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6FA48971"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8760" w:type="dxa"/>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760"/>
      </w:tblGrid>
      <w:tr w:rsidR="00971AB3" w:rsidRPr="00BB0E49" w14:paraId="0EC7764F" w14:textId="77777777" w:rsidTr="00572BE7">
        <w:trPr>
          <w:trHeight w:val="3867"/>
        </w:trPr>
        <w:tc>
          <w:tcPr>
            <w:tcW w:w="8760"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91629DA"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572BE7">
              <w:rPr>
                <w:rFonts w:ascii="ＭＳ 明朝" w:eastAsia="ＭＳ 明朝" w:hAnsi="ＭＳ 明朝" w:cs="ＭＳ 明朝" w:hint="eastAsia"/>
                <w:spacing w:val="6"/>
                <w:kern w:val="0"/>
                <w:szCs w:val="21"/>
              </w:rPr>
              <w:t xml:space="preserve">  2025</w:t>
            </w:r>
            <w:r w:rsidRPr="00BB0E49">
              <w:rPr>
                <w:rFonts w:ascii="ＭＳ 明朝" w:eastAsia="ＭＳ 明朝" w:hAnsi="ＭＳ 明朝" w:cs="ＭＳ 明朝" w:hint="eastAsia"/>
                <w:spacing w:val="6"/>
                <w:kern w:val="0"/>
                <w:szCs w:val="21"/>
              </w:rPr>
              <w:t>年</w:t>
            </w:r>
            <w:r w:rsidR="001B5086">
              <w:rPr>
                <w:rFonts w:ascii="ＭＳ 明朝" w:eastAsia="ＭＳ 明朝" w:hAnsi="ＭＳ 明朝" w:cs="ＭＳ 明朝" w:hint="eastAsia"/>
                <w:spacing w:val="6"/>
                <w:kern w:val="0"/>
                <w:szCs w:val="21"/>
              </w:rPr>
              <w:t xml:space="preserve"> </w:t>
            </w:r>
            <w:r w:rsidR="00AD32B0">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月</w:t>
            </w:r>
            <w:r w:rsidR="001B5086">
              <w:rPr>
                <w:rFonts w:ascii="ＭＳ 明朝" w:eastAsia="ＭＳ 明朝" w:hAnsi="ＭＳ 明朝" w:cs="ＭＳ 明朝" w:hint="eastAsia"/>
                <w:spacing w:val="6"/>
                <w:kern w:val="0"/>
                <w:szCs w:val="21"/>
              </w:rPr>
              <w:t xml:space="preserve"> </w:t>
            </w:r>
            <w:r w:rsidR="00AD32B0">
              <w:rPr>
                <w:rFonts w:ascii="ＭＳ 明朝" w:eastAsia="ＭＳ 明朝" w:hAnsi="ＭＳ 明朝" w:cs="ＭＳ 明朝" w:hint="eastAsia"/>
                <w:spacing w:val="6"/>
                <w:kern w:val="0"/>
                <w:szCs w:val="21"/>
              </w:rPr>
              <w:t>4</w:t>
            </w:r>
            <w:r w:rsidR="001B5086">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2AF76F3"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572BE7">
              <w:rPr>
                <w:rFonts w:ascii="ＭＳ 明朝" w:eastAsia="ＭＳ 明朝" w:hAnsi="ＭＳ 明朝" w:hint="eastAsia"/>
                <w:spacing w:val="6"/>
                <w:kern w:val="0"/>
                <w:szCs w:val="21"/>
              </w:rPr>
              <w:t xml:space="preserve">ぜねらるしむすさーびすかぶしきがいしゃ　</w:t>
            </w:r>
          </w:p>
          <w:p w14:paraId="64D282AF" w14:textId="30731C20"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572BE7">
              <w:rPr>
                <w:rFonts w:ascii="ＭＳ 明朝" w:eastAsia="ＭＳ 明朝" w:hAnsi="ＭＳ 明朝" w:cs="ＭＳ 明朝" w:hint="eastAsia"/>
                <w:spacing w:val="6"/>
                <w:kern w:val="0"/>
                <w:szCs w:val="21"/>
              </w:rPr>
              <w:t xml:space="preserve">ゼネラルシムスサービス株式会社　</w:t>
            </w:r>
          </w:p>
          <w:p w14:paraId="34124452" w14:textId="4D378716"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572BE7">
              <w:rPr>
                <w:rFonts w:ascii="ＭＳ 明朝" w:eastAsia="ＭＳ 明朝" w:hAnsi="ＭＳ 明朝" w:hint="eastAsia"/>
                <w:spacing w:val="6"/>
                <w:kern w:val="0"/>
                <w:szCs w:val="21"/>
              </w:rPr>
              <w:t>いのうえ　のぶたか</w:t>
            </w:r>
            <w:r w:rsidRPr="00BB0E49">
              <w:rPr>
                <w:rFonts w:ascii="ＭＳ 明朝" w:eastAsia="ＭＳ 明朝" w:hAnsi="ＭＳ 明朝" w:hint="eastAsia"/>
                <w:spacing w:val="6"/>
                <w:kern w:val="0"/>
                <w:szCs w:val="21"/>
              </w:rPr>
              <w:t xml:space="preserve">  </w:t>
            </w:r>
          </w:p>
          <w:p w14:paraId="3BD3CFD6" w14:textId="66462ECE"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572BE7">
              <w:rPr>
                <w:rFonts w:ascii="ＭＳ 明朝" w:eastAsia="ＭＳ 明朝" w:hAnsi="ＭＳ 明朝" w:hint="eastAsia"/>
                <w:spacing w:val="6"/>
                <w:kern w:val="0"/>
                <w:szCs w:val="21"/>
              </w:rPr>
              <w:t xml:space="preserve">井上　信孝　</w:t>
            </w:r>
          </w:p>
          <w:p w14:paraId="064686B7" w14:textId="3344CD36"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572BE7">
              <w:rPr>
                <w:rFonts w:ascii="ＭＳ 明朝" w:eastAsia="ＭＳ 明朝" w:hAnsi="ＭＳ 明朝" w:cs="ＭＳ 明朝" w:hint="eastAsia"/>
                <w:spacing w:val="6"/>
                <w:kern w:val="0"/>
                <w:szCs w:val="21"/>
              </w:rPr>
              <w:t>220-0012</w:t>
            </w:r>
          </w:p>
          <w:p w14:paraId="5AAAC0FE" w14:textId="69B823EA" w:rsidR="00971AB3" w:rsidRDefault="00572BE7">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神奈川県横浜市西区みなとみらい３丁目3-3</w:t>
            </w:r>
          </w:p>
          <w:p w14:paraId="4DCB0F87" w14:textId="11909F96" w:rsidR="00572BE7" w:rsidRPr="00BB0E49" w:rsidRDefault="00572BE7">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横浜コネクトスクエア9F</w:t>
            </w:r>
          </w:p>
          <w:p w14:paraId="63BAB80C" w14:textId="6A625AC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572BE7">
              <w:rPr>
                <w:rFonts w:ascii="ＭＳ 明朝" w:eastAsia="ＭＳ 明朝" w:hAnsi="ＭＳ 明朝" w:cs="ＭＳ 明朝" w:hint="eastAsia"/>
                <w:spacing w:val="6"/>
                <w:kern w:val="0"/>
                <w:szCs w:val="21"/>
              </w:rPr>
              <w:t>8020001148424</w:t>
            </w:r>
          </w:p>
          <w:p w14:paraId="6F68B498" w14:textId="1718C34C" w:rsidR="00971AB3" w:rsidRPr="00BB0E49" w:rsidRDefault="00572BE7">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2C08EDDD" wp14:editId="6BE662FC">
                      <wp:simplePos x="0" y="0"/>
                      <wp:positionH relativeFrom="column">
                        <wp:posOffset>973455</wp:posOffset>
                      </wp:positionH>
                      <wp:positionV relativeFrom="paragraph">
                        <wp:posOffset>146050</wp:posOffset>
                      </wp:positionV>
                      <wp:extent cx="666750" cy="219075"/>
                      <wp:effectExtent l="0" t="0" r="19050" b="28575"/>
                      <wp:wrapNone/>
                      <wp:docPr id="1962418016" name="楕円 1"/>
                      <wp:cNvGraphicFramePr/>
                      <a:graphic xmlns:a="http://schemas.openxmlformats.org/drawingml/2006/main">
                        <a:graphicData uri="http://schemas.microsoft.com/office/word/2010/wordprocessingShape">
                          <wps:wsp>
                            <wps:cNvSpPr/>
                            <wps:spPr>
                              <a:xfrm>
                                <a:off x="0" y="0"/>
                                <a:ext cx="666750" cy="21907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489D6D2" id="楕円 1" o:spid="_x0000_s1026" style="position:absolute;margin-left:76.65pt;margin-top:11.5pt;width:52.5pt;height:17.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" filled="f" strokecolor="black [3213]" strokeweight="1.5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572BE7">
        <w:trPr>
          <w:trHeight w:val="424"/>
        </w:trPr>
        <w:tc>
          <w:tcPr>
            <w:tcW w:w="8760"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050E5669" w14:textId="2B91ED9E" w:rsidR="00971AB3" w:rsidRPr="00BB0E49" w:rsidRDefault="004854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当社HP 「DX推進戦略」</w:t>
                  </w:r>
                </w:p>
              </w:tc>
            </w:tr>
            <w:tr w:rsidR="00971AB3" w:rsidRPr="00BB0E49" w14:paraId="109EAE16" w14:textId="77777777" w:rsidTr="00C76DE9">
              <w:trPr>
                <w:trHeight w:val="697"/>
              </w:trPr>
              <w:tc>
                <w:tcPr>
                  <w:tcW w:w="2600" w:type="dxa"/>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2CA4EC0F" w14:textId="29A8E05E" w:rsidR="00971AB3" w:rsidRPr="00BB0E49" w:rsidRDefault="001B50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5</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004854B1">
                    <w:rPr>
                      <w:rFonts w:ascii="ＭＳ 明朝" w:eastAsia="ＭＳ 明朝" w:hAnsi="ＭＳ 明朝" w:cs="ＭＳ 明朝" w:hint="eastAsia"/>
                      <w:spacing w:val="6"/>
                      <w:kern w:val="0"/>
                      <w:szCs w:val="21"/>
                    </w:rPr>
                    <w:t>30</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53623EF3" w14:textId="594E1F76" w:rsidR="00971AB3" w:rsidRPr="00BB0E49" w:rsidRDefault="004854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1B5086">
                    <w:rPr>
                      <w:rFonts w:ascii="ＭＳ 明朝" w:eastAsia="ＭＳ 明朝" w:hAnsi="ＭＳ 明朝" w:cs="ＭＳ 明朝" w:hint="eastAsia"/>
                      <w:spacing w:val="6"/>
                      <w:kern w:val="0"/>
                      <w:szCs w:val="21"/>
                    </w:rPr>
                    <w:t xml:space="preserve">HP </w:t>
                  </w:r>
                  <w:r>
                    <w:rPr>
                      <w:rFonts w:ascii="ＭＳ 明朝" w:eastAsia="ＭＳ 明朝" w:hAnsi="ＭＳ 明朝" w:cs="ＭＳ 明朝" w:hint="eastAsia"/>
                      <w:spacing w:val="6"/>
                      <w:kern w:val="0"/>
                      <w:szCs w:val="21"/>
                    </w:rPr>
                    <w:t>「</w:t>
                  </w:r>
                  <w:r w:rsidR="001B5086">
                    <w:rPr>
                      <w:rFonts w:ascii="ＭＳ 明朝" w:eastAsia="ＭＳ 明朝" w:hAnsi="ＭＳ 明朝" w:cs="ＭＳ 明朝" w:hint="eastAsia"/>
                      <w:spacing w:val="6"/>
                      <w:kern w:val="0"/>
                      <w:szCs w:val="21"/>
                    </w:rPr>
                    <w:t>DX推進</w:t>
                  </w:r>
                  <w:r>
                    <w:rPr>
                      <w:rFonts w:ascii="ＭＳ 明朝" w:eastAsia="ＭＳ 明朝" w:hAnsi="ＭＳ 明朝" w:cs="ＭＳ 明朝" w:hint="eastAsia"/>
                      <w:spacing w:val="6"/>
                      <w:kern w:val="0"/>
                      <w:szCs w:val="21"/>
                    </w:rPr>
                    <w:t>戦略」内の「</w:t>
                  </w:r>
                  <w:r>
                    <w:rPr>
                      <w:rFonts w:hint="eastAsia"/>
                    </w:rPr>
                    <w:t>DX化社会における経営ビジョン」</w:t>
                  </w:r>
                </w:p>
                <w:p w14:paraId="7B15C432" w14:textId="4E93FA0F" w:rsidR="00971AB3" w:rsidRPr="00BB0E49" w:rsidRDefault="005D66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661D">
                    <w:rPr>
                      <w:rFonts w:ascii="ＭＳ 明朝" w:eastAsia="ＭＳ 明朝" w:hAnsi="ＭＳ 明朝" w:cs="ＭＳ 明朝"/>
                      <w:spacing w:val="6"/>
                      <w:kern w:val="0"/>
                      <w:szCs w:val="21"/>
                    </w:rPr>
                    <w:t>https://www.g-sims-s.co.jp/dx/</w:t>
                  </w:r>
                </w:p>
              </w:tc>
            </w:tr>
            <w:tr w:rsidR="00971AB3" w:rsidRPr="00BB0E49" w14:paraId="7B1D851C" w14:textId="77777777" w:rsidTr="00C76DE9">
              <w:trPr>
                <w:trHeight w:val="697"/>
              </w:trPr>
              <w:tc>
                <w:tcPr>
                  <w:tcW w:w="2600" w:type="dxa"/>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1685F63C" w14:textId="0B252CA9" w:rsidR="001B5086" w:rsidRPr="001B5086" w:rsidRDefault="001B5086" w:rsidP="001B5086">
                  <w:pPr>
                    <w:pStyle w:val="ad"/>
                    <w:numPr>
                      <w:ilvl w:val="0"/>
                      <w:numId w:val="20"/>
                    </w:numPr>
                    <w:suppressAutoHyphens w:val="0"/>
                    <w:kinsoku/>
                    <w:wordWrap/>
                    <w:overflowPunct/>
                    <w:autoSpaceDE/>
                    <w:autoSpaceDN/>
                    <w:adjustRightInd/>
                    <w:textAlignment w:val="auto"/>
                    <w:rPr>
                      <w:sz w:val="21"/>
                      <w:szCs w:val="21"/>
                    </w:rPr>
                  </w:pPr>
                  <w:r w:rsidRPr="001B5086">
                    <w:rPr>
                      <w:rFonts w:hint="eastAsia"/>
                      <w:sz w:val="21"/>
                      <w:szCs w:val="21"/>
                    </w:rPr>
                    <w:t>企業経営の方向性</w:t>
                  </w:r>
                </w:p>
                <w:p w14:paraId="2C442B39" w14:textId="77777777" w:rsidR="001B5086" w:rsidRPr="001B5086" w:rsidRDefault="001B5086" w:rsidP="001B5086">
                  <w:pPr>
                    <w:pStyle w:val="ad"/>
                    <w:rPr>
                      <w:sz w:val="21"/>
                      <w:szCs w:val="21"/>
                    </w:rPr>
                  </w:pPr>
                  <w:r w:rsidRPr="001B5086">
                    <w:rPr>
                      <w:rFonts w:hint="eastAsia"/>
                      <w:sz w:val="21"/>
                      <w:szCs w:val="21"/>
                    </w:rPr>
                    <w:t>私たちGSSは、「世界をリードする最先端技術を創っていく」というビジョンの下、次世代型SIMSの開発・提供を軸に、多彩な領域において研究開発や技術革新をサポートし、社会の持続的な成長と世界のよりよい未来の構築に貢献します。</w:t>
                  </w:r>
                </w:p>
                <w:p w14:paraId="4E3AF1DD" w14:textId="77777777" w:rsidR="001B5086" w:rsidRPr="001B5086" w:rsidRDefault="001B5086" w:rsidP="001B5086">
                  <w:pPr>
                    <w:pStyle w:val="ad"/>
                    <w:rPr>
                      <w:sz w:val="21"/>
                      <w:szCs w:val="21"/>
                    </w:rPr>
                  </w:pPr>
                </w:p>
                <w:p w14:paraId="465D820D" w14:textId="4D202725" w:rsidR="001B5086" w:rsidRPr="001B5086" w:rsidRDefault="001B5086" w:rsidP="001B5086">
                  <w:pPr>
                    <w:pStyle w:val="ad"/>
                    <w:numPr>
                      <w:ilvl w:val="0"/>
                      <w:numId w:val="20"/>
                    </w:numPr>
                    <w:suppressAutoHyphens w:val="0"/>
                    <w:kinsoku/>
                    <w:wordWrap/>
                    <w:overflowPunct/>
                    <w:autoSpaceDE/>
                    <w:autoSpaceDN/>
                    <w:adjustRightInd/>
                    <w:textAlignment w:val="auto"/>
                    <w:rPr>
                      <w:sz w:val="21"/>
                      <w:szCs w:val="21"/>
                    </w:rPr>
                  </w:pPr>
                  <w:r w:rsidRPr="001B5086">
                    <w:rPr>
                      <w:rFonts w:hint="eastAsia"/>
                      <w:sz w:val="21"/>
                      <w:szCs w:val="21"/>
                    </w:rPr>
                    <w:t>情報処理技術の活用の方向性</w:t>
                  </w:r>
                </w:p>
                <w:p w14:paraId="0C53139A" w14:textId="77777777" w:rsidR="001B5086" w:rsidRPr="001B5086" w:rsidRDefault="001B5086" w:rsidP="001B5086">
                  <w:pPr>
                    <w:pStyle w:val="ad"/>
                    <w:rPr>
                      <w:sz w:val="21"/>
                      <w:szCs w:val="21"/>
                    </w:rPr>
                  </w:pPr>
                  <w:r w:rsidRPr="001B5086">
                    <w:rPr>
                      <w:sz w:val="21"/>
                      <w:szCs w:val="21"/>
                    </w:rPr>
                    <w:t>当社は、次世代型SIMS装置の開発・提供に加え、デジタル技術の積極的な活用を通じて、顧客へのサービス価値の向上、業務プロセスの最適化、そして従業員の働きやすさの実現に取り組んでいます。</w:t>
                  </w:r>
                </w:p>
                <w:p w14:paraId="7828FCE9" w14:textId="77777777" w:rsidR="001B5086" w:rsidRPr="001B5086" w:rsidRDefault="001B5086" w:rsidP="001B5086">
                  <w:pPr>
                    <w:pStyle w:val="ad"/>
                    <w:rPr>
                      <w:b/>
                      <w:bCs/>
                      <w:sz w:val="21"/>
                      <w:szCs w:val="21"/>
                    </w:rPr>
                  </w:pPr>
                  <w:r w:rsidRPr="001B5086">
                    <w:rPr>
                      <w:rFonts w:hint="eastAsia"/>
                      <w:b/>
                      <w:bCs/>
                      <w:sz w:val="21"/>
                      <w:szCs w:val="21"/>
                    </w:rPr>
                    <w:t>・</w:t>
                  </w:r>
                  <w:r w:rsidRPr="001B5086">
                    <w:rPr>
                      <w:b/>
                      <w:bCs/>
                      <w:sz w:val="21"/>
                      <w:szCs w:val="21"/>
                    </w:rPr>
                    <w:t xml:space="preserve"> </w:t>
                  </w:r>
                  <w:r w:rsidRPr="001B5086">
                    <w:rPr>
                      <w:rFonts w:hint="eastAsia"/>
                      <w:b/>
                      <w:bCs/>
                      <w:sz w:val="21"/>
                      <w:szCs w:val="21"/>
                    </w:rPr>
                    <w:t>システムベースでの工程管理と</w:t>
                  </w:r>
                  <w:r w:rsidRPr="001B5086">
                    <w:rPr>
                      <w:b/>
                      <w:bCs/>
                      <w:sz w:val="21"/>
                      <w:szCs w:val="21"/>
                    </w:rPr>
                    <w:t>リアルタイム在庫・設備管理の仕組み化</w:t>
                  </w:r>
                </w:p>
                <w:p w14:paraId="66D45714" w14:textId="6C7DFFE2" w:rsidR="00971AB3" w:rsidRPr="00EB1F28" w:rsidRDefault="001B5086" w:rsidP="00EB1F28">
                  <w:pPr>
                    <w:pStyle w:val="ad"/>
                    <w:rPr>
                      <w:b/>
                      <w:bCs/>
                      <w:sz w:val="21"/>
                      <w:szCs w:val="21"/>
                    </w:rPr>
                  </w:pPr>
                  <w:r w:rsidRPr="001B5086">
                    <w:rPr>
                      <w:rFonts w:hint="eastAsia"/>
                      <w:b/>
                      <w:bCs/>
                      <w:sz w:val="21"/>
                      <w:szCs w:val="21"/>
                    </w:rPr>
                    <w:t>・</w:t>
                  </w:r>
                  <w:r w:rsidRPr="001B5086">
                    <w:rPr>
                      <w:b/>
                      <w:bCs/>
                      <w:sz w:val="21"/>
                      <w:szCs w:val="21"/>
                    </w:rPr>
                    <w:t>デジタルツールで実現する柔軟で効率的な働き方</w:t>
                  </w:r>
                </w:p>
              </w:tc>
            </w:tr>
            <w:tr w:rsidR="00971AB3" w:rsidRPr="00BB0E49" w14:paraId="64DC5864" w14:textId="77777777" w:rsidTr="00C76DE9">
              <w:trPr>
                <w:trHeight w:val="707"/>
              </w:trPr>
              <w:tc>
                <w:tcPr>
                  <w:tcW w:w="2600" w:type="dxa"/>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23649607" w14:textId="4370108B" w:rsidR="00971AB3" w:rsidRPr="00BB0E49" w:rsidRDefault="00AA1603" w:rsidP="00AA1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1603">
                    <w:rPr>
                      <w:rFonts w:ascii="ＭＳ 明朝" w:eastAsia="ＭＳ 明朝" w:hAnsi="ＭＳ 明朝" w:cs="ＭＳ 明朝" w:hint="eastAsia"/>
                      <w:spacing w:val="6"/>
                      <w:kern w:val="0"/>
                      <w:szCs w:val="21"/>
                    </w:rPr>
                    <w:t>上記は取締役会の承認を得た内容です。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3655F" w:rsidRPr="00BB0E49" w14:paraId="6C26AD61" w14:textId="77777777" w:rsidTr="00C76DE9">
              <w:trPr>
                <w:trHeight w:val="707"/>
              </w:trPr>
              <w:tc>
                <w:tcPr>
                  <w:tcW w:w="2600" w:type="dxa"/>
                </w:tcPr>
                <w:p w14:paraId="41FBA126" w14:textId="77777777" w:rsidR="0093655F" w:rsidRPr="00BB0E49" w:rsidRDefault="0093655F" w:rsidP="0093655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2157497" w14:textId="0823F0AC" w:rsidR="0093655F" w:rsidRPr="00BB0E49" w:rsidRDefault="004854B1" w:rsidP="009365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当社HP 「DX推進戦略」</w:t>
                  </w:r>
                </w:p>
              </w:tc>
            </w:tr>
            <w:tr w:rsidR="0093655F" w:rsidRPr="00BB0E49" w14:paraId="44A7341F" w14:textId="77777777" w:rsidTr="00C76DE9">
              <w:trPr>
                <w:trHeight w:val="697"/>
              </w:trPr>
              <w:tc>
                <w:tcPr>
                  <w:tcW w:w="2600" w:type="dxa"/>
                </w:tcPr>
                <w:p w14:paraId="22D64AFD" w14:textId="77777777" w:rsidR="0093655F" w:rsidRPr="00BB0E49" w:rsidRDefault="0093655F" w:rsidP="0093655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5FBBFD54" w14:textId="293A9CFE" w:rsidR="0093655F" w:rsidRPr="00BB0E49" w:rsidRDefault="0093655F" w:rsidP="009365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5</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004854B1">
                    <w:rPr>
                      <w:rFonts w:ascii="ＭＳ 明朝" w:eastAsia="ＭＳ 明朝" w:hAnsi="ＭＳ 明朝" w:cs="ＭＳ 明朝" w:hint="eastAsia"/>
                      <w:spacing w:val="6"/>
                      <w:kern w:val="0"/>
                      <w:szCs w:val="21"/>
                    </w:rPr>
                    <w:t>30</w:t>
                  </w:r>
                  <w:r w:rsidRPr="00BB0E49">
                    <w:rPr>
                      <w:rFonts w:ascii="ＭＳ 明朝" w:eastAsia="ＭＳ 明朝" w:hAnsi="ＭＳ 明朝" w:cs="ＭＳ 明朝" w:hint="eastAsia"/>
                      <w:spacing w:val="6"/>
                      <w:kern w:val="0"/>
                      <w:szCs w:val="21"/>
                    </w:rPr>
                    <w:t>日</w:t>
                  </w:r>
                </w:p>
                <w:p w14:paraId="4A128C8F" w14:textId="77777777" w:rsidR="0093655F" w:rsidRPr="00BB0E49" w:rsidRDefault="0093655F" w:rsidP="009365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3655F" w:rsidRPr="00BB0E49" w14:paraId="5F66330D" w14:textId="77777777" w:rsidTr="00C76DE9">
              <w:trPr>
                <w:trHeight w:val="707"/>
              </w:trPr>
              <w:tc>
                <w:tcPr>
                  <w:tcW w:w="2600" w:type="dxa"/>
                </w:tcPr>
                <w:p w14:paraId="5D8771DC" w14:textId="77777777" w:rsidR="0093655F" w:rsidRPr="00BB0E49" w:rsidRDefault="0093655F" w:rsidP="0093655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0FE7E09E" w14:textId="7B835488" w:rsidR="004854B1" w:rsidRPr="00BB0E49" w:rsidRDefault="004854B1" w:rsidP="004854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当社HP 「DX推進戦略」内の「</w:t>
                  </w:r>
                  <w:r>
                    <w:rPr>
                      <w:rFonts w:hint="eastAsia"/>
                    </w:rPr>
                    <w:t>DX推進実現に向けての戦略」</w:t>
                  </w:r>
                </w:p>
                <w:p w14:paraId="07E10AC1" w14:textId="4271221A" w:rsidR="0093655F" w:rsidRPr="00BB0E49" w:rsidRDefault="005D661D" w:rsidP="009365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661D">
                    <w:rPr>
                      <w:rFonts w:ascii="ＭＳ 明朝" w:eastAsia="ＭＳ 明朝" w:hAnsi="ＭＳ 明朝" w:cs="ＭＳ 明朝"/>
                      <w:spacing w:val="6"/>
                      <w:kern w:val="0"/>
                      <w:szCs w:val="21"/>
                    </w:rPr>
                    <w:t>https://www.g-sims-s.co.jp/dx/</w:t>
                  </w:r>
                </w:p>
              </w:tc>
            </w:tr>
            <w:tr w:rsidR="0093655F" w:rsidRPr="00BB0E49" w14:paraId="47B34643" w14:textId="77777777" w:rsidTr="00C76DE9">
              <w:trPr>
                <w:trHeight w:val="353"/>
              </w:trPr>
              <w:tc>
                <w:tcPr>
                  <w:tcW w:w="2600" w:type="dxa"/>
                </w:tcPr>
                <w:p w14:paraId="6EC1689D" w14:textId="77777777" w:rsidR="0093655F" w:rsidRPr="00BB0E49" w:rsidRDefault="0093655F" w:rsidP="0093655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1C352015" w14:textId="1305D0E4" w:rsidR="0093655F" w:rsidRDefault="0093655F" w:rsidP="0093655F">
                  <w:pPr>
                    <w:pStyle w:val="ad"/>
                  </w:pPr>
                  <w:r>
                    <w:t>当社は、次世代型SIMSの開発・提供を事業の中核に据えながら、DXを通じて製品・サービスの高度化と業務プロセスの効率化を同時に進めています。</w:t>
                  </w:r>
                </w:p>
                <w:p w14:paraId="3D1C97FA" w14:textId="77777777" w:rsidR="0093655F" w:rsidRDefault="0093655F" w:rsidP="0093655F">
                  <w:pPr>
                    <w:pStyle w:val="ad"/>
                  </w:pPr>
                  <w:r>
                    <w:t>当社のDX戦略は、以下の3つの柱に基づいて展開しています。</w:t>
                  </w:r>
                </w:p>
                <w:p w14:paraId="0CFF1D34" w14:textId="77777777" w:rsidR="0093655F" w:rsidRDefault="0093655F" w:rsidP="0093655F">
                  <w:pPr>
                    <w:pStyle w:val="ad"/>
                  </w:pPr>
                  <w:r w:rsidRPr="00915314">
                    <w:rPr>
                      <w:rFonts w:hint="eastAsia"/>
                      <w:b/>
                      <w:bCs/>
                    </w:rPr>
                    <w:t>・</w:t>
                  </w:r>
                  <w:r w:rsidRPr="00915314">
                    <w:rPr>
                      <w:b/>
                      <w:bCs/>
                    </w:rPr>
                    <w:t>製品・サービスの融合による新たな価値創出</w:t>
                  </w:r>
                  <w:r>
                    <w:rPr>
                      <w:rFonts w:hint="eastAsia"/>
                    </w:rPr>
                    <w:t xml:space="preserve">　</w:t>
                  </w:r>
                </w:p>
                <w:p w14:paraId="320FFD07" w14:textId="37AA4F7A" w:rsidR="0093655F" w:rsidRDefault="0093655F" w:rsidP="0093655F">
                  <w:pPr>
                    <w:pStyle w:val="ad"/>
                    <w:ind w:firstLineChars="100" w:firstLine="240"/>
                  </w:pPr>
                  <w:r>
                    <w:rPr>
                      <w:rFonts w:hint="eastAsia"/>
                    </w:rPr>
                    <w:t>装置単体の提供にとどまらず、SIMSによる測定結果の解析支援や、データの見える化・活用を組み合わせた「分析支援サービス」を展開。</w:t>
                  </w:r>
                  <w:r w:rsidR="001F458D" w:rsidRPr="001F458D">
                    <w:rPr>
                      <w:rFonts w:hint="eastAsia"/>
                    </w:rPr>
                    <w:t>顧客の研究開発を加速させるソリューション型ビジネスへと発展していくよう取り組んでまいります。</w:t>
                  </w:r>
                </w:p>
                <w:p w14:paraId="5D07A6C4" w14:textId="77777777" w:rsidR="0093655F" w:rsidRDefault="0093655F" w:rsidP="0093655F">
                  <w:pPr>
                    <w:pStyle w:val="ad"/>
                    <w:rPr>
                      <w:b/>
                      <w:bCs/>
                    </w:rPr>
                  </w:pPr>
                  <w:r w:rsidRPr="00915314">
                    <w:rPr>
                      <w:rFonts w:hint="eastAsia"/>
                      <w:b/>
                      <w:bCs/>
                    </w:rPr>
                    <w:t>・</w:t>
                  </w:r>
                  <w:r w:rsidRPr="00915314">
                    <w:rPr>
                      <w:b/>
                      <w:bCs/>
                    </w:rPr>
                    <w:t>業務の可視化と意思決定の迅速化</w:t>
                  </w:r>
                </w:p>
                <w:p w14:paraId="09959475" w14:textId="39794B97" w:rsidR="0093655F" w:rsidRPr="00A5164A" w:rsidRDefault="0093655F" w:rsidP="0093655F">
                  <w:pPr>
                    <w:pStyle w:val="ad"/>
                    <w:ind w:firstLineChars="100" w:firstLine="240"/>
                  </w:pPr>
                  <w:r w:rsidRPr="00A5164A">
                    <w:t>これまで個人の裁量に委ねられていた業務工程をデータ化し、社内で可視化・共有する仕組みを整備したことで、進捗状況をリアルタイムで把握し、業務の円滑な遂行が可能となっています。</w:t>
                  </w:r>
                  <w:r w:rsidR="001F458D" w:rsidRPr="001F458D">
                    <w:rPr>
                      <w:rFonts w:hint="eastAsia"/>
                    </w:rPr>
                    <w:t>また、部品在庫の管理もシステム化することで、従来属人的だった判断や対応を標準化し、迅速かつ的確な意思決定を支える業務基盤の構築を進めています。</w:t>
                  </w:r>
                </w:p>
                <w:p w14:paraId="4A6D0B85" w14:textId="77777777" w:rsidR="0093655F" w:rsidRDefault="0093655F" w:rsidP="0093655F">
                  <w:pPr>
                    <w:pStyle w:val="ad"/>
                    <w:rPr>
                      <w:b/>
                      <w:bCs/>
                    </w:rPr>
                  </w:pPr>
                  <w:r w:rsidRPr="00915314">
                    <w:rPr>
                      <w:rFonts w:hint="eastAsia"/>
                      <w:b/>
                      <w:bCs/>
                    </w:rPr>
                    <w:t>・</w:t>
                  </w:r>
                  <w:r w:rsidRPr="00915314">
                    <w:rPr>
                      <w:b/>
                      <w:bCs/>
                    </w:rPr>
                    <w:t>人材の育成と柔軟な働き方の実現</w:t>
                  </w:r>
                </w:p>
                <w:p w14:paraId="2CEEB931" w14:textId="77777777" w:rsidR="0093655F" w:rsidRDefault="0093655F" w:rsidP="0093655F">
                  <w:pPr>
                    <w:pStyle w:val="ad"/>
                    <w:ind w:firstLineChars="100" w:firstLine="240"/>
                  </w:pPr>
                  <w:r>
                    <w:rPr>
                      <w:rFonts w:hint="eastAsia"/>
                    </w:rPr>
                    <w:t>社内業務においては、クラウド業務ツールやRPA（定型作業自動化ツール）を導入し、事務処理や情報共有の効率を高めていきます。</w:t>
                  </w:r>
                  <w:r w:rsidR="001F458D" w:rsidRPr="001F458D">
                    <w:rPr>
                      <w:rFonts w:hint="eastAsia"/>
                    </w:rPr>
                    <w:t>これにより、社員が本来の業務に集中しやすい環境を整えると同時に、時間や場所にとらわれない柔軟な働き方を推進していきます。また、若手技術者に対しては、データ分析・AI活用などデジタル技術に関する基礎教育を社内研修として実施し、将来の中核人材を育成。経験と技術の継承とともに、次世代に通用するスキルの強化を図ってまいります。</w:t>
                  </w:r>
                </w:p>
                <w:p w14:paraId="3A0AB44A" w14:textId="7295293E" w:rsidR="001F458D" w:rsidRPr="0093655F" w:rsidRDefault="001F458D" w:rsidP="0093655F">
                  <w:pPr>
                    <w:pStyle w:val="ad"/>
                    <w:ind w:firstLineChars="100" w:firstLine="240"/>
                    <w:rPr>
                      <w:rFonts w:hint="eastAsia"/>
                    </w:rPr>
                  </w:pPr>
                </w:p>
              </w:tc>
            </w:tr>
            <w:tr w:rsidR="0093655F" w:rsidRPr="00BB0E49" w14:paraId="1D308A85" w14:textId="77777777" w:rsidTr="00C76DE9">
              <w:trPr>
                <w:trHeight w:val="697"/>
              </w:trPr>
              <w:tc>
                <w:tcPr>
                  <w:tcW w:w="2600" w:type="dxa"/>
                </w:tcPr>
                <w:p w14:paraId="439B47D7" w14:textId="77777777" w:rsidR="0093655F" w:rsidRPr="00BB0E49" w:rsidRDefault="0093655F" w:rsidP="0093655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371FD23B" w14:textId="3F56720D" w:rsidR="0093655F" w:rsidRPr="00BB0E49" w:rsidRDefault="00AA1603" w:rsidP="009365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1603">
                    <w:rPr>
                      <w:rFonts w:ascii="ＭＳ 明朝" w:eastAsia="ＭＳ 明朝" w:hAnsi="ＭＳ 明朝" w:cs="ＭＳ 明朝" w:hint="eastAsia"/>
                      <w:spacing w:val="6"/>
                      <w:kern w:val="0"/>
                      <w:szCs w:val="21"/>
                    </w:rPr>
                    <w:t>上記は取締役会の承認を得た内容です。</w:t>
                  </w:r>
                </w:p>
                <w:p w14:paraId="5AD0F414" w14:textId="77777777" w:rsidR="0093655F" w:rsidRPr="00BB0E49" w:rsidRDefault="0093655F" w:rsidP="009365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bookmarkStart w:id="0" w:name="_Hlk197512033"/>
            <w:r w:rsidRPr="00BB0E49">
              <w:rPr>
                <w:rFonts w:ascii="ＭＳ 明朝" w:eastAsia="ＭＳ 明朝" w:hAnsi="ＭＳ 明朝" w:cs="ＭＳ 明朝" w:hint="eastAsia"/>
                <w:spacing w:val="6"/>
                <w:kern w:val="0"/>
                <w:szCs w:val="21"/>
              </w:rPr>
              <w:t>① 戦略を効果的に進めるための体制の提示</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3D5838DB" w14:textId="3B73DD3F" w:rsidR="004854B1" w:rsidRPr="00BB0E49" w:rsidRDefault="004854B1" w:rsidP="004854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当社HP 「DX推進戦略」内の「</w:t>
                  </w:r>
                  <w:r>
                    <w:rPr>
                      <w:rFonts w:hint="eastAsia"/>
                    </w:rPr>
                    <w:t>DX推進のため環境の整備」</w:t>
                  </w:r>
                </w:p>
                <w:p w14:paraId="01FA6368" w14:textId="5C5B2747" w:rsidR="00971AB3" w:rsidRPr="00BB0E49" w:rsidRDefault="005D661D" w:rsidP="004854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661D">
                    <w:rPr>
                      <w:rFonts w:ascii="ＭＳ 明朝" w:eastAsia="ＭＳ 明朝" w:hAnsi="ＭＳ 明朝" w:cs="ＭＳ 明朝"/>
                      <w:spacing w:val="6"/>
                      <w:kern w:val="0"/>
                      <w:szCs w:val="21"/>
                    </w:rPr>
                    <w:t>https://www.g-sims-s.co.jp/dx/</w:t>
                  </w:r>
                </w:p>
              </w:tc>
            </w:tr>
            <w:tr w:rsidR="00971AB3" w:rsidRPr="00BB0E49" w14:paraId="2976DA21" w14:textId="77777777" w:rsidTr="00C76DE9">
              <w:trPr>
                <w:trHeight w:val="697"/>
              </w:trPr>
              <w:tc>
                <w:tcPr>
                  <w:tcW w:w="2600" w:type="dxa"/>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tcPr>
                <w:p w14:paraId="3ACCF7DF" w14:textId="77777777" w:rsidR="0093655F" w:rsidRPr="009738C8" w:rsidRDefault="0093655F" w:rsidP="0093655F">
                  <w:pPr>
                    <w:pStyle w:val="ad"/>
                  </w:pPr>
                  <w:r w:rsidRPr="009738C8">
                    <w:rPr>
                      <w:b/>
                      <w:bCs/>
                    </w:rPr>
                    <w:t>組織体制</w:t>
                  </w:r>
                </w:p>
                <w:p w14:paraId="644DEEC4" w14:textId="77777777" w:rsidR="0093655F" w:rsidRPr="009738C8" w:rsidRDefault="0093655F" w:rsidP="0093655F">
                  <w:pPr>
                    <w:pStyle w:val="ad"/>
                  </w:pPr>
                  <w:r w:rsidRPr="009738C8">
                    <w:rPr>
                      <w:rFonts w:hint="eastAsia"/>
                    </w:rPr>
                    <w:t>・</w:t>
                  </w:r>
                  <w:r w:rsidRPr="009738C8">
                    <w:t>社長直下に「DX推進責任者（CDO）」を設置</w:t>
                  </w:r>
                </w:p>
                <w:p w14:paraId="1CCDBD5B" w14:textId="77777777" w:rsidR="0093655F" w:rsidRPr="009738C8" w:rsidRDefault="0093655F" w:rsidP="0093655F">
                  <w:pPr>
                    <w:pStyle w:val="ad"/>
                  </w:pPr>
                  <w:r w:rsidRPr="009738C8">
                    <w:rPr>
                      <w:rFonts w:hint="eastAsia"/>
                    </w:rPr>
                    <w:t>・</w:t>
                  </w:r>
                  <w:r w:rsidRPr="009738C8">
                    <w:t>定例の「DX戦略会議」にて以下を実施：</w:t>
                  </w:r>
                </w:p>
                <w:p w14:paraId="1BE611F8" w14:textId="77777777" w:rsidR="0093655F" w:rsidRPr="009738C8" w:rsidRDefault="0093655F" w:rsidP="0093655F">
                  <w:pPr>
                    <w:pStyle w:val="ad"/>
                    <w:numPr>
                      <w:ilvl w:val="1"/>
                      <w:numId w:val="21"/>
                    </w:numPr>
                    <w:suppressAutoHyphens w:val="0"/>
                    <w:kinsoku/>
                    <w:wordWrap/>
                    <w:overflowPunct/>
                    <w:autoSpaceDE/>
                    <w:autoSpaceDN/>
                    <w:adjustRightInd/>
                    <w:textAlignment w:val="auto"/>
                  </w:pPr>
                  <w:r w:rsidRPr="009738C8">
                    <w:t>施策の進捗確認（KPI管理）</w:t>
                  </w:r>
                </w:p>
                <w:p w14:paraId="644C1CA0" w14:textId="77777777" w:rsidR="0093655F" w:rsidRPr="009738C8" w:rsidRDefault="0093655F" w:rsidP="0093655F">
                  <w:pPr>
                    <w:pStyle w:val="ad"/>
                    <w:numPr>
                      <w:ilvl w:val="1"/>
                      <w:numId w:val="21"/>
                    </w:numPr>
                    <w:suppressAutoHyphens w:val="0"/>
                    <w:kinsoku/>
                    <w:wordWrap/>
                    <w:overflowPunct/>
                    <w:autoSpaceDE/>
                    <w:autoSpaceDN/>
                    <w:adjustRightInd/>
                    <w:textAlignment w:val="auto"/>
                  </w:pPr>
                  <w:r w:rsidRPr="009738C8">
                    <w:t>現場課題の共有と対応方針の決定</w:t>
                  </w:r>
                </w:p>
                <w:p w14:paraId="56F3158B" w14:textId="77777777" w:rsidR="0093655F" w:rsidRPr="009738C8" w:rsidRDefault="0093655F" w:rsidP="0093655F">
                  <w:pPr>
                    <w:pStyle w:val="ad"/>
                    <w:numPr>
                      <w:ilvl w:val="1"/>
                      <w:numId w:val="21"/>
                    </w:numPr>
                    <w:suppressAutoHyphens w:val="0"/>
                    <w:kinsoku/>
                    <w:wordWrap/>
                    <w:overflowPunct/>
                    <w:autoSpaceDE/>
                    <w:autoSpaceDN/>
                    <w:adjustRightInd/>
                    <w:textAlignment w:val="auto"/>
                  </w:pPr>
                  <w:r w:rsidRPr="009738C8">
                    <w:t>優先順位に基づく実行計画の調整</w:t>
                  </w:r>
                </w:p>
                <w:p w14:paraId="468E5328" w14:textId="77777777" w:rsidR="0093655F" w:rsidRPr="009738C8" w:rsidRDefault="0093655F" w:rsidP="0093655F">
                  <w:pPr>
                    <w:pStyle w:val="ad"/>
                  </w:pPr>
                  <w:r w:rsidRPr="009738C8">
                    <w:rPr>
                      <w:b/>
                      <w:bCs/>
                    </w:rPr>
                    <w:t>人材の確保と育成</w:t>
                  </w:r>
                </w:p>
                <w:p w14:paraId="5D190151" w14:textId="77777777" w:rsidR="0093655F" w:rsidRPr="009738C8" w:rsidRDefault="0093655F" w:rsidP="0093655F">
                  <w:pPr>
                    <w:pStyle w:val="ad"/>
                  </w:pPr>
                  <w:r w:rsidRPr="009738C8">
                    <w:rPr>
                      <w:rFonts w:hint="eastAsia"/>
                    </w:rPr>
                    <w:t>・</w:t>
                  </w:r>
                  <w:r w:rsidRPr="009738C8">
                    <w:t>新卒・中途問わずデジタルスキルを持つ人材の採用を強化</w:t>
                  </w:r>
                </w:p>
                <w:p w14:paraId="23546DD3" w14:textId="77777777" w:rsidR="0093655F" w:rsidRPr="009738C8" w:rsidRDefault="0093655F" w:rsidP="0093655F">
                  <w:pPr>
                    <w:pStyle w:val="ad"/>
                  </w:pPr>
                  <w:r w:rsidRPr="009738C8">
                    <w:rPr>
                      <w:rFonts w:hint="eastAsia"/>
                    </w:rPr>
                    <w:t>・</w:t>
                  </w:r>
                  <w:r w:rsidRPr="009738C8">
                    <w:t>社内向け研修を実施（テーマ例）：</w:t>
                  </w:r>
                </w:p>
                <w:p w14:paraId="7905F29E" w14:textId="77777777" w:rsidR="0093655F" w:rsidRPr="009738C8" w:rsidRDefault="0093655F" w:rsidP="0093655F">
                  <w:pPr>
                    <w:pStyle w:val="ad"/>
                    <w:numPr>
                      <w:ilvl w:val="1"/>
                      <w:numId w:val="22"/>
                    </w:numPr>
                    <w:suppressAutoHyphens w:val="0"/>
                    <w:kinsoku/>
                    <w:wordWrap/>
                    <w:overflowPunct/>
                    <w:autoSpaceDE/>
                    <w:autoSpaceDN/>
                    <w:adjustRightInd/>
                    <w:textAlignment w:val="auto"/>
                  </w:pPr>
                  <w:r w:rsidRPr="009738C8">
                    <w:t>業務改善手法</w:t>
                  </w:r>
                </w:p>
                <w:p w14:paraId="743995BA" w14:textId="77777777" w:rsidR="0093655F" w:rsidRPr="009738C8" w:rsidRDefault="0093655F" w:rsidP="0093655F">
                  <w:pPr>
                    <w:pStyle w:val="ad"/>
                    <w:numPr>
                      <w:ilvl w:val="1"/>
                      <w:numId w:val="22"/>
                    </w:numPr>
                    <w:suppressAutoHyphens w:val="0"/>
                    <w:kinsoku/>
                    <w:wordWrap/>
                    <w:overflowPunct/>
                    <w:autoSpaceDE/>
                    <w:autoSpaceDN/>
                    <w:adjustRightInd/>
                    <w:textAlignment w:val="auto"/>
                  </w:pPr>
                  <w:r w:rsidRPr="009738C8">
                    <w:t>データ活用の基礎</w:t>
                  </w:r>
                </w:p>
                <w:p w14:paraId="6031E400" w14:textId="77777777" w:rsidR="0093655F" w:rsidRPr="009738C8" w:rsidRDefault="0093655F" w:rsidP="0093655F">
                  <w:pPr>
                    <w:pStyle w:val="ad"/>
                    <w:numPr>
                      <w:ilvl w:val="1"/>
                      <w:numId w:val="22"/>
                    </w:numPr>
                    <w:suppressAutoHyphens w:val="0"/>
                    <w:kinsoku/>
                    <w:wordWrap/>
                    <w:overflowPunct/>
                    <w:autoSpaceDE/>
                    <w:autoSpaceDN/>
                    <w:adjustRightInd/>
                    <w:textAlignment w:val="auto"/>
                  </w:pPr>
                  <w:r w:rsidRPr="009738C8">
                    <w:t>ITツールの操作習熟</w:t>
                  </w:r>
                </w:p>
                <w:p w14:paraId="7504AF56" w14:textId="77777777" w:rsidR="0093655F" w:rsidRPr="009738C8" w:rsidRDefault="0093655F" w:rsidP="0093655F">
                  <w:pPr>
                    <w:pStyle w:val="ad"/>
                  </w:pPr>
                  <w:r w:rsidRPr="009738C8">
                    <w:rPr>
                      <w:rFonts w:hint="eastAsia"/>
                    </w:rPr>
                    <w:t>・</w:t>
                  </w:r>
                  <w:r w:rsidRPr="009738C8">
                    <w:t>若手技術者向けに、データ分析やAI活用の初級研修を導入</w:t>
                  </w:r>
                </w:p>
                <w:p w14:paraId="06089FA1" w14:textId="4FC76031" w:rsidR="00971AB3" w:rsidRPr="00BB0E49" w:rsidRDefault="0093655F" w:rsidP="009365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8C8">
                    <w:rPr>
                      <w:rFonts w:hint="eastAsia"/>
                    </w:rPr>
                    <w:t>・</w:t>
                  </w:r>
                  <w:r w:rsidRPr="009738C8">
                    <w:t>将来的なDX推進リーダーの育成を目指した長期的な教育方針を推</w:t>
                  </w:r>
                  <w:r w:rsidRPr="009738C8">
                    <w:rPr>
                      <w:rFonts w:hint="eastAsia"/>
                    </w:rPr>
                    <w:t>進</w:t>
                  </w:r>
                </w:p>
                <w:p w14:paraId="13E0931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bookmarkStart w:id="1" w:name="_Hlk197512044"/>
            <w:r w:rsidRPr="00BB0E49">
              <w:rPr>
                <w:rFonts w:ascii="ＭＳ 明朝" w:eastAsia="ＭＳ 明朝" w:hAnsi="ＭＳ 明朝" w:cs="ＭＳ 明朝" w:hint="eastAsia"/>
                <w:spacing w:val="6"/>
                <w:kern w:val="0"/>
                <w:szCs w:val="21"/>
              </w:rPr>
              <w:t>② 最新の情報処理技術を活用するための環境整備の具体的方策の提示</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1E43D2A9" w14:textId="77777777" w:rsidR="004854B1" w:rsidRPr="00BB0E49" w:rsidRDefault="004854B1" w:rsidP="004854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当社HP 「DX推進戦略」内の「</w:t>
                  </w:r>
                  <w:r>
                    <w:rPr>
                      <w:rFonts w:hint="eastAsia"/>
                    </w:rPr>
                    <w:t>DX推進のため環境の整備」</w:t>
                  </w:r>
                </w:p>
                <w:p w14:paraId="59866E55" w14:textId="1BBB4AAD" w:rsidR="00971AB3" w:rsidRPr="00BB0E49" w:rsidRDefault="005D661D" w:rsidP="004854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661D">
                    <w:rPr>
                      <w:rFonts w:ascii="ＭＳ 明朝" w:eastAsia="ＭＳ 明朝" w:hAnsi="ＭＳ 明朝" w:cs="ＭＳ 明朝"/>
                      <w:spacing w:val="6"/>
                      <w:kern w:val="0"/>
                      <w:szCs w:val="21"/>
                    </w:rPr>
                    <w:t>https://www.g-sims-s.co.jp/dx/</w:t>
                  </w:r>
                </w:p>
              </w:tc>
            </w:tr>
            <w:tr w:rsidR="00971AB3" w:rsidRPr="00BB0E49" w14:paraId="0572058E" w14:textId="77777777" w:rsidTr="00C76DE9">
              <w:trPr>
                <w:trHeight w:val="697"/>
              </w:trPr>
              <w:tc>
                <w:tcPr>
                  <w:tcW w:w="2600" w:type="dxa"/>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07AD67E2" w14:textId="77777777" w:rsidR="0093655F" w:rsidRPr="009738C8" w:rsidRDefault="0093655F" w:rsidP="0093655F">
                  <w:pPr>
                    <w:pStyle w:val="ad"/>
                  </w:pPr>
                  <w:r w:rsidRPr="009738C8">
                    <w:t>当社では、IT基盤の刷新と段階的な投資により、以下の環境整備を進めてい</w:t>
                  </w:r>
                  <w:r>
                    <w:rPr>
                      <w:rFonts w:hint="eastAsia"/>
                    </w:rPr>
                    <w:t>き</w:t>
                  </w:r>
                  <w:r w:rsidRPr="009738C8">
                    <w:t>ます：</w:t>
                  </w:r>
                </w:p>
                <w:p w14:paraId="2276F1F1" w14:textId="77777777" w:rsidR="0093655F" w:rsidRPr="009738C8" w:rsidRDefault="0093655F" w:rsidP="0093655F">
                  <w:pPr>
                    <w:pStyle w:val="ad"/>
                  </w:pPr>
                  <w:r w:rsidRPr="009738C8">
                    <w:rPr>
                      <w:rFonts w:hint="eastAsia"/>
                    </w:rPr>
                    <w:t>・</w:t>
                  </w:r>
                  <w:r w:rsidRPr="009738C8">
                    <w:t>在庫管理・工程管理のシステム化：従来Excel等で行っていた在庫・工程管理をシステム化し、現場の可視化と計画精度を向上。</w:t>
                  </w:r>
                </w:p>
                <w:p w14:paraId="482C5DCD" w14:textId="77777777" w:rsidR="0093655F" w:rsidRPr="009738C8" w:rsidRDefault="0093655F" w:rsidP="0093655F">
                  <w:pPr>
                    <w:pStyle w:val="ad"/>
                  </w:pPr>
                  <w:r w:rsidRPr="009738C8">
                    <w:rPr>
                      <w:rFonts w:hint="eastAsia"/>
                    </w:rPr>
                    <w:t>・</w:t>
                  </w:r>
                  <w:r w:rsidRPr="009738C8">
                    <w:t>業務プロセスの自動化：RPAやワークフロー管理ツールを導入し、定型作業や申請業務を自動化。</w:t>
                  </w:r>
                </w:p>
                <w:p w14:paraId="6917649A" w14:textId="77777777" w:rsidR="0093655F" w:rsidRDefault="0093655F" w:rsidP="0093655F">
                  <w:pPr>
                    <w:pStyle w:val="ad"/>
                  </w:pPr>
                  <w:r w:rsidRPr="009738C8">
                    <w:rPr>
                      <w:rFonts w:hint="eastAsia"/>
                    </w:rPr>
                    <w:t>・</w:t>
                  </w:r>
                  <w:r w:rsidRPr="009738C8">
                    <w:t>セキュリティ投資：情報漏洩やサイバー攻撃への対策として、ゼロトラスト型のアクセス管理やバックアップ体制</w:t>
                  </w:r>
                  <w:r>
                    <w:rPr>
                      <w:rFonts w:hint="eastAsia"/>
                    </w:rPr>
                    <w:t>の導入を検討中。</w:t>
                  </w:r>
                </w:p>
                <w:p w14:paraId="334C780D" w14:textId="77777777" w:rsidR="00971AB3" w:rsidRDefault="0093655F" w:rsidP="0093655F">
                  <w:pPr>
                    <w:pStyle w:val="ad"/>
                  </w:pPr>
                  <w:r w:rsidRPr="009738C8">
                    <w:rPr>
                      <w:rFonts w:hint="eastAsia"/>
                    </w:rPr>
                    <w:t>・</w:t>
                  </w:r>
                  <w:r w:rsidRPr="009738C8">
                    <w:t>クラウドインフラの導入：社内システム・データをAWSベースのクラウド環境に移行し、遠隔地からも安全にアクセス可能な仕組み</w:t>
                  </w:r>
                  <w:r>
                    <w:rPr>
                      <w:rFonts w:hint="eastAsia"/>
                    </w:rPr>
                    <w:t>の</w:t>
                  </w:r>
                  <w:r w:rsidRPr="009738C8">
                    <w:t>構築</w:t>
                  </w:r>
                  <w:r>
                    <w:rPr>
                      <w:rFonts w:hint="eastAsia"/>
                    </w:rPr>
                    <w:t>を検討中</w:t>
                  </w:r>
                  <w:r w:rsidRPr="009738C8">
                    <w:t>。</w:t>
                  </w:r>
                </w:p>
                <w:p w14:paraId="704796D3" w14:textId="3D5AB0D5" w:rsidR="0093655F" w:rsidRPr="0093655F" w:rsidRDefault="0093655F" w:rsidP="0093655F">
                  <w:pPr>
                    <w:pStyle w:val="ad"/>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bookmarkStart w:id="2" w:name="_Hlk197512053"/>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3655F" w:rsidRPr="00BB0E49" w14:paraId="256C562E" w14:textId="77777777" w:rsidTr="00C76DE9">
              <w:trPr>
                <w:trHeight w:val="707"/>
              </w:trPr>
              <w:tc>
                <w:tcPr>
                  <w:tcW w:w="2600" w:type="dxa"/>
                </w:tcPr>
                <w:bookmarkEnd w:id="2"/>
                <w:p w14:paraId="22BE74D2" w14:textId="77777777" w:rsidR="0093655F" w:rsidRPr="00BB0E49" w:rsidRDefault="0093655F" w:rsidP="0093655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7C42B024" w14:textId="35D5D41F" w:rsidR="0093655F" w:rsidRPr="00BB0E49" w:rsidRDefault="004854B1" w:rsidP="009365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当社HP 「DX推進戦略」</w:t>
                  </w:r>
                </w:p>
              </w:tc>
            </w:tr>
            <w:tr w:rsidR="0093655F" w:rsidRPr="00BB0E49" w14:paraId="23EC4F1D" w14:textId="77777777" w:rsidTr="00C76DE9">
              <w:trPr>
                <w:trHeight w:val="697"/>
              </w:trPr>
              <w:tc>
                <w:tcPr>
                  <w:tcW w:w="2600" w:type="dxa"/>
                </w:tcPr>
                <w:p w14:paraId="4832FB5A" w14:textId="77777777" w:rsidR="0093655F" w:rsidRPr="00BB0E49" w:rsidRDefault="0093655F" w:rsidP="0093655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3224B1C1" w14:textId="0FB598F0" w:rsidR="0093655F" w:rsidRPr="00BB0E49" w:rsidRDefault="0093655F" w:rsidP="009365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4854B1">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004854B1">
                    <w:rPr>
                      <w:rFonts w:ascii="ＭＳ 明朝" w:eastAsia="ＭＳ 明朝" w:hAnsi="ＭＳ 明朝" w:cs="ＭＳ 明朝" w:hint="eastAsia"/>
                      <w:spacing w:val="6"/>
                      <w:kern w:val="0"/>
                      <w:szCs w:val="21"/>
                    </w:rPr>
                    <w:t>30</w:t>
                  </w:r>
                  <w:r w:rsidRPr="00BB0E49">
                    <w:rPr>
                      <w:rFonts w:ascii="ＭＳ 明朝" w:eastAsia="ＭＳ 明朝" w:hAnsi="ＭＳ 明朝" w:cs="ＭＳ 明朝" w:hint="eastAsia"/>
                      <w:spacing w:val="6"/>
                      <w:kern w:val="0"/>
                      <w:szCs w:val="21"/>
                    </w:rPr>
                    <w:t>日</w:t>
                  </w:r>
                </w:p>
                <w:p w14:paraId="741D5254" w14:textId="77777777" w:rsidR="0093655F" w:rsidRPr="00BB0E49" w:rsidRDefault="0093655F" w:rsidP="009365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3655F" w:rsidRPr="00BB0E49" w14:paraId="2C939934" w14:textId="77777777" w:rsidTr="00C76DE9">
              <w:trPr>
                <w:trHeight w:val="707"/>
              </w:trPr>
              <w:tc>
                <w:tcPr>
                  <w:tcW w:w="2600" w:type="dxa"/>
                </w:tcPr>
                <w:p w14:paraId="3BA3C2E8" w14:textId="77777777" w:rsidR="0093655F" w:rsidRPr="00BB0E49" w:rsidRDefault="0093655F" w:rsidP="0093655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1246E251" w14:textId="131B38E7" w:rsidR="004B6847" w:rsidRPr="00BB0E49" w:rsidRDefault="004B6847" w:rsidP="004B68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当社HP 「DX推進戦略」内の「</w:t>
                  </w:r>
                  <w:r>
                    <w:rPr>
                      <w:rFonts w:hint="eastAsia"/>
                    </w:rPr>
                    <w:t>戦略達成の指標」</w:t>
                  </w:r>
                </w:p>
                <w:p w14:paraId="05F53F8C" w14:textId="3290ACD4" w:rsidR="0093655F" w:rsidRPr="00BB0E49" w:rsidRDefault="005D661D" w:rsidP="004B68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661D">
                    <w:rPr>
                      <w:rFonts w:ascii="ＭＳ 明朝" w:eastAsia="ＭＳ 明朝" w:hAnsi="ＭＳ 明朝" w:cs="ＭＳ 明朝"/>
                      <w:spacing w:val="6"/>
                      <w:kern w:val="0"/>
                      <w:szCs w:val="21"/>
                    </w:rPr>
                    <w:t>https://www.g-sims-s.co.jp/dx/</w:t>
                  </w:r>
                </w:p>
              </w:tc>
            </w:tr>
            <w:tr w:rsidR="0093655F" w:rsidRPr="00BB0E49" w14:paraId="01FFE5A8" w14:textId="77777777" w:rsidTr="00C76DE9">
              <w:trPr>
                <w:trHeight w:val="697"/>
              </w:trPr>
              <w:tc>
                <w:tcPr>
                  <w:tcW w:w="2600" w:type="dxa"/>
                </w:tcPr>
                <w:p w14:paraId="35693456" w14:textId="77777777" w:rsidR="0093655F" w:rsidRPr="00BB0E49" w:rsidRDefault="0093655F" w:rsidP="0093655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48DAEC11" w14:textId="77777777" w:rsidR="0093655F" w:rsidRDefault="0093655F" w:rsidP="0093655F">
                  <w:pPr>
                    <w:pStyle w:val="ad"/>
                  </w:pPr>
                  <w:r>
                    <w:rPr>
                      <w:rFonts w:hint="eastAsia"/>
                    </w:rPr>
                    <w:t>当社は、DX戦略の実行状況を定量的に評価し、実効性を確保するために、業務のデジタル化、データ活</w:t>
                  </w:r>
                  <w:r>
                    <w:rPr>
                      <w:rFonts w:hint="eastAsia"/>
                    </w:rPr>
                    <w:lastRenderedPageBreak/>
                    <w:t>用、働き方改革、人材育成といった観点から複数のKPIを設定しています。</w:t>
                  </w:r>
                </w:p>
                <w:p w14:paraId="119F28D6" w14:textId="77777777" w:rsidR="0093655F" w:rsidRPr="00343BDA" w:rsidRDefault="0093655F" w:rsidP="0093655F">
                  <w:pPr>
                    <w:pStyle w:val="ad"/>
                  </w:pPr>
                  <w:r>
                    <w:rPr>
                      <w:rFonts w:hint="eastAsia"/>
                    </w:rPr>
                    <w:t>これらの指標は、DX推進責任者を中心に定期的にモニタリングされており、進捗状況に応じて施策の見直しや体制の強化を図ることで、戦略の継続的な改善と組織全体の最適化につながると考えております。</w:t>
                  </w:r>
                </w:p>
                <w:p w14:paraId="21EE595C" w14:textId="77777777" w:rsidR="0093655F" w:rsidRPr="00450C46" w:rsidRDefault="0093655F" w:rsidP="0093655F">
                  <w:pPr>
                    <w:pStyle w:val="ad"/>
                    <w:rPr>
                      <w:b/>
                      <w:bCs/>
                    </w:rPr>
                  </w:pPr>
                  <w:r>
                    <w:rPr>
                      <w:rFonts w:hint="eastAsia"/>
                      <w:b/>
                      <w:bCs/>
                    </w:rPr>
                    <w:t>・</w:t>
                  </w:r>
                  <w:r w:rsidRPr="00450C46">
                    <w:rPr>
                      <w:b/>
                      <w:bCs/>
                    </w:rPr>
                    <w:t>分析支援サービスの導入件数</w:t>
                  </w:r>
                </w:p>
                <w:p w14:paraId="4FE6DA10" w14:textId="77777777" w:rsidR="0093655F" w:rsidRDefault="0093655F" w:rsidP="0093655F">
                  <w:pPr>
                    <w:pStyle w:val="ad"/>
                    <w:ind w:left="720"/>
                  </w:pPr>
                  <w:r w:rsidRPr="00450C46">
                    <w:t>装置販売後の分析支援サービスを契約ベースで定量的に把握し、サービス型ビジネスモデルへの転換進捗を評価。</w:t>
                  </w:r>
                </w:p>
                <w:p w14:paraId="66488821" w14:textId="77777777" w:rsidR="0093655F" w:rsidRPr="00450C46" w:rsidRDefault="0093655F" w:rsidP="0093655F">
                  <w:pPr>
                    <w:pStyle w:val="ad"/>
                    <w:rPr>
                      <w:b/>
                      <w:bCs/>
                    </w:rPr>
                  </w:pPr>
                  <w:r>
                    <w:rPr>
                      <w:rFonts w:hint="eastAsia"/>
                      <w:b/>
                      <w:bCs/>
                    </w:rPr>
                    <w:t>・</w:t>
                  </w:r>
                  <w:r w:rsidRPr="00450C46">
                    <w:rPr>
                      <w:b/>
                      <w:bCs/>
                    </w:rPr>
                    <w:t>部品在庫の回転率</w:t>
                  </w:r>
                </w:p>
                <w:p w14:paraId="079B3E8C" w14:textId="77777777" w:rsidR="0093655F" w:rsidRPr="00450C46" w:rsidRDefault="0093655F" w:rsidP="0093655F">
                  <w:pPr>
                    <w:pStyle w:val="ad"/>
                    <w:ind w:left="720"/>
                  </w:pPr>
                  <w:r w:rsidRPr="00450C46">
                    <w:t>収集した部品使用データを基に在庫回転率を算出し、在庫の最適化および運用効率向上の度合いを把握。</w:t>
                  </w:r>
                </w:p>
                <w:p w14:paraId="69BB2B31" w14:textId="77777777" w:rsidR="0093655F" w:rsidRPr="00450C46" w:rsidRDefault="0093655F" w:rsidP="0093655F">
                  <w:pPr>
                    <w:pStyle w:val="ad"/>
                    <w:rPr>
                      <w:b/>
                      <w:bCs/>
                    </w:rPr>
                  </w:pPr>
                  <w:r>
                    <w:rPr>
                      <w:rFonts w:hint="eastAsia"/>
                      <w:b/>
                      <w:bCs/>
                    </w:rPr>
                    <w:t>・</w:t>
                  </w:r>
                  <w:r w:rsidRPr="00450C46">
                    <w:rPr>
                      <w:b/>
                      <w:bCs/>
                    </w:rPr>
                    <w:t>メンテナンス対応の平均所要時間</w:t>
                  </w:r>
                </w:p>
                <w:p w14:paraId="4C74E8B1" w14:textId="77777777" w:rsidR="0093655F" w:rsidRPr="00450C46" w:rsidRDefault="0093655F" w:rsidP="0093655F">
                  <w:pPr>
                    <w:pStyle w:val="ad"/>
                    <w:ind w:left="720"/>
                  </w:pPr>
                  <w:r w:rsidRPr="00450C46">
                    <w:t>顧客からの修理・点検要請に対する対応時間を計測し、業務の迅速化や保守体制の改善効果を評価。</w:t>
                  </w:r>
                </w:p>
                <w:p w14:paraId="3C0FABBD" w14:textId="77777777" w:rsidR="0093655F" w:rsidRPr="00450C46" w:rsidRDefault="0093655F" w:rsidP="0093655F">
                  <w:pPr>
                    <w:pStyle w:val="ad"/>
                    <w:rPr>
                      <w:b/>
                      <w:bCs/>
                    </w:rPr>
                  </w:pPr>
                  <w:r>
                    <w:rPr>
                      <w:rFonts w:hint="eastAsia"/>
                      <w:b/>
                      <w:bCs/>
                    </w:rPr>
                    <w:t>・</w:t>
                  </w:r>
                  <w:r w:rsidRPr="00450C46">
                    <w:rPr>
                      <w:b/>
                      <w:bCs/>
                    </w:rPr>
                    <w:t>社内ITツールの活用率</w:t>
                  </w:r>
                </w:p>
                <w:p w14:paraId="16639948" w14:textId="77777777" w:rsidR="0093655F" w:rsidRDefault="0093655F" w:rsidP="0093655F">
                  <w:pPr>
                    <w:pStyle w:val="ad"/>
                    <w:ind w:left="720"/>
                  </w:pPr>
                  <w:r w:rsidRPr="00450C46">
                    <w:t>クラウド業務ツールや社内システムの利用頻度・操作習熟度をアンケートやアクセスログから算出し、IT活用の定着状況を評価。</w:t>
                  </w:r>
                </w:p>
                <w:p w14:paraId="2AC92792" w14:textId="16B8FD48" w:rsidR="0093655F" w:rsidRPr="0093655F" w:rsidRDefault="0093655F" w:rsidP="0093655F">
                  <w:pPr>
                    <w:pStyle w:val="ad"/>
                    <w:ind w:left="720"/>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bookmarkStart w:id="3" w:name="_Hlk197512067"/>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tcPr>
                <w:bookmarkEnd w:id="3"/>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tcPr>
                <w:p w14:paraId="6BEC7494" w14:textId="674319F5" w:rsidR="00971AB3" w:rsidRPr="00BB0E49" w:rsidRDefault="009365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5</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004B6847">
                    <w:rPr>
                      <w:rFonts w:ascii="ＭＳ 明朝" w:eastAsia="ＭＳ 明朝" w:hAnsi="ＭＳ 明朝" w:cs="ＭＳ 明朝" w:hint="eastAsia"/>
                      <w:spacing w:val="6"/>
                      <w:kern w:val="0"/>
                      <w:szCs w:val="21"/>
                    </w:rPr>
                    <w:t>30</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3655F" w:rsidRPr="00BB0E49" w14:paraId="05D92A3D" w14:textId="77777777" w:rsidTr="00C76DE9">
              <w:trPr>
                <w:trHeight w:val="707"/>
              </w:trPr>
              <w:tc>
                <w:tcPr>
                  <w:tcW w:w="2600" w:type="dxa"/>
                </w:tcPr>
                <w:p w14:paraId="0717771F" w14:textId="77777777" w:rsidR="0093655F" w:rsidRPr="00BB0E49" w:rsidRDefault="0093655F" w:rsidP="0093655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tcPr>
                <w:p w14:paraId="2B88E234" w14:textId="69575549" w:rsidR="004B6847" w:rsidRPr="004B6847" w:rsidRDefault="004B6847" w:rsidP="004B6847">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当社HP 「DX推進戦略」内の「</w:t>
                  </w:r>
                  <w:r>
                    <w:rPr>
                      <w:rFonts w:hint="eastAsia"/>
                    </w:rPr>
                    <w:t>DX推進にかける思い」</w:t>
                  </w:r>
                </w:p>
                <w:p w14:paraId="2FE1D5F0" w14:textId="0A4E0016" w:rsidR="0093655F" w:rsidRPr="00BB0E49" w:rsidRDefault="005D661D" w:rsidP="004B68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661D">
                    <w:rPr>
                      <w:rFonts w:ascii="ＭＳ 明朝" w:eastAsia="ＭＳ 明朝" w:hAnsi="ＭＳ 明朝" w:cs="ＭＳ 明朝"/>
                      <w:spacing w:val="6"/>
                      <w:kern w:val="0"/>
                      <w:szCs w:val="21"/>
                    </w:rPr>
                    <w:t>https://www.g-sims-s.co.jp/dx/</w:t>
                  </w:r>
                </w:p>
              </w:tc>
            </w:tr>
            <w:tr w:rsidR="0093655F" w:rsidRPr="00BB0E49" w14:paraId="04D258FD" w14:textId="77777777" w:rsidTr="00C76DE9">
              <w:trPr>
                <w:trHeight w:val="697"/>
              </w:trPr>
              <w:tc>
                <w:tcPr>
                  <w:tcW w:w="2600" w:type="dxa"/>
                </w:tcPr>
                <w:p w14:paraId="773615A9" w14:textId="77777777" w:rsidR="0093655F" w:rsidRPr="00BB0E49" w:rsidRDefault="0093655F" w:rsidP="0093655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tcPr>
                <w:p w14:paraId="511C668C" w14:textId="77777777" w:rsidR="0093655F" w:rsidRDefault="0093655F" w:rsidP="0093655F">
                  <w:pPr>
                    <w:pStyle w:val="ad"/>
                  </w:pPr>
                  <w:r>
                    <w:rPr>
                      <w:rFonts w:hint="eastAsia"/>
                    </w:rPr>
                    <w:t>当社は、</w:t>
                  </w:r>
                  <w:r w:rsidRPr="00081478">
                    <w:rPr>
                      <w:rFonts w:hint="eastAsia"/>
                    </w:rPr>
                    <w:t>「世界をリードする最先端技術を創っていく」というビジョンの下、次世代型SIMSの開発・提供</w:t>
                  </w:r>
                  <w:r>
                    <w:rPr>
                      <w:rFonts w:hint="eastAsia"/>
                    </w:rPr>
                    <w:t>を通じて多様な分野の研究開発を支援してきました。今後はモノづくりにとどまらず、データと技術、そして人の力を融合させた新たな価値の創出に挑戦していきます。</w:t>
                  </w:r>
                  <w:r>
                    <w:br/>
                  </w:r>
                  <w:r>
                    <w:rPr>
                      <w:rFonts w:hint="eastAsia"/>
                    </w:rPr>
                    <w:t>DXは単なるデジタル化ではなく、当社がこれまで蓄積してきた知見・現場力を活かしながら、顧客との関係、働く環境、組織の在り方そのものをアップデートする取り組みだと捉えています。</w:t>
                  </w:r>
                </w:p>
                <w:p w14:paraId="70E9FABD" w14:textId="324839AF" w:rsidR="0093655F" w:rsidRPr="0093655F" w:rsidRDefault="0093655F" w:rsidP="0093655F">
                  <w:pPr>
                    <w:pStyle w:val="ad"/>
                  </w:pPr>
                  <w:r>
                    <w:rPr>
                      <w:rFonts w:hint="eastAsia"/>
                    </w:rPr>
                    <w:t>そして何より、DXの全体戦略は総括責任者である代表者自身が主導し、経営トップとして全体を牽引しています。経営と現場を密接に結び、持続的かつ実効性のある変革を実現するための体制を整えています。</w:t>
                  </w:r>
                  <w:r>
                    <w:br/>
                  </w:r>
                  <w:r>
                    <w:rPr>
                      <w:rFonts w:hint="eastAsia"/>
                    </w:rPr>
                    <w:t>私たちはこれからもDXを通じて社会に必要とされる存在であり続けるために、「技術で未来を支える企</w:t>
                  </w:r>
                  <w:r>
                    <w:rPr>
                      <w:rFonts w:hint="eastAsia"/>
                    </w:rPr>
                    <w:lastRenderedPageBreak/>
                    <w:t>業」として、持続可能な成長と変革に挑戦し続けます。</w:t>
                  </w:r>
                </w:p>
                <w:p w14:paraId="5B4518B9" w14:textId="311455EC" w:rsidR="0093655F" w:rsidRPr="00BB0E49" w:rsidRDefault="004B6847" w:rsidP="009365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6847">
                    <w:rPr>
                      <w:rFonts w:ascii="ＭＳ 明朝" w:eastAsia="ＭＳ 明朝" w:hAnsi="ＭＳ 明朝" w:cs="ＭＳ 明朝" w:hint="eastAsia"/>
                      <w:spacing w:val="6"/>
                      <w:kern w:val="0"/>
                      <w:szCs w:val="21"/>
                    </w:rPr>
                    <w:t>制定日: 2025年5月30日</w:t>
                  </w:r>
                  <w:r w:rsidRPr="004B6847">
                    <w:rPr>
                      <w:rFonts w:ascii="ＭＳ 明朝" w:eastAsia="ＭＳ 明朝" w:hAnsi="ＭＳ 明朝" w:cs="ＭＳ 明朝" w:hint="eastAsia"/>
                      <w:spacing w:val="6"/>
                      <w:kern w:val="0"/>
                      <w:szCs w:val="21"/>
                    </w:rPr>
                    <w:br/>
                    <w:t>ゼネラルシムスサービス株式会社</w:t>
                  </w:r>
                  <w:r w:rsidRPr="004B6847">
                    <w:rPr>
                      <w:rFonts w:ascii="ＭＳ 明朝" w:eastAsia="ＭＳ 明朝" w:hAnsi="ＭＳ 明朝" w:cs="ＭＳ 明朝" w:hint="eastAsia"/>
                      <w:spacing w:val="6"/>
                      <w:kern w:val="0"/>
                      <w:szCs w:val="21"/>
                    </w:rPr>
                    <w:br/>
                    <w:t>代表取締役　井上信孝</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bookmarkStart w:id="4" w:name="_Hlk197512081"/>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B1E90" w:rsidRPr="00BB0E49" w14:paraId="7BA5B925" w14:textId="77777777" w:rsidTr="00C76DE9">
              <w:trPr>
                <w:trHeight w:val="707"/>
              </w:trPr>
              <w:tc>
                <w:tcPr>
                  <w:tcW w:w="2600" w:type="dxa"/>
                </w:tcPr>
                <w:bookmarkEnd w:id="4"/>
                <w:p w14:paraId="0940588D" w14:textId="77777777" w:rsidR="006B1E90" w:rsidRPr="00BB0E49" w:rsidRDefault="006B1E90" w:rsidP="006B1E9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3EA78355" w14:textId="77777777" w:rsidR="006B1E90" w:rsidRPr="00BB0E49" w:rsidRDefault="006B1E90" w:rsidP="006B1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6B9CDBB6" w14:textId="0E53D204" w:rsidR="006B1E90" w:rsidRPr="00BB0E49" w:rsidRDefault="006B1E90" w:rsidP="006B1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B1E90" w:rsidRPr="00BB0E49" w14:paraId="0421DC00" w14:textId="77777777" w:rsidTr="00C76DE9">
              <w:trPr>
                <w:trHeight w:val="707"/>
              </w:trPr>
              <w:tc>
                <w:tcPr>
                  <w:tcW w:w="2600" w:type="dxa"/>
                </w:tcPr>
                <w:p w14:paraId="1FBCAD2A" w14:textId="77777777" w:rsidR="006B1E90" w:rsidRPr="00BB0E49" w:rsidRDefault="006B1E90" w:rsidP="006B1E9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0FDBF3BA" w14:textId="66BF4F39" w:rsidR="006B1E90" w:rsidRPr="004B6847" w:rsidRDefault="004B6847" w:rsidP="006B1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「DX推進指標」による自己分析を行い、DX推進ポータル内「DX推進指標」の「自己診断結果提出」により診断結果を提出しております。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5" w:name="_Hlk197512094"/>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tcPr>
                <w:bookmarkEnd w:id="5"/>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32880617" w14:textId="6112E15D" w:rsidR="00971AB3" w:rsidRPr="00BB0E49" w:rsidRDefault="009365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5636ACFE" w14:textId="51BF7BE7" w:rsidR="00971AB3" w:rsidRPr="00BB0E49" w:rsidRDefault="009365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655F">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5</w:t>
                  </w:r>
                  <w:r w:rsidRPr="0093655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93655F">
                    <w:rPr>
                      <w:rFonts w:ascii="ＭＳ 明朝" w:eastAsia="ＭＳ 明朝" w:hAnsi="ＭＳ 明朝" w:cs="ＭＳ 明朝" w:hint="eastAsia"/>
                      <w:spacing w:val="6"/>
                      <w:kern w:val="0"/>
                      <w:szCs w:val="21"/>
                    </w:rPr>
                    <w:t>月に情報セキュリティ基本方針を公表しました。また、SECURITY ACTION</w:t>
                  </w:r>
                  <w:r>
                    <w:rPr>
                      <w:rFonts w:ascii="ＭＳ 明朝" w:eastAsia="ＭＳ 明朝" w:hAnsi="ＭＳ 明朝" w:cs="ＭＳ 明朝" w:hint="eastAsia"/>
                      <w:spacing w:val="6"/>
                      <w:kern w:val="0"/>
                      <w:szCs w:val="21"/>
                    </w:rPr>
                    <w:t>制度に基づき二</w:t>
                  </w:r>
                  <w:r w:rsidRPr="0093655F">
                    <w:rPr>
                      <w:rFonts w:ascii="ＭＳ 明朝" w:eastAsia="ＭＳ 明朝" w:hAnsi="ＭＳ 明朝" w:cs="ＭＳ 明朝" w:hint="eastAsia"/>
                      <w:spacing w:val="6"/>
                      <w:kern w:val="0"/>
                      <w:szCs w:val="21"/>
                    </w:rPr>
                    <w:t>つ星を自己宣言</w:t>
                  </w:r>
                  <w:r>
                    <w:rPr>
                      <w:rFonts w:ascii="ＭＳ 明朝" w:eastAsia="ＭＳ 明朝" w:hAnsi="ＭＳ 明朝" w:cs="ＭＳ 明朝" w:hint="eastAsia"/>
                      <w:spacing w:val="6"/>
                      <w:kern w:val="0"/>
                      <w:szCs w:val="21"/>
                    </w:rPr>
                    <w:t>を実施しました</w:t>
                  </w:r>
                  <w:r w:rsidRPr="0093655F">
                    <w:rPr>
                      <w:rFonts w:ascii="ＭＳ 明朝" w:eastAsia="ＭＳ 明朝" w:hAnsi="ＭＳ 明朝" w:cs="ＭＳ 明朝" w:hint="eastAsia"/>
                      <w:spacing w:val="6"/>
                      <w:kern w:val="0"/>
                      <w:szCs w:val="21"/>
                    </w:rPr>
                    <w:t>。</w:t>
                  </w:r>
                </w:p>
                <w:p w14:paraId="0A976824" w14:textId="77777777" w:rsidR="0087199F" w:rsidRPr="0093655F"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23E037" w14:textId="77777777" w:rsidR="006760E4" w:rsidRDefault="006760E4">
      <w:r>
        <w:separator/>
      </w:r>
    </w:p>
  </w:endnote>
  <w:endnote w:type="continuationSeparator" w:id="0">
    <w:p w14:paraId="3E736F71" w14:textId="77777777" w:rsidR="006760E4" w:rsidRDefault="006760E4">
      <w:r>
        <w:continuationSeparator/>
      </w:r>
    </w:p>
  </w:endnote>
  <w:endnote w:type="continuationNotice" w:id="1">
    <w:p w14:paraId="71F57AA1" w14:textId="77777777" w:rsidR="006760E4" w:rsidRDefault="006760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FAA7C2" w14:textId="77777777" w:rsidR="006760E4" w:rsidRDefault="006760E4">
      <w:r>
        <w:separator/>
      </w:r>
    </w:p>
  </w:footnote>
  <w:footnote w:type="continuationSeparator" w:id="0">
    <w:p w14:paraId="2781816A" w14:textId="77777777" w:rsidR="006760E4" w:rsidRDefault="006760E4">
      <w:r>
        <w:continuationSeparator/>
      </w:r>
    </w:p>
  </w:footnote>
  <w:footnote w:type="continuationNotice" w:id="1">
    <w:p w14:paraId="13D19162" w14:textId="77777777" w:rsidR="006760E4" w:rsidRDefault="006760E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0CEC7E05"/>
    <w:multiLevelType w:val="multilevel"/>
    <w:tmpl w:val="C67ACD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8BF37C9"/>
    <w:multiLevelType w:val="hybridMultilevel"/>
    <w:tmpl w:val="F1388160"/>
    <w:lvl w:ilvl="0" w:tplc="58CAC20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62517AF"/>
    <w:multiLevelType w:val="multilevel"/>
    <w:tmpl w:val="73AE65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5"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0" w15:restartNumberingAfterBreak="0">
    <w:nsid w:val="72B446D3"/>
    <w:multiLevelType w:val="multilevel"/>
    <w:tmpl w:val="991C37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1"/>
  </w:num>
  <w:num w:numId="2" w16cid:durableId="742223471">
    <w:abstractNumId w:val="18"/>
  </w:num>
  <w:num w:numId="3" w16cid:durableId="87628495">
    <w:abstractNumId w:val="5"/>
  </w:num>
  <w:num w:numId="4" w16cid:durableId="1831021714">
    <w:abstractNumId w:val="16"/>
  </w:num>
  <w:num w:numId="5" w16cid:durableId="1633750840">
    <w:abstractNumId w:val="7"/>
  </w:num>
  <w:num w:numId="6" w16cid:durableId="1784419274">
    <w:abstractNumId w:val="4"/>
  </w:num>
  <w:num w:numId="7" w16cid:durableId="1140919551">
    <w:abstractNumId w:val="3"/>
  </w:num>
  <w:num w:numId="8" w16cid:durableId="695890610">
    <w:abstractNumId w:val="19"/>
  </w:num>
  <w:num w:numId="9" w16cid:durableId="2002735143">
    <w:abstractNumId w:val="17"/>
  </w:num>
  <w:num w:numId="10" w16cid:durableId="483395575">
    <w:abstractNumId w:val="2"/>
  </w:num>
  <w:num w:numId="11" w16cid:durableId="962154622">
    <w:abstractNumId w:val="15"/>
  </w:num>
  <w:num w:numId="12" w16cid:durableId="5713202">
    <w:abstractNumId w:val="10"/>
  </w:num>
  <w:num w:numId="13" w16cid:durableId="1182861117">
    <w:abstractNumId w:val="13"/>
  </w:num>
  <w:num w:numId="14" w16cid:durableId="1015771264">
    <w:abstractNumId w:val="21"/>
  </w:num>
  <w:num w:numId="15" w16cid:durableId="2129812363">
    <w:abstractNumId w:val="8"/>
  </w:num>
  <w:num w:numId="16" w16cid:durableId="1386680401">
    <w:abstractNumId w:val="14"/>
  </w:num>
  <w:num w:numId="17" w16cid:durableId="1863587211">
    <w:abstractNumId w:val="1"/>
  </w:num>
  <w:num w:numId="18" w16cid:durableId="364213653">
    <w:abstractNumId w:val="0"/>
  </w:num>
  <w:num w:numId="19" w16cid:durableId="1986351765">
    <w:abstractNumId w:val="6"/>
  </w:num>
  <w:num w:numId="20" w16cid:durableId="1484128469">
    <w:abstractNumId w:val="9"/>
  </w:num>
  <w:num w:numId="21" w16cid:durableId="305939762">
    <w:abstractNumId w:val="20"/>
  </w:num>
  <w:num w:numId="22" w16cid:durableId="177716925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C6FDE"/>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5E"/>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086"/>
    <w:rsid w:val="001B5B45"/>
    <w:rsid w:val="001B5E08"/>
    <w:rsid w:val="001B623B"/>
    <w:rsid w:val="001B6AB8"/>
    <w:rsid w:val="001C130D"/>
    <w:rsid w:val="001C19DC"/>
    <w:rsid w:val="001C72B8"/>
    <w:rsid w:val="001C7576"/>
    <w:rsid w:val="001E16A2"/>
    <w:rsid w:val="001E2F92"/>
    <w:rsid w:val="001F0106"/>
    <w:rsid w:val="001F3128"/>
    <w:rsid w:val="001F3275"/>
    <w:rsid w:val="001F4293"/>
    <w:rsid w:val="001F458D"/>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61E4D"/>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76D"/>
    <w:rsid w:val="00333E4A"/>
    <w:rsid w:val="00333EB1"/>
    <w:rsid w:val="00334B97"/>
    <w:rsid w:val="00335280"/>
    <w:rsid w:val="00336D50"/>
    <w:rsid w:val="00337A7D"/>
    <w:rsid w:val="00341698"/>
    <w:rsid w:val="003428DB"/>
    <w:rsid w:val="00355435"/>
    <w:rsid w:val="0035572F"/>
    <w:rsid w:val="003559A4"/>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60A"/>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854B1"/>
    <w:rsid w:val="004925A1"/>
    <w:rsid w:val="00495A5F"/>
    <w:rsid w:val="004A1D41"/>
    <w:rsid w:val="004A2BEA"/>
    <w:rsid w:val="004A4B3A"/>
    <w:rsid w:val="004B0BD4"/>
    <w:rsid w:val="004B38A3"/>
    <w:rsid w:val="004B3C66"/>
    <w:rsid w:val="004B6847"/>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2BE7"/>
    <w:rsid w:val="005755CD"/>
    <w:rsid w:val="00580E8C"/>
    <w:rsid w:val="0058161B"/>
    <w:rsid w:val="0058616D"/>
    <w:rsid w:val="00590B9B"/>
    <w:rsid w:val="00591A8A"/>
    <w:rsid w:val="0059262C"/>
    <w:rsid w:val="00594AF7"/>
    <w:rsid w:val="00595572"/>
    <w:rsid w:val="00596324"/>
    <w:rsid w:val="005A3D49"/>
    <w:rsid w:val="005B0EB3"/>
    <w:rsid w:val="005B1AC9"/>
    <w:rsid w:val="005B3E8B"/>
    <w:rsid w:val="005B62ED"/>
    <w:rsid w:val="005B762B"/>
    <w:rsid w:val="005B7641"/>
    <w:rsid w:val="005D0533"/>
    <w:rsid w:val="005D0DAA"/>
    <w:rsid w:val="005D2BBD"/>
    <w:rsid w:val="005D661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38D2"/>
    <w:rsid w:val="00647FCB"/>
    <w:rsid w:val="00651528"/>
    <w:rsid w:val="00655019"/>
    <w:rsid w:val="00656C75"/>
    <w:rsid w:val="00657C65"/>
    <w:rsid w:val="006604E9"/>
    <w:rsid w:val="00661607"/>
    <w:rsid w:val="00662078"/>
    <w:rsid w:val="0066668A"/>
    <w:rsid w:val="006702F7"/>
    <w:rsid w:val="00670D74"/>
    <w:rsid w:val="006760E4"/>
    <w:rsid w:val="006766F3"/>
    <w:rsid w:val="00680033"/>
    <w:rsid w:val="00682B2D"/>
    <w:rsid w:val="00684B17"/>
    <w:rsid w:val="00685555"/>
    <w:rsid w:val="0069105E"/>
    <w:rsid w:val="0069613A"/>
    <w:rsid w:val="006A1799"/>
    <w:rsid w:val="006A4CA8"/>
    <w:rsid w:val="006A7660"/>
    <w:rsid w:val="006B040D"/>
    <w:rsid w:val="006B104F"/>
    <w:rsid w:val="006B1E90"/>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019A9"/>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281"/>
    <w:rsid w:val="0074688D"/>
    <w:rsid w:val="007518D9"/>
    <w:rsid w:val="00760625"/>
    <w:rsid w:val="00762B94"/>
    <w:rsid w:val="00765805"/>
    <w:rsid w:val="007675DC"/>
    <w:rsid w:val="0077035F"/>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26846"/>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655F"/>
    <w:rsid w:val="0094225E"/>
    <w:rsid w:val="00953692"/>
    <w:rsid w:val="00953D39"/>
    <w:rsid w:val="00964BDD"/>
    <w:rsid w:val="009653AA"/>
    <w:rsid w:val="00966CF5"/>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B15D0"/>
    <w:rsid w:val="009C0392"/>
    <w:rsid w:val="009C23E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431D"/>
    <w:rsid w:val="00A754FF"/>
    <w:rsid w:val="00A8301F"/>
    <w:rsid w:val="00A84C8E"/>
    <w:rsid w:val="00A932DE"/>
    <w:rsid w:val="00A94D8F"/>
    <w:rsid w:val="00AA1603"/>
    <w:rsid w:val="00AA16AF"/>
    <w:rsid w:val="00AA3574"/>
    <w:rsid w:val="00AA47A2"/>
    <w:rsid w:val="00AB2D70"/>
    <w:rsid w:val="00AB4F02"/>
    <w:rsid w:val="00AB5A63"/>
    <w:rsid w:val="00AC7424"/>
    <w:rsid w:val="00AD004D"/>
    <w:rsid w:val="00AD32B0"/>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488"/>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97B5A"/>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0EF5"/>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06ECC"/>
    <w:rsid w:val="00D11455"/>
    <w:rsid w:val="00D115C7"/>
    <w:rsid w:val="00D119BE"/>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46C38"/>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F28"/>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44FE"/>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2F42"/>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4659E35D-94B1-4D12-B1E1-A4E9491B0237}"/>
  <w:writeProtection w:cryptProviderType="rsaAES" w:cryptAlgorithmClass="hash" w:cryptAlgorithmType="typeAny" w:cryptAlgorithmSid="14" w:cryptSpinCount="100000" w:hash="hdeOEpcz5K7W6x8MnCW3iqaaSAW529WYaKm0WjRoz73X/q0hfinyqGLmXWNYiuR3hQXug4uGW1UDAhj52B/1oQ==" w:salt="cuqM16hjVEeDzpwFGgKx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1B5086"/>
    <w:rPr>
      <w:color w:val="0563C1" w:themeColor="hyperlink"/>
      <w:u w:val="single"/>
    </w:rPr>
  </w:style>
  <w:style w:type="character" w:styleId="af7">
    <w:name w:val="Unresolved Mention"/>
    <w:basedOn w:val="a0"/>
    <w:uiPriority w:val="99"/>
    <w:semiHidden/>
    <w:unhideWhenUsed/>
    <w:rsid w:val="001B50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630350">
      <w:bodyDiv w:val="1"/>
      <w:marLeft w:val="0"/>
      <w:marRight w:val="0"/>
      <w:marTop w:val="0"/>
      <w:marBottom w:val="0"/>
      <w:divBdr>
        <w:top w:val="none" w:sz="0" w:space="0" w:color="auto"/>
        <w:left w:val="none" w:sz="0" w:space="0" w:color="auto"/>
        <w:bottom w:val="none" w:sz="0" w:space="0" w:color="auto"/>
        <w:right w:val="none" w:sz="0" w:space="0" w:color="auto"/>
      </w:divBdr>
    </w:div>
    <w:div w:id="74691984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806</ap:Words>
  <ap:Characters>4598</ap:Characters>
  <ap:Application/>
  <ap:Lines>38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5394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