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E30D57" w14:paraId="0EC7764F" w14:textId="77777777" w:rsidTr="7AEAC6F2">
        <w:trPr>
          <w:trHeight w:val="3867"/>
        </w:trPr>
        <w:tc>
          <w:tcPr>
            <w:tcW w:w="8636" w:type="dxa"/>
            <w:tcBorders>
              <w:top w:val="single" w:sz="4" w:space="0" w:color="000000" w:themeColor="text1"/>
              <w:bottom w:val="nil"/>
            </w:tcBorders>
          </w:tcPr>
          <w:p w14:paraId="3ABE86DC" w14:textId="08AA4825" w:rsidR="00971AB3" w:rsidRPr="00D44684" w:rsidRDefault="00971AB3">
            <w:pPr>
              <w:spacing w:line="260" w:lineRule="exact"/>
              <w:jc w:val="center"/>
              <w:rPr>
                <w:rFonts w:ascii="ＭＳ 明朝" w:eastAsia="ＭＳ 明朝" w:hAnsi="ＭＳ 明朝"/>
                <w:spacing w:val="14"/>
                <w:kern w:val="0"/>
                <w:szCs w:val="21"/>
              </w:rPr>
            </w:pPr>
            <w:r w:rsidRPr="00D44684">
              <w:rPr>
                <w:rFonts w:ascii="ＭＳ 明朝" w:eastAsia="ＭＳ 明朝" w:hAnsi="ＭＳ 明朝" w:cs="ＭＳ 明朝" w:hint="eastAsia"/>
                <w:spacing w:val="6"/>
                <w:kern w:val="0"/>
                <w:szCs w:val="21"/>
              </w:rPr>
              <w:t>認定申請書</w:t>
            </w:r>
          </w:p>
          <w:p w14:paraId="3A48684F" w14:textId="77777777" w:rsidR="00971AB3" w:rsidRPr="00D44684" w:rsidRDefault="00971AB3">
            <w:pPr>
              <w:spacing w:line="260" w:lineRule="exact"/>
              <w:jc w:val="right"/>
              <w:rPr>
                <w:rFonts w:ascii="ＭＳ 明朝" w:eastAsia="ＭＳ 明朝" w:hAnsi="ＭＳ 明朝" w:cs="ＭＳ 明朝"/>
                <w:spacing w:val="6"/>
                <w:kern w:val="0"/>
                <w:szCs w:val="21"/>
              </w:rPr>
            </w:pPr>
          </w:p>
          <w:p w14:paraId="06D675FF" w14:textId="42B2B417" w:rsidR="00971AB3" w:rsidRPr="00D44684" w:rsidRDefault="00971AB3" w:rsidP="663BACE9">
            <w:pPr>
              <w:spacing w:line="260" w:lineRule="exact"/>
              <w:jc w:val="right"/>
              <w:rPr>
                <w:rFonts w:ascii="ＭＳ 明朝" w:eastAsia="ＭＳ 明朝" w:hAnsi="ＭＳ 明朝" w:cs="ＭＳ 明朝"/>
                <w:spacing w:val="6"/>
                <w:kern w:val="0"/>
              </w:rPr>
            </w:pPr>
            <w:r w:rsidRPr="00D44684">
              <w:rPr>
                <w:rFonts w:ascii="ＭＳ 明朝" w:eastAsia="ＭＳ 明朝" w:hAnsi="ＭＳ 明朝" w:cs="ＭＳ 明朝"/>
                <w:spacing w:val="6"/>
                <w:kern w:val="0"/>
              </w:rPr>
              <w:t xml:space="preserve">申請年月日　</w:t>
            </w:r>
            <w:r w:rsidR="006C6E03" w:rsidRPr="00D44684">
              <w:rPr>
                <w:rFonts w:ascii="ＭＳ 明朝" w:eastAsia="ＭＳ 明朝" w:hAnsi="ＭＳ 明朝"/>
                <w:spacing w:val="6"/>
                <w:kern w:val="0"/>
              </w:rPr>
              <w:t>202</w:t>
            </w:r>
            <w:r w:rsidR="33CEFF51" w:rsidRPr="00D44684">
              <w:rPr>
                <w:rFonts w:ascii="ＭＳ 明朝" w:eastAsia="ＭＳ 明朝" w:hAnsi="ＭＳ 明朝"/>
                <w:spacing w:val="6"/>
                <w:kern w:val="0"/>
              </w:rPr>
              <w:t>5</w:t>
            </w:r>
            <w:r w:rsidRPr="00D44684">
              <w:rPr>
                <w:rFonts w:ascii="ＭＳ 明朝" w:eastAsia="ＭＳ 明朝" w:hAnsi="ＭＳ 明朝" w:cs="ＭＳ 明朝"/>
                <w:spacing w:val="6"/>
                <w:kern w:val="0"/>
              </w:rPr>
              <w:t>年</w:t>
            </w:r>
            <w:r w:rsidR="00CA72E2" w:rsidRPr="00D44684">
              <w:rPr>
                <w:rFonts w:ascii="ＭＳ 明朝" w:eastAsia="ＭＳ 明朝" w:hAnsi="ＭＳ 明朝" w:cs="ＭＳ 明朝" w:hint="eastAsia"/>
                <w:spacing w:val="6"/>
                <w:kern w:val="0"/>
              </w:rPr>
              <w:t>7</w:t>
            </w:r>
            <w:r w:rsidRPr="007F15C8">
              <w:rPr>
                <w:rFonts w:ascii="ＭＳ 明朝" w:eastAsia="ＭＳ 明朝" w:hAnsi="ＭＳ 明朝" w:cs="ＭＳ 明朝"/>
                <w:spacing w:val="6"/>
                <w:kern w:val="0"/>
              </w:rPr>
              <w:t>月</w:t>
            </w:r>
            <w:r w:rsidR="007F15C8" w:rsidRPr="007F15C8">
              <w:rPr>
                <w:rFonts w:ascii="ＭＳ 明朝" w:eastAsia="ＭＳ 明朝" w:hAnsi="ＭＳ 明朝" w:cs="ＭＳ 明朝" w:hint="eastAsia"/>
                <w:spacing w:val="6"/>
                <w:kern w:val="0"/>
              </w:rPr>
              <w:t>9</w:t>
            </w:r>
            <w:r w:rsidRPr="00D44684">
              <w:rPr>
                <w:rFonts w:ascii="ＭＳ 明朝" w:eastAsia="ＭＳ 明朝" w:hAnsi="ＭＳ 明朝" w:cs="ＭＳ 明朝"/>
                <w:spacing w:val="6"/>
                <w:kern w:val="0"/>
              </w:rPr>
              <w:t>日</w:t>
            </w:r>
          </w:p>
          <w:p w14:paraId="6C795C33" w14:textId="77777777" w:rsidR="00971AB3" w:rsidRPr="00D44684" w:rsidRDefault="00971AB3">
            <w:pPr>
              <w:spacing w:line="260" w:lineRule="exact"/>
              <w:jc w:val="right"/>
              <w:rPr>
                <w:rFonts w:ascii="ＭＳ 明朝" w:eastAsia="ＭＳ 明朝" w:hAnsi="ＭＳ 明朝"/>
                <w:spacing w:val="14"/>
                <w:kern w:val="0"/>
                <w:szCs w:val="21"/>
              </w:rPr>
            </w:pPr>
            <w:r w:rsidRPr="00D44684">
              <w:rPr>
                <w:rFonts w:ascii="ＭＳ 明朝" w:eastAsia="ＭＳ 明朝" w:hAnsi="ＭＳ 明朝" w:cs="ＭＳ 明朝" w:hint="eastAsia"/>
                <w:spacing w:val="6"/>
                <w:kern w:val="0"/>
                <w:szCs w:val="21"/>
              </w:rPr>
              <w:t xml:space="preserve">　</w:t>
            </w:r>
          </w:p>
          <w:p w14:paraId="06D302F2" w14:textId="77777777" w:rsidR="00971AB3" w:rsidRPr="00D44684" w:rsidRDefault="00971AB3">
            <w:pPr>
              <w:spacing w:line="260" w:lineRule="exact"/>
              <w:rPr>
                <w:rFonts w:ascii="ＭＳ 明朝" w:eastAsia="ＭＳ 明朝" w:hAnsi="ＭＳ 明朝" w:cs="ＭＳ 明朝"/>
                <w:spacing w:val="6"/>
                <w:kern w:val="0"/>
                <w:szCs w:val="21"/>
              </w:rPr>
            </w:pPr>
            <w:r w:rsidRPr="00D44684">
              <w:rPr>
                <w:rFonts w:ascii="ＭＳ 明朝" w:eastAsia="ＭＳ 明朝" w:hAnsi="ＭＳ 明朝" w:cs="ＭＳ 明朝" w:hint="eastAsia"/>
                <w:spacing w:val="6"/>
                <w:kern w:val="0"/>
                <w:szCs w:val="21"/>
              </w:rPr>
              <w:t xml:space="preserve">　　経済産業大臣　殿</w:t>
            </w:r>
          </w:p>
          <w:p w14:paraId="6824BF79" w14:textId="6192C727" w:rsidR="00971AB3" w:rsidRPr="00D44684" w:rsidRDefault="00971AB3">
            <w:pPr>
              <w:wordWrap w:val="0"/>
              <w:spacing w:line="260" w:lineRule="exact"/>
              <w:ind w:leftChars="3" w:left="6"/>
              <w:jc w:val="right"/>
              <w:rPr>
                <w:rFonts w:ascii="ＭＳ 明朝" w:eastAsia="ＭＳ 明朝" w:hAnsi="ＭＳ 明朝"/>
                <w:spacing w:val="6"/>
                <w:kern w:val="0"/>
                <w:szCs w:val="21"/>
              </w:rPr>
            </w:pPr>
            <w:r w:rsidRPr="00D44684">
              <w:rPr>
                <w:rFonts w:ascii="ＭＳ 明朝" w:eastAsia="ＭＳ 明朝" w:hAnsi="ＭＳ 明朝" w:hint="eastAsia"/>
                <w:spacing w:val="6"/>
                <w:kern w:val="0"/>
                <w:szCs w:val="21"/>
              </w:rPr>
              <w:t>（ふりがな）</w:t>
            </w:r>
            <w:r w:rsidR="006C6E03" w:rsidRPr="00D44684">
              <w:rPr>
                <w:rFonts w:ascii="ＭＳ 明朝" w:eastAsia="ＭＳ 明朝" w:hAnsi="ＭＳ 明朝" w:hint="eastAsia"/>
                <w:spacing w:val="6"/>
                <w:kern w:val="0"/>
                <w:szCs w:val="21"/>
              </w:rPr>
              <w:t>かぶしきがいしゃすみともそうこ</w:t>
            </w:r>
          </w:p>
          <w:p w14:paraId="64D282AF" w14:textId="1E20A144" w:rsidR="00971AB3" w:rsidRPr="00D44684" w:rsidRDefault="00971AB3">
            <w:pPr>
              <w:wordWrap w:val="0"/>
              <w:spacing w:afterLines="50" w:after="120" w:line="260" w:lineRule="exact"/>
              <w:jc w:val="right"/>
              <w:rPr>
                <w:rFonts w:ascii="ＭＳ 明朝" w:eastAsia="ＭＳ 明朝" w:hAnsi="ＭＳ 明朝" w:cs="ＭＳ 明朝"/>
                <w:spacing w:val="6"/>
                <w:kern w:val="0"/>
                <w:szCs w:val="21"/>
              </w:rPr>
            </w:pPr>
            <w:r w:rsidRPr="00D44684">
              <w:rPr>
                <w:rFonts w:ascii="ＭＳ 明朝" w:eastAsia="ＭＳ 明朝" w:hAnsi="ＭＳ 明朝" w:cs="ＭＳ 明朝" w:hint="eastAsia"/>
                <w:spacing w:val="6"/>
                <w:kern w:val="0"/>
                <w:szCs w:val="21"/>
              </w:rPr>
              <w:t xml:space="preserve">一般事業主の氏名又は名称 </w:t>
            </w:r>
            <w:r w:rsidR="006C6E03" w:rsidRPr="00D44684">
              <w:rPr>
                <w:rFonts w:ascii="ＭＳ 明朝" w:eastAsia="ＭＳ 明朝" w:hAnsi="ＭＳ 明朝" w:cs="ＭＳ 明朝" w:hint="eastAsia"/>
                <w:spacing w:val="6"/>
                <w:kern w:val="0"/>
                <w:szCs w:val="21"/>
              </w:rPr>
              <w:t>株式会社住友倉庫</w:t>
            </w:r>
          </w:p>
          <w:p w14:paraId="34124452" w14:textId="4DEC52FA" w:rsidR="005B0EB3" w:rsidRPr="00D44684" w:rsidRDefault="005B0EB3" w:rsidP="005B0EB3">
            <w:pPr>
              <w:wordWrap w:val="0"/>
              <w:spacing w:line="260" w:lineRule="exact"/>
              <w:ind w:leftChars="2" w:left="4"/>
              <w:jc w:val="right"/>
              <w:rPr>
                <w:rFonts w:ascii="ＭＳ 明朝" w:eastAsia="ＭＳ 明朝" w:hAnsi="ＭＳ 明朝"/>
                <w:spacing w:val="6"/>
                <w:kern w:val="0"/>
                <w:szCs w:val="21"/>
              </w:rPr>
            </w:pPr>
            <w:r w:rsidRPr="00D44684">
              <w:rPr>
                <w:rFonts w:ascii="ＭＳ 明朝" w:eastAsia="ＭＳ 明朝" w:hAnsi="ＭＳ 明朝" w:hint="eastAsia"/>
                <w:spacing w:val="6"/>
                <w:kern w:val="0"/>
                <w:szCs w:val="21"/>
              </w:rPr>
              <w:t>（ふりがな）</w:t>
            </w:r>
            <w:r w:rsidR="006C6E03" w:rsidRPr="00D44684">
              <w:rPr>
                <w:rFonts w:ascii="ＭＳ 明朝" w:eastAsia="ＭＳ 明朝" w:hAnsi="ＭＳ 明朝" w:hint="eastAsia"/>
                <w:spacing w:val="6"/>
                <w:kern w:val="0"/>
                <w:szCs w:val="21"/>
              </w:rPr>
              <w:t>ながた</w:t>
            </w:r>
            <w:r w:rsidR="001B6213" w:rsidRPr="00D44684">
              <w:rPr>
                <w:rFonts w:ascii="ＭＳ 明朝" w:eastAsia="ＭＳ 明朝" w:hAnsi="ＭＳ 明朝" w:hint="eastAsia"/>
                <w:spacing w:val="6"/>
                <w:kern w:val="0"/>
                <w:szCs w:val="21"/>
              </w:rPr>
              <w:t xml:space="preserve">　</w:t>
            </w:r>
            <w:r w:rsidR="006C6E03" w:rsidRPr="00D44684">
              <w:rPr>
                <w:rFonts w:ascii="ＭＳ 明朝" w:eastAsia="ＭＳ 明朝" w:hAnsi="ＭＳ 明朝" w:hint="eastAsia"/>
                <w:spacing w:val="6"/>
                <w:kern w:val="0"/>
                <w:szCs w:val="21"/>
              </w:rPr>
              <w:t>あきひと</w:t>
            </w:r>
          </w:p>
          <w:p w14:paraId="3BD3CFD6" w14:textId="4CA2E099" w:rsidR="005B0EB3" w:rsidRPr="00D44684"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D44684">
              <w:rPr>
                <w:rFonts w:ascii="ＭＳ 明朝" w:eastAsia="ＭＳ 明朝" w:hAnsi="ＭＳ 明朝" w:cs="ＭＳ 明朝" w:hint="eastAsia"/>
                <w:spacing w:val="6"/>
                <w:kern w:val="0"/>
                <w:szCs w:val="21"/>
              </w:rPr>
              <w:t>（法人の場合）代表者の氏名</w:t>
            </w:r>
            <w:r w:rsidRPr="00D44684">
              <w:rPr>
                <w:rFonts w:ascii="ＭＳ 明朝" w:eastAsia="ＭＳ 明朝" w:hAnsi="ＭＳ 明朝"/>
                <w:spacing w:val="6"/>
                <w:kern w:val="0"/>
                <w:szCs w:val="21"/>
              </w:rPr>
              <w:t xml:space="preserve"> </w:t>
            </w:r>
            <w:r w:rsidR="006C6E03" w:rsidRPr="00D44684">
              <w:rPr>
                <w:rFonts w:ascii="ＭＳ 明朝" w:eastAsia="ＭＳ 明朝" w:hAnsi="ＭＳ 明朝" w:cs="ＭＳ 明朝" w:hint="eastAsia"/>
                <w:spacing w:val="6"/>
                <w:kern w:val="0"/>
                <w:szCs w:val="21"/>
              </w:rPr>
              <w:t>永田　昭仁</w:t>
            </w:r>
          </w:p>
          <w:p w14:paraId="064686B7" w14:textId="65BAFA92" w:rsidR="00971AB3" w:rsidRPr="00D44684" w:rsidRDefault="00971AB3">
            <w:pPr>
              <w:spacing w:afterLines="50" w:after="120" w:line="260" w:lineRule="exact"/>
              <w:ind w:firstLineChars="51" w:firstLine="707"/>
              <w:rPr>
                <w:rFonts w:ascii="ＭＳ 明朝" w:eastAsia="ＭＳ 明朝" w:hAnsi="ＭＳ 明朝" w:cs="ＭＳ 明朝"/>
                <w:spacing w:val="6"/>
                <w:kern w:val="0"/>
                <w:szCs w:val="21"/>
              </w:rPr>
            </w:pPr>
            <w:r w:rsidRPr="0041721D">
              <w:rPr>
                <w:rFonts w:ascii="ＭＳ 明朝" w:eastAsia="ＭＳ 明朝" w:hAnsi="ＭＳ 明朝" w:cs="ＭＳ 明朝" w:hint="eastAsia"/>
                <w:spacing w:val="588"/>
                <w:kern w:val="0"/>
                <w:szCs w:val="21"/>
                <w:fitText w:val="1596" w:id="-1130515968"/>
              </w:rPr>
              <w:t>住</w:t>
            </w:r>
            <w:r w:rsidRPr="0041721D">
              <w:rPr>
                <w:rFonts w:ascii="ＭＳ 明朝" w:eastAsia="ＭＳ 明朝" w:hAnsi="ＭＳ 明朝" w:cs="ＭＳ 明朝" w:hint="eastAsia"/>
                <w:spacing w:val="0"/>
                <w:kern w:val="0"/>
                <w:szCs w:val="21"/>
                <w:fitText w:val="1596" w:id="-1130515968"/>
              </w:rPr>
              <w:t>所</w:t>
            </w:r>
            <w:r w:rsidRPr="00D44684">
              <w:rPr>
                <w:rFonts w:ascii="ＭＳ 明朝" w:eastAsia="ＭＳ 明朝" w:hAnsi="ＭＳ 明朝" w:cs="ＭＳ 明朝" w:hint="eastAsia"/>
                <w:spacing w:val="6"/>
                <w:kern w:val="0"/>
                <w:szCs w:val="21"/>
              </w:rPr>
              <w:t xml:space="preserve">　〒</w:t>
            </w:r>
            <w:r w:rsidR="006C6E03" w:rsidRPr="00D44684">
              <w:rPr>
                <w:rFonts w:ascii="ＭＳ 明朝" w:eastAsia="ＭＳ 明朝" w:hAnsi="ＭＳ 明朝" w:cs="ＭＳ 明朝" w:hint="eastAsia"/>
                <w:spacing w:val="6"/>
                <w:kern w:val="0"/>
                <w:szCs w:val="21"/>
              </w:rPr>
              <w:t>530-0005</w:t>
            </w:r>
          </w:p>
          <w:p w14:paraId="5AAAC0FE" w14:textId="6DEC2F2C" w:rsidR="00971AB3" w:rsidRPr="00D44684" w:rsidRDefault="006C6E03">
            <w:pPr>
              <w:spacing w:afterLines="50" w:after="120" w:line="260" w:lineRule="exact"/>
              <w:ind w:leftChars="1261" w:left="2699"/>
              <w:rPr>
                <w:rFonts w:ascii="ＭＳ 明朝" w:eastAsia="ＭＳ 明朝" w:hAnsi="ＭＳ 明朝"/>
                <w:spacing w:val="14"/>
                <w:kern w:val="0"/>
                <w:szCs w:val="21"/>
              </w:rPr>
            </w:pPr>
            <w:r w:rsidRPr="00D44684">
              <w:rPr>
                <w:rFonts w:ascii="ＭＳ 明朝" w:eastAsia="ＭＳ 明朝" w:hAnsi="ＭＳ 明朝" w:hint="eastAsia"/>
                <w:spacing w:val="14"/>
                <w:kern w:val="0"/>
                <w:szCs w:val="21"/>
              </w:rPr>
              <w:t>大阪市北区中之島3-2-18（住友中之島ビル）</w:t>
            </w:r>
          </w:p>
          <w:p w14:paraId="63BAB80C" w14:textId="6BAD3934" w:rsidR="00971AB3" w:rsidRPr="00D44684" w:rsidRDefault="00971AB3">
            <w:pPr>
              <w:spacing w:afterLines="100" w:after="240" w:line="260" w:lineRule="exact"/>
              <w:ind w:leftChars="2204" w:left="4717"/>
              <w:rPr>
                <w:rFonts w:ascii="ＭＳ 明朝" w:eastAsia="ＭＳ 明朝" w:hAnsi="ＭＳ 明朝"/>
                <w:spacing w:val="14"/>
                <w:kern w:val="0"/>
                <w:szCs w:val="21"/>
              </w:rPr>
            </w:pPr>
            <w:r w:rsidRPr="00D44684">
              <w:rPr>
                <w:rFonts w:ascii="ＭＳ 明朝" w:eastAsia="ＭＳ 明朝" w:hAnsi="ＭＳ 明朝" w:cs="ＭＳ 明朝" w:hint="eastAsia"/>
                <w:kern w:val="0"/>
                <w:szCs w:val="21"/>
              </w:rPr>
              <w:t>法人番号</w:t>
            </w:r>
            <w:r w:rsidR="006C6E03" w:rsidRPr="00D44684">
              <w:rPr>
                <w:rFonts w:ascii="ＭＳ 明朝" w:eastAsia="ＭＳ 明朝" w:hAnsi="ＭＳ 明朝" w:cs="ＭＳ 明朝" w:hint="eastAsia"/>
                <w:spacing w:val="6"/>
                <w:kern w:val="0"/>
                <w:szCs w:val="21"/>
              </w:rPr>
              <w:t xml:space="preserve">　</w:t>
            </w:r>
            <w:r w:rsidR="005B4003" w:rsidRPr="00D44684">
              <w:rPr>
                <w:rFonts w:ascii="ＭＳ 明朝" w:eastAsia="ＭＳ 明朝" w:hAnsi="ＭＳ 明朝" w:cs="ＭＳ 明朝"/>
                <w:spacing w:val="6"/>
                <w:kern w:val="0"/>
                <w:szCs w:val="21"/>
              </w:rPr>
              <w:t>7120001049002</w:t>
            </w:r>
          </w:p>
          <w:p w14:paraId="6F68B498" w14:textId="28AEBCF7" w:rsidR="00971AB3" w:rsidRPr="00D44684" w:rsidRDefault="001351F9">
            <w:pPr>
              <w:spacing w:line="260" w:lineRule="exact"/>
              <w:rPr>
                <w:rFonts w:ascii="ＭＳ 明朝" w:eastAsia="ＭＳ 明朝" w:hAnsi="ＭＳ 明朝" w:cs="ＭＳ 明朝"/>
                <w:spacing w:val="6"/>
                <w:kern w:val="0"/>
              </w:rPr>
            </w:pPr>
            <w:r w:rsidRPr="00D44684">
              <w:rPr>
                <w:noProof/>
              </w:rPr>
              <mc:AlternateContent>
                <mc:Choice Requires="wps">
                  <w:drawing>
                    <wp:anchor distT="0" distB="0" distL="114300" distR="114300" simplePos="0" relativeHeight="251658240" behindDoc="0" locked="0" layoutInCell="1" allowOverlap="1" wp14:anchorId="0E7193BB" wp14:editId="04F3BBCB">
                      <wp:simplePos x="0" y="0"/>
                      <wp:positionH relativeFrom="column">
                        <wp:posOffset>963930</wp:posOffset>
                      </wp:positionH>
                      <wp:positionV relativeFrom="paragraph">
                        <wp:posOffset>158750</wp:posOffset>
                      </wp:positionV>
                      <wp:extent cx="628650" cy="182880"/>
                      <wp:effectExtent l="0" t="0" r="19050" b="26670"/>
                      <wp:wrapNone/>
                      <wp:docPr id="1387190143" name="楕円 1387190143"/>
                      <wp:cNvGraphicFramePr/>
                      <a:graphic xmlns:a="http://schemas.openxmlformats.org/drawingml/2006/main">
                        <a:graphicData uri="http://schemas.microsoft.com/office/word/2010/wordprocessingShape">
                          <wps:wsp>
                            <wps:cNvSpPr/>
                            <wps:spPr>
                              <a:xfrm>
                                <a:off x="0" y="0"/>
                                <a:ext cx="628650" cy="18288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93159D" id="楕円 1387190143" o:spid="_x0000_s1026" style="position:absolute;left:0;text-align:left;margin-left:75.9pt;margin-top:12.5pt;width:49.5pt;height:1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" filled="f" strokecolor="black [3213]" strokeweight="1pt">
                      <v:stroke joinstyle="miter"/>
                    </v:oval>
                  </w:pict>
                </mc:Fallback>
              </mc:AlternateContent>
            </w:r>
            <w:r w:rsidR="00971AB3" w:rsidRPr="00D44684">
              <w:rPr>
                <w:rFonts w:ascii="ＭＳ 明朝" w:eastAsia="ＭＳ 明朝" w:hAnsi="ＭＳ 明朝" w:cs="ＭＳ 明朝"/>
                <w:spacing w:val="6"/>
                <w:kern w:val="0"/>
              </w:rPr>
              <w:t xml:space="preserve">　情報処理の促進に関する法律第３１条</w:t>
            </w:r>
            <w:r w:rsidR="00EC0E6E" w:rsidRPr="00D44684">
              <w:rPr>
                <w:rFonts w:ascii="ＭＳ 明朝" w:eastAsia="ＭＳ 明朝" w:hAnsi="ＭＳ 明朝" w:cs="ＭＳ 明朝"/>
                <w:spacing w:val="6"/>
                <w:kern w:val="0"/>
              </w:rPr>
              <w:t>に基づき、情報処理の促進に関する</w:t>
            </w:r>
            <w:r w:rsidR="00AE64DB" w:rsidRPr="00D44684">
              <w:rPr>
                <w:rFonts w:ascii="ＭＳ 明朝" w:eastAsia="ＭＳ 明朝" w:hAnsi="ＭＳ 明朝" w:cs="ＭＳ 明朝"/>
                <w:spacing w:val="6"/>
                <w:kern w:val="0"/>
              </w:rPr>
              <w:t>法律</w:t>
            </w:r>
            <w:r w:rsidR="00EC0E6E" w:rsidRPr="00D44684">
              <w:rPr>
                <w:rFonts w:ascii="ＭＳ 明朝" w:eastAsia="ＭＳ 明朝" w:hAnsi="ＭＳ 明朝" w:cs="ＭＳ 明朝"/>
                <w:spacing w:val="6"/>
                <w:kern w:val="0"/>
              </w:rPr>
              <w:t>施行規則第</w:t>
            </w:r>
            <w:r w:rsidR="005F009C" w:rsidRPr="00D44684">
              <w:rPr>
                <w:rFonts w:ascii="ＭＳ 明朝" w:eastAsia="ＭＳ 明朝" w:hAnsi="ＭＳ 明朝" w:cs="ＭＳ 明朝"/>
                <w:spacing w:val="6"/>
                <w:kern w:val="0"/>
              </w:rPr>
              <w:t>４１</w:t>
            </w:r>
            <w:r w:rsidR="00EC0E6E" w:rsidRPr="00D44684">
              <w:rPr>
                <w:rFonts w:ascii="ＭＳ 明朝" w:eastAsia="ＭＳ 明朝" w:hAnsi="ＭＳ 明朝" w:cs="ＭＳ 明朝"/>
                <w:spacing w:val="6"/>
                <w:kern w:val="0"/>
              </w:rPr>
              <w:t>条（①第</w:t>
            </w:r>
            <w:r w:rsidR="005F009C" w:rsidRPr="00D44684">
              <w:rPr>
                <w:rFonts w:ascii="ＭＳ 明朝" w:eastAsia="ＭＳ 明朝" w:hAnsi="ＭＳ 明朝" w:cs="ＭＳ 明朝"/>
                <w:spacing w:val="6"/>
                <w:kern w:val="0"/>
              </w:rPr>
              <w:t>１</w:t>
            </w:r>
            <w:r w:rsidR="00EC0E6E" w:rsidRPr="00D44684">
              <w:rPr>
                <w:rFonts w:ascii="ＭＳ 明朝" w:eastAsia="ＭＳ 明朝" w:hAnsi="ＭＳ 明朝" w:cs="ＭＳ 明朝"/>
                <w:spacing w:val="6"/>
                <w:kern w:val="0"/>
              </w:rPr>
              <w:t>号</w:t>
            </w:r>
            <w:r w:rsidR="00A023AF" w:rsidRPr="00D44684">
              <w:rPr>
                <w:rFonts w:ascii="ＭＳ 明朝" w:eastAsia="ＭＳ 明朝" w:hAnsi="ＭＳ 明朝" w:cs="ＭＳ 明朝"/>
                <w:spacing w:val="6"/>
                <w:kern w:val="0"/>
              </w:rPr>
              <w:t>、</w:t>
            </w:r>
            <w:r w:rsidR="00EC0E6E" w:rsidRPr="00D44684">
              <w:rPr>
                <w:rFonts w:ascii="ＭＳ 明朝" w:eastAsia="ＭＳ 明朝" w:hAnsi="ＭＳ 明朝" w:cs="ＭＳ 明朝"/>
                <w:spacing w:val="6"/>
                <w:kern w:val="0"/>
              </w:rPr>
              <w:t>②第</w:t>
            </w:r>
            <w:r w:rsidR="005F009C" w:rsidRPr="00D44684">
              <w:rPr>
                <w:rFonts w:ascii="ＭＳ 明朝" w:eastAsia="ＭＳ 明朝" w:hAnsi="ＭＳ 明朝" w:cs="ＭＳ 明朝"/>
                <w:spacing w:val="6"/>
                <w:kern w:val="0"/>
              </w:rPr>
              <w:t>２</w:t>
            </w:r>
            <w:r w:rsidR="00EC0E6E" w:rsidRPr="00D44684">
              <w:rPr>
                <w:rFonts w:ascii="ＭＳ 明朝" w:eastAsia="ＭＳ 明朝" w:hAnsi="ＭＳ 明朝" w:cs="ＭＳ 明朝"/>
                <w:spacing w:val="6"/>
                <w:kern w:val="0"/>
              </w:rPr>
              <w:t>号）</w:t>
            </w:r>
            <w:r w:rsidR="00CB7142" w:rsidRPr="00D44684">
              <w:rPr>
                <w:rFonts w:ascii="ＭＳ 明朝" w:eastAsia="ＭＳ 明朝" w:hAnsi="ＭＳ 明朝" w:cs="ＭＳ 明朝"/>
                <w:spacing w:val="6"/>
                <w:kern w:val="0"/>
              </w:rPr>
              <w:t>に掲げる</w:t>
            </w:r>
            <w:r w:rsidR="00735268" w:rsidRPr="00D44684">
              <w:rPr>
                <w:rFonts w:ascii="ＭＳ 明朝" w:eastAsia="ＭＳ 明朝" w:hAnsi="ＭＳ 明朝" w:cs="ＭＳ 明朝"/>
                <w:spacing w:val="6"/>
                <w:kern w:val="0"/>
              </w:rPr>
              <w:t>基準による</w:t>
            </w:r>
            <w:r w:rsidR="00971AB3" w:rsidRPr="00D44684">
              <w:rPr>
                <w:rFonts w:ascii="ＭＳ 明朝" w:eastAsia="ＭＳ 明朝" w:hAnsi="ＭＳ 明朝" w:cs="ＭＳ 明朝"/>
                <w:spacing w:val="6"/>
                <w:kern w:val="0"/>
              </w:rPr>
              <w:t>認定を受けたいので、下記のとおり申請します。</w:t>
            </w:r>
          </w:p>
          <w:p w14:paraId="0A75B9BD" w14:textId="77777777" w:rsidR="00BE15C3" w:rsidRPr="00D44684" w:rsidRDefault="00BE15C3">
            <w:pPr>
              <w:spacing w:line="260" w:lineRule="exact"/>
              <w:rPr>
                <w:rFonts w:ascii="ＭＳ 明朝" w:eastAsia="ＭＳ 明朝" w:hAnsi="ＭＳ 明朝" w:cs="ＭＳ 明朝"/>
                <w:spacing w:val="6"/>
                <w:kern w:val="0"/>
                <w:szCs w:val="21"/>
              </w:rPr>
            </w:pPr>
          </w:p>
          <w:p w14:paraId="0D339428" w14:textId="2D3D3FF5" w:rsidR="006F7BA0" w:rsidRPr="00D44684"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C02B32" w14:paraId="782649DF" w14:textId="77777777" w:rsidTr="7AEAC6F2">
        <w:trPr>
          <w:trHeight w:val="424"/>
        </w:trPr>
        <w:tc>
          <w:tcPr>
            <w:tcW w:w="8636" w:type="dxa"/>
            <w:tcBorders>
              <w:bottom w:val="single" w:sz="4" w:space="0" w:color="auto"/>
            </w:tcBorders>
          </w:tcPr>
          <w:p w14:paraId="15127BE2" w14:textId="77777777" w:rsidR="00971AB3" w:rsidRPr="00D44684" w:rsidRDefault="00971AB3" w:rsidP="2275FFB7">
            <w:pPr>
              <w:suppressAutoHyphens/>
              <w:kinsoku w:val="0"/>
              <w:overflowPunct w:val="0"/>
              <w:adjustRightInd w:val="0"/>
              <w:spacing w:afterLines="100" w:after="240" w:line="238" w:lineRule="exact"/>
              <w:jc w:val="center"/>
              <w:textAlignment w:val="center"/>
              <w:rPr>
                <w:rFonts w:ascii="ＭＳ 明朝" w:eastAsia="ＭＳ 明朝" w:hAnsi="ＭＳ 明朝" w:cs="ＭＳ 明朝"/>
                <w:spacing w:val="14"/>
                <w:kern w:val="0"/>
              </w:rPr>
            </w:pPr>
            <w:r w:rsidRPr="00D44684">
              <w:rPr>
                <w:rFonts w:ascii="ＭＳ 明朝" w:eastAsia="ＭＳ 明朝" w:hAnsi="ＭＳ 明朝" w:cs="ＭＳ 明朝"/>
                <w:spacing w:val="6"/>
                <w:kern w:val="0"/>
              </w:rPr>
              <w:t>記</w:t>
            </w:r>
          </w:p>
          <w:p w14:paraId="01275603" w14:textId="77777777" w:rsidR="00971AB3" w:rsidRPr="00D44684" w:rsidRDefault="00971AB3" w:rsidP="2275FFB7">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情報処理システムの運用及び管理に関する指針に関する取組の実施状況</w:t>
            </w:r>
          </w:p>
          <w:p w14:paraId="2EF70A22" w14:textId="77777777" w:rsidR="00B57CD5" w:rsidRPr="00D44684" w:rsidRDefault="00B57CD5"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p>
          <w:p w14:paraId="7D69D1CE" w14:textId="77777777" w:rsidR="00971AB3" w:rsidRPr="00D44684" w:rsidRDefault="00971AB3" w:rsidP="2275F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 xml:space="preserve">　(1) 企業経営の方向性及び情報処理技術の活用の方向性の決定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D44684" w14:paraId="12159BCB" w14:textId="77777777" w:rsidTr="00C02B32">
              <w:trPr>
                <w:trHeight w:val="707"/>
              </w:trPr>
              <w:tc>
                <w:tcPr>
                  <w:tcW w:w="2600" w:type="dxa"/>
                  <w:shd w:val="clear" w:color="auto" w:fill="auto"/>
                </w:tcPr>
                <w:p w14:paraId="5FA2C3F2"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公表媒体（文書等）の名称</w:t>
                  </w:r>
                </w:p>
              </w:tc>
              <w:tc>
                <w:tcPr>
                  <w:tcW w:w="5890" w:type="dxa"/>
                  <w:shd w:val="clear" w:color="auto" w:fill="auto"/>
                </w:tcPr>
                <w:p w14:paraId="0243FB5A" w14:textId="77406EBC" w:rsidR="00971AB3" w:rsidRPr="00D44684" w:rsidRDefault="05257339" w:rsidP="00C12A8C">
                  <w:pPr>
                    <w:suppressAutoHyphens/>
                    <w:kinsoku w:val="0"/>
                    <w:overflowPunct w:val="0"/>
                    <w:adjustRightInd w:val="0"/>
                    <w:spacing w:afterLines="50" w:after="120" w:line="238" w:lineRule="exact"/>
                    <w:ind w:leftChars="-34" w:hangingChars="33" w:hanging="73"/>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①</w:t>
                  </w:r>
                  <w:r w:rsidR="18ADFE78" w:rsidRPr="00D44684">
                    <w:rPr>
                      <w:rFonts w:ascii="ＭＳ 明朝" w:eastAsia="ＭＳ 明朝" w:hAnsi="ＭＳ 明朝" w:cs="ＭＳ 明朝"/>
                      <w:spacing w:val="6"/>
                      <w:kern w:val="0"/>
                    </w:rPr>
                    <w:t>長期ビジョン及び新中期経営計画</w:t>
                  </w:r>
                </w:p>
                <w:p w14:paraId="050E5669" w14:textId="7DE519F4" w:rsidR="00971AB3" w:rsidRPr="00D44684" w:rsidRDefault="3DECC07D" w:rsidP="00C12A8C">
                  <w:pPr>
                    <w:suppressAutoHyphens/>
                    <w:kinsoku w:val="0"/>
                    <w:overflowPunct w:val="0"/>
                    <w:adjustRightInd w:val="0"/>
                    <w:spacing w:afterLines="50" w:after="120" w:line="238" w:lineRule="exact"/>
                    <w:ind w:leftChars="-34" w:hangingChars="34" w:hanging="73"/>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rPr>
                    <w:t>②</w:t>
                  </w:r>
                  <w:r w:rsidR="75509A84" w:rsidRPr="00D44684">
                    <w:rPr>
                      <w:rFonts w:ascii="ＭＳ 明朝" w:eastAsia="ＭＳ 明朝" w:hAnsi="ＭＳ 明朝" w:cs="ＭＳ 明朝"/>
                    </w:rPr>
                    <w:t>住友倉庫DX戦略</w:t>
                  </w:r>
                </w:p>
              </w:tc>
            </w:tr>
            <w:tr w:rsidR="00971AB3" w:rsidRPr="00D44684" w14:paraId="109EAE16" w14:textId="77777777" w:rsidTr="00C02B32">
              <w:trPr>
                <w:trHeight w:val="697"/>
              </w:trPr>
              <w:tc>
                <w:tcPr>
                  <w:tcW w:w="2600" w:type="dxa"/>
                  <w:shd w:val="clear" w:color="auto" w:fill="auto"/>
                </w:tcPr>
                <w:p w14:paraId="62067434"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公表日</w:t>
                  </w:r>
                </w:p>
              </w:tc>
              <w:tc>
                <w:tcPr>
                  <w:tcW w:w="5890" w:type="dxa"/>
                  <w:shd w:val="clear" w:color="auto" w:fill="auto"/>
                </w:tcPr>
                <w:p w14:paraId="2CA4EC0F" w14:textId="5921A8FD" w:rsidR="00971AB3" w:rsidRPr="00D44684" w:rsidRDefault="31F24A47" w:rsidP="00C12A8C">
                  <w:pPr>
                    <w:suppressAutoHyphens/>
                    <w:kinsoku w:val="0"/>
                    <w:overflowPunct w:val="0"/>
                    <w:adjustRightInd w:val="0"/>
                    <w:spacing w:afterLines="50" w:after="120" w:line="238" w:lineRule="exact"/>
                    <w:ind w:leftChars="-34" w:hangingChars="33" w:hanging="73"/>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①</w:t>
                  </w:r>
                  <w:r w:rsidR="18ADFE78" w:rsidRPr="00D44684">
                    <w:rPr>
                      <w:rFonts w:ascii="ＭＳ 明朝" w:eastAsia="ＭＳ 明朝" w:hAnsi="ＭＳ 明朝" w:cs="ＭＳ 明朝"/>
                      <w:spacing w:val="6"/>
                      <w:kern w:val="0"/>
                    </w:rPr>
                    <w:t>2020</w:t>
                  </w:r>
                  <w:r w:rsidR="00971AB3" w:rsidRPr="00D44684">
                    <w:rPr>
                      <w:rFonts w:ascii="ＭＳ 明朝" w:eastAsia="ＭＳ 明朝" w:hAnsi="ＭＳ 明朝" w:cs="ＭＳ 明朝"/>
                      <w:spacing w:val="6"/>
                      <w:kern w:val="0"/>
                    </w:rPr>
                    <w:t>年</w:t>
                  </w:r>
                  <w:r w:rsidR="18ADFE78" w:rsidRPr="00D44684">
                    <w:rPr>
                      <w:rFonts w:ascii="ＭＳ 明朝" w:eastAsia="ＭＳ 明朝" w:hAnsi="ＭＳ 明朝" w:cs="ＭＳ 明朝"/>
                      <w:spacing w:val="6"/>
                      <w:kern w:val="0"/>
                    </w:rPr>
                    <w:t>5</w:t>
                  </w:r>
                  <w:r w:rsidR="00971AB3" w:rsidRPr="00D44684">
                    <w:rPr>
                      <w:rFonts w:ascii="ＭＳ 明朝" w:eastAsia="ＭＳ 明朝" w:hAnsi="ＭＳ 明朝" w:cs="ＭＳ 明朝"/>
                      <w:spacing w:val="6"/>
                      <w:kern w:val="0"/>
                    </w:rPr>
                    <w:t>月</w:t>
                  </w:r>
                  <w:r w:rsidR="18ADFE78" w:rsidRPr="00D44684">
                    <w:rPr>
                      <w:rFonts w:ascii="ＭＳ 明朝" w:eastAsia="ＭＳ 明朝" w:hAnsi="ＭＳ 明朝" w:cs="ＭＳ 明朝"/>
                      <w:spacing w:val="6"/>
                      <w:kern w:val="0"/>
                    </w:rPr>
                    <w:t>12</w:t>
                  </w:r>
                  <w:r w:rsidR="00971AB3" w:rsidRPr="00D44684">
                    <w:rPr>
                      <w:rFonts w:ascii="ＭＳ 明朝" w:eastAsia="ＭＳ 明朝" w:hAnsi="ＭＳ 明朝" w:cs="ＭＳ 明朝"/>
                      <w:spacing w:val="6"/>
                      <w:kern w:val="0"/>
                    </w:rPr>
                    <w:t>日</w:t>
                  </w:r>
                </w:p>
                <w:p w14:paraId="4E00D2AA" w14:textId="7B5CDBC8" w:rsidR="00971AB3" w:rsidRPr="00D44684" w:rsidRDefault="63C2E4E4" w:rsidP="00C12A8C">
                  <w:pPr>
                    <w:suppressAutoHyphens/>
                    <w:kinsoku w:val="0"/>
                    <w:overflowPunct w:val="0"/>
                    <w:adjustRightInd w:val="0"/>
                    <w:spacing w:afterLines="50" w:after="120" w:line="238" w:lineRule="exact"/>
                    <w:ind w:leftChars="-34" w:left="-2" w:hangingChars="33" w:hanging="71"/>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rPr>
                    <w:t>②</w:t>
                  </w:r>
                  <w:r w:rsidR="7BB4EE29" w:rsidRPr="00D44684">
                    <w:rPr>
                      <w:rFonts w:ascii="ＭＳ 明朝" w:eastAsia="ＭＳ 明朝" w:hAnsi="ＭＳ 明朝" w:cs="ＭＳ 明朝"/>
                    </w:rPr>
                    <w:t>2024年11月7日</w:t>
                  </w:r>
                </w:p>
              </w:tc>
            </w:tr>
            <w:tr w:rsidR="00971AB3" w:rsidRPr="00D44684" w14:paraId="0D149CCA" w14:textId="77777777" w:rsidTr="00C02B32">
              <w:trPr>
                <w:trHeight w:val="707"/>
              </w:trPr>
              <w:tc>
                <w:tcPr>
                  <w:tcW w:w="2600" w:type="dxa"/>
                  <w:shd w:val="clear" w:color="auto" w:fill="auto"/>
                </w:tcPr>
                <w:p w14:paraId="32892BCE"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公表方法・公表場所・記載箇所・ページ</w:t>
                  </w:r>
                </w:p>
              </w:tc>
              <w:tc>
                <w:tcPr>
                  <w:tcW w:w="5890" w:type="dxa"/>
                  <w:shd w:val="clear" w:color="auto" w:fill="auto"/>
                </w:tcPr>
                <w:p w14:paraId="53623EF3" w14:textId="2269E9F3" w:rsidR="00971AB3" w:rsidRPr="00D44684" w:rsidRDefault="0022131A" w:rsidP="00C12A8C">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当社HPにて公表</w:t>
                  </w:r>
                </w:p>
                <w:p w14:paraId="565EF68C" w14:textId="4AFDAABA" w:rsidR="00971AB3" w:rsidRPr="00D44684" w:rsidRDefault="7C65739A" w:rsidP="00C12A8C">
                  <w:pPr>
                    <w:suppressAutoHyphens/>
                    <w:kinsoku w:val="0"/>
                    <w:overflowPunct w:val="0"/>
                    <w:adjustRightInd w:val="0"/>
                    <w:spacing w:afterLines="50" w:after="120" w:line="238" w:lineRule="exact"/>
                    <w:ind w:left="210" w:hanging="284"/>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rPr>
                    <w:t>①</w:t>
                  </w:r>
                  <w:hyperlink r:id="rId11" w:history="1">
                    <w:r w:rsidR="0022131A" w:rsidRPr="00D44684">
                      <w:rPr>
                        <w:rStyle w:val="af6"/>
                        <w:rFonts w:ascii="ＭＳ 明朝" w:eastAsia="ＭＳ 明朝" w:hAnsi="ＭＳ 明朝" w:cs="ＭＳ 明朝"/>
                        <w:spacing w:val="6"/>
                        <w:kern w:val="0"/>
                      </w:rPr>
                      <w:t>https://ssl4.eir-parts.net/doc/9303/tdnet/1825910/00.pdf</w:t>
                    </w:r>
                  </w:hyperlink>
                </w:p>
                <w:p w14:paraId="614045AE" w14:textId="7F168355" w:rsidR="0022131A" w:rsidRPr="00D44684" w:rsidRDefault="2AB5C9C5" w:rsidP="00C12A8C">
                  <w:pPr>
                    <w:suppressAutoHyphens/>
                    <w:kinsoku w:val="0"/>
                    <w:overflowPunct w:val="0"/>
                    <w:adjustRightInd w:val="0"/>
                    <w:spacing w:afterLines="50" w:after="120" w:line="238" w:lineRule="exact"/>
                    <w:ind w:left="352" w:hanging="426"/>
                    <w:jc w:val="left"/>
                    <w:textAlignment w:val="center"/>
                    <w:rPr>
                      <w:rFonts w:ascii="ＭＳ 明朝" w:eastAsia="ＭＳ 明朝" w:hAnsi="ＭＳ 明朝" w:cs="ＭＳ 明朝"/>
                    </w:rPr>
                  </w:pPr>
                  <w:r w:rsidRPr="00D44684">
                    <w:rPr>
                      <w:rFonts w:ascii="ＭＳ 明朝" w:eastAsia="ＭＳ 明朝" w:hAnsi="ＭＳ 明朝" w:cs="ＭＳ 明朝"/>
                      <w:spacing w:val="6"/>
                      <w:kern w:val="0"/>
                    </w:rPr>
                    <w:t xml:space="preserve">　</w:t>
                  </w:r>
                  <w:r w:rsidR="18ADFE78" w:rsidRPr="00D44684">
                    <w:rPr>
                      <w:rFonts w:ascii="ＭＳ 明朝" w:eastAsia="ＭＳ 明朝" w:hAnsi="ＭＳ 明朝" w:cs="ＭＳ 明朝"/>
                      <w:spacing w:val="6"/>
                      <w:kern w:val="0"/>
                    </w:rPr>
                    <w:t>P1 2.長期ビジョン”Moving Forward to 2030”</w:t>
                  </w:r>
                </w:p>
                <w:p w14:paraId="72E58AE6" w14:textId="56D7E610" w:rsidR="0022131A" w:rsidRPr="00D44684" w:rsidRDefault="2092E842" w:rsidP="00C12A8C">
                  <w:pPr>
                    <w:suppressAutoHyphens/>
                    <w:kinsoku w:val="0"/>
                    <w:overflowPunct w:val="0"/>
                    <w:adjustRightInd w:val="0"/>
                    <w:spacing w:afterLines="50" w:after="120" w:line="238" w:lineRule="exact"/>
                    <w:ind w:left="210" w:hanging="284"/>
                    <w:jc w:val="left"/>
                    <w:textAlignment w:val="center"/>
                    <w:rPr>
                      <w:rFonts w:ascii="ＭＳ 明朝" w:eastAsia="ＭＳ 明朝" w:hAnsi="ＭＳ 明朝" w:cs="ＭＳ 明朝"/>
                    </w:rPr>
                  </w:pPr>
                  <w:r w:rsidRPr="00D44684">
                    <w:rPr>
                      <w:rFonts w:ascii="ＭＳ 明朝" w:eastAsia="ＭＳ 明朝" w:hAnsi="ＭＳ 明朝" w:cs="ＭＳ 明朝"/>
                    </w:rPr>
                    <w:t>②</w:t>
                  </w:r>
                  <w:hyperlink r:id="rId12" w:history="1">
                    <w:r w:rsidR="002104CA" w:rsidRPr="00D44684">
                      <w:rPr>
                        <w:rStyle w:val="af6"/>
                        <w:rFonts w:ascii="ＭＳ 明朝" w:eastAsia="ＭＳ 明朝" w:hAnsi="ＭＳ 明朝" w:cs="ＭＳ 明朝"/>
                      </w:rPr>
                      <w:t>https://www.sumitomo-soko.co.jp/news/img/dx20241107.pdf</w:t>
                    </w:r>
                  </w:hyperlink>
                </w:p>
                <w:p w14:paraId="7B15C432" w14:textId="7E398F14" w:rsidR="0022131A" w:rsidRPr="00D44684" w:rsidRDefault="1CC3FED8" w:rsidP="00C12A8C">
                  <w:pPr>
                    <w:suppressAutoHyphens/>
                    <w:kinsoku w:val="0"/>
                    <w:overflowPunct w:val="0"/>
                    <w:adjustRightInd w:val="0"/>
                    <w:spacing w:afterLines="50" w:after="120" w:line="238" w:lineRule="exact"/>
                    <w:ind w:left="210" w:hanging="284"/>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rPr>
                    <w:t xml:space="preserve">　</w:t>
                  </w:r>
                  <w:r w:rsidR="5370A8FF" w:rsidRPr="00D44684">
                    <w:rPr>
                      <w:rFonts w:ascii="ＭＳ 明朝" w:eastAsia="ＭＳ 明朝" w:hAnsi="ＭＳ 明朝" w:cs="ＭＳ 明朝"/>
                    </w:rPr>
                    <w:t>P1</w:t>
                  </w:r>
                  <w:r w:rsidR="479A9A0B" w:rsidRPr="00D44684">
                    <w:rPr>
                      <w:rFonts w:ascii="ＭＳ 明朝" w:eastAsia="ＭＳ 明朝" w:hAnsi="ＭＳ 明朝" w:cs="ＭＳ 明朝"/>
                    </w:rPr>
                    <w:t>(</w:t>
                  </w:r>
                  <w:r w:rsidR="5370A8FF" w:rsidRPr="00D44684">
                    <w:rPr>
                      <w:rFonts w:ascii="ＭＳ 明朝" w:eastAsia="ＭＳ 明朝" w:hAnsi="ＭＳ 明朝" w:cs="ＭＳ 明朝"/>
                    </w:rPr>
                    <w:t>スライド2枚目</w:t>
                  </w:r>
                  <w:r w:rsidR="5FD28550" w:rsidRPr="00D44684">
                    <w:rPr>
                      <w:rFonts w:ascii="ＭＳ 明朝" w:eastAsia="ＭＳ 明朝" w:hAnsi="ＭＳ 明朝" w:cs="ＭＳ 明朝"/>
                    </w:rPr>
                    <w:t>)</w:t>
                  </w:r>
                  <w:r w:rsidR="7CCBB246" w:rsidRPr="00D44684">
                    <w:rPr>
                      <w:rFonts w:ascii="ＭＳ 明朝" w:eastAsia="ＭＳ 明朝" w:hAnsi="ＭＳ 明朝" w:cs="ＭＳ 明朝"/>
                    </w:rPr>
                    <w:t xml:space="preserve"> (1)DXビジョン</w:t>
                  </w:r>
                </w:p>
              </w:tc>
            </w:tr>
            <w:tr w:rsidR="00971AB3" w:rsidRPr="00D44684" w14:paraId="7B1D851C" w14:textId="77777777" w:rsidTr="00C02B32">
              <w:trPr>
                <w:trHeight w:val="697"/>
              </w:trPr>
              <w:tc>
                <w:tcPr>
                  <w:tcW w:w="2600" w:type="dxa"/>
                  <w:shd w:val="clear" w:color="auto" w:fill="auto"/>
                </w:tcPr>
                <w:p w14:paraId="6ACFB724"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記載内容抜粋</w:t>
                  </w:r>
                </w:p>
              </w:tc>
              <w:tc>
                <w:tcPr>
                  <w:tcW w:w="5890" w:type="dxa"/>
                  <w:shd w:val="clear" w:color="auto" w:fill="auto"/>
                </w:tcPr>
                <w:p w14:paraId="4409ADC8" w14:textId="60AA7A74" w:rsidR="0022131A" w:rsidRPr="00D44684" w:rsidRDefault="0B31E9E8" w:rsidP="00C12A8C">
                  <w:pPr>
                    <w:suppressAutoHyphens/>
                    <w:kinsoku w:val="0"/>
                    <w:overflowPunct w:val="0"/>
                    <w:adjustRightInd w:val="0"/>
                    <w:spacing w:afterLines="50" w:after="120" w:line="238" w:lineRule="exact"/>
                    <w:ind w:left="270" w:hanging="344"/>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①</w:t>
                  </w:r>
                  <w:r w:rsidR="18ADFE78" w:rsidRPr="00D44684">
                    <w:rPr>
                      <w:rFonts w:ascii="ＭＳ 明朝" w:eastAsia="ＭＳ 明朝" w:hAnsi="ＭＳ 明朝" w:cs="ＭＳ 明朝"/>
                      <w:spacing w:val="6"/>
                      <w:kern w:val="0"/>
                    </w:rPr>
                    <w:t>『当社グループは、物流という万人が必要とする社会インフラを、時代をこえて真摯に下支えするとともにお客様と社会が求める新たなサービスの創造に努めます』という当社グループ企業理念に基づき、2030 年までの10年間</w:t>
                  </w:r>
                  <w:r w:rsidR="00AE01C0" w:rsidRPr="00D44684">
                    <w:rPr>
                      <w:rFonts w:ascii="ＭＳ 明朝" w:eastAsia="ＭＳ 明朝" w:hAnsi="ＭＳ 明朝" w:cs="ＭＳ 明朝"/>
                      <w:spacing w:val="6"/>
                      <w:kern w:val="0"/>
                    </w:rPr>
                    <w:t>の企業経営の方向性として当社が</w:t>
                  </w:r>
                  <w:r w:rsidR="18ADFE78" w:rsidRPr="00D44684">
                    <w:rPr>
                      <w:rFonts w:ascii="ＭＳ 明朝" w:eastAsia="ＭＳ 明朝" w:hAnsi="ＭＳ 明朝" w:cs="ＭＳ 明朝"/>
                      <w:spacing w:val="6"/>
                      <w:kern w:val="0"/>
                    </w:rPr>
                    <w:t>果たすべき4つのミッションを定めた。</w:t>
                  </w:r>
                </w:p>
                <w:p w14:paraId="6F83ADBA" w14:textId="57265DAE" w:rsidR="002F26AF" w:rsidRPr="00D44684" w:rsidRDefault="14694D37" w:rsidP="00C12A8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1.</w:t>
                  </w:r>
                  <w:r w:rsidR="0022131A" w:rsidRPr="00D44684">
                    <w:rPr>
                      <w:rFonts w:ascii="ＭＳ 明朝" w:eastAsia="ＭＳ 明朝" w:hAnsi="ＭＳ 明朝" w:cs="ＭＳ 明朝"/>
                      <w:spacing w:val="6"/>
                      <w:kern w:val="0"/>
                    </w:rPr>
                    <w:t>モノをつなぐ</w:t>
                  </w:r>
                </w:p>
                <w:p w14:paraId="3ACD4C37" w14:textId="57303590" w:rsidR="0022131A" w:rsidRPr="00D44684" w:rsidRDefault="0022131A" w:rsidP="002104CA">
                  <w:pPr>
                    <w:suppressAutoHyphens/>
                    <w:kinsoku w:val="0"/>
                    <w:overflowPunct w:val="0"/>
                    <w:adjustRightInd w:val="0"/>
                    <w:spacing w:afterLines="50" w:after="120" w:line="238" w:lineRule="exact"/>
                    <w:ind w:leftChars="98" w:left="210"/>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物流の結節点である倉庫と港湾を主軸に更に信頼性の高い物流サービスを提供する。また、物流業以外の業種との連携を深め、デジタル技術等を積極的に導入・活用することにより、各種の変化に迅速に対応しながら、物流における新たな価値を創造する。</w:t>
                  </w:r>
                </w:p>
                <w:p w14:paraId="70F1AA87" w14:textId="535DFC47" w:rsidR="0022131A" w:rsidRPr="00D44684" w:rsidRDefault="0D3A9527" w:rsidP="00C12A8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2.</w:t>
                  </w:r>
                  <w:r w:rsidR="0022131A" w:rsidRPr="00D44684">
                    <w:rPr>
                      <w:rFonts w:ascii="ＭＳ 明朝" w:eastAsia="ＭＳ 明朝" w:hAnsi="ＭＳ 明朝" w:cs="ＭＳ 明朝"/>
                      <w:spacing w:val="6"/>
                      <w:kern w:val="0"/>
                    </w:rPr>
                    <w:t>世界をつなぐ</w:t>
                  </w:r>
                </w:p>
                <w:p w14:paraId="4EEF7C77" w14:textId="0B9F65AD" w:rsidR="0022131A" w:rsidRPr="00D44684" w:rsidRDefault="0022131A" w:rsidP="002104CA">
                  <w:pPr>
                    <w:suppressAutoHyphens/>
                    <w:kinsoku w:val="0"/>
                    <w:overflowPunct w:val="0"/>
                    <w:adjustRightInd w:val="0"/>
                    <w:spacing w:afterLines="50" w:after="120" w:line="238" w:lineRule="exact"/>
                    <w:ind w:leftChars="98" w:left="210"/>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日本、アジア、欧州、米州の四極を中心に国際物流ネットワークの更なる拡充を図り、お客様の強固で安定</w:t>
                  </w:r>
                  <w:r w:rsidRPr="00D44684">
                    <w:rPr>
                      <w:rFonts w:ascii="ＭＳ 明朝" w:eastAsia="ＭＳ 明朝" w:hAnsi="ＭＳ 明朝" w:cs="ＭＳ 明朝"/>
                      <w:spacing w:val="6"/>
                      <w:kern w:val="0"/>
                    </w:rPr>
                    <w:lastRenderedPageBreak/>
                    <w:t>的なグローバル・サプライチェーン構築を支える。</w:t>
                  </w:r>
                </w:p>
                <w:p w14:paraId="5486B54D" w14:textId="53720D6B" w:rsidR="0022131A" w:rsidRPr="00D44684" w:rsidRDefault="08F9E851" w:rsidP="00C12A8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3.</w:t>
                  </w:r>
                  <w:r w:rsidR="0022131A" w:rsidRPr="00D44684">
                    <w:rPr>
                      <w:rFonts w:ascii="ＭＳ 明朝" w:eastAsia="ＭＳ 明朝" w:hAnsi="ＭＳ 明朝" w:cs="ＭＳ 明朝"/>
                      <w:spacing w:val="6"/>
                      <w:kern w:val="0"/>
                    </w:rPr>
                    <w:t>ヒトをつなぐ</w:t>
                  </w:r>
                </w:p>
                <w:p w14:paraId="706C56B8" w14:textId="205A74D2" w:rsidR="0022131A" w:rsidRPr="00D44684" w:rsidRDefault="0022131A" w:rsidP="002104CA">
                  <w:pPr>
                    <w:suppressAutoHyphens/>
                    <w:kinsoku w:val="0"/>
                    <w:overflowPunct w:val="0"/>
                    <w:adjustRightInd w:val="0"/>
                    <w:spacing w:afterLines="50" w:after="120" w:line="238" w:lineRule="exact"/>
                    <w:ind w:leftChars="98" w:left="210"/>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貴重な経営資源である人材の育成を更に強化するとともに、少子高齢化等の社会の変化に対応し、柔軟で多様な働き方を導入し、ヒトを惹きつける会社であり続ける。</w:t>
                  </w:r>
                </w:p>
                <w:p w14:paraId="0747CFC7" w14:textId="589F236E" w:rsidR="0022131A" w:rsidRPr="00D44684" w:rsidRDefault="7B23BB7E" w:rsidP="00C12A8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4.</w:t>
                  </w:r>
                  <w:r w:rsidR="0022131A" w:rsidRPr="00D44684">
                    <w:rPr>
                      <w:rFonts w:ascii="ＭＳ 明朝" w:eastAsia="ＭＳ 明朝" w:hAnsi="ＭＳ 明朝" w:cs="ＭＳ 明朝"/>
                      <w:spacing w:val="6"/>
                      <w:kern w:val="0"/>
                    </w:rPr>
                    <w:t>時代をつなぐ</w:t>
                  </w:r>
                </w:p>
                <w:p w14:paraId="725790E9" w14:textId="77777777" w:rsidR="00971AB3" w:rsidRPr="00D44684" w:rsidRDefault="0022131A" w:rsidP="002104CA">
                  <w:pPr>
                    <w:suppressAutoHyphens/>
                    <w:kinsoku w:val="0"/>
                    <w:overflowPunct w:val="0"/>
                    <w:adjustRightInd w:val="0"/>
                    <w:spacing w:afterLines="50" w:after="120" w:line="238" w:lineRule="exact"/>
                    <w:ind w:leftChars="98" w:left="210"/>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120 年を超える伝統をもつ企業グループとして、先人から受け継いだ有形無形の資産を後の世代に継承しつつ、お客様と社会の発展に貢献していく。</w:t>
                  </w:r>
                </w:p>
                <w:p w14:paraId="2546F61B" w14:textId="04D69D36" w:rsidR="00263A7E" w:rsidRPr="00D44684" w:rsidRDefault="00AE01C0" w:rsidP="002104CA">
                  <w:pPr>
                    <w:suppressAutoHyphens/>
                    <w:kinsoku w:val="0"/>
                    <w:overflowPunct w:val="0"/>
                    <w:adjustRightInd w:val="0"/>
                    <w:spacing w:afterLines="50" w:after="120" w:line="238" w:lineRule="exact"/>
                    <w:ind w:leftChars="98" w:left="210"/>
                    <w:jc w:val="left"/>
                    <w:textAlignment w:val="center"/>
                    <w:rPr>
                      <w:rFonts w:ascii="ＭＳ 明朝" w:eastAsia="ＭＳ 明朝" w:hAnsi="ＭＳ 明朝" w:cs="ＭＳ 明朝"/>
                    </w:rPr>
                  </w:pPr>
                  <w:r w:rsidRPr="00D44684">
                    <w:rPr>
                      <w:rFonts w:ascii="ＭＳ 明朝" w:eastAsia="ＭＳ 明朝" w:hAnsi="ＭＳ 明朝" w:cs="ＭＳ 明朝"/>
                      <w:spacing w:val="6"/>
                      <w:kern w:val="0"/>
                    </w:rPr>
                    <w:t>上記4つのミッション達成のため、当社グループは</w:t>
                  </w:r>
                  <w:r w:rsidR="00263A7E" w:rsidRPr="00D44684">
                    <w:rPr>
                      <w:rFonts w:ascii="ＭＳ 明朝" w:eastAsia="ＭＳ 明朝" w:hAnsi="ＭＳ 明朝" w:cs="ＭＳ 明朝"/>
                      <w:spacing w:val="6"/>
                      <w:kern w:val="0"/>
                    </w:rPr>
                    <w:t>情報処理技術を積極的に利活用する方向性であり、中でも「</w:t>
                  </w:r>
                  <w:r w:rsidR="002104CA" w:rsidRPr="00D44684">
                    <w:rPr>
                      <w:rFonts w:ascii="ＭＳ 明朝" w:eastAsia="ＭＳ 明朝" w:hAnsi="ＭＳ 明朝" w:cs="ＭＳ 明朝" w:hint="eastAsia"/>
                      <w:spacing w:val="6"/>
                      <w:kern w:val="0"/>
                    </w:rPr>
                    <w:t>1.</w:t>
                  </w:r>
                  <w:r w:rsidR="00263A7E" w:rsidRPr="00D44684">
                    <w:rPr>
                      <w:rFonts w:ascii="ＭＳ 明朝" w:eastAsia="ＭＳ 明朝" w:hAnsi="ＭＳ 明朝" w:cs="ＭＳ 明朝"/>
                      <w:spacing w:val="6"/>
                      <w:kern w:val="0"/>
                    </w:rPr>
                    <w:t>モノをつなぐ」</w:t>
                  </w:r>
                  <w:r w:rsidRPr="00D44684">
                    <w:rPr>
                      <w:rFonts w:ascii="ＭＳ 明朝" w:eastAsia="ＭＳ 明朝" w:hAnsi="ＭＳ 明朝" w:cs="ＭＳ 明朝"/>
                      <w:spacing w:val="6"/>
                      <w:kern w:val="0"/>
                    </w:rPr>
                    <w:t>ミッションにおいては、</w:t>
                  </w:r>
                  <w:r w:rsidR="00263A7E" w:rsidRPr="00D44684">
                    <w:rPr>
                      <w:rFonts w:ascii="ＭＳ 明朝" w:eastAsia="ＭＳ 明朝" w:hAnsi="ＭＳ 明朝" w:cs="ＭＳ 明朝"/>
                      <w:spacing w:val="6"/>
                      <w:kern w:val="0"/>
                    </w:rPr>
                    <w:t>デジタル技術等を積極的に導入・活用することにより、各種の変化に迅速に対応しながら、物流における新たな価値を創造することを掲げている。</w:t>
                  </w:r>
                </w:p>
                <w:p w14:paraId="66D45714" w14:textId="2FEFC372" w:rsidR="00263A7E" w:rsidRPr="00D44684" w:rsidRDefault="7FF91166" w:rsidP="00C12A8C">
                  <w:pPr>
                    <w:suppressAutoHyphens/>
                    <w:kinsoku w:val="0"/>
                    <w:overflowPunct w:val="0"/>
                    <w:adjustRightInd w:val="0"/>
                    <w:spacing w:afterLines="50" w:after="120" w:line="238" w:lineRule="exact"/>
                    <w:ind w:left="210" w:hanging="284"/>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zCs w:val="21"/>
                    </w:rPr>
                    <w:t>②</w:t>
                  </w:r>
                  <w:r w:rsidR="00C12A8C" w:rsidRPr="00D44684">
                    <w:rPr>
                      <w:rFonts w:ascii="ＭＳ 明朝" w:eastAsia="ＭＳ 明朝" w:hAnsi="ＭＳ 明朝" w:cs="ＭＳ 明朝" w:hint="eastAsia"/>
                      <w:szCs w:val="21"/>
                    </w:rPr>
                    <w:t xml:space="preserve"> </w:t>
                  </w:r>
                  <w:r w:rsidR="7295987B" w:rsidRPr="00D44684">
                    <w:rPr>
                      <w:rFonts w:ascii="ＭＳ 明朝" w:eastAsia="ＭＳ 明朝" w:hAnsi="ＭＳ 明朝" w:cs="ＭＳ 明朝"/>
                      <w:szCs w:val="21"/>
                    </w:rPr>
                    <w:t>当社はデータとデジタル技術の活用により、物流サービスの在り方を「進化」させ</w:t>
                  </w:r>
                  <w:r w:rsidR="00FC331E" w:rsidRPr="00D44684">
                    <w:rPr>
                      <w:rFonts w:ascii="ＭＳ 明朝" w:eastAsia="ＭＳ 明朝" w:hAnsi="ＭＳ 明朝" w:cs="ＭＳ 明朝" w:hint="eastAsia"/>
                      <w:szCs w:val="21"/>
                    </w:rPr>
                    <w:t>、</w:t>
                  </w:r>
                  <w:r w:rsidR="7295987B" w:rsidRPr="00D44684">
                    <w:rPr>
                      <w:rFonts w:ascii="ＭＳ 明朝" w:eastAsia="ＭＳ 明朝" w:hAnsi="ＭＳ 明朝" w:cs="ＭＳ 明朝"/>
                      <w:szCs w:val="21"/>
                    </w:rPr>
                    <w:t>社会・顧客・自社 に向けて新たな価値を「創造」し、既存物流サービスの概念を「超越」することを目指す。</w:t>
                  </w:r>
                </w:p>
              </w:tc>
            </w:tr>
            <w:tr w:rsidR="00971AB3" w:rsidRPr="00D44684" w14:paraId="64DC5864" w14:textId="77777777" w:rsidTr="00C02B32">
              <w:trPr>
                <w:trHeight w:val="123"/>
              </w:trPr>
              <w:tc>
                <w:tcPr>
                  <w:tcW w:w="2600" w:type="dxa"/>
                  <w:shd w:val="clear" w:color="auto" w:fill="auto"/>
                </w:tcPr>
                <w:p w14:paraId="36888420"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lastRenderedPageBreak/>
                    <w:t>意思決定機関の決定に基づいていることの説明</w:t>
                  </w:r>
                </w:p>
              </w:tc>
              <w:tc>
                <w:tcPr>
                  <w:tcW w:w="5890" w:type="dxa"/>
                  <w:shd w:val="clear" w:color="auto" w:fill="auto"/>
                </w:tcPr>
                <w:p w14:paraId="23649607" w14:textId="5C0225BC" w:rsidR="00971AB3" w:rsidRPr="00D44684" w:rsidRDefault="3B5F93DA" w:rsidP="001A52AE">
                  <w:pPr>
                    <w:suppressAutoHyphens/>
                    <w:kinsoku w:val="0"/>
                    <w:overflowPunct w:val="0"/>
                    <w:adjustRightInd w:val="0"/>
                    <w:spacing w:afterLines="50" w:after="120" w:line="238" w:lineRule="exact"/>
                    <w:ind w:leftChars="-34" w:rightChars="-30" w:right="-64" w:hangingChars="33" w:hanging="73"/>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①</w:t>
                  </w:r>
                  <w:r w:rsidR="002F26AF" w:rsidRPr="00D44684">
                    <w:rPr>
                      <w:rFonts w:ascii="ＭＳ 明朝" w:eastAsia="ＭＳ 明朝" w:hAnsi="ＭＳ 明朝" w:cs="ＭＳ 明朝"/>
                      <w:spacing w:val="6"/>
                      <w:kern w:val="0"/>
                    </w:rPr>
                    <w:t>長期ビジョン”Moving Forward to 2030”</w:t>
                  </w:r>
                  <w:r w:rsidR="18938D60" w:rsidRPr="00D44684">
                    <w:rPr>
                      <w:rFonts w:ascii="ＭＳ 明朝" w:eastAsia="ＭＳ 明朝" w:hAnsi="ＭＳ 明朝" w:cs="ＭＳ 明朝"/>
                      <w:spacing w:val="6"/>
                      <w:kern w:val="0"/>
                    </w:rPr>
                    <w:t>及び</w:t>
                  </w:r>
                  <w:r w:rsidR="5E165545" w:rsidRPr="00D44684">
                    <w:rPr>
                      <w:rFonts w:ascii="ＭＳ 明朝" w:eastAsia="ＭＳ 明朝" w:hAnsi="ＭＳ 明朝" w:cs="ＭＳ 明朝"/>
                      <w:spacing w:val="6"/>
                      <w:kern w:val="0"/>
                    </w:rPr>
                    <w:t>②</w:t>
                  </w:r>
                  <w:r w:rsidR="18938D60" w:rsidRPr="00D44684">
                    <w:rPr>
                      <w:rFonts w:ascii="ＭＳ 明朝" w:eastAsia="ＭＳ 明朝" w:hAnsi="ＭＳ 明朝" w:cs="ＭＳ 明朝"/>
                      <w:spacing w:val="6"/>
                      <w:kern w:val="0"/>
                    </w:rPr>
                    <w:t>当社DX戦略</w:t>
                  </w:r>
                  <w:r w:rsidR="002F26AF" w:rsidRPr="00D44684">
                    <w:rPr>
                      <w:rFonts w:ascii="ＭＳ 明朝" w:eastAsia="ＭＳ 明朝" w:hAnsi="ＭＳ 明朝" w:cs="ＭＳ 明朝"/>
                      <w:spacing w:val="6"/>
                      <w:kern w:val="0"/>
                    </w:rPr>
                    <w:t>は、当社所定社内決裁手続きを実施の</w:t>
                  </w:r>
                  <w:r w:rsidR="2E385E15" w:rsidRPr="00D44684">
                    <w:rPr>
                      <w:rFonts w:ascii="ＭＳ 明朝" w:eastAsia="ＭＳ 明朝" w:hAnsi="ＭＳ 明朝" w:cs="ＭＳ 明朝"/>
                      <w:spacing w:val="6"/>
                      <w:kern w:val="0"/>
                    </w:rPr>
                    <w:t>うえ</w:t>
                  </w:r>
                  <w:r w:rsidR="002F26AF" w:rsidRPr="00D44684">
                    <w:rPr>
                      <w:rFonts w:ascii="ＭＳ 明朝" w:eastAsia="ＭＳ 明朝" w:hAnsi="ＭＳ 明朝" w:cs="ＭＳ 明朝"/>
                      <w:spacing w:val="6"/>
                      <w:kern w:val="0"/>
                    </w:rPr>
                    <w:t>作成され取締役会承認（機関承認）を経て外部公表された。</w:t>
                  </w:r>
                </w:p>
              </w:tc>
            </w:tr>
          </w:tbl>
          <w:p w14:paraId="7437E9F6" w14:textId="77777777" w:rsidR="00971AB3" w:rsidRPr="00D44684" w:rsidRDefault="00971AB3" w:rsidP="2275F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20178951" w14:textId="77777777" w:rsidR="00971AB3" w:rsidRPr="00D44684" w:rsidRDefault="00971AB3" w:rsidP="2275FFB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(2)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D44684" w14:paraId="6C26AD61" w14:textId="77777777" w:rsidTr="00C02B32">
              <w:trPr>
                <w:trHeight w:val="707"/>
              </w:trPr>
              <w:tc>
                <w:tcPr>
                  <w:tcW w:w="2600" w:type="dxa"/>
                  <w:shd w:val="clear" w:color="auto" w:fill="auto"/>
                </w:tcPr>
                <w:p w14:paraId="41FBA126"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公表媒体（文書等）の名称</w:t>
                  </w:r>
                </w:p>
              </w:tc>
              <w:tc>
                <w:tcPr>
                  <w:tcW w:w="5890" w:type="dxa"/>
                  <w:shd w:val="clear" w:color="auto" w:fill="auto"/>
                </w:tcPr>
                <w:p w14:paraId="254B856D" w14:textId="34687ABF" w:rsidR="00971AB3" w:rsidRPr="007F15C8" w:rsidRDefault="6D955BDB" w:rsidP="00006BE9">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spacing w:val="6"/>
                      <w:kern w:val="0"/>
                    </w:rPr>
                  </w:pPr>
                  <w:r w:rsidRPr="007F15C8">
                    <w:rPr>
                      <w:rFonts w:ascii="ＭＳ 明朝" w:eastAsia="ＭＳ 明朝" w:hAnsi="ＭＳ 明朝" w:cs="ＭＳ 明朝"/>
                      <w:spacing w:val="6"/>
                      <w:kern w:val="0"/>
                    </w:rPr>
                    <w:t>①</w:t>
                  </w:r>
                  <w:r w:rsidR="0518E020" w:rsidRPr="007F15C8">
                    <w:rPr>
                      <w:rFonts w:ascii="ＭＳ 明朝" w:eastAsia="ＭＳ 明朝" w:hAnsi="ＭＳ 明朝" w:cs="ＭＳ 明朝"/>
                      <w:spacing w:val="6"/>
                      <w:kern w:val="0"/>
                    </w:rPr>
                    <w:t>住友倉庫グループ第五次中期経営計画</w:t>
                  </w:r>
                </w:p>
                <w:p w14:paraId="5B97E318" w14:textId="77777777" w:rsidR="00AE01C0" w:rsidRPr="007F15C8" w:rsidRDefault="00AE01C0" w:rsidP="00006BE9">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rPr>
                  </w:pPr>
                  <w:r w:rsidRPr="007F15C8">
                    <w:rPr>
                      <w:rFonts w:ascii="ＭＳ 明朝" w:eastAsia="ＭＳ 明朝" w:hAnsi="ＭＳ 明朝" w:cs="ＭＳ 明朝"/>
                      <w:spacing w:val="6"/>
                      <w:kern w:val="0"/>
                    </w:rPr>
                    <w:t>②</w:t>
                  </w:r>
                  <w:r w:rsidR="58D37974" w:rsidRPr="007F15C8">
                    <w:rPr>
                      <w:rFonts w:ascii="ＭＳ 明朝" w:eastAsia="ＭＳ 明朝" w:hAnsi="ＭＳ 明朝" w:cs="ＭＳ 明朝"/>
                    </w:rPr>
                    <w:t>住友倉庫DX戦略</w:t>
                  </w:r>
                </w:p>
                <w:p w14:paraId="62157497" w14:textId="1497EE86" w:rsidR="003B239B" w:rsidRPr="007F15C8" w:rsidRDefault="003B239B" w:rsidP="00006BE9">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spacing w:val="6"/>
                      <w:kern w:val="0"/>
                    </w:rPr>
                  </w:pPr>
                  <w:r w:rsidRPr="007F15C8">
                    <w:rPr>
                      <w:rFonts w:ascii="ＭＳ 明朝" w:eastAsia="ＭＳ 明朝" w:hAnsi="ＭＳ 明朝" w:cs="ＭＳ 明朝" w:hint="eastAsia"/>
                    </w:rPr>
                    <w:t>③住友倉庫統合報告書2024</w:t>
                  </w:r>
                </w:p>
              </w:tc>
            </w:tr>
            <w:tr w:rsidR="00971AB3" w:rsidRPr="00D44684" w14:paraId="44A7341F" w14:textId="77777777" w:rsidTr="00C02B32">
              <w:trPr>
                <w:trHeight w:val="697"/>
              </w:trPr>
              <w:tc>
                <w:tcPr>
                  <w:tcW w:w="2600" w:type="dxa"/>
                  <w:shd w:val="clear" w:color="auto" w:fill="auto"/>
                </w:tcPr>
                <w:p w14:paraId="22D64AFD"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公表日</w:t>
                  </w:r>
                </w:p>
              </w:tc>
              <w:tc>
                <w:tcPr>
                  <w:tcW w:w="5890" w:type="dxa"/>
                  <w:shd w:val="clear" w:color="auto" w:fill="auto"/>
                </w:tcPr>
                <w:p w14:paraId="7F8E7D30" w14:textId="6F3641BD" w:rsidR="00971AB3" w:rsidRPr="007F15C8" w:rsidRDefault="1212A8EA" w:rsidP="00006BE9">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rPr>
                  </w:pPr>
                  <w:r w:rsidRPr="007F15C8">
                    <w:rPr>
                      <w:rFonts w:ascii="ＭＳ 明朝" w:eastAsia="ＭＳ 明朝" w:hAnsi="ＭＳ 明朝" w:cs="ＭＳ 明朝"/>
                      <w:spacing w:val="6"/>
                      <w:kern w:val="0"/>
                    </w:rPr>
                    <w:t>①</w:t>
                  </w:r>
                  <w:r w:rsidR="0518E020" w:rsidRPr="007F15C8">
                    <w:rPr>
                      <w:rFonts w:ascii="ＭＳ 明朝" w:eastAsia="ＭＳ 明朝" w:hAnsi="ＭＳ 明朝" w:cs="ＭＳ 明朝"/>
                      <w:spacing w:val="6"/>
                      <w:kern w:val="0"/>
                    </w:rPr>
                    <w:t>2023</w:t>
                  </w:r>
                  <w:r w:rsidR="00971AB3" w:rsidRPr="007F15C8">
                    <w:rPr>
                      <w:rFonts w:ascii="ＭＳ 明朝" w:eastAsia="ＭＳ 明朝" w:hAnsi="ＭＳ 明朝" w:cs="ＭＳ 明朝"/>
                      <w:spacing w:val="6"/>
                      <w:kern w:val="0"/>
                    </w:rPr>
                    <w:t>年</w:t>
                  </w:r>
                  <w:r w:rsidR="0518E020" w:rsidRPr="007F15C8">
                    <w:rPr>
                      <w:rFonts w:ascii="ＭＳ 明朝" w:eastAsia="ＭＳ 明朝" w:hAnsi="ＭＳ 明朝" w:cs="ＭＳ 明朝"/>
                      <w:spacing w:val="6"/>
                      <w:kern w:val="0"/>
                    </w:rPr>
                    <w:t>3</w:t>
                  </w:r>
                  <w:r w:rsidR="00971AB3" w:rsidRPr="007F15C8">
                    <w:rPr>
                      <w:rFonts w:ascii="ＭＳ 明朝" w:eastAsia="ＭＳ 明朝" w:hAnsi="ＭＳ 明朝" w:cs="ＭＳ 明朝"/>
                      <w:spacing w:val="6"/>
                      <w:kern w:val="0"/>
                    </w:rPr>
                    <w:t>月</w:t>
                  </w:r>
                  <w:r w:rsidR="0518E020" w:rsidRPr="007F15C8">
                    <w:rPr>
                      <w:rFonts w:ascii="ＭＳ 明朝" w:eastAsia="ＭＳ 明朝" w:hAnsi="ＭＳ 明朝" w:cs="ＭＳ 明朝"/>
                      <w:spacing w:val="6"/>
                      <w:kern w:val="0"/>
                    </w:rPr>
                    <w:t>30</w:t>
                  </w:r>
                  <w:r w:rsidR="00971AB3" w:rsidRPr="007F15C8">
                    <w:rPr>
                      <w:rFonts w:ascii="ＭＳ 明朝" w:eastAsia="ＭＳ 明朝" w:hAnsi="ＭＳ 明朝" w:cs="ＭＳ 明朝"/>
                      <w:spacing w:val="6"/>
                      <w:kern w:val="0"/>
                    </w:rPr>
                    <w:t>日</w:t>
                  </w:r>
                </w:p>
                <w:p w14:paraId="3E3AB8B8" w14:textId="77777777" w:rsidR="00971AB3" w:rsidRPr="007F15C8" w:rsidRDefault="400F5C2C" w:rsidP="00006BE9">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rPr>
                  </w:pPr>
                  <w:r w:rsidRPr="007F15C8">
                    <w:rPr>
                      <w:rFonts w:ascii="ＭＳ 明朝" w:eastAsia="ＭＳ 明朝" w:hAnsi="ＭＳ 明朝" w:cs="ＭＳ 明朝"/>
                    </w:rPr>
                    <w:t>②</w:t>
                  </w:r>
                  <w:r w:rsidR="5531D1A1" w:rsidRPr="007F15C8">
                    <w:rPr>
                      <w:rFonts w:ascii="ＭＳ 明朝" w:eastAsia="ＭＳ 明朝" w:hAnsi="ＭＳ 明朝" w:cs="ＭＳ 明朝"/>
                    </w:rPr>
                    <w:t>2024年11月7日</w:t>
                  </w:r>
                </w:p>
                <w:p w14:paraId="4A128C8F" w14:textId="25CF0162" w:rsidR="003B239B" w:rsidRPr="007F15C8" w:rsidRDefault="003B239B" w:rsidP="00006BE9">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spacing w:val="6"/>
                      <w:kern w:val="0"/>
                    </w:rPr>
                  </w:pPr>
                  <w:r w:rsidRPr="007F15C8">
                    <w:rPr>
                      <w:rFonts w:ascii="ＭＳ 明朝" w:eastAsia="ＭＳ 明朝" w:hAnsi="ＭＳ 明朝" w:cs="ＭＳ 明朝" w:hint="eastAsia"/>
                    </w:rPr>
                    <w:t>③2024年11月13日</w:t>
                  </w:r>
                </w:p>
              </w:tc>
            </w:tr>
            <w:tr w:rsidR="00971AB3" w:rsidRPr="00D44684" w14:paraId="5F66330D" w14:textId="77777777" w:rsidTr="00C02B32">
              <w:trPr>
                <w:trHeight w:val="707"/>
              </w:trPr>
              <w:tc>
                <w:tcPr>
                  <w:tcW w:w="2600" w:type="dxa"/>
                  <w:shd w:val="clear" w:color="auto" w:fill="auto"/>
                </w:tcPr>
                <w:p w14:paraId="5D8771DC"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公表方法・公表場所・記載箇所・ページ</w:t>
                  </w:r>
                </w:p>
              </w:tc>
              <w:tc>
                <w:tcPr>
                  <w:tcW w:w="5890" w:type="dxa"/>
                </w:tcPr>
                <w:p w14:paraId="387A42FF" w14:textId="3A6ECE32" w:rsidR="00B843FC" w:rsidRPr="007F15C8" w:rsidRDefault="0518E020" w:rsidP="00006BE9">
                  <w:pPr>
                    <w:suppressAutoHyphens/>
                    <w:kinsoku w:val="0"/>
                    <w:overflowPunct w:val="0"/>
                    <w:adjustRightInd w:val="0"/>
                    <w:spacing w:afterLines="50" w:after="120" w:line="238" w:lineRule="exact"/>
                    <w:ind w:leftChars="-34" w:hangingChars="33" w:hanging="73"/>
                    <w:jc w:val="left"/>
                    <w:textAlignment w:val="center"/>
                    <w:rPr>
                      <w:rFonts w:ascii="ＭＳ 明朝" w:eastAsia="ＭＳ 明朝" w:hAnsi="ＭＳ 明朝" w:cs="ＭＳ 明朝"/>
                      <w:spacing w:val="6"/>
                      <w:kern w:val="0"/>
                    </w:rPr>
                  </w:pPr>
                  <w:r w:rsidRPr="007F15C8">
                    <w:rPr>
                      <w:rFonts w:ascii="ＭＳ 明朝" w:eastAsia="ＭＳ 明朝" w:hAnsi="ＭＳ 明朝" w:cs="ＭＳ 明朝"/>
                      <w:spacing w:val="6"/>
                      <w:kern w:val="0"/>
                    </w:rPr>
                    <w:t>当社HPにて公表</w:t>
                  </w:r>
                </w:p>
                <w:p w14:paraId="7DAA3C0B" w14:textId="2DB17087" w:rsidR="00971AB3" w:rsidRPr="007F15C8" w:rsidRDefault="00AE01C0" w:rsidP="00006BE9">
                  <w:pPr>
                    <w:suppressAutoHyphens/>
                    <w:kinsoku w:val="0"/>
                    <w:overflowPunct w:val="0"/>
                    <w:adjustRightInd w:val="0"/>
                    <w:spacing w:afterLines="50" w:after="120" w:line="238" w:lineRule="exact"/>
                    <w:ind w:leftChars="-34" w:hangingChars="33" w:hanging="73"/>
                    <w:jc w:val="left"/>
                    <w:textAlignment w:val="center"/>
                    <w:rPr>
                      <w:rFonts w:ascii="ＭＳ 明朝" w:eastAsia="ＭＳ 明朝" w:hAnsi="ＭＳ 明朝" w:cs="ＭＳ 明朝"/>
                      <w:spacing w:val="6"/>
                      <w:kern w:val="0"/>
                    </w:rPr>
                  </w:pPr>
                  <w:r w:rsidRPr="007F15C8">
                    <w:rPr>
                      <w:rFonts w:ascii="ＭＳ 明朝" w:eastAsia="ＭＳ 明朝" w:hAnsi="ＭＳ 明朝" w:cs="ＭＳ 明朝"/>
                      <w:spacing w:val="6"/>
                      <w:kern w:val="0"/>
                    </w:rPr>
                    <w:t>①</w:t>
                  </w:r>
                  <w:hyperlink r:id="rId13">
                    <w:r w:rsidR="58F3D47A" w:rsidRPr="007F15C8">
                      <w:rPr>
                        <w:rStyle w:val="af6"/>
                        <w:rFonts w:ascii="ＭＳ 明朝" w:eastAsia="ＭＳ 明朝" w:hAnsi="ＭＳ 明朝" w:cs="ＭＳ 明朝"/>
                      </w:rPr>
                      <w:t>https://ssl4.eir-parts.net/doc/9303/tdnet/2256880/00.pdf</w:t>
                    </w:r>
                  </w:hyperlink>
                </w:p>
                <w:p w14:paraId="61FFB171" w14:textId="63BBCE02" w:rsidR="00971AB3" w:rsidRPr="007F15C8" w:rsidRDefault="40A3F351" w:rsidP="00006BE9">
                  <w:pPr>
                    <w:suppressAutoHyphens/>
                    <w:kinsoku w:val="0"/>
                    <w:overflowPunct w:val="0"/>
                    <w:adjustRightInd w:val="0"/>
                    <w:spacing w:afterLines="50" w:after="120" w:line="238" w:lineRule="exact"/>
                    <w:ind w:leftChars="-34" w:hangingChars="33" w:hanging="73"/>
                    <w:jc w:val="left"/>
                    <w:textAlignment w:val="center"/>
                    <w:rPr>
                      <w:rFonts w:ascii="ＭＳ 明朝" w:eastAsia="ＭＳ 明朝" w:hAnsi="ＭＳ 明朝" w:cs="ＭＳ 明朝"/>
                      <w:spacing w:val="6"/>
                      <w:kern w:val="0"/>
                    </w:rPr>
                  </w:pPr>
                  <w:r w:rsidRPr="007F15C8">
                    <w:rPr>
                      <w:rFonts w:ascii="ＭＳ 明朝" w:eastAsia="ＭＳ 明朝" w:hAnsi="ＭＳ 明朝" w:cs="ＭＳ 明朝"/>
                      <w:spacing w:val="6"/>
                      <w:kern w:val="0"/>
                    </w:rPr>
                    <w:t xml:space="preserve">　</w:t>
                  </w:r>
                  <w:r w:rsidR="0518E020" w:rsidRPr="007F15C8">
                    <w:rPr>
                      <w:rFonts w:ascii="ＭＳ 明朝" w:eastAsia="ＭＳ 明朝" w:hAnsi="ＭＳ 明朝" w:cs="ＭＳ 明朝"/>
                      <w:spacing w:val="6"/>
                      <w:kern w:val="0"/>
                    </w:rPr>
                    <w:t>P2 2．第五次中期経営計画</w:t>
                  </w:r>
                </w:p>
                <w:p w14:paraId="606EA218" w14:textId="1CABD17E" w:rsidR="003804C3" w:rsidRPr="007F15C8" w:rsidRDefault="1B5ADCDB" w:rsidP="00006BE9">
                  <w:pPr>
                    <w:suppressAutoHyphens/>
                    <w:kinsoku w:val="0"/>
                    <w:overflowPunct w:val="0"/>
                    <w:adjustRightInd w:val="0"/>
                    <w:spacing w:afterLines="50" w:after="120" w:line="238" w:lineRule="exact"/>
                    <w:ind w:leftChars="-34" w:left="-2" w:hangingChars="33" w:hanging="71"/>
                    <w:jc w:val="left"/>
                    <w:textAlignment w:val="center"/>
                    <w:rPr>
                      <w:rFonts w:ascii="ＭＳ 明朝" w:eastAsia="ＭＳ 明朝" w:hAnsi="ＭＳ 明朝" w:cs="ＭＳ 明朝"/>
                    </w:rPr>
                  </w:pPr>
                  <w:r w:rsidRPr="007F15C8">
                    <w:rPr>
                      <w:rFonts w:ascii="ＭＳ 明朝" w:eastAsia="ＭＳ 明朝" w:hAnsi="ＭＳ 明朝" w:cs="ＭＳ 明朝"/>
                    </w:rPr>
                    <w:t>②</w:t>
                  </w:r>
                  <w:hyperlink r:id="rId14">
                    <w:r w:rsidR="138D4419" w:rsidRPr="007F15C8">
                      <w:rPr>
                        <w:rStyle w:val="af6"/>
                        <w:rFonts w:ascii="ＭＳ 明朝" w:eastAsia="ＭＳ 明朝" w:hAnsi="ＭＳ 明朝" w:cs="ＭＳ 明朝"/>
                      </w:rPr>
                      <w:t>https://www.sumitomo-soko.co.jp/news/img/dx20241107.pdf</w:t>
                    </w:r>
                  </w:hyperlink>
                </w:p>
                <w:p w14:paraId="49F34EAA" w14:textId="77777777" w:rsidR="003804C3" w:rsidRPr="007F15C8" w:rsidRDefault="40E3FC62" w:rsidP="00006BE9">
                  <w:pPr>
                    <w:suppressAutoHyphens/>
                    <w:kinsoku w:val="0"/>
                    <w:overflowPunct w:val="0"/>
                    <w:adjustRightInd w:val="0"/>
                    <w:spacing w:afterLines="50" w:after="120" w:line="238" w:lineRule="exact"/>
                    <w:ind w:leftChars="-34" w:left="-2" w:hangingChars="33" w:hanging="71"/>
                    <w:jc w:val="left"/>
                    <w:textAlignment w:val="center"/>
                    <w:rPr>
                      <w:rFonts w:ascii="ＭＳ 明朝" w:eastAsia="ＭＳ 明朝" w:hAnsi="ＭＳ 明朝" w:cs="ＭＳ 明朝"/>
                    </w:rPr>
                  </w:pPr>
                  <w:r w:rsidRPr="007F15C8">
                    <w:rPr>
                      <w:rFonts w:ascii="ＭＳ 明朝" w:eastAsia="ＭＳ 明朝" w:hAnsi="ＭＳ 明朝" w:cs="ＭＳ 明朝"/>
                    </w:rPr>
                    <w:t xml:space="preserve">　</w:t>
                  </w:r>
                  <w:r w:rsidR="28823736" w:rsidRPr="007F15C8">
                    <w:rPr>
                      <w:rFonts w:ascii="ＭＳ 明朝" w:eastAsia="ＭＳ 明朝" w:hAnsi="ＭＳ 明朝" w:cs="ＭＳ 明朝"/>
                    </w:rPr>
                    <w:t>P2</w:t>
                  </w:r>
                  <w:r w:rsidR="31FE3AFB" w:rsidRPr="007F15C8">
                    <w:rPr>
                      <w:rFonts w:ascii="ＭＳ 明朝" w:eastAsia="ＭＳ 明朝" w:hAnsi="ＭＳ 明朝" w:cs="ＭＳ 明朝"/>
                    </w:rPr>
                    <w:t>（スライド3枚目）</w:t>
                  </w:r>
                  <w:r w:rsidR="28823736" w:rsidRPr="007F15C8">
                    <w:rPr>
                      <w:rFonts w:ascii="ＭＳ 明朝" w:eastAsia="ＭＳ 明朝" w:hAnsi="ＭＳ 明朝" w:cs="ＭＳ 明朝"/>
                    </w:rPr>
                    <w:t xml:space="preserve"> (2) DXの基本方針</w:t>
                  </w:r>
                </w:p>
                <w:p w14:paraId="30B94684" w14:textId="77777777" w:rsidR="003B239B" w:rsidRPr="007F15C8" w:rsidRDefault="003B239B" w:rsidP="00006BE9">
                  <w:pPr>
                    <w:suppressAutoHyphens/>
                    <w:kinsoku w:val="0"/>
                    <w:overflowPunct w:val="0"/>
                    <w:adjustRightInd w:val="0"/>
                    <w:spacing w:afterLines="50" w:after="120" w:line="238" w:lineRule="exact"/>
                    <w:ind w:leftChars="-34" w:left="-2" w:hangingChars="33" w:hanging="71"/>
                    <w:jc w:val="left"/>
                    <w:textAlignment w:val="center"/>
                    <w:rPr>
                      <w:rFonts w:ascii="ＭＳ 明朝" w:eastAsia="ＭＳ 明朝" w:hAnsi="ＭＳ 明朝" w:cs="ＭＳ 明朝"/>
                    </w:rPr>
                  </w:pPr>
                  <w:r w:rsidRPr="007F15C8">
                    <w:rPr>
                      <w:rFonts w:ascii="ＭＳ 明朝" w:eastAsia="ＭＳ 明朝" w:hAnsi="ＭＳ 明朝" w:cs="ＭＳ 明朝" w:hint="eastAsia"/>
                    </w:rPr>
                    <w:t>③</w:t>
                  </w:r>
                  <w:r w:rsidRPr="007F15C8">
                    <w:rPr>
                      <w:rFonts w:ascii="ＭＳ 明朝" w:eastAsia="ＭＳ 明朝" w:hAnsi="ＭＳ 明朝" w:cs="ＭＳ 明朝"/>
                    </w:rPr>
                    <w:fldChar w:fldCharType="begin"/>
                  </w:r>
                  <w:r w:rsidRPr="007F15C8">
                    <w:rPr>
                      <w:rFonts w:ascii="ＭＳ 明朝" w:eastAsia="ＭＳ 明朝" w:hAnsi="ＭＳ 明朝" w:cs="ＭＳ 明朝"/>
                    </w:rPr>
                    <w:instrText xml:space="preserve"> HYPERLINK "https://www.sumitomo-soko.co.jp/ir/pdf/integrated-report/ir2024-2.pdf" </w:instrText>
                  </w:r>
                  <w:r w:rsidRPr="007F15C8">
                    <w:rPr>
                      <w:rFonts w:ascii="ＭＳ 明朝" w:eastAsia="ＭＳ 明朝" w:hAnsi="ＭＳ 明朝" w:cs="ＭＳ 明朝"/>
                    </w:rPr>
                  </w:r>
                  <w:r w:rsidRPr="007F15C8">
                    <w:rPr>
                      <w:rFonts w:ascii="ＭＳ 明朝" w:eastAsia="ＭＳ 明朝" w:hAnsi="ＭＳ 明朝" w:cs="ＭＳ 明朝"/>
                    </w:rPr>
                    <w:fldChar w:fldCharType="separate"/>
                  </w:r>
                  <w:r w:rsidRPr="007F15C8">
                    <w:rPr>
                      <w:rStyle w:val="af6"/>
                      <w:rFonts w:ascii="ＭＳ 明朝" w:eastAsia="ＭＳ 明朝" w:hAnsi="ＭＳ 明朝" w:cs="ＭＳ 明朝"/>
                    </w:rPr>
                    <w:t>https://www.sumitomo-soko.co.jp/ir/pdf/integrated-report/ir2024-2.pdf</w:t>
                  </w:r>
                  <w:r w:rsidRPr="007F15C8">
                    <w:rPr>
                      <w:rFonts w:ascii="ＭＳ 明朝" w:eastAsia="ＭＳ 明朝" w:hAnsi="ＭＳ 明朝" w:cs="ＭＳ 明朝"/>
                    </w:rPr>
                    <w:fldChar w:fldCharType="end"/>
                  </w:r>
                </w:p>
                <w:p w14:paraId="07E10AC1" w14:textId="7B92A94C" w:rsidR="003B239B" w:rsidRPr="007F15C8" w:rsidRDefault="003B239B" w:rsidP="00006BE9">
                  <w:pPr>
                    <w:suppressAutoHyphens/>
                    <w:kinsoku w:val="0"/>
                    <w:overflowPunct w:val="0"/>
                    <w:adjustRightInd w:val="0"/>
                    <w:spacing w:afterLines="50" w:after="120" w:line="238" w:lineRule="exact"/>
                    <w:ind w:leftChars="-34" w:left="-2" w:hangingChars="33" w:hanging="71"/>
                    <w:jc w:val="left"/>
                    <w:textAlignment w:val="center"/>
                    <w:rPr>
                      <w:rFonts w:ascii="ＭＳ 明朝" w:eastAsia="ＭＳ 明朝" w:hAnsi="ＭＳ 明朝" w:cs="ＭＳ 明朝"/>
                      <w:spacing w:val="6"/>
                      <w:kern w:val="0"/>
                    </w:rPr>
                  </w:pPr>
                  <w:r w:rsidRPr="007F15C8">
                    <w:rPr>
                      <w:rFonts w:ascii="ＭＳ 明朝" w:eastAsia="ＭＳ 明朝" w:hAnsi="ＭＳ 明朝" w:cs="ＭＳ 明朝" w:hint="eastAsia"/>
                    </w:rPr>
                    <w:t xml:space="preserve">　P24　中期経営計画における財務戦略</w:t>
                  </w:r>
                </w:p>
              </w:tc>
            </w:tr>
            <w:tr w:rsidR="00971AB3" w:rsidRPr="00D44684" w14:paraId="47B34643" w14:textId="77777777" w:rsidTr="00C02B32">
              <w:trPr>
                <w:trHeight w:val="353"/>
              </w:trPr>
              <w:tc>
                <w:tcPr>
                  <w:tcW w:w="2600" w:type="dxa"/>
                  <w:shd w:val="clear" w:color="auto" w:fill="auto"/>
                </w:tcPr>
                <w:p w14:paraId="6EC1689D"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記載内容抜粋</w:t>
                  </w:r>
                </w:p>
              </w:tc>
              <w:tc>
                <w:tcPr>
                  <w:tcW w:w="5890" w:type="dxa"/>
                  <w:shd w:val="clear" w:color="auto" w:fill="auto"/>
                </w:tcPr>
                <w:p w14:paraId="0CD748A6" w14:textId="506C04BE" w:rsidR="00971AB3" w:rsidRPr="00D44684" w:rsidRDefault="26EDB10A" w:rsidP="001A52AE">
                  <w:pPr>
                    <w:suppressAutoHyphens/>
                    <w:kinsoku w:val="0"/>
                    <w:overflowPunct w:val="0"/>
                    <w:adjustRightInd w:val="0"/>
                    <w:spacing w:afterLines="50" w:after="120" w:line="238" w:lineRule="exact"/>
                    <w:ind w:left="180" w:rightChars="-30" w:right="-64" w:hanging="254"/>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①コア事業である物流事業において、DX及び「人」への投資を推進して、人材を育成し、現場力及び顧客提案能力の中長期的な向上を図る</w:t>
                  </w:r>
                  <w:r w:rsidR="24B3446E" w:rsidRPr="00D44684">
                    <w:rPr>
                      <w:rFonts w:ascii="ＭＳ 明朝" w:eastAsia="ＭＳ 明朝" w:hAnsi="ＭＳ 明朝" w:cs="ＭＳ 明朝"/>
                      <w:spacing w:val="6"/>
                      <w:kern w:val="0"/>
                    </w:rPr>
                    <w:t>という方策</w:t>
                  </w:r>
                  <w:r w:rsidRPr="00D44684">
                    <w:rPr>
                      <w:rFonts w:ascii="ＭＳ 明朝" w:eastAsia="ＭＳ 明朝" w:hAnsi="ＭＳ 明朝" w:cs="ＭＳ 明朝"/>
                      <w:spacing w:val="6"/>
                      <w:kern w:val="0"/>
                    </w:rPr>
                    <w:t>により、持続的な成長を</w:t>
                  </w:r>
                  <w:r w:rsidR="07FF9CEA" w:rsidRPr="00D44684">
                    <w:rPr>
                      <w:rFonts w:ascii="ＭＳ 明朝" w:eastAsia="ＭＳ 明朝" w:hAnsi="ＭＳ 明朝" w:cs="ＭＳ 明朝"/>
                      <w:spacing w:val="6"/>
                      <w:kern w:val="0"/>
                    </w:rPr>
                    <w:t>目指す。</w:t>
                  </w:r>
                </w:p>
                <w:p w14:paraId="3A0AB44A" w14:textId="6A2E2158" w:rsidR="00971AB3" w:rsidRPr="00D44684" w:rsidRDefault="6B91DD4F" w:rsidP="001A52AE">
                  <w:pPr>
                    <w:suppressAutoHyphens/>
                    <w:kinsoku w:val="0"/>
                    <w:overflowPunct w:val="0"/>
                    <w:adjustRightInd w:val="0"/>
                    <w:spacing w:afterLines="50" w:after="120" w:line="238" w:lineRule="exact"/>
                    <w:ind w:left="180" w:rightChars="-30" w:right="-64" w:hanging="254"/>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rPr>
                    <w:t>②</w:t>
                  </w:r>
                  <w:r w:rsidR="00784B27" w:rsidRPr="00D44684">
                    <w:rPr>
                      <w:rFonts w:ascii="ＭＳ 明朝" w:eastAsia="ＭＳ 明朝" w:hAnsi="ＭＳ 明朝" w:cs="ＭＳ 明朝" w:hint="eastAsia"/>
                    </w:rPr>
                    <w:t>データマネジメント基盤を構築したデータの一元管理のもと、デジタルプラットフォームを構築し、迅速な状況把握による的確な意志決定を目的とする「経営高度化基盤」、業務の集約と可視化によるリソース配分の最適化を目的とする「業務高度化基盤」、広い顧客ニーズへの迅速かつ寄り添った対応の実現を目的とする「営業高度化基盤</w:t>
                  </w:r>
                  <w:r w:rsidR="00784B27" w:rsidRPr="00D44684">
                    <w:rPr>
                      <w:rFonts w:ascii="ＭＳ 明朝" w:eastAsia="ＭＳ 明朝" w:hAnsi="ＭＳ 明朝" w:cs="ＭＳ 明朝" w:hint="eastAsia"/>
                    </w:rPr>
                    <w:lastRenderedPageBreak/>
                    <w:t>」に取組む</w:t>
                  </w:r>
                  <w:r w:rsidR="6856E6D5" w:rsidRPr="00D44684">
                    <w:rPr>
                      <w:rFonts w:ascii="ＭＳ 明朝" w:eastAsia="ＭＳ 明朝" w:hAnsi="ＭＳ 明朝" w:cs="ＭＳ 明朝"/>
                    </w:rPr>
                    <w:t>。</w:t>
                  </w:r>
                </w:p>
              </w:tc>
            </w:tr>
            <w:tr w:rsidR="00971AB3" w:rsidRPr="00D44684" w14:paraId="1D308A85" w14:textId="77777777" w:rsidTr="00C02B32">
              <w:trPr>
                <w:trHeight w:val="697"/>
              </w:trPr>
              <w:tc>
                <w:tcPr>
                  <w:tcW w:w="2600" w:type="dxa"/>
                  <w:shd w:val="clear" w:color="auto" w:fill="auto"/>
                </w:tcPr>
                <w:p w14:paraId="439B47D7"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lastRenderedPageBreak/>
                    <w:t>意思決定機関の決定に基づいていることの説明</w:t>
                  </w:r>
                </w:p>
              </w:tc>
              <w:tc>
                <w:tcPr>
                  <w:tcW w:w="5890" w:type="dxa"/>
                  <w:shd w:val="clear" w:color="auto" w:fill="auto"/>
                </w:tcPr>
                <w:p w14:paraId="5AD0F414" w14:textId="346760AF" w:rsidR="00971AB3" w:rsidRPr="00D44684" w:rsidRDefault="27531C58" w:rsidP="2263DC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住友倉庫グループ第五次中期経営計画</w:t>
                  </w:r>
                  <w:r w:rsidR="003B239B">
                    <w:rPr>
                      <w:rFonts w:ascii="ＭＳ 明朝" w:eastAsia="ＭＳ 明朝" w:hAnsi="ＭＳ 明朝" w:cs="ＭＳ 明朝" w:hint="eastAsia"/>
                    </w:rPr>
                    <w:t>、</w:t>
                  </w:r>
                  <w:r w:rsidR="13712FCC" w:rsidRPr="00D44684">
                    <w:rPr>
                      <w:rFonts w:ascii="ＭＳ 明朝" w:eastAsia="ＭＳ 明朝" w:hAnsi="ＭＳ 明朝" w:cs="ＭＳ 明朝"/>
                    </w:rPr>
                    <w:t>当社DX</w:t>
                  </w:r>
                  <w:r w:rsidR="13712FCC" w:rsidRPr="007F15C8">
                    <w:rPr>
                      <w:rFonts w:ascii="ＭＳ 明朝" w:eastAsia="ＭＳ 明朝" w:hAnsi="ＭＳ 明朝" w:cs="ＭＳ 明朝"/>
                    </w:rPr>
                    <w:t>戦略</w:t>
                  </w:r>
                  <w:r w:rsidR="003B239B" w:rsidRPr="007F15C8">
                    <w:rPr>
                      <w:rFonts w:ascii="ＭＳ 明朝" w:eastAsia="ＭＳ 明朝" w:hAnsi="ＭＳ 明朝" w:cs="ＭＳ 明朝" w:hint="eastAsia"/>
                    </w:rPr>
                    <w:t>及び住友倉庫統合報告書2024</w:t>
                  </w:r>
                  <w:r w:rsidR="13712FCC" w:rsidRPr="007F15C8">
                    <w:rPr>
                      <w:rFonts w:ascii="ＭＳ 明朝" w:eastAsia="ＭＳ 明朝" w:hAnsi="ＭＳ 明朝" w:cs="ＭＳ 明朝"/>
                    </w:rPr>
                    <w:t>は</w:t>
                  </w:r>
                  <w:r w:rsidRPr="007F15C8">
                    <w:rPr>
                      <w:rFonts w:ascii="ＭＳ 明朝" w:eastAsia="ＭＳ 明朝" w:hAnsi="ＭＳ 明朝" w:cs="ＭＳ 明朝"/>
                      <w:spacing w:val="6"/>
                      <w:kern w:val="0"/>
                    </w:rPr>
                    <w:t>当社所定社内決裁手続きを実施の</w:t>
                  </w:r>
                  <w:r w:rsidR="520D850E" w:rsidRPr="007F15C8">
                    <w:rPr>
                      <w:rFonts w:ascii="ＭＳ 明朝" w:eastAsia="ＭＳ 明朝" w:hAnsi="ＭＳ 明朝" w:cs="ＭＳ 明朝"/>
                      <w:spacing w:val="6"/>
                      <w:kern w:val="0"/>
                    </w:rPr>
                    <w:t>うえ</w:t>
                  </w:r>
                  <w:r w:rsidRPr="007F15C8">
                    <w:rPr>
                      <w:rFonts w:ascii="ＭＳ 明朝" w:eastAsia="ＭＳ 明朝" w:hAnsi="ＭＳ 明朝" w:cs="ＭＳ 明朝"/>
                      <w:spacing w:val="6"/>
                      <w:kern w:val="0"/>
                    </w:rPr>
                    <w:t>作成され、取締役会承認（機関承認）を経て外</w:t>
                  </w:r>
                  <w:r w:rsidRPr="00D44684">
                    <w:rPr>
                      <w:rFonts w:ascii="ＭＳ 明朝" w:eastAsia="ＭＳ 明朝" w:hAnsi="ＭＳ 明朝" w:cs="ＭＳ 明朝"/>
                      <w:spacing w:val="6"/>
                      <w:kern w:val="0"/>
                    </w:rPr>
                    <w:t>部公表された。</w:t>
                  </w:r>
                </w:p>
              </w:tc>
            </w:tr>
          </w:tbl>
          <w:p w14:paraId="6A3ECF54" w14:textId="77777777" w:rsidR="00971AB3" w:rsidRPr="00D44684" w:rsidRDefault="00971AB3" w:rsidP="2275F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06A4C081" w14:textId="77777777" w:rsidR="00971AB3" w:rsidRPr="00D44684" w:rsidRDefault="00971AB3" w:rsidP="2275F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 xml:space="preserve">　　① 戦略を効果的に進めるための体制の提示</w:t>
            </w:r>
          </w:p>
          <w:tbl>
            <w:tblPr>
              <w:tblW w:w="8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04"/>
            </w:tblGrid>
            <w:tr w:rsidR="00971AB3" w:rsidRPr="00D44684" w14:paraId="7DC44B45" w14:textId="77777777" w:rsidTr="00C02B32">
              <w:trPr>
                <w:trHeight w:val="707"/>
              </w:trPr>
              <w:tc>
                <w:tcPr>
                  <w:tcW w:w="2600" w:type="dxa"/>
                  <w:shd w:val="clear" w:color="auto" w:fill="auto"/>
                </w:tcPr>
                <w:p w14:paraId="7979D96B"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戦略における記載箇所・ページ</w:t>
                  </w:r>
                </w:p>
              </w:tc>
              <w:tc>
                <w:tcPr>
                  <w:tcW w:w="5904" w:type="dxa"/>
                  <w:shd w:val="clear" w:color="auto" w:fill="auto"/>
                </w:tcPr>
                <w:p w14:paraId="3DBED99A" w14:textId="198980C5" w:rsidR="00BB5CC5" w:rsidRPr="00D44684" w:rsidRDefault="00BB5CC5" w:rsidP="00BB5CC5">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hint="eastAsia"/>
                      <w:spacing w:val="6"/>
                      <w:kern w:val="0"/>
                    </w:rPr>
                    <w:t>住友倉庫グループ第五次中期経営計画</w:t>
                  </w:r>
                </w:p>
                <w:p w14:paraId="4B1DCB8D" w14:textId="0513A806" w:rsidR="00BB5CC5" w:rsidRPr="00D44684" w:rsidRDefault="00287766" w:rsidP="00BB5CC5">
                  <w:pPr>
                    <w:pStyle w:val="af"/>
                    <w:suppressAutoHyphens/>
                    <w:kinsoku w:val="0"/>
                    <w:overflowPunct w:val="0"/>
                    <w:adjustRightInd w:val="0"/>
                    <w:spacing w:afterLines="50" w:after="120" w:line="238" w:lineRule="exact"/>
                    <w:ind w:leftChars="0" w:left="286"/>
                    <w:jc w:val="left"/>
                    <w:textAlignment w:val="center"/>
                    <w:rPr>
                      <w:rFonts w:ascii="ＭＳ 明朝" w:hAnsi="ＭＳ 明朝" w:cs="ＭＳ 明朝"/>
                      <w:spacing w:val="6"/>
                      <w:kern w:val="0"/>
                    </w:rPr>
                  </w:pPr>
                  <w:hyperlink r:id="rId15" w:history="1">
                    <w:r w:rsidR="00BB5CC5" w:rsidRPr="00D44684">
                      <w:rPr>
                        <w:rStyle w:val="af6"/>
                        <w:rFonts w:ascii="ＭＳ 明朝" w:hAnsi="ＭＳ 明朝" w:cs="ＭＳ 明朝"/>
                        <w:spacing w:val="6"/>
                        <w:kern w:val="0"/>
                      </w:rPr>
                      <w:t>https://ssl4.eir-parts.net/doc/9303/tdnet/2256880/00.pdf</w:t>
                    </w:r>
                  </w:hyperlink>
                </w:p>
                <w:p w14:paraId="1D066626" w14:textId="58930625" w:rsidR="00BB5CC5" w:rsidRPr="00D44684" w:rsidRDefault="00BB5CC5" w:rsidP="00BB5CC5">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rPr>
                  </w:pPr>
                  <w:r w:rsidRPr="00D44684">
                    <w:rPr>
                      <w:rFonts w:ascii="ＭＳ 明朝" w:hAnsi="ＭＳ 明朝" w:cs="ＭＳ 明朝" w:hint="eastAsia"/>
                      <w:spacing w:val="6"/>
                      <w:kern w:val="0"/>
                    </w:rPr>
                    <w:t>P2 2.(3)事業戦略</w:t>
                  </w:r>
                </w:p>
                <w:p w14:paraId="57F07B39" w14:textId="7BAFA97F" w:rsidR="004A2EE7" w:rsidRPr="00D44684" w:rsidRDefault="004A2EE7" w:rsidP="00BB5CC5">
                  <w:pPr>
                    <w:suppressAutoHyphens/>
                    <w:kinsoku w:val="0"/>
                    <w:overflowPunct w:val="0"/>
                    <w:adjustRightInd w:val="0"/>
                    <w:spacing w:afterLines="50" w:after="120" w:line="238" w:lineRule="exact"/>
                    <w:ind w:leftChars="-34" w:left="-2" w:hangingChars="33" w:hanging="71"/>
                    <w:jc w:val="left"/>
                    <w:textAlignment w:val="center"/>
                    <w:rPr>
                      <w:rFonts w:ascii="ＭＳ 明朝" w:eastAsia="ＭＳ 明朝" w:hAnsi="ＭＳ 明朝"/>
                    </w:rPr>
                  </w:pPr>
                  <w:r w:rsidRPr="00D44684">
                    <w:rPr>
                      <w:rFonts w:ascii="ＭＳ 明朝" w:eastAsia="ＭＳ 明朝" w:hAnsi="ＭＳ 明朝" w:hint="eastAsia"/>
                    </w:rPr>
                    <w:t>住友倉庫DX戦略</w:t>
                  </w:r>
                </w:p>
                <w:p w14:paraId="39E66E46" w14:textId="4331DF3C" w:rsidR="00971AB3" w:rsidRPr="00D44684" w:rsidRDefault="00287766" w:rsidP="00BB5CC5">
                  <w:pPr>
                    <w:suppressAutoHyphens/>
                    <w:kinsoku w:val="0"/>
                    <w:overflowPunct w:val="0"/>
                    <w:adjustRightInd w:val="0"/>
                    <w:spacing w:afterLines="50" w:after="120" w:line="238" w:lineRule="exact"/>
                    <w:ind w:leftChars="98" w:left="210" w:firstLineChars="1" w:firstLine="2"/>
                    <w:jc w:val="left"/>
                    <w:textAlignment w:val="center"/>
                    <w:rPr>
                      <w:rFonts w:ascii="ＭＳ 明朝" w:eastAsia="ＭＳ 明朝" w:hAnsi="ＭＳ 明朝" w:cs="ＭＳ 明朝"/>
                    </w:rPr>
                  </w:pPr>
                  <w:hyperlink r:id="rId16" w:history="1">
                    <w:r w:rsidR="004A2EE7" w:rsidRPr="00D44684">
                      <w:rPr>
                        <w:rStyle w:val="af6"/>
                        <w:rFonts w:ascii="ＭＳ 明朝" w:eastAsia="ＭＳ 明朝" w:hAnsi="ＭＳ 明朝" w:cs="ＭＳ 明朝"/>
                      </w:rPr>
                      <w:t>https://www.sumitomo-soko.co.jp/news/img/dx20241107.pdf</w:t>
                    </w:r>
                  </w:hyperlink>
                </w:p>
                <w:p w14:paraId="60934C84" w14:textId="303EF472" w:rsidR="00886E6C" w:rsidRPr="00D44684" w:rsidRDefault="00C5650B" w:rsidP="00BB5CC5">
                  <w:pPr>
                    <w:pStyle w:val="af"/>
                    <w:numPr>
                      <w:ilvl w:val="0"/>
                      <w:numId w:val="28"/>
                    </w:numPr>
                    <w:suppressAutoHyphens/>
                    <w:kinsoku w:val="0"/>
                    <w:overflowPunct w:val="0"/>
                    <w:adjustRightInd w:val="0"/>
                    <w:spacing w:afterLines="50" w:after="120" w:line="238" w:lineRule="exact"/>
                    <w:ind w:leftChars="0" w:hanging="434"/>
                    <w:jc w:val="left"/>
                    <w:textAlignment w:val="center"/>
                    <w:rPr>
                      <w:rFonts w:ascii="ＭＳ 明朝" w:hAnsi="ＭＳ 明朝" w:cs="ＭＳ 明朝"/>
                    </w:rPr>
                  </w:pPr>
                  <w:r w:rsidRPr="00D44684">
                    <w:rPr>
                      <w:rFonts w:ascii="ＭＳ 明朝" w:hAnsi="ＭＳ 明朝" w:cs="ＭＳ 明朝"/>
                    </w:rPr>
                    <w:t>P4（スライド5枚目）(4) DX推進体制</w:t>
                  </w:r>
                </w:p>
                <w:p w14:paraId="01FA6368" w14:textId="25FA17A8" w:rsidR="00BB5CC5" w:rsidRPr="00D44684" w:rsidRDefault="00C5650B" w:rsidP="00BB5CC5">
                  <w:pPr>
                    <w:pStyle w:val="af"/>
                    <w:numPr>
                      <w:ilvl w:val="0"/>
                      <w:numId w:val="28"/>
                    </w:numPr>
                    <w:suppressAutoHyphens/>
                    <w:kinsoku w:val="0"/>
                    <w:overflowPunct w:val="0"/>
                    <w:adjustRightInd w:val="0"/>
                    <w:spacing w:afterLines="50" w:after="120" w:line="238" w:lineRule="exact"/>
                    <w:ind w:leftChars="0" w:hanging="434"/>
                    <w:jc w:val="left"/>
                    <w:textAlignment w:val="center"/>
                    <w:rPr>
                      <w:rFonts w:ascii="ＭＳ 明朝" w:hAnsi="ＭＳ 明朝" w:cs="ＭＳ 明朝"/>
                      <w:spacing w:val="6"/>
                      <w:kern w:val="0"/>
                    </w:rPr>
                  </w:pPr>
                  <w:r w:rsidRPr="00D44684">
                    <w:rPr>
                      <w:rFonts w:ascii="ＭＳ 明朝" w:hAnsi="ＭＳ 明朝" w:cs="ＭＳ 明朝" w:hint="eastAsia"/>
                    </w:rPr>
                    <w:t>P3（スライド4枚目）(3) デジタル人材育成</w:t>
                  </w:r>
                </w:p>
              </w:tc>
            </w:tr>
            <w:tr w:rsidR="00971AB3" w:rsidRPr="00D44684" w14:paraId="2976DA21" w14:textId="77777777" w:rsidTr="00C02B32">
              <w:trPr>
                <w:trHeight w:val="697"/>
              </w:trPr>
              <w:tc>
                <w:tcPr>
                  <w:tcW w:w="2600" w:type="dxa"/>
                  <w:shd w:val="clear" w:color="auto" w:fill="auto"/>
                </w:tcPr>
                <w:p w14:paraId="6E8882A3"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記載内容抜粋</w:t>
                  </w:r>
                </w:p>
              </w:tc>
              <w:tc>
                <w:tcPr>
                  <w:tcW w:w="5904" w:type="dxa"/>
                  <w:shd w:val="clear" w:color="auto" w:fill="auto"/>
                </w:tcPr>
                <w:p w14:paraId="46502072" w14:textId="77777777" w:rsidR="00BB5CC5" w:rsidRPr="00D44684" w:rsidRDefault="00BB5CC5" w:rsidP="00BB5CC5">
                  <w:pPr>
                    <w:pStyle w:val="af"/>
                    <w:numPr>
                      <w:ilvl w:val="0"/>
                      <w:numId w:val="25"/>
                    </w:numPr>
                    <w:suppressAutoHyphens/>
                    <w:kinsoku w:val="0"/>
                    <w:overflowPunct w:val="0"/>
                    <w:adjustRightInd w:val="0"/>
                    <w:spacing w:afterLines="50" w:after="120" w:line="238" w:lineRule="exact"/>
                    <w:ind w:leftChars="-35" w:left="65" w:hangingChars="63" w:hanging="140"/>
                    <w:jc w:val="left"/>
                    <w:textAlignment w:val="center"/>
                    <w:rPr>
                      <w:rFonts w:ascii="ＭＳ 明朝" w:hAnsi="ＭＳ 明朝" w:cs="ＭＳ 明朝"/>
                      <w:spacing w:val="6"/>
                      <w:kern w:val="0"/>
                    </w:rPr>
                  </w:pPr>
                  <w:r w:rsidRPr="00D44684">
                    <w:rPr>
                      <w:rFonts w:ascii="ＭＳ 明朝" w:hAnsi="ＭＳ 明朝" w:cs="ＭＳ 明朝" w:hint="eastAsia"/>
                      <w:spacing w:val="6"/>
                      <w:kern w:val="0"/>
                    </w:rPr>
                    <w:t>DX 及び「人」への投資を推進して、人材を育成し、現場力及び顧客提案能力の中長期的な向上を図ることにより、物流事業の持続的な成長を目指す。</w:t>
                  </w:r>
                </w:p>
                <w:p w14:paraId="06089FA1" w14:textId="5B8A6EEB" w:rsidR="00971AB3" w:rsidRPr="00D44684" w:rsidRDefault="7365392F" w:rsidP="00A860CC">
                  <w:pPr>
                    <w:pStyle w:val="af"/>
                    <w:numPr>
                      <w:ilvl w:val="0"/>
                      <w:numId w:val="25"/>
                    </w:numPr>
                    <w:suppressAutoHyphens/>
                    <w:kinsoku w:val="0"/>
                    <w:overflowPunct w:val="0"/>
                    <w:adjustRightInd w:val="0"/>
                    <w:spacing w:afterLines="50" w:after="120" w:line="238" w:lineRule="exact"/>
                    <w:ind w:leftChars="-35" w:left="65" w:rightChars="-48" w:right="-103" w:hangingChars="63" w:hanging="140"/>
                    <w:jc w:val="left"/>
                    <w:textAlignment w:val="center"/>
                    <w:rPr>
                      <w:rFonts w:ascii="ＭＳ 明朝" w:hAnsi="ＭＳ 明朝" w:cs="ＭＳ 明朝"/>
                      <w:spacing w:val="6"/>
                      <w:kern w:val="0"/>
                    </w:rPr>
                  </w:pPr>
                  <w:r w:rsidRPr="00D44684">
                    <w:rPr>
                      <w:rFonts w:ascii="ＭＳ 明朝" w:hAnsi="ＭＳ 明朝" w:cs="ＭＳ 明朝"/>
                      <w:spacing w:val="6"/>
                      <w:kern w:val="0"/>
                    </w:rPr>
                    <w:t>DXの推進に当たっては、テーマごとに主体となって進める部門横断型のワーキンググループを組成し、施策・機能単位でスピード感を持って検討・推進しつつ、</w:t>
                  </w:r>
                  <w:proofErr w:type="spellStart"/>
                  <w:r w:rsidRPr="00D44684">
                    <w:rPr>
                      <w:rFonts w:ascii="ＭＳ 明朝" w:hAnsi="ＭＳ 明朝" w:cs="ＭＳ 明朝"/>
                      <w:spacing w:val="6"/>
                      <w:kern w:val="0"/>
                    </w:rPr>
                    <w:t>DX</w:t>
                  </w:r>
                  <w:proofErr w:type="spellEnd"/>
                  <w:r w:rsidRPr="00D44684">
                    <w:rPr>
                      <w:rFonts w:ascii="ＭＳ 明朝" w:hAnsi="ＭＳ 明朝" w:cs="ＭＳ 明朝"/>
                      <w:spacing w:val="6"/>
                      <w:kern w:val="0"/>
                    </w:rPr>
                    <w:t>推進統括部会が全体のバランスを取ってデジタルプラットフォームの構築を進める</w:t>
                  </w:r>
                  <w:r w:rsidR="298FD858" w:rsidRPr="00D44684">
                    <w:rPr>
                      <w:rFonts w:ascii="ＭＳ 明朝" w:hAnsi="ＭＳ 明朝" w:cs="ＭＳ 明朝"/>
                      <w:spacing w:val="6"/>
                      <w:kern w:val="0"/>
                    </w:rPr>
                    <w:t>。</w:t>
                  </w:r>
                </w:p>
                <w:p w14:paraId="62B634DF" w14:textId="77777777" w:rsidR="00971AB3" w:rsidRPr="00D44684" w:rsidRDefault="35BC50D1" w:rsidP="00A860CC">
                  <w:pPr>
                    <w:suppressAutoHyphens/>
                    <w:kinsoku w:val="0"/>
                    <w:overflowPunct w:val="0"/>
                    <w:adjustRightInd w:val="0"/>
                    <w:spacing w:afterLines="50" w:after="120" w:line="238" w:lineRule="exact"/>
                    <w:ind w:leftChars="30" w:left="64" w:firstLineChars="1" w:firstLine="2"/>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代表取締役社長を委員長、常務執行役員と</w:t>
                  </w:r>
                  <w:r w:rsidR="53624270" w:rsidRPr="00D44684">
                    <w:rPr>
                      <w:rFonts w:ascii="ＭＳ 明朝" w:eastAsia="ＭＳ 明朝" w:hAnsi="ＭＳ 明朝" w:cs="ＭＳ 明朝"/>
                      <w:spacing w:val="6"/>
                      <w:kern w:val="0"/>
                    </w:rPr>
                    <w:t>全支店長を</w:t>
                  </w:r>
                  <w:r w:rsidR="3DD7D11E" w:rsidRPr="00D44684">
                    <w:rPr>
                      <w:rFonts w:ascii="ＭＳ 明朝" w:eastAsia="ＭＳ 明朝" w:hAnsi="ＭＳ 明朝" w:cs="ＭＳ 明朝"/>
                      <w:spacing w:val="6"/>
                      <w:kern w:val="0"/>
                    </w:rPr>
                    <w:t>メンバーとするDX委員会を</w:t>
                  </w:r>
                  <w:r w:rsidR="2E4AE1EE" w:rsidRPr="00D44684">
                    <w:rPr>
                      <w:rFonts w:ascii="ＭＳ 明朝" w:eastAsia="ＭＳ 明朝" w:hAnsi="ＭＳ 明朝" w:cs="ＭＳ 明朝"/>
                      <w:spacing w:val="6"/>
                      <w:kern w:val="0"/>
                    </w:rPr>
                    <w:t>組成し、DXに</w:t>
                  </w:r>
                  <w:r w:rsidR="58F0798A" w:rsidRPr="00D44684">
                    <w:rPr>
                      <w:rFonts w:ascii="ＭＳ 明朝" w:eastAsia="ＭＳ 明朝" w:hAnsi="ＭＳ 明朝" w:cs="ＭＳ 明朝"/>
                      <w:spacing w:val="6"/>
                      <w:kern w:val="0"/>
                    </w:rPr>
                    <w:t>纏わる各施策の審査</w:t>
                  </w:r>
                  <w:r w:rsidR="008D5657" w:rsidRPr="00D44684">
                    <w:rPr>
                      <w:rFonts w:ascii="ＭＳ 明朝" w:eastAsia="ＭＳ 明朝" w:hAnsi="ＭＳ 明朝" w:cs="ＭＳ 明朝"/>
                      <w:spacing w:val="6"/>
                      <w:kern w:val="0"/>
                    </w:rPr>
                    <w:t>及び</w:t>
                  </w:r>
                  <w:r w:rsidR="58F0798A" w:rsidRPr="00D44684">
                    <w:rPr>
                      <w:rFonts w:ascii="ＭＳ 明朝" w:eastAsia="ＭＳ 明朝" w:hAnsi="ＭＳ 明朝" w:cs="ＭＳ 明朝"/>
                      <w:spacing w:val="6"/>
                      <w:kern w:val="0"/>
                    </w:rPr>
                    <w:t>各施策の実施状況の管理</w:t>
                  </w:r>
                  <w:r w:rsidR="008D5657" w:rsidRPr="00D44684">
                    <w:rPr>
                      <w:rFonts w:ascii="ＭＳ 明朝" w:eastAsia="ＭＳ 明朝" w:hAnsi="ＭＳ 明朝" w:cs="ＭＳ 明朝"/>
                      <w:spacing w:val="6"/>
                      <w:kern w:val="0"/>
                    </w:rPr>
                    <w:t>を</w:t>
                  </w:r>
                  <w:r w:rsidR="4D1E4BE1" w:rsidRPr="00D44684">
                    <w:rPr>
                      <w:rFonts w:ascii="ＭＳ 明朝" w:eastAsia="ＭＳ 明朝" w:hAnsi="ＭＳ 明朝" w:cs="ＭＳ 明朝"/>
                      <w:spacing w:val="6"/>
                      <w:kern w:val="0"/>
                    </w:rPr>
                    <w:t>行う。</w:t>
                  </w:r>
                </w:p>
                <w:p w14:paraId="13E09312" w14:textId="0B1FB99B" w:rsidR="00784B27" w:rsidRPr="00D44684" w:rsidRDefault="00BB5CC5" w:rsidP="00A860CC">
                  <w:pPr>
                    <w:pStyle w:val="af"/>
                    <w:numPr>
                      <w:ilvl w:val="0"/>
                      <w:numId w:val="25"/>
                    </w:numPr>
                    <w:suppressAutoHyphens/>
                    <w:kinsoku w:val="0"/>
                    <w:overflowPunct w:val="0"/>
                    <w:adjustRightInd w:val="0"/>
                    <w:spacing w:afterLines="50" w:after="120" w:line="238" w:lineRule="exact"/>
                    <w:ind w:leftChars="-35" w:left="65" w:hangingChars="63" w:hanging="140"/>
                    <w:jc w:val="left"/>
                    <w:textAlignment w:val="center"/>
                    <w:rPr>
                      <w:rFonts w:ascii="ＭＳ 明朝" w:hAnsi="ＭＳ 明朝" w:cs="ＭＳ 明朝"/>
                      <w:spacing w:val="6"/>
                      <w:kern w:val="0"/>
                    </w:rPr>
                  </w:pPr>
                  <w:r w:rsidRPr="00D44684">
                    <w:rPr>
                      <w:rFonts w:ascii="ＭＳ 明朝" w:hAnsi="ＭＳ 明朝" w:cs="ＭＳ 明朝" w:hint="eastAsia"/>
                      <w:spacing w:val="6"/>
                      <w:kern w:val="0"/>
                    </w:rPr>
                    <w:t>企業・組織におけるデジタル人材育成は、全従業員の意識・行動変革とデジタル人材のレベル別に必要な人材と育成プランを設定し、外部人材の活用も視野に人材育成方針と人材育成の管理体制を策定する。</w:t>
                  </w:r>
                </w:p>
              </w:tc>
            </w:tr>
          </w:tbl>
          <w:p w14:paraId="4F9AED7E" w14:textId="77777777" w:rsidR="00971AB3" w:rsidRPr="00D44684" w:rsidRDefault="00971AB3" w:rsidP="2275F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0595DBE2" w14:textId="3E4BCB9B" w:rsidR="00971AB3" w:rsidRDefault="00971AB3" w:rsidP="2275F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88"/>
            </w:tblGrid>
            <w:tr w:rsidR="006D640F" w:rsidRPr="00BB0E49" w14:paraId="47487B86" w14:textId="77777777" w:rsidTr="0041721D">
              <w:trPr>
                <w:trHeight w:val="707"/>
              </w:trPr>
              <w:tc>
                <w:tcPr>
                  <w:tcW w:w="2600" w:type="dxa"/>
                  <w:shd w:val="clear" w:color="auto" w:fill="auto"/>
                </w:tcPr>
                <w:p w14:paraId="21AB6335" w14:textId="77777777" w:rsidR="006D640F" w:rsidRPr="00BB0E49" w:rsidRDefault="006D640F" w:rsidP="006D640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2275FFB7">
                    <w:rPr>
                      <w:rFonts w:ascii="ＭＳ 明朝" w:eastAsia="ＭＳ 明朝" w:hAnsi="ＭＳ 明朝" w:cs="ＭＳ 明朝"/>
                      <w:spacing w:val="6"/>
                      <w:kern w:val="0"/>
                    </w:rPr>
                    <w:t>戦略における記載箇所・ページ</w:t>
                  </w:r>
                </w:p>
              </w:tc>
              <w:tc>
                <w:tcPr>
                  <w:tcW w:w="5888" w:type="dxa"/>
                  <w:shd w:val="clear" w:color="auto" w:fill="auto"/>
                </w:tcPr>
                <w:p w14:paraId="6BB57AB0" w14:textId="77777777" w:rsidR="006D640F" w:rsidRPr="007F15C8" w:rsidRDefault="006D640F" w:rsidP="006D640F">
                  <w:pPr>
                    <w:suppressAutoHyphens/>
                    <w:kinsoku w:val="0"/>
                    <w:overflowPunct w:val="0"/>
                    <w:adjustRightInd w:val="0"/>
                    <w:spacing w:afterLines="50" w:after="120" w:line="238" w:lineRule="exact"/>
                    <w:ind w:left="-73"/>
                    <w:jc w:val="left"/>
                    <w:textAlignment w:val="center"/>
                    <w:rPr>
                      <w:rFonts w:ascii="ＭＳ 明朝" w:hAnsi="ＭＳ 明朝" w:cs="ＭＳ 明朝"/>
                    </w:rPr>
                  </w:pPr>
                  <w:r w:rsidRPr="007F15C8">
                    <w:rPr>
                      <w:rFonts w:ascii="ＭＳ 明朝" w:hAnsi="ＭＳ 明朝" w:cs="ＭＳ 明朝"/>
                    </w:rPr>
                    <w:t>住友倉庫統合報告書</w:t>
                  </w:r>
                  <w:r w:rsidRPr="007F15C8">
                    <w:rPr>
                      <w:rFonts w:ascii="ＭＳ 明朝" w:hAnsi="ＭＳ 明朝" w:cs="ＭＳ 明朝"/>
                    </w:rPr>
                    <w:t>2024</w:t>
                  </w:r>
                </w:p>
                <w:p w14:paraId="2C30AACC" w14:textId="77777777" w:rsidR="006D640F" w:rsidRPr="007F15C8" w:rsidRDefault="00287766" w:rsidP="006D640F">
                  <w:pPr>
                    <w:pStyle w:val="af"/>
                    <w:suppressAutoHyphens/>
                    <w:kinsoku w:val="0"/>
                    <w:overflowPunct w:val="0"/>
                    <w:adjustRightInd w:val="0"/>
                    <w:spacing w:afterLines="50" w:after="120" w:line="238" w:lineRule="exact"/>
                    <w:ind w:leftChars="0" w:left="210"/>
                    <w:jc w:val="left"/>
                    <w:textAlignment w:val="center"/>
                    <w:rPr>
                      <w:rFonts w:ascii="ＭＳ 明朝" w:hAnsi="ＭＳ 明朝" w:cs="ＭＳ 明朝"/>
                    </w:rPr>
                  </w:pPr>
                  <w:hyperlink r:id="rId17" w:history="1">
                    <w:r w:rsidR="006D640F" w:rsidRPr="007F15C8">
                      <w:rPr>
                        <w:rStyle w:val="af6"/>
                        <w:rFonts w:ascii="ＭＳ 明朝" w:hAnsi="ＭＳ 明朝" w:cs="ＭＳ 明朝"/>
                      </w:rPr>
                      <w:t>https://www.sumitomo-soko.co.jp/ir/pdf/integrated-report/ir2024-2.pdf</w:t>
                    </w:r>
                  </w:hyperlink>
                </w:p>
                <w:p w14:paraId="32642767" w14:textId="62152D7F" w:rsidR="006D640F" w:rsidRPr="00BB0E49" w:rsidRDefault="006D640F" w:rsidP="00287766">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rPr>
                  </w:pPr>
                  <w:r w:rsidRPr="007F15C8">
                    <w:rPr>
                      <w:rFonts w:ascii="ＭＳ 明朝" w:hAnsi="ＭＳ 明朝" w:cs="ＭＳ 明朝" w:hint="eastAsia"/>
                    </w:rPr>
                    <w:t>P24</w:t>
                  </w:r>
                  <w:r w:rsidRPr="007F15C8">
                    <w:rPr>
                      <w:rFonts w:ascii="ＭＳ 明朝" w:hAnsi="ＭＳ 明朝" w:cs="ＭＳ 明朝" w:hint="eastAsia"/>
                    </w:rPr>
                    <w:t xml:space="preserve">　中期経営計画における財務戦略</w:t>
                  </w:r>
                </w:p>
              </w:tc>
            </w:tr>
            <w:tr w:rsidR="006D640F" w:rsidRPr="00BB0E49" w14:paraId="7FBB748E" w14:textId="77777777" w:rsidTr="0041721D">
              <w:trPr>
                <w:trHeight w:val="697"/>
              </w:trPr>
              <w:tc>
                <w:tcPr>
                  <w:tcW w:w="2600" w:type="dxa"/>
                  <w:shd w:val="clear" w:color="auto" w:fill="auto"/>
                </w:tcPr>
                <w:p w14:paraId="42B7AD1B" w14:textId="77777777" w:rsidR="006D640F" w:rsidRPr="00BB0E49" w:rsidRDefault="006D640F" w:rsidP="006D640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2275FFB7">
                    <w:rPr>
                      <w:rFonts w:ascii="ＭＳ 明朝" w:eastAsia="ＭＳ 明朝" w:hAnsi="ＭＳ 明朝" w:cs="ＭＳ 明朝"/>
                      <w:spacing w:val="6"/>
                      <w:kern w:val="0"/>
                    </w:rPr>
                    <w:t>記載内容抜粋</w:t>
                  </w:r>
                </w:p>
              </w:tc>
              <w:tc>
                <w:tcPr>
                  <w:tcW w:w="5888" w:type="dxa"/>
                  <w:shd w:val="clear" w:color="auto" w:fill="auto"/>
                </w:tcPr>
                <w:p w14:paraId="1B78AE17" w14:textId="3ADC0221" w:rsidR="006D640F" w:rsidRPr="00BB0E49" w:rsidRDefault="006D640F" w:rsidP="006D6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7F15C8">
                    <w:rPr>
                      <w:rFonts w:ascii="ＭＳ 明朝" w:hAnsi="ＭＳ 明朝" w:cs="ＭＳ 明朝" w:hint="eastAsia"/>
                      <w:spacing w:val="6"/>
                      <w:kern w:val="0"/>
                    </w:rPr>
                    <w:t>事業投資については、物流事業は新倉庫の建設や自動化機器の導入等で</w:t>
                  </w:r>
                  <w:r w:rsidRPr="007F15C8">
                    <w:rPr>
                      <w:rFonts w:ascii="ＭＳ 明朝" w:hAnsi="ＭＳ 明朝" w:cs="ＭＳ 明朝" w:hint="eastAsia"/>
                      <w:spacing w:val="6"/>
                      <w:kern w:val="0"/>
                    </w:rPr>
                    <w:t>400</w:t>
                  </w:r>
                  <w:r w:rsidRPr="007F15C8">
                    <w:rPr>
                      <w:rFonts w:ascii="ＭＳ 明朝" w:hAnsi="ＭＳ 明朝" w:cs="ＭＳ 明朝" w:hint="eastAsia"/>
                      <w:spacing w:val="6"/>
                      <w:kern w:val="0"/>
                    </w:rPr>
                    <w:t>億円、不動産事業では、新規物件の取得等で</w:t>
                  </w:r>
                  <w:r w:rsidRPr="007F15C8">
                    <w:rPr>
                      <w:rFonts w:ascii="ＭＳ 明朝" w:hAnsi="ＭＳ 明朝" w:cs="ＭＳ 明朝" w:hint="eastAsia"/>
                      <w:spacing w:val="6"/>
                      <w:kern w:val="0"/>
                    </w:rPr>
                    <w:t>400</w:t>
                  </w:r>
                  <w:r w:rsidRPr="007F15C8">
                    <w:rPr>
                      <w:rFonts w:ascii="ＭＳ 明朝" w:hAnsi="ＭＳ 明朝" w:cs="ＭＳ 明朝" w:hint="eastAsia"/>
                      <w:spacing w:val="6"/>
                      <w:kern w:val="0"/>
                    </w:rPr>
                    <w:t>億円の投資を行います。また、全社部門では、</w:t>
                  </w:r>
                  <w:r w:rsidRPr="007F15C8">
                    <w:rPr>
                      <w:rFonts w:ascii="ＭＳ 明朝" w:hAnsi="ＭＳ 明朝" w:cs="ＭＳ 明朝" w:hint="eastAsia"/>
                      <w:spacing w:val="6"/>
                      <w:kern w:val="0"/>
                    </w:rPr>
                    <w:t>DX</w:t>
                  </w:r>
                  <w:r w:rsidRPr="007F15C8">
                    <w:rPr>
                      <w:rFonts w:ascii="ＭＳ 明朝" w:hAnsi="ＭＳ 明朝" w:cs="ＭＳ 明朝" w:hint="eastAsia"/>
                      <w:spacing w:val="6"/>
                      <w:kern w:val="0"/>
                    </w:rPr>
                    <w:t>の推進を見据えたデジタル基盤の構築や人的資本への投資を中心に、</w:t>
                  </w:r>
                  <w:r w:rsidRPr="007F15C8">
                    <w:rPr>
                      <w:rFonts w:ascii="ＭＳ 明朝" w:hAnsi="ＭＳ 明朝" w:cs="ＭＳ 明朝" w:hint="eastAsia"/>
                      <w:spacing w:val="6"/>
                      <w:kern w:val="0"/>
                    </w:rPr>
                    <w:t>50</w:t>
                  </w:r>
                  <w:r w:rsidRPr="007F15C8">
                    <w:rPr>
                      <w:rFonts w:ascii="ＭＳ 明朝" w:hAnsi="ＭＳ 明朝" w:cs="ＭＳ 明朝" w:hint="eastAsia"/>
                      <w:spacing w:val="6"/>
                      <w:kern w:val="0"/>
                    </w:rPr>
                    <w:t>億円の投資を計画しています。</w:t>
                  </w:r>
                </w:p>
              </w:tc>
            </w:tr>
          </w:tbl>
          <w:p w14:paraId="024BD774" w14:textId="77777777" w:rsidR="00971AB3" w:rsidRPr="00D44684" w:rsidRDefault="00971AB3" w:rsidP="2275F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32953FD4" w14:textId="77777777" w:rsidR="00971AB3" w:rsidRPr="00D44684" w:rsidRDefault="00971AB3" w:rsidP="2275FFB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(3) 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D44684" w14:paraId="256C562E" w14:textId="77777777" w:rsidTr="00C02B32">
              <w:trPr>
                <w:trHeight w:val="707"/>
              </w:trPr>
              <w:tc>
                <w:tcPr>
                  <w:tcW w:w="2600" w:type="dxa"/>
                  <w:shd w:val="clear" w:color="auto" w:fill="auto"/>
                </w:tcPr>
                <w:p w14:paraId="22BE74D2"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公表媒体（文書等）の名称</w:t>
                  </w:r>
                </w:p>
              </w:tc>
              <w:tc>
                <w:tcPr>
                  <w:tcW w:w="5890" w:type="dxa"/>
                  <w:shd w:val="clear" w:color="auto" w:fill="auto"/>
                </w:tcPr>
                <w:p w14:paraId="2A320B92" w14:textId="31E1FBAB" w:rsidR="00971AB3" w:rsidRPr="00D44684" w:rsidRDefault="1A1CC3E2" w:rsidP="00006BE9">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rPr>
                  </w:pPr>
                  <w:r w:rsidRPr="00D44684">
                    <w:rPr>
                      <w:rFonts w:ascii="ＭＳ 明朝" w:eastAsia="ＭＳ 明朝" w:hAnsi="ＭＳ 明朝" w:cs="ＭＳ 明朝"/>
                    </w:rPr>
                    <w:t>①</w:t>
                  </w:r>
                  <w:r w:rsidR="2308050C" w:rsidRPr="00D44684">
                    <w:rPr>
                      <w:rFonts w:ascii="ＭＳ 明朝" w:eastAsia="ＭＳ 明朝" w:hAnsi="ＭＳ 明朝" w:cs="ＭＳ 明朝"/>
                    </w:rPr>
                    <w:t>住友倉庫グループ第五次中期経営計画</w:t>
                  </w:r>
                </w:p>
                <w:p w14:paraId="7C42B024" w14:textId="2046EAFE" w:rsidR="00971AB3" w:rsidRPr="00D44684" w:rsidRDefault="5AF6AFBB" w:rsidP="00006BE9">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rPr>
                    <w:t>②</w:t>
                  </w:r>
                  <w:r w:rsidR="230DF726" w:rsidRPr="00D44684">
                    <w:rPr>
                      <w:rFonts w:ascii="ＭＳ 明朝" w:eastAsia="ＭＳ 明朝" w:hAnsi="ＭＳ 明朝" w:cs="ＭＳ 明朝"/>
                    </w:rPr>
                    <w:t>住友倉庫DX戦略</w:t>
                  </w:r>
                </w:p>
              </w:tc>
            </w:tr>
            <w:tr w:rsidR="00971AB3" w:rsidRPr="00D44684" w14:paraId="23EC4F1D" w14:textId="77777777" w:rsidTr="00C02B32">
              <w:trPr>
                <w:trHeight w:val="697"/>
              </w:trPr>
              <w:tc>
                <w:tcPr>
                  <w:tcW w:w="2600" w:type="dxa"/>
                  <w:shd w:val="clear" w:color="auto" w:fill="auto"/>
                </w:tcPr>
                <w:p w14:paraId="4832FB5A"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公表日</w:t>
                  </w:r>
                </w:p>
              </w:tc>
              <w:tc>
                <w:tcPr>
                  <w:tcW w:w="5890" w:type="dxa"/>
                  <w:shd w:val="clear" w:color="auto" w:fill="auto"/>
                </w:tcPr>
                <w:p w14:paraId="1D0C96A1" w14:textId="5F7355FF" w:rsidR="00024B67" w:rsidRPr="00D44684" w:rsidRDefault="54D9D5B4" w:rsidP="00006BE9">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rPr>
                  </w:pPr>
                  <w:r w:rsidRPr="00D44684">
                    <w:rPr>
                      <w:rFonts w:ascii="ＭＳ 明朝" w:eastAsia="ＭＳ 明朝" w:hAnsi="ＭＳ 明朝" w:cs="ＭＳ 明朝"/>
                    </w:rPr>
                    <w:t>①</w:t>
                  </w:r>
                  <w:r w:rsidR="4DF7060C" w:rsidRPr="00D44684">
                    <w:rPr>
                      <w:rFonts w:ascii="ＭＳ 明朝" w:eastAsia="ＭＳ 明朝" w:hAnsi="ＭＳ 明朝" w:cs="ＭＳ 明朝"/>
                    </w:rPr>
                    <w:t>2023年3月30日</w:t>
                  </w:r>
                </w:p>
                <w:p w14:paraId="741D5254" w14:textId="68138B9D" w:rsidR="00024B67" w:rsidRPr="00D44684" w:rsidRDefault="5DEB851A" w:rsidP="00006BE9">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rPr>
                    <w:t>②2024年11月7日</w:t>
                  </w:r>
                </w:p>
              </w:tc>
            </w:tr>
            <w:tr w:rsidR="00971AB3" w:rsidRPr="00D44684" w14:paraId="2C939934" w14:textId="77777777" w:rsidTr="00C02B32">
              <w:trPr>
                <w:trHeight w:val="707"/>
              </w:trPr>
              <w:tc>
                <w:tcPr>
                  <w:tcW w:w="2600" w:type="dxa"/>
                  <w:shd w:val="clear" w:color="auto" w:fill="auto"/>
                </w:tcPr>
                <w:p w14:paraId="3BA3C2E8"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lastRenderedPageBreak/>
                    <w:t>公表方法・公表場所・記載箇所・ページ</w:t>
                  </w:r>
                </w:p>
              </w:tc>
              <w:tc>
                <w:tcPr>
                  <w:tcW w:w="5890" w:type="dxa"/>
                  <w:shd w:val="clear" w:color="auto" w:fill="auto"/>
                </w:tcPr>
                <w:p w14:paraId="100AE251" w14:textId="189CB22A" w:rsidR="003728AC" w:rsidRPr="00D44684" w:rsidRDefault="56541336" w:rsidP="00006BE9">
                  <w:pPr>
                    <w:suppressAutoHyphens/>
                    <w:kinsoku w:val="0"/>
                    <w:overflowPunct w:val="0"/>
                    <w:adjustRightInd w:val="0"/>
                    <w:spacing w:afterLines="50" w:after="120" w:line="238" w:lineRule="exact"/>
                    <w:ind w:left="180" w:hanging="254"/>
                    <w:jc w:val="left"/>
                    <w:textAlignment w:val="center"/>
                    <w:rPr>
                      <w:rFonts w:ascii="ＭＳ 明朝" w:eastAsia="ＭＳ 明朝" w:hAnsi="ＭＳ 明朝" w:cs="ＭＳ 明朝"/>
                    </w:rPr>
                  </w:pPr>
                  <w:r w:rsidRPr="00D44684">
                    <w:rPr>
                      <w:rFonts w:ascii="ＭＳ 明朝" w:eastAsia="ＭＳ 明朝" w:hAnsi="ＭＳ 明朝" w:cs="ＭＳ 明朝"/>
                    </w:rPr>
                    <w:t>①</w:t>
                  </w:r>
                  <w:hyperlink r:id="rId18" w:history="1">
                    <w:r w:rsidR="73524DC1" w:rsidRPr="00D44684">
                      <w:rPr>
                        <w:rStyle w:val="af6"/>
                        <w:rFonts w:ascii="ＭＳ 明朝" w:eastAsia="ＭＳ 明朝" w:hAnsi="ＭＳ 明朝" w:cs="ＭＳ 明朝"/>
                        <w:spacing w:val="6"/>
                        <w:kern w:val="0"/>
                      </w:rPr>
                      <w:t>https://www.sumitomo-soko.co.jp/ir/pdf/corePlan/mtbp2023.pdf</w:t>
                    </w:r>
                  </w:hyperlink>
                </w:p>
                <w:p w14:paraId="3D51F601" w14:textId="2A5429EB" w:rsidR="06EE3E05" w:rsidRPr="00D44684" w:rsidRDefault="06EE3E05" w:rsidP="7AEAC6F2">
                  <w:pPr>
                    <w:spacing w:afterLines="50" w:after="120" w:line="238" w:lineRule="exact"/>
                    <w:ind w:left="180" w:hanging="180"/>
                    <w:jc w:val="left"/>
                    <w:rPr>
                      <w:rFonts w:ascii="ＭＳ 明朝" w:eastAsia="ＭＳ 明朝" w:hAnsi="ＭＳ 明朝" w:cs="ＭＳ 明朝"/>
                    </w:rPr>
                  </w:pPr>
                  <w:r w:rsidRPr="00D44684">
                    <w:rPr>
                      <w:rFonts w:ascii="ＭＳ 明朝" w:eastAsia="ＭＳ 明朝" w:hAnsi="ＭＳ 明朝" w:cs="ＭＳ 明朝"/>
                    </w:rPr>
                    <w:t xml:space="preserve">　</w:t>
                  </w:r>
                  <w:r w:rsidR="74430DC1" w:rsidRPr="00D44684">
                    <w:rPr>
                      <w:rFonts w:ascii="ＭＳ 明朝" w:eastAsia="ＭＳ 明朝" w:hAnsi="ＭＳ 明朝" w:cs="ＭＳ 明朝"/>
                    </w:rPr>
                    <w:t>P5(スライド6枚目) 4.中期経営計画の概要</w:t>
                  </w:r>
                </w:p>
                <w:p w14:paraId="713BCB7C" w14:textId="621C01CE" w:rsidR="00807268" w:rsidRPr="00D44684" w:rsidRDefault="00807268" w:rsidP="7AEAC6F2">
                  <w:pPr>
                    <w:spacing w:afterLines="50" w:after="120" w:line="238" w:lineRule="exact"/>
                    <w:ind w:left="180" w:hanging="180"/>
                    <w:jc w:val="left"/>
                    <w:rPr>
                      <w:rFonts w:ascii="ＭＳ 明朝" w:eastAsia="ＭＳ 明朝" w:hAnsi="ＭＳ 明朝" w:cs="ＭＳ 明朝"/>
                    </w:rPr>
                  </w:pPr>
                  <w:r w:rsidRPr="00D44684">
                    <w:rPr>
                      <w:rFonts w:ascii="ＭＳ 明朝" w:eastAsia="ＭＳ 明朝" w:hAnsi="ＭＳ 明朝" w:cs="ＭＳ 明朝" w:hint="eastAsia"/>
                    </w:rPr>
                    <w:t xml:space="preserve">　P11(同12枚目)8.キャッシュ・フロー・アロケーション</w:t>
                  </w:r>
                </w:p>
                <w:p w14:paraId="14A5F90C" w14:textId="3CDE0716" w:rsidR="003728AC" w:rsidRPr="00D44684" w:rsidRDefault="0EC99636" w:rsidP="00006BE9">
                  <w:pPr>
                    <w:suppressAutoHyphens/>
                    <w:kinsoku w:val="0"/>
                    <w:overflowPunct w:val="0"/>
                    <w:adjustRightInd w:val="0"/>
                    <w:spacing w:afterLines="50" w:after="120" w:line="238" w:lineRule="exact"/>
                    <w:ind w:left="180" w:hanging="254"/>
                    <w:jc w:val="left"/>
                    <w:textAlignment w:val="center"/>
                    <w:rPr>
                      <w:rFonts w:ascii="ＭＳ 明朝" w:eastAsia="ＭＳ 明朝" w:hAnsi="ＭＳ 明朝" w:cs="ＭＳ 明朝"/>
                    </w:rPr>
                  </w:pPr>
                  <w:r w:rsidRPr="00D44684">
                    <w:rPr>
                      <w:rFonts w:ascii="ＭＳ 明朝" w:eastAsia="ＭＳ 明朝" w:hAnsi="ＭＳ 明朝" w:cs="ＭＳ 明朝"/>
                    </w:rPr>
                    <w:t>②</w:t>
                  </w:r>
                  <w:hyperlink r:id="rId19">
                    <w:r w:rsidR="6668623F" w:rsidRPr="00D44684">
                      <w:rPr>
                        <w:rStyle w:val="af6"/>
                        <w:rFonts w:ascii="ＭＳ 明朝" w:eastAsia="ＭＳ 明朝" w:hAnsi="ＭＳ 明朝" w:cs="ＭＳ 明朝"/>
                      </w:rPr>
                      <w:t>https://www.sumitomo-soko.co.jp/news/img/dx20241107.pdf</w:t>
                    </w:r>
                  </w:hyperlink>
                </w:p>
                <w:p w14:paraId="05F53F8C" w14:textId="65552FFB" w:rsidR="003728AC" w:rsidRPr="00D44684" w:rsidRDefault="295EBFEE" w:rsidP="7AEAC6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rPr>
                    <w:t xml:space="preserve"> </w:t>
                  </w:r>
                  <w:r w:rsidR="30B2E3D5" w:rsidRPr="00D44684">
                    <w:rPr>
                      <w:rFonts w:ascii="ＭＳ 明朝" w:eastAsia="ＭＳ 明朝" w:hAnsi="ＭＳ 明朝" w:cs="ＭＳ 明朝"/>
                    </w:rPr>
                    <w:t>P5</w:t>
                  </w:r>
                  <w:r w:rsidR="68F428B7" w:rsidRPr="00D44684">
                    <w:rPr>
                      <w:rFonts w:ascii="ＭＳ 明朝" w:eastAsia="ＭＳ 明朝" w:hAnsi="ＭＳ 明朝" w:cs="ＭＳ 明朝"/>
                    </w:rPr>
                    <w:t>(スライド6</w:t>
                  </w:r>
                  <w:bookmarkStart w:id="0" w:name="_Int_IrC4Mw90"/>
                  <w:r w:rsidR="68F428B7" w:rsidRPr="00D44684">
                    <w:rPr>
                      <w:rFonts w:ascii="ＭＳ 明朝" w:eastAsia="ＭＳ 明朝" w:hAnsi="ＭＳ 明朝" w:cs="ＭＳ 明朝"/>
                    </w:rPr>
                    <w:t>枚目</w:t>
                  </w:r>
                  <w:r w:rsidR="0361A70B" w:rsidRPr="00D44684">
                    <w:rPr>
                      <w:rFonts w:ascii="ＭＳ 明朝" w:eastAsia="ＭＳ 明朝" w:hAnsi="ＭＳ 明朝" w:cs="ＭＳ 明朝"/>
                    </w:rPr>
                    <w:t>)</w:t>
                  </w:r>
                  <w:r w:rsidR="30B2E3D5" w:rsidRPr="00D44684">
                    <w:rPr>
                      <w:rFonts w:ascii="ＭＳ 明朝" w:eastAsia="ＭＳ 明朝" w:hAnsi="ＭＳ 明朝" w:cs="ＭＳ 明朝"/>
                    </w:rPr>
                    <w:t>(</w:t>
                  </w:r>
                  <w:bookmarkEnd w:id="0"/>
                  <w:r w:rsidR="30B2E3D5" w:rsidRPr="00D44684">
                    <w:rPr>
                      <w:rFonts w:ascii="ＭＳ 明朝" w:eastAsia="ＭＳ 明朝" w:hAnsi="ＭＳ 明朝" w:cs="ＭＳ 明朝"/>
                    </w:rPr>
                    <w:t>5)ロードマップ策定方針と評価指標</w:t>
                  </w:r>
                </w:p>
              </w:tc>
            </w:tr>
            <w:tr w:rsidR="00971AB3" w:rsidRPr="00D44684" w14:paraId="01FFE5A8" w14:textId="77777777" w:rsidTr="00C02B32">
              <w:trPr>
                <w:trHeight w:val="697"/>
              </w:trPr>
              <w:tc>
                <w:tcPr>
                  <w:tcW w:w="2600" w:type="dxa"/>
                  <w:shd w:val="clear" w:color="auto" w:fill="auto"/>
                </w:tcPr>
                <w:p w14:paraId="35693456"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記載内容抜粋</w:t>
                  </w:r>
                </w:p>
              </w:tc>
              <w:tc>
                <w:tcPr>
                  <w:tcW w:w="5890" w:type="dxa"/>
                  <w:shd w:val="clear" w:color="auto" w:fill="auto"/>
                </w:tcPr>
                <w:p w14:paraId="44AD4972" w14:textId="6B90F91A" w:rsidR="00971AB3" w:rsidRPr="00D44684" w:rsidRDefault="29545837" w:rsidP="00006BE9">
                  <w:pPr>
                    <w:suppressAutoHyphens/>
                    <w:kinsoku w:val="0"/>
                    <w:overflowPunct w:val="0"/>
                    <w:adjustRightInd w:val="0"/>
                    <w:spacing w:afterLines="50" w:after="120" w:line="238" w:lineRule="exact"/>
                    <w:ind w:leftChars="-34" w:hangingChars="33" w:hanging="73"/>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①</w:t>
                  </w:r>
                </w:p>
                <w:p w14:paraId="200995EB" w14:textId="0F8C791D" w:rsidR="00971AB3" w:rsidRPr="00D44684" w:rsidRDefault="50A3CF85" w:rsidP="2263DC58">
                  <w:p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1.</w:t>
                  </w:r>
                  <w:r w:rsidR="660CF7A9" w:rsidRPr="00D44684">
                    <w:rPr>
                      <w:rFonts w:ascii="ＭＳ 明朝" w:eastAsia="ＭＳ 明朝" w:hAnsi="ＭＳ 明朝" w:cs="ＭＳ 明朝"/>
                      <w:spacing w:val="6"/>
                      <w:kern w:val="0"/>
                    </w:rPr>
                    <w:t>第五次中期経営計画期間中に ROE 7%を目標と</w:t>
                  </w:r>
                  <w:r w:rsidR="04F56D04" w:rsidRPr="00D44684">
                    <w:rPr>
                      <w:rFonts w:ascii="ＭＳ 明朝" w:eastAsia="ＭＳ 明朝" w:hAnsi="ＭＳ 明朝" w:cs="ＭＳ 明朝"/>
                      <w:spacing w:val="6"/>
                      <w:kern w:val="0"/>
                    </w:rPr>
                    <w:t>する</w:t>
                  </w:r>
                  <w:r w:rsidR="660CF7A9" w:rsidRPr="00D44684">
                    <w:rPr>
                      <w:rFonts w:ascii="ＭＳ 明朝" w:eastAsia="ＭＳ 明朝" w:hAnsi="ＭＳ 明朝" w:cs="ＭＳ 明朝"/>
                      <w:spacing w:val="6"/>
                      <w:kern w:val="0"/>
                    </w:rPr>
                    <w:t>。</w:t>
                  </w:r>
                </w:p>
                <w:p w14:paraId="147EC9D7" w14:textId="451F5CED" w:rsidR="00850D7A" w:rsidRPr="00D44684" w:rsidRDefault="261A96C9" w:rsidP="2263DC58">
                  <w:p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2.</w:t>
                  </w:r>
                  <w:r w:rsidR="551FE96F" w:rsidRPr="00D44684">
                    <w:rPr>
                      <w:rFonts w:ascii="ＭＳ 明朝" w:eastAsia="ＭＳ 明朝" w:hAnsi="ＭＳ 明朝" w:cs="ＭＳ 明朝"/>
                      <w:spacing w:val="6"/>
                      <w:kern w:val="0"/>
                    </w:rPr>
                    <w:t>コア事業である物流事業と不動産事業に経営資源を集中</w:t>
                  </w:r>
                  <w:r w:rsidR="3C62B2D1" w:rsidRPr="00D44684">
                    <w:rPr>
                      <w:rFonts w:ascii="ＭＳ 明朝" w:eastAsia="ＭＳ 明朝" w:hAnsi="ＭＳ 明朝" w:cs="ＭＳ 明朝"/>
                      <w:spacing w:val="6"/>
                      <w:kern w:val="0"/>
                    </w:rPr>
                    <w:t>する</w:t>
                  </w:r>
                  <w:r w:rsidR="551FE96F" w:rsidRPr="00D44684">
                    <w:rPr>
                      <w:rFonts w:ascii="ＭＳ 明朝" w:eastAsia="ＭＳ 明朝" w:hAnsi="ＭＳ 明朝" w:cs="ＭＳ 明朝"/>
                      <w:spacing w:val="6"/>
                      <w:kern w:val="0"/>
                    </w:rPr>
                    <w:t>。物流事業においては、国内外の</w:t>
                  </w:r>
                  <w:r w:rsidR="00FC661E" w:rsidRPr="00D44684">
                    <w:rPr>
                      <w:rFonts w:ascii="ＭＳ 明朝" w:eastAsia="ＭＳ 明朝" w:hAnsi="ＭＳ 明朝" w:cs="ＭＳ 明朝" w:hint="eastAsia"/>
                      <w:spacing w:val="6"/>
                      <w:kern w:val="0"/>
                    </w:rPr>
                    <w:t>物流ネットワークの更なる拡充や物流サービスの拡充、業務のデジタル化・DXの推進に注力する</w:t>
                  </w:r>
                  <w:r w:rsidR="551FE96F" w:rsidRPr="00D44684">
                    <w:rPr>
                      <w:rFonts w:ascii="ＭＳ 明朝" w:eastAsia="ＭＳ 明朝" w:hAnsi="ＭＳ 明朝" w:cs="ＭＳ 明朝"/>
                      <w:spacing w:val="6"/>
                      <w:kern w:val="0"/>
                    </w:rPr>
                    <w:t>。</w:t>
                  </w:r>
                </w:p>
                <w:p w14:paraId="2D5EAE09" w14:textId="6BEC0FB4" w:rsidR="00971AB3" w:rsidRPr="00D44684" w:rsidRDefault="2AD53E2C" w:rsidP="7AEAC6F2">
                  <w:p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3.</w:t>
                  </w:r>
                  <w:r w:rsidR="643B951C" w:rsidRPr="00D44684">
                    <w:rPr>
                      <w:rFonts w:ascii="ＭＳ 明朝" w:eastAsia="ＭＳ 明朝" w:hAnsi="ＭＳ 明朝" w:cs="ＭＳ 明朝"/>
                      <w:spacing w:val="6"/>
                      <w:kern w:val="0"/>
                    </w:rPr>
                    <w:t>中計期間</w:t>
                  </w:r>
                  <w:r w:rsidR="539F28D0" w:rsidRPr="00D44684">
                    <w:rPr>
                      <w:rFonts w:ascii="ＭＳ 明朝" w:eastAsia="ＭＳ 明朝" w:hAnsi="ＭＳ 明朝" w:cs="ＭＳ 明朝"/>
                      <w:spacing w:val="6"/>
                      <w:kern w:val="0"/>
                    </w:rPr>
                    <w:t>3か年累計の設備投資</w:t>
                  </w:r>
                  <w:r w:rsidR="7FB9B281" w:rsidRPr="00D44684">
                    <w:rPr>
                      <w:rFonts w:ascii="ＭＳ 明朝" w:eastAsia="ＭＳ 明朝" w:hAnsi="ＭＳ 明朝" w:cs="ＭＳ 明朝"/>
                      <w:spacing w:val="6"/>
                      <w:kern w:val="0"/>
                    </w:rPr>
                    <w:t>計画の内、</w:t>
                  </w:r>
                  <w:r w:rsidR="5B86D770" w:rsidRPr="00D44684">
                    <w:rPr>
                      <w:rFonts w:ascii="ＭＳ 明朝" w:eastAsia="ＭＳ 明朝" w:hAnsi="ＭＳ 明朝" w:cs="ＭＳ 明朝"/>
                      <w:spacing w:val="6"/>
                      <w:kern w:val="0"/>
                    </w:rPr>
                    <w:t>100億円を事業・DX・人に向けた</w:t>
                  </w:r>
                  <w:r w:rsidR="01A19614" w:rsidRPr="00D44684">
                    <w:rPr>
                      <w:rFonts w:ascii="ＭＳ 明朝" w:eastAsia="ＭＳ 明朝" w:hAnsi="ＭＳ 明朝" w:cs="ＭＳ 明朝"/>
                      <w:spacing w:val="6"/>
                      <w:kern w:val="0"/>
                    </w:rPr>
                    <w:t>戦略投資</w:t>
                  </w:r>
                  <w:r w:rsidR="7DD7D138" w:rsidRPr="00D44684">
                    <w:rPr>
                      <w:rFonts w:ascii="ＭＳ 明朝" w:eastAsia="ＭＳ 明朝" w:hAnsi="ＭＳ 明朝" w:cs="ＭＳ 明朝"/>
                      <w:spacing w:val="6"/>
                      <w:kern w:val="0"/>
                    </w:rPr>
                    <w:t>を行</w:t>
                  </w:r>
                  <w:r w:rsidR="0A26F2DF" w:rsidRPr="00D44684">
                    <w:rPr>
                      <w:rFonts w:ascii="ＭＳ 明朝" w:eastAsia="ＭＳ 明朝" w:hAnsi="ＭＳ 明朝" w:cs="ＭＳ 明朝"/>
                      <w:spacing w:val="6"/>
                      <w:kern w:val="0"/>
                    </w:rPr>
                    <w:t>う</w:t>
                  </w:r>
                  <w:r w:rsidR="7DD7D138" w:rsidRPr="00D44684">
                    <w:rPr>
                      <w:rFonts w:ascii="ＭＳ 明朝" w:eastAsia="ＭＳ 明朝" w:hAnsi="ＭＳ 明朝" w:cs="ＭＳ 明朝"/>
                      <w:spacing w:val="6"/>
                      <w:kern w:val="0"/>
                    </w:rPr>
                    <w:t>。</w:t>
                  </w:r>
                </w:p>
                <w:p w14:paraId="2AC92792" w14:textId="16576C30" w:rsidR="00971AB3" w:rsidRPr="00D44684" w:rsidRDefault="11712EA9" w:rsidP="00006BE9">
                  <w:pPr>
                    <w:suppressAutoHyphens/>
                    <w:kinsoku w:val="0"/>
                    <w:overflowPunct w:val="0"/>
                    <w:adjustRightInd w:val="0"/>
                    <w:spacing w:afterLines="50" w:after="120" w:line="238" w:lineRule="exact"/>
                    <w:ind w:left="210" w:hanging="284"/>
                    <w:jc w:val="left"/>
                    <w:textAlignment w:val="center"/>
                    <w:rPr>
                      <w:rFonts w:ascii="ＭＳ 明朝" w:eastAsia="ＭＳ 明朝" w:hAnsi="ＭＳ 明朝" w:cs="ＭＳ 明朝"/>
                    </w:rPr>
                  </w:pPr>
                  <w:r w:rsidRPr="00D44684">
                    <w:rPr>
                      <w:rFonts w:ascii="ＭＳ 明朝" w:eastAsia="ＭＳ 明朝" w:hAnsi="ＭＳ 明朝" w:cs="ＭＳ 明朝"/>
                    </w:rPr>
                    <w:t>②</w:t>
                  </w:r>
                  <w:r w:rsidR="1C4E341E" w:rsidRPr="00D44684">
                    <w:rPr>
                      <w:rFonts w:ascii="ＭＳ 明朝" w:eastAsia="ＭＳ 明朝" w:hAnsi="ＭＳ 明朝" w:cs="ＭＳ 明朝"/>
                    </w:rPr>
                    <w:t>DX戦略DX1.0(2024-25年度）のゴールとして、DX推進の社内環境の確立及び 守りのDXにおける成果を創出し、DX2.0</w:t>
                  </w:r>
                  <w:r w:rsidR="00751BC2" w:rsidRPr="00D44684">
                    <w:rPr>
                      <w:rFonts w:ascii="ＭＳ 明朝" w:eastAsia="ＭＳ 明朝" w:hAnsi="ＭＳ 明朝" w:cs="ＭＳ 明朝" w:hint="eastAsia"/>
                    </w:rPr>
                    <w:t>(</w:t>
                  </w:r>
                  <w:r w:rsidR="16EC0149" w:rsidRPr="00D44684">
                    <w:rPr>
                      <w:rFonts w:ascii="ＭＳ 明朝" w:eastAsia="ＭＳ 明朝" w:hAnsi="ＭＳ 明朝" w:cs="ＭＳ 明朝"/>
                    </w:rPr>
                    <w:t>2026-27年度）</w:t>
                  </w:r>
                  <w:r w:rsidR="1C4E341E" w:rsidRPr="00D44684">
                    <w:rPr>
                      <w:rFonts w:ascii="ＭＳ 明朝" w:eastAsia="ＭＳ 明朝" w:hAnsi="ＭＳ 明朝" w:cs="ＭＳ 明朝"/>
                    </w:rPr>
                    <w:t>へのスムーズな移行を実現する。</w:t>
                  </w:r>
                </w:p>
              </w:tc>
            </w:tr>
          </w:tbl>
          <w:p w14:paraId="511A1ACC" w14:textId="3FB65D58" w:rsidR="00971AB3" w:rsidRPr="00D44684" w:rsidRDefault="00971AB3" w:rsidP="2275F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7182E9DD" w14:textId="77777777" w:rsidR="00971AB3" w:rsidRPr="00D44684" w:rsidRDefault="00971AB3" w:rsidP="2275FFB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(4) 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D44684" w14:paraId="05C23928" w14:textId="77777777" w:rsidTr="00C02B32">
              <w:trPr>
                <w:trHeight w:val="1134"/>
              </w:trPr>
              <w:tc>
                <w:tcPr>
                  <w:tcW w:w="2600" w:type="dxa"/>
                  <w:shd w:val="clear" w:color="auto" w:fill="auto"/>
                </w:tcPr>
                <w:p w14:paraId="4652A764"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発信日</w:t>
                  </w:r>
                </w:p>
              </w:tc>
              <w:tc>
                <w:tcPr>
                  <w:tcW w:w="5890" w:type="dxa"/>
                  <w:shd w:val="clear" w:color="auto" w:fill="auto"/>
                </w:tcPr>
                <w:p w14:paraId="2428C9A5" w14:textId="77777777" w:rsidR="00024B67" w:rsidRPr="00D44684" w:rsidRDefault="34516940" w:rsidP="0039115A">
                  <w:pPr>
                    <w:suppressAutoHyphens/>
                    <w:kinsoku w:val="0"/>
                    <w:overflowPunct w:val="0"/>
                    <w:adjustRightInd w:val="0"/>
                    <w:spacing w:afterLines="50" w:after="120" w:line="238" w:lineRule="exact"/>
                    <w:ind w:leftChars="-34" w:hangingChars="33" w:hanging="73"/>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①長期ビジョン及び新中期経営計画策定</w:t>
                  </w:r>
                </w:p>
                <w:p w14:paraId="4BCC884C" w14:textId="77777777" w:rsidR="00024B67" w:rsidRPr="00D44684" w:rsidRDefault="1D53251A" w:rsidP="2275FFB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2020年5月12日</w:t>
                  </w:r>
                </w:p>
                <w:p w14:paraId="00959EC9" w14:textId="5DF80693" w:rsidR="00024B67" w:rsidRPr="00D44684" w:rsidRDefault="34516940" w:rsidP="0039115A">
                  <w:pPr>
                    <w:suppressAutoHyphens/>
                    <w:kinsoku w:val="0"/>
                    <w:overflowPunct w:val="0"/>
                    <w:adjustRightInd w:val="0"/>
                    <w:spacing w:afterLines="50" w:after="120" w:line="238" w:lineRule="exact"/>
                    <w:ind w:leftChars="-34" w:hangingChars="33" w:hanging="73"/>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②住友倉庫グループ第五次中期経営計画策定</w:t>
                  </w:r>
                </w:p>
                <w:p w14:paraId="3383DF3E" w14:textId="1FE08D72" w:rsidR="00971AB3" w:rsidRPr="00D44684" w:rsidRDefault="1F9C97D2" w:rsidP="2263DC58">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D44684">
                    <w:rPr>
                      <w:rFonts w:ascii="ＭＳ 明朝" w:eastAsia="ＭＳ 明朝" w:hAnsi="ＭＳ 明朝" w:cs="ＭＳ 明朝"/>
                      <w:spacing w:val="6"/>
                      <w:kern w:val="0"/>
                    </w:rPr>
                    <w:t xml:space="preserve">　2023年3月30日</w:t>
                  </w:r>
                </w:p>
                <w:p w14:paraId="5CE6235C" w14:textId="7946594E" w:rsidR="00971AB3" w:rsidRPr="00D44684" w:rsidRDefault="52719B72" w:rsidP="0039115A">
                  <w:pPr>
                    <w:suppressAutoHyphens/>
                    <w:kinsoku w:val="0"/>
                    <w:overflowPunct w:val="0"/>
                    <w:adjustRightInd w:val="0"/>
                    <w:spacing w:afterLines="50" w:after="120" w:line="238" w:lineRule="exact"/>
                    <w:ind w:leftChars="-34" w:hangingChars="34" w:hanging="73"/>
                    <w:jc w:val="left"/>
                    <w:textAlignment w:val="center"/>
                    <w:rPr>
                      <w:rFonts w:ascii="ＭＳ 明朝" w:eastAsia="ＭＳ 明朝" w:hAnsi="ＭＳ 明朝" w:cs="ＭＳ 明朝"/>
                    </w:rPr>
                  </w:pPr>
                  <w:r w:rsidRPr="00D44684">
                    <w:rPr>
                      <w:rFonts w:ascii="ＭＳ 明朝" w:eastAsia="ＭＳ 明朝" w:hAnsi="ＭＳ 明朝" w:cs="ＭＳ 明朝"/>
                    </w:rPr>
                    <w:t>③住友倉庫統合報告書2024</w:t>
                  </w:r>
                </w:p>
                <w:p w14:paraId="69413604" w14:textId="5F47BF91" w:rsidR="00971AB3" w:rsidRPr="00D44684" w:rsidRDefault="51F1FCCA" w:rsidP="2275F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rPr>
                    <w:t xml:space="preserve">　2024年11月13日</w:t>
                  </w:r>
                </w:p>
              </w:tc>
            </w:tr>
            <w:tr w:rsidR="00971AB3" w:rsidRPr="00D44684" w14:paraId="05D92A3D" w14:textId="77777777" w:rsidTr="00C02B32">
              <w:trPr>
                <w:trHeight w:val="416"/>
              </w:trPr>
              <w:tc>
                <w:tcPr>
                  <w:tcW w:w="2600" w:type="dxa"/>
                  <w:shd w:val="clear" w:color="auto" w:fill="auto"/>
                </w:tcPr>
                <w:p w14:paraId="0717771F"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発信方法</w:t>
                  </w:r>
                </w:p>
              </w:tc>
              <w:tc>
                <w:tcPr>
                  <w:tcW w:w="5890" w:type="dxa"/>
                  <w:shd w:val="clear" w:color="auto" w:fill="auto"/>
                </w:tcPr>
                <w:p w14:paraId="65DBDDBD" w14:textId="3BF6E4EA" w:rsidR="00024B67" w:rsidRPr="00D44684" w:rsidRDefault="1D53251A" w:rsidP="0039115A">
                  <w:pPr>
                    <w:suppressAutoHyphens/>
                    <w:kinsoku w:val="0"/>
                    <w:overflowPunct w:val="0"/>
                    <w:adjustRightInd w:val="0"/>
                    <w:spacing w:afterLines="50" w:after="120" w:line="238" w:lineRule="exact"/>
                    <w:ind w:leftChars="-34" w:hangingChars="33" w:hanging="73"/>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当社HPにて公表</w:t>
                  </w:r>
                </w:p>
                <w:p w14:paraId="052BA39F" w14:textId="4DDFAB22" w:rsidR="00024B67" w:rsidRPr="00D44684" w:rsidRDefault="34516940" w:rsidP="0039115A">
                  <w:pPr>
                    <w:suppressAutoHyphens/>
                    <w:kinsoku w:val="0"/>
                    <w:overflowPunct w:val="0"/>
                    <w:adjustRightInd w:val="0"/>
                    <w:spacing w:afterLines="50" w:after="120" w:line="238" w:lineRule="exact"/>
                    <w:ind w:leftChars="-34" w:left="209" w:hangingChars="127" w:hanging="282"/>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①</w:t>
                  </w:r>
                  <w:hyperlink r:id="rId20" w:history="1">
                    <w:r w:rsidRPr="00D44684">
                      <w:rPr>
                        <w:rStyle w:val="af6"/>
                        <w:rFonts w:ascii="ＭＳ 明朝" w:eastAsia="ＭＳ 明朝" w:hAnsi="ＭＳ 明朝" w:cs="ＭＳ 明朝"/>
                        <w:spacing w:val="6"/>
                        <w:kern w:val="0"/>
                      </w:rPr>
                      <w:t>https://ssl4.eir-parts.net/doc/9303/tdnet/1825910/00.pdf</w:t>
                    </w:r>
                  </w:hyperlink>
                </w:p>
                <w:p w14:paraId="66782096" w14:textId="2B0824DA" w:rsidR="786EA687" w:rsidRPr="00D44684" w:rsidRDefault="786EA687" w:rsidP="00751BC2">
                  <w:pPr>
                    <w:spacing w:afterLines="50" w:after="120" w:line="238" w:lineRule="exact"/>
                    <w:ind w:left="210"/>
                    <w:jc w:val="left"/>
                    <w:rPr>
                      <w:rFonts w:ascii="ＭＳ 明朝" w:eastAsia="ＭＳ 明朝" w:hAnsi="ＭＳ 明朝" w:cs="ＭＳ 明朝"/>
                    </w:rPr>
                  </w:pPr>
                  <w:r w:rsidRPr="00D44684">
                    <w:rPr>
                      <w:rFonts w:ascii="ＭＳ 明朝" w:eastAsia="ＭＳ 明朝" w:hAnsi="ＭＳ 明朝" w:cs="ＭＳ 明朝"/>
                    </w:rPr>
                    <w:t>P</w:t>
                  </w:r>
                  <w:r w:rsidR="00335DFD" w:rsidRPr="00D44684">
                    <w:rPr>
                      <w:rFonts w:ascii="ＭＳ 明朝" w:eastAsia="ＭＳ 明朝" w:hAnsi="ＭＳ 明朝" w:cs="ＭＳ 明朝" w:hint="eastAsia"/>
                    </w:rPr>
                    <w:t>1～</w:t>
                  </w:r>
                  <w:r w:rsidR="00D512EB" w:rsidRPr="00D44684">
                    <w:rPr>
                      <w:rFonts w:ascii="ＭＳ 明朝" w:eastAsia="ＭＳ 明朝" w:hAnsi="ＭＳ 明朝" w:cs="ＭＳ 明朝" w:hint="eastAsia"/>
                    </w:rPr>
                    <w:t>2</w:t>
                  </w:r>
                  <w:r w:rsidR="08A4A6CE" w:rsidRPr="00D44684">
                    <w:rPr>
                      <w:rFonts w:ascii="ＭＳ 明朝" w:eastAsia="ＭＳ 明朝" w:hAnsi="ＭＳ 明朝" w:cs="ＭＳ 明朝"/>
                    </w:rPr>
                    <w:t xml:space="preserve"> </w:t>
                  </w:r>
                  <w:r w:rsidR="00335DFD" w:rsidRPr="00D44684">
                    <w:rPr>
                      <w:rFonts w:ascii="ＭＳ 明朝" w:eastAsia="ＭＳ 明朝" w:hAnsi="ＭＳ 明朝" w:cs="ＭＳ 明朝" w:hint="eastAsia"/>
                    </w:rPr>
                    <w:t>2</w:t>
                  </w:r>
                  <w:r w:rsidR="00D512EB" w:rsidRPr="00D44684">
                    <w:rPr>
                      <w:rFonts w:ascii="ＭＳ 明朝" w:eastAsia="ＭＳ 明朝" w:hAnsi="ＭＳ 明朝" w:cs="ＭＳ 明朝" w:hint="eastAsia"/>
                    </w:rPr>
                    <w:t>.</w:t>
                  </w:r>
                  <w:r w:rsidR="00335DFD" w:rsidRPr="00D44684">
                    <w:rPr>
                      <w:rFonts w:ascii="ＭＳ 明朝" w:eastAsia="ＭＳ 明朝" w:hAnsi="ＭＳ 明朝" w:cs="ＭＳ 明朝" w:hint="eastAsia"/>
                    </w:rPr>
                    <w:t>長期ビジョン “Moving Forward to 2030”</w:t>
                  </w:r>
                </w:p>
                <w:p w14:paraId="57E60646" w14:textId="4A08984E" w:rsidR="00971AB3" w:rsidRPr="00D44684" w:rsidRDefault="34516940" w:rsidP="0039115A">
                  <w:pPr>
                    <w:suppressAutoHyphens/>
                    <w:kinsoku w:val="0"/>
                    <w:overflowPunct w:val="0"/>
                    <w:adjustRightInd w:val="0"/>
                    <w:spacing w:afterLines="50" w:after="120" w:line="238" w:lineRule="exact"/>
                    <w:ind w:leftChars="-34" w:left="209" w:hangingChars="127" w:hanging="282"/>
                    <w:jc w:val="left"/>
                    <w:textAlignment w:val="center"/>
                    <w:rPr>
                      <w:rFonts w:ascii="ＭＳ 明朝" w:eastAsia="ＭＳ 明朝" w:hAnsi="ＭＳ 明朝" w:cs="ＭＳ 明朝"/>
                    </w:rPr>
                  </w:pPr>
                  <w:r w:rsidRPr="00D44684">
                    <w:rPr>
                      <w:rFonts w:ascii="ＭＳ 明朝" w:eastAsia="ＭＳ 明朝" w:hAnsi="ＭＳ 明朝" w:cs="ＭＳ 明朝"/>
                      <w:spacing w:val="6"/>
                      <w:kern w:val="0"/>
                    </w:rPr>
                    <w:t>②</w:t>
                  </w:r>
                  <w:hyperlink r:id="rId21" w:history="1">
                    <w:r w:rsidR="51EC2B1B" w:rsidRPr="00D44684">
                      <w:rPr>
                        <w:rStyle w:val="af6"/>
                        <w:rFonts w:ascii="ＭＳ 明朝" w:eastAsia="ＭＳ 明朝" w:hAnsi="ＭＳ 明朝" w:cs="ＭＳ 明朝"/>
                        <w:spacing w:val="6"/>
                        <w:kern w:val="0"/>
                      </w:rPr>
                      <w:t>https://ssl4.eir-parts.net/doc/9303/tdnet/2256880/00.pdf</w:t>
                    </w:r>
                  </w:hyperlink>
                </w:p>
                <w:p w14:paraId="7C72796F" w14:textId="44F1776C" w:rsidR="5A7602AA" w:rsidRPr="00D44684" w:rsidRDefault="5A7602AA" w:rsidP="00751BC2">
                  <w:pPr>
                    <w:spacing w:afterLines="50" w:after="120" w:line="238" w:lineRule="exact"/>
                    <w:ind w:left="210"/>
                    <w:jc w:val="left"/>
                    <w:rPr>
                      <w:rFonts w:ascii="ＭＳ 明朝" w:eastAsia="ＭＳ 明朝" w:hAnsi="ＭＳ 明朝" w:cs="ＭＳ 明朝"/>
                    </w:rPr>
                  </w:pPr>
                  <w:r w:rsidRPr="00D44684">
                    <w:rPr>
                      <w:rFonts w:ascii="ＭＳ 明朝" w:eastAsia="ＭＳ 明朝" w:hAnsi="ＭＳ 明朝" w:cs="ＭＳ 明朝"/>
                    </w:rPr>
                    <w:t xml:space="preserve">P2 </w:t>
                  </w:r>
                  <w:bookmarkStart w:id="1" w:name="_Int_J0vQzNU9"/>
                  <w:r w:rsidRPr="00D44684">
                    <w:rPr>
                      <w:rFonts w:ascii="ＭＳ 明朝" w:eastAsia="ＭＳ 明朝" w:hAnsi="ＭＳ 明朝" w:cs="ＭＳ 明朝"/>
                    </w:rPr>
                    <w:t>2.(</w:t>
                  </w:r>
                  <w:bookmarkEnd w:id="1"/>
                  <w:r w:rsidRPr="00D44684">
                    <w:rPr>
                      <w:rFonts w:ascii="ＭＳ 明朝" w:eastAsia="ＭＳ 明朝" w:hAnsi="ＭＳ 明朝" w:cs="ＭＳ 明朝"/>
                    </w:rPr>
                    <w:t>3)事業戦略</w:t>
                  </w:r>
                </w:p>
                <w:p w14:paraId="0B67D521" w14:textId="28781773" w:rsidR="00971AB3" w:rsidRPr="00D44684" w:rsidRDefault="528BEABD" w:rsidP="0039115A">
                  <w:pPr>
                    <w:suppressAutoHyphens/>
                    <w:kinsoku w:val="0"/>
                    <w:overflowPunct w:val="0"/>
                    <w:adjustRightInd w:val="0"/>
                    <w:spacing w:afterLines="50" w:after="120" w:line="238" w:lineRule="exact"/>
                    <w:ind w:leftChars="-34" w:left="209" w:hangingChars="132" w:hanging="282"/>
                    <w:jc w:val="left"/>
                    <w:textAlignment w:val="center"/>
                    <w:rPr>
                      <w:rFonts w:ascii="ＭＳ 明朝" w:eastAsia="ＭＳ 明朝" w:hAnsi="ＭＳ 明朝" w:cs="ＭＳ 明朝"/>
                    </w:rPr>
                  </w:pPr>
                  <w:r w:rsidRPr="00D44684">
                    <w:rPr>
                      <w:rFonts w:ascii="ＭＳ 明朝" w:eastAsia="ＭＳ 明朝" w:hAnsi="ＭＳ 明朝" w:cs="ＭＳ 明朝"/>
                    </w:rPr>
                    <w:t>③</w:t>
                  </w:r>
                  <w:hyperlink r:id="rId22">
                    <w:r w:rsidRPr="00D44684">
                      <w:rPr>
                        <w:rStyle w:val="af6"/>
                        <w:rFonts w:ascii="ＭＳ 明朝" w:eastAsia="ＭＳ 明朝" w:hAnsi="ＭＳ 明朝" w:cs="ＭＳ 明朝"/>
                      </w:rPr>
                      <w:t>https://www.sumitomo-soko.co.jp/news/detail/1731463200.html</w:t>
                    </w:r>
                  </w:hyperlink>
                </w:p>
                <w:p w14:paraId="2FE1D5F0" w14:textId="623592F7" w:rsidR="00B66766" w:rsidRPr="003B239B" w:rsidRDefault="00876E85" w:rsidP="003B239B">
                  <w:pPr>
                    <w:suppressAutoHyphens/>
                    <w:kinsoku w:val="0"/>
                    <w:overflowPunct w:val="0"/>
                    <w:adjustRightInd w:val="0"/>
                    <w:spacing w:afterLines="50" w:after="120" w:line="238" w:lineRule="exact"/>
                    <w:ind w:leftChars="31" w:left="66"/>
                    <w:jc w:val="left"/>
                    <w:textAlignment w:val="center"/>
                    <w:rPr>
                      <w:rFonts w:ascii="ＭＳ 明朝" w:eastAsia="ＭＳ 明朝" w:hAnsi="ＭＳ 明朝" w:cs="ＭＳ 明朝"/>
                    </w:rPr>
                  </w:pPr>
                  <w:r w:rsidRPr="00D44684">
                    <w:rPr>
                      <w:rFonts w:ascii="ＭＳ 明朝" w:eastAsia="ＭＳ 明朝" w:hAnsi="ＭＳ 明朝" w:cs="ＭＳ 明朝"/>
                    </w:rPr>
                    <w:t xml:space="preserve">　P11</w:t>
                  </w:r>
                  <w:r w:rsidR="00595105" w:rsidRPr="00D44684">
                    <w:rPr>
                      <w:rFonts w:ascii="ＭＳ 明朝" w:eastAsia="ＭＳ 明朝" w:hAnsi="ＭＳ 明朝" w:cs="ＭＳ 明朝" w:hint="eastAsia"/>
                    </w:rPr>
                    <w:t>～12</w:t>
                  </w:r>
                  <w:r w:rsidRPr="00D44684">
                    <w:rPr>
                      <w:rFonts w:ascii="ＭＳ 明朝" w:eastAsia="ＭＳ 明朝" w:hAnsi="ＭＳ 明朝" w:cs="ＭＳ 明朝"/>
                    </w:rPr>
                    <w:t xml:space="preserve"> 社長メッセージ</w:t>
                  </w:r>
                </w:p>
              </w:tc>
            </w:tr>
            <w:tr w:rsidR="00971AB3" w:rsidRPr="00D44684" w14:paraId="04D258FD" w14:textId="77777777" w:rsidTr="00C02B32">
              <w:trPr>
                <w:trHeight w:val="697"/>
              </w:trPr>
              <w:tc>
                <w:tcPr>
                  <w:tcW w:w="2600" w:type="dxa"/>
                  <w:shd w:val="clear" w:color="auto" w:fill="auto"/>
                </w:tcPr>
                <w:p w14:paraId="773615A9"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発信内容</w:t>
                  </w:r>
                </w:p>
              </w:tc>
              <w:tc>
                <w:tcPr>
                  <w:tcW w:w="5890" w:type="dxa"/>
                  <w:shd w:val="clear" w:color="auto" w:fill="auto"/>
                </w:tcPr>
                <w:p w14:paraId="1CA65128" w14:textId="397E91CD" w:rsidR="00595105" w:rsidRPr="00D44684" w:rsidRDefault="429F079F" w:rsidP="00595105">
                  <w:pPr>
                    <w:suppressAutoHyphens/>
                    <w:kinsoku w:val="0"/>
                    <w:overflowPunct w:val="0"/>
                    <w:adjustRightInd w:val="0"/>
                    <w:spacing w:afterLines="50" w:after="120" w:line="238" w:lineRule="exact"/>
                    <w:ind w:left="210" w:rightChars="-30" w:right="-64" w:hanging="284"/>
                    <w:jc w:val="left"/>
                    <w:textAlignment w:val="center"/>
                    <w:rPr>
                      <w:rFonts w:ascii="ＭＳ 明朝" w:eastAsia="ＭＳ 明朝" w:hAnsi="ＭＳ 明朝" w:cs="ＭＳ 明朝"/>
                      <w:spacing w:val="6"/>
                      <w:kern w:val="0"/>
                    </w:rPr>
                  </w:pPr>
                  <w:bookmarkStart w:id="2" w:name="_Hlk202191002"/>
                  <w:r w:rsidRPr="00D44684">
                    <w:rPr>
                      <w:rFonts w:ascii="ＭＳ 明朝" w:eastAsia="ＭＳ 明朝" w:hAnsi="ＭＳ 明朝" w:cs="ＭＳ 明朝"/>
                      <w:spacing w:val="6"/>
                      <w:kern w:val="0"/>
                    </w:rPr>
                    <w:t>①</w:t>
                  </w:r>
                  <w:r w:rsidR="00595105" w:rsidRPr="00D44684">
                    <w:rPr>
                      <w:rFonts w:ascii="ＭＳ 明朝" w:eastAsia="ＭＳ 明朝" w:hAnsi="ＭＳ 明朝" w:cs="ＭＳ 明朝" w:hint="eastAsia"/>
                      <w:spacing w:val="6"/>
                      <w:kern w:val="0"/>
                    </w:rPr>
                    <w:t xml:space="preserve"> 当社グループの企業理念</w:t>
                  </w:r>
                </w:p>
                <w:p w14:paraId="33842920" w14:textId="15667844" w:rsidR="00595105" w:rsidRPr="00D44684" w:rsidRDefault="00595105" w:rsidP="00595105">
                  <w:pPr>
                    <w:suppressAutoHyphens/>
                    <w:kinsoku w:val="0"/>
                    <w:overflowPunct w:val="0"/>
                    <w:adjustRightInd w:val="0"/>
                    <w:spacing w:afterLines="50" w:after="120" w:line="238" w:lineRule="exact"/>
                    <w:ind w:left="68" w:rightChars="-30" w:right="-64" w:hanging="142"/>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hint="eastAsia"/>
                      <w:spacing w:val="6"/>
                      <w:kern w:val="0"/>
                    </w:rPr>
                    <w:t>「当社グループは、物流という万人が必要とする社会インフラを、時代をこえて真摯に下支えするとともに、お客様と社会が求める新たなサービスの創造に努めます」</w:t>
                  </w:r>
                </w:p>
                <w:p w14:paraId="702A6FF0" w14:textId="47AC477B" w:rsidR="00595105" w:rsidRPr="00D44684" w:rsidRDefault="00595105" w:rsidP="00574567">
                  <w:pPr>
                    <w:suppressAutoHyphens/>
                    <w:kinsoku w:val="0"/>
                    <w:overflowPunct w:val="0"/>
                    <w:adjustRightInd w:val="0"/>
                    <w:spacing w:afterLines="50" w:after="120" w:line="238" w:lineRule="exact"/>
                    <w:ind w:leftChars="100" w:left="214" w:rightChars="-30" w:right="-64"/>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hint="eastAsia"/>
                      <w:spacing w:val="6"/>
                      <w:kern w:val="0"/>
                    </w:rPr>
                    <w:t>当社グループが果たすべきミッション</w:t>
                  </w:r>
                </w:p>
                <w:p w14:paraId="70E9FABD" w14:textId="271536AF" w:rsidR="00971AB3" w:rsidRPr="00D44684" w:rsidRDefault="00595105" w:rsidP="00595105">
                  <w:pPr>
                    <w:suppressAutoHyphens/>
                    <w:kinsoku w:val="0"/>
                    <w:overflowPunct w:val="0"/>
                    <w:adjustRightInd w:val="0"/>
                    <w:spacing w:afterLines="50" w:after="120" w:line="238" w:lineRule="exact"/>
                    <w:ind w:left="68" w:rightChars="-30" w:right="-64"/>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hint="eastAsia"/>
                      <w:spacing w:val="6"/>
                      <w:kern w:val="0"/>
                    </w:rPr>
                    <w:t>前記の企業理念にもとづき、グローバル化の進展に伴い増大する各種リスクにも適切に対処し、社会に不可欠な物流サービスを幅広いステークホルダーの皆様に対して安定的に提供すべく、当社グループが 2030 年までの 10 年間で果たすべき 4 つのミッションを定め、一つ目に「モノをつなぐ」：物流の結節点である倉庫と港湾を主軸に更に信頼性の高い物流サービスを提供し、物流業以外の業種との連携を深め、デジタル技術等を積極的に</w:t>
                  </w:r>
                  <w:r w:rsidRPr="00D44684">
                    <w:rPr>
                      <w:rFonts w:ascii="ＭＳ 明朝" w:eastAsia="ＭＳ 明朝" w:hAnsi="ＭＳ 明朝" w:cs="ＭＳ 明朝" w:hint="eastAsia"/>
                      <w:spacing w:val="6"/>
                      <w:kern w:val="0"/>
                    </w:rPr>
                    <w:lastRenderedPageBreak/>
                    <w:t>導入・活用することにより、各種の変化に迅速に対応しながら、物流における新たな価値を創造することを定めた。</w:t>
                  </w:r>
                </w:p>
                <w:bookmarkEnd w:id="2"/>
                <w:p w14:paraId="352587BD" w14:textId="1ED6BBA1" w:rsidR="008267D1" w:rsidRPr="00D44684" w:rsidRDefault="429F079F" w:rsidP="0039115A">
                  <w:pPr>
                    <w:suppressAutoHyphens/>
                    <w:kinsoku w:val="0"/>
                    <w:overflowPunct w:val="0"/>
                    <w:adjustRightInd w:val="0"/>
                    <w:spacing w:afterLines="50" w:after="120" w:line="238" w:lineRule="exact"/>
                    <w:ind w:left="68" w:hanging="142"/>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②</w:t>
                  </w:r>
                  <w:r w:rsidR="00A10C84" w:rsidRPr="00D44684">
                    <w:rPr>
                      <w:rFonts w:ascii="ＭＳ 明朝" w:eastAsia="ＭＳ 明朝" w:hAnsi="ＭＳ 明朝" w:cs="ＭＳ 明朝" w:hint="eastAsia"/>
                      <w:spacing w:val="6"/>
                      <w:kern w:val="0"/>
                    </w:rPr>
                    <w:t>第五次中期経営計画の事業戦略として、DX 及び「人」への投資を推進して、人材を育成し、現場力及び顧客提案能力の中長期的な向上を図ることにより、物流事業の持続的な成長を目指す</w:t>
                  </w:r>
                  <w:r w:rsidR="00AB7242" w:rsidRPr="00D44684">
                    <w:rPr>
                      <w:rFonts w:ascii="ＭＳ 明朝" w:eastAsia="ＭＳ 明朝" w:hAnsi="ＭＳ 明朝" w:cs="ＭＳ 明朝" w:hint="eastAsia"/>
                      <w:spacing w:val="6"/>
                      <w:kern w:val="0"/>
                    </w:rPr>
                    <w:t>。</w:t>
                  </w:r>
                </w:p>
                <w:p w14:paraId="0B87F782" w14:textId="77777777" w:rsidR="00AB7242" w:rsidRPr="00D44684" w:rsidRDefault="47302800" w:rsidP="00A10C84">
                  <w:pPr>
                    <w:spacing w:afterLines="50" w:after="120" w:line="238" w:lineRule="exact"/>
                    <w:ind w:left="68" w:hanging="142"/>
                    <w:jc w:val="left"/>
                    <w:rPr>
                      <w:rFonts w:ascii="ＭＳ 明朝" w:eastAsia="ＭＳ 明朝" w:hAnsi="ＭＳ 明朝" w:cs="ＭＳ 明朝"/>
                    </w:rPr>
                  </w:pPr>
                  <w:r w:rsidRPr="00D44684">
                    <w:rPr>
                      <w:rFonts w:ascii="ＭＳ 明朝" w:eastAsia="ＭＳ 明朝" w:hAnsi="ＭＳ 明朝" w:cs="ＭＳ 明朝"/>
                    </w:rPr>
                    <w:t>③</w:t>
                  </w:r>
                  <w:r w:rsidR="43953E73" w:rsidRPr="00D44684">
                    <w:rPr>
                      <w:rFonts w:ascii="ＭＳ 明朝" w:eastAsia="ＭＳ 明朝" w:hAnsi="ＭＳ 明朝" w:cs="ＭＳ 明朝"/>
                    </w:rPr>
                    <w:t>当社グループの更なる成長のため、</w:t>
                  </w:r>
                  <w:r w:rsidR="2992B98F" w:rsidRPr="00D44684">
                    <w:rPr>
                      <w:rFonts w:ascii="ＭＳ 明朝" w:eastAsia="ＭＳ 明朝" w:hAnsi="ＭＳ 明朝" w:cs="ＭＳ 明朝"/>
                    </w:rPr>
                    <w:t>物流を取り巻く環境の変化を前向きに捉え、変えるべきところはスピード感を持って変革していかなければならない</w:t>
                  </w:r>
                  <w:r w:rsidR="00751BC2" w:rsidRPr="00D44684">
                    <w:rPr>
                      <w:rFonts w:ascii="ＭＳ 明朝" w:eastAsia="ＭＳ 明朝" w:hAnsi="ＭＳ 明朝" w:cs="ＭＳ 明朝" w:hint="eastAsia"/>
                    </w:rPr>
                    <w:t>。</w:t>
                  </w:r>
                </w:p>
                <w:p w14:paraId="5B4518B9" w14:textId="27439DAA" w:rsidR="00B66766" w:rsidRPr="003B239B" w:rsidRDefault="00595105" w:rsidP="003B239B">
                  <w:pPr>
                    <w:spacing w:afterLines="50" w:after="120" w:line="238" w:lineRule="exact"/>
                    <w:ind w:left="68"/>
                    <w:jc w:val="left"/>
                    <w:rPr>
                      <w:rFonts w:ascii="ＭＳ 明朝" w:eastAsia="ＭＳ 明朝" w:hAnsi="ＭＳ 明朝" w:cs="ＭＳ 明朝"/>
                    </w:rPr>
                  </w:pPr>
                  <w:r w:rsidRPr="00D44684">
                    <w:rPr>
                      <w:rFonts w:ascii="ＭＳ 明朝" w:eastAsia="ＭＳ 明朝" w:hAnsi="ＭＳ 明朝" w:cs="ＭＳ 明朝" w:hint="eastAsia"/>
                    </w:rPr>
                    <w:t>人口減少やデジタル技術の進展を受け、物流業界も変革期にあると感じている。素材を中心に多種多様な貨物を取り扱う当社の倉庫においては、倉庫作業の省人化・効率化に向けた解を探し続け、ブレークスルーを実現していく。</w:t>
                  </w:r>
                </w:p>
              </w:tc>
            </w:tr>
          </w:tbl>
          <w:p w14:paraId="14AC84FB" w14:textId="77777777" w:rsidR="00971AB3" w:rsidRPr="00D44684" w:rsidRDefault="00971AB3" w:rsidP="2275F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397644F6" w14:textId="77777777" w:rsidR="00971AB3" w:rsidRPr="00D44684" w:rsidRDefault="00971AB3" w:rsidP="2275FFB7">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 xml:space="preserve">　(5)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D44684" w14:paraId="7BA5B925" w14:textId="77777777" w:rsidTr="2275FFB7">
              <w:trPr>
                <w:trHeight w:val="707"/>
              </w:trPr>
              <w:tc>
                <w:tcPr>
                  <w:tcW w:w="2600" w:type="dxa"/>
                  <w:shd w:val="clear" w:color="auto" w:fill="auto"/>
                </w:tcPr>
                <w:p w14:paraId="0940588D"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実施時期</w:t>
                  </w:r>
                </w:p>
              </w:tc>
              <w:tc>
                <w:tcPr>
                  <w:tcW w:w="5890" w:type="dxa"/>
                  <w:shd w:val="clear" w:color="auto" w:fill="auto"/>
                </w:tcPr>
                <w:p w14:paraId="0491E222" w14:textId="66CEAD01" w:rsidR="00971AB3" w:rsidRPr="00D44684" w:rsidRDefault="486DA4A4" w:rsidP="0039115A">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202</w:t>
                  </w:r>
                  <w:r w:rsidR="568B50DF" w:rsidRPr="00D44684">
                    <w:rPr>
                      <w:rFonts w:ascii="ＭＳ 明朝" w:eastAsia="ＭＳ 明朝" w:hAnsi="ＭＳ 明朝" w:cs="ＭＳ 明朝"/>
                      <w:spacing w:val="6"/>
                      <w:kern w:val="0"/>
                    </w:rPr>
                    <w:t>5</w:t>
                  </w:r>
                  <w:r w:rsidR="00971AB3" w:rsidRPr="00D44684">
                    <w:rPr>
                      <w:rFonts w:ascii="ＭＳ 明朝" w:eastAsia="ＭＳ 明朝" w:hAnsi="ＭＳ 明朝" w:cs="ＭＳ 明朝"/>
                      <w:spacing w:val="6"/>
                      <w:kern w:val="0"/>
                    </w:rPr>
                    <w:t>年</w:t>
                  </w:r>
                  <w:r w:rsidR="00181312" w:rsidRPr="00D44684">
                    <w:rPr>
                      <w:rFonts w:ascii="ＭＳ 明朝" w:eastAsia="ＭＳ 明朝" w:hAnsi="ＭＳ 明朝" w:cs="ＭＳ 明朝" w:hint="eastAsia"/>
                      <w:spacing w:val="6"/>
                      <w:kern w:val="0"/>
                    </w:rPr>
                    <w:t>2</w:t>
                  </w:r>
                  <w:r w:rsidR="00971AB3" w:rsidRPr="00D44684">
                    <w:rPr>
                      <w:rFonts w:ascii="ＭＳ 明朝" w:eastAsia="ＭＳ 明朝" w:hAnsi="ＭＳ 明朝" w:cs="ＭＳ 明朝"/>
                      <w:spacing w:val="6"/>
                      <w:kern w:val="0"/>
                    </w:rPr>
                    <w:t>月</w:t>
                  </w:r>
                </w:p>
                <w:p w14:paraId="6B9CDBB6" w14:textId="77777777" w:rsidR="00971AB3" w:rsidRPr="00D44684" w:rsidRDefault="00971AB3" w:rsidP="2275F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tc>
            </w:tr>
            <w:tr w:rsidR="00971AB3" w:rsidRPr="00D44684" w14:paraId="0421DC00" w14:textId="77777777" w:rsidTr="2275FFB7">
              <w:trPr>
                <w:trHeight w:val="707"/>
              </w:trPr>
              <w:tc>
                <w:tcPr>
                  <w:tcW w:w="2600" w:type="dxa"/>
                  <w:shd w:val="clear" w:color="auto" w:fill="auto"/>
                </w:tcPr>
                <w:p w14:paraId="1FBCAD2A"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実施内容</w:t>
                  </w:r>
                </w:p>
              </w:tc>
              <w:tc>
                <w:tcPr>
                  <w:tcW w:w="5890" w:type="dxa"/>
                  <w:shd w:val="clear" w:color="auto" w:fill="auto"/>
                </w:tcPr>
                <w:p w14:paraId="244BED51" w14:textId="52820378" w:rsidR="00971AB3" w:rsidRPr="00D44684" w:rsidRDefault="62DC6144" w:rsidP="0039115A">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経済産業省「DX推進指標」による自己診断を実施した。</w:t>
                  </w:r>
                </w:p>
                <w:p w14:paraId="0FDBF3BA" w14:textId="585083B1" w:rsidR="00971AB3" w:rsidRPr="00D44684" w:rsidRDefault="5561120B" w:rsidP="0039115A">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spacing w:val="6"/>
                      <w:kern w:val="0"/>
                      <w:szCs w:val="21"/>
                    </w:rPr>
                  </w:pPr>
                  <w:r w:rsidRPr="00D44684">
                    <w:rPr>
                      <w:rFonts w:ascii="ＭＳ 明朝" w:eastAsia="ＭＳ 明朝" w:hAnsi="ＭＳ 明朝" w:cs="ＭＳ 明朝"/>
                      <w:szCs w:val="21"/>
                    </w:rPr>
                    <w:t>結果については「DX推進指標自己診断結果について」（非公開）参照。</w:t>
                  </w:r>
                </w:p>
              </w:tc>
            </w:tr>
          </w:tbl>
          <w:p w14:paraId="22018CAC" w14:textId="77777777" w:rsidR="00971AB3" w:rsidRPr="00D44684" w:rsidRDefault="00971AB3" w:rsidP="2275F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307E5D74" w14:textId="77777777" w:rsidR="00971AB3" w:rsidRPr="00D44684" w:rsidRDefault="00971AB3" w:rsidP="2275F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 xml:space="preserve">　(6) 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D44684" w14:paraId="6CA5774D" w14:textId="77777777" w:rsidTr="7AEAC6F2">
              <w:trPr>
                <w:trHeight w:val="707"/>
              </w:trPr>
              <w:tc>
                <w:tcPr>
                  <w:tcW w:w="2600" w:type="dxa"/>
                  <w:shd w:val="clear" w:color="auto" w:fill="auto"/>
                </w:tcPr>
                <w:p w14:paraId="7AD4031A"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実施時期</w:t>
                  </w:r>
                </w:p>
              </w:tc>
              <w:tc>
                <w:tcPr>
                  <w:tcW w:w="5890" w:type="dxa"/>
                  <w:shd w:val="clear" w:color="auto" w:fill="auto"/>
                </w:tcPr>
                <w:p w14:paraId="275E6DC2" w14:textId="43118632" w:rsidR="00971AB3" w:rsidRPr="00D44684" w:rsidRDefault="359AB9C7" w:rsidP="0039115A">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 xml:space="preserve">2015 </w:t>
                  </w:r>
                  <w:r w:rsidR="00971AB3" w:rsidRPr="00D44684">
                    <w:rPr>
                      <w:rFonts w:ascii="ＭＳ 明朝" w:eastAsia="ＭＳ 明朝" w:hAnsi="ＭＳ 明朝" w:cs="ＭＳ 明朝"/>
                      <w:spacing w:val="6"/>
                      <w:kern w:val="0"/>
                    </w:rPr>
                    <w:t>年</w:t>
                  </w:r>
                  <w:r w:rsidR="00F109BB" w:rsidRPr="00D44684">
                    <w:rPr>
                      <w:rFonts w:ascii="ＭＳ 明朝" w:eastAsia="ＭＳ 明朝" w:hAnsi="ＭＳ 明朝" w:cs="ＭＳ 明朝" w:hint="eastAsia"/>
                      <w:spacing w:val="6"/>
                      <w:kern w:val="0"/>
                    </w:rPr>
                    <w:t>11月1日</w:t>
                  </w:r>
                  <w:r w:rsidR="037203E5" w:rsidRPr="00D44684">
                    <w:rPr>
                      <w:rFonts w:ascii="ＭＳ 明朝" w:eastAsia="ＭＳ 明朝" w:hAnsi="ＭＳ 明朝" w:cs="ＭＳ 明朝"/>
                      <w:spacing w:val="6"/>
                      <w:kern w:val="0"/>
                    </w:rPr>
                    <w:t>（</w:t>
                  </w:r>
                  <w:r w:rsidR="316A5887" w:rsidRPr="00D44684">
                    <w:rPr>
                      <w:rFonts w:ascii="ＭＳ 明朝" w:eastAsia="ＭＳ 明朝" w:hAnsi="ＭＳ 明朝" w:cs="ＭＳ 明朝"/>
                      <w:spacing w:val="6"/>
                      <w:kern w:val="0"/>
                    </w:rPr>
                    <w:t>2008年</w:t>
                  </w:r>
                  <w:r w:rsidR="037203E5" w:rsidRPr="00D44684">
                    <w:rPr>
                      <w:rFonts w:ascii="ＭＳ 明朝" w:eastAsia="ＭＳ 明朝" w:hAnsi="ＭＳ 明朝" w:cs="ＭＳ 明朝"/>
                      <w:spacing w:val="6"/>
                      <w:kern w:val="0"/>
                    </w:rPr>
                    <w:t>から継続実施しているが社内CSIRT設置時を記載）</w:t>
                  </w:r>
                </w:p>
              </w:tc>
            </w:tr>
            <w:tr w:rsidR="00971AB3" w:rsidRPr="00D44684" w14:paraId="6D82D4B6" w14:textId="77777777" w:rsidTr="7AEAC6F2">
              <w:trPr>
                <w:trHeight w:val="697"/>
              </w:trPr>
              <w:tc>
                <w:tcPr>
                  <w:tcW w:w="2600" w:type="dxa"/>
                  <w:shd w:val="clear" w:color="auto" w:fill="auto"/>
                </w:tcPr>
                <w:p w14:paraId="22DEBE49" w14:textId="77777777" w:rsidR="00971AB3" w:rsidRPr="00D44684" w:rsidRDefault="00971AB3" w:rsidP="2275F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実施内容</w:t>
                  </w:r>
                </w:p>
              </w:tc>
              <w:tc>
                <w:tcPr>
                  <w:tcW w:w="5890" w:type="dxa"/>
                  <w:shd w:val="clear" w:color="auto" w:fill="auto"/>
                </w:tcPr>
                <w:p w14:paraId="1426CE3D" w14:textId="4DBA6677" w:rsidR="0087199F" w:rsidRPr="00D44684" w:rsidRDefault="2A3ABBB8" w:rsidP="0039115A">
                  <w:pPr>
                    <w:suppressAutoHyphens/>
                    <w:kinsoku w:val="0"/>
                    <w:overflowPunct w:val="0"/>
                    <w:adjustRightInd w:val="0"/>
                    <w:spacing w:afterLines="50" w:after="120" w:line="238" w:lineRule="exact"/>
                    <w:ind w:left="180" w:hanging="254"/>
                    <w:jc w:val="left"/>
                    <w:textAlignment w:val="center"/>
                    <w:rPr>
                      <w:rFonts w:ascii="ＭＳ 明朝" w:eastAsia="ＭＳ 明朝" w:hAnsi="ＭＳ 明朝" w:cs="ＭＳ 明朝"/>
                    </w:rPr>
                  </w:pPr>
                  <w:r w:rsidRPr="00D44684">
                    <w:rPr>
                      <w:rFonts w:ascii="ＭＳ 明朝" w:eastAsia="ＭＳ 明朝" w:hAnsi="ＭＳ 明朝" w:cs="ＭＳ 明朝"/>
                    </w:rPr>
                    <w:t>・情報セキュリティ管理規則(2008年制定、2023年末までに6回改正)に基づき、各種取り組みを実施</w:t>
                  </w:r>
                </w:p>
                <w:p w14:paraId="15DCCB5F" w14:textId="19ABD71E" w:rsidR="0087199F" w:rsidRPr="00D44684" w:rsidRDefault="2A3ABBB8" w:rsidP="0039115A">
                  <w:pPr>
                    <w:suppressAutoHyphens/>
                    <w:kinsoku w:val="0"/>
                    <w:overflowPunct w:val="0"/>
                    <w:adjustRightInd w:val="0"/>
                    <w:spacing w:afterLines="50" w:after="120" w:line="238" w:lineRule="exact"/>
                    <w:ind w:left="180" w:hanging="254"/>
                    <w:jc w:val="left"/>
                    <w:textAlignment w:val="center"/>
                    <w:rPr>
                      <w:rFonts w:ascii="ＭＳ 明朝" w:eastAsia="ＭＳ 明朝" w:hAnsi="ＭＳ 明朝" w:cs="ＭＳ 明朝"/>
                    </w:rPr>
                  </w:pPr>
                  <w:r w:rsidRPr="00D44684">
                    <w:rPr>
                      <w:rFonts w:ascii="ＭＳ 明朝" w:eastAsia="ＭＳ 明朝" w:hAnsi="ＭＳ 明朝" w:cs="ＭＳ 明朝"/>
                    </w:rPr>
                    <w:t>・社内CSIRTを2015年に設置し、以降、四半期ごとに会議を開催し、情報セキュリティに関する情報共有、社内の教育啓蒙の報告等を実施</w:t>
                  </w:r>
                </w:p>
                <w:p w14:paraId="75C5CB9A" w14:textId="39AEA4EE" w:rsidR="0087199F" w:rsidRPr="00D44684" w:rsidRDefault="2A3ABBB8" w:rsidP="0039115A">
                  <w:pPr>
                    <w:suppressAutoHyphens/>
                    <w:kinsoku w:val="0"/>
                    <w:overflowPunct w:val="0"/>
                    <w:adjustRightInd w:val="0"/>
                    <w:spacing w:afterLines="50" w:after="120" w:line="238" w:lineRule="exact"/>
                    <w:ind w:left="180" w:hanging="254"/>
                    <w:jc w:val="left"/>
                    <w:textAlignment w:val="center"/>
                    <w:rPr>
                      <w:rFonts w:ascii="ＭＳ 明朝" w:eastAsia="ＭＳ 明朝" w:hAnsi="ＭＳ 明朝" w:cs="ＭＳ 明朝"/>
                    </w:rPr>
                  </w:pPr>
                  <w:r w:rsidRPr="00D44684">
                    <w:rPr>
                      <w:rFonts w:ascii="ＭＳ 明朝" w:eastAsia="ＭＳ 明朝" w:hAnsi="ＭＳ 明朝" w:cs="ＭＳ 明朝"/>
                    </w:rPr>
                    <w:t>・グループ社員向けに情報セキュリティに関する教育啓蒙を実施</w:t>
                  </w:r>
                </w:p>
                <w:p w14:paraId="41733248" w14:textId="51B66F20" w:rsidR="0087199F" w:rsidRPr="00D44684" w:rsidRDefault="2A3ABBB8" w:rsidP="7AEAC6F2">
                  <w:pPr>
                    <w:suppressAutoHyphens/>
                    <w:kinsoku w:val="0"/>
                    <w:overflowPunct w:val="0"/>
                    <w:adjustRightInd w:val="0"/>
                    <w:spacing w:afterLines="50" w:after="120" w:line="238" w:lineRule="exact"/>
                    <w:ind w:left="90"/>
                    <w:jc w:val="left"/>
                    <w:textAlignment w:val="center"/>
                    <w:rPr>
                      <w:rFonts w:ascii="ＭＳ 明朝" w:eastAsia="ＭＳ 明朝" w:hAnsi="ＭＳ 明朝" w:cs="ＭＳ 明朝"/>
                    </w:rPr>
                  </w:pPr>
                  <w:r w:rsidRPr="00D44684">
                    <w:rPr>
                      <w:rFonts w:ascii="ＭＳ 明朝" w:eastAsia="ＭＳ 明朝" w:hAnsi="ＭＳ 明朝" w:cs="ＭＳ 明朝"/>
                    </w:rPr>
                    <w:t xml:space="preserve">　・e-ラーニング研修（対象：当社、国内グループ会社）</w:t>
                  </w:r>
                </w:p>
                <w:p w14:paraId="28B6400B" w14:textId="77A3EDEF" w:rsidR="0087199F" w:rsidRPr="00D44684" w:rsidRDefault="2A3ABBB8" w:rsidP="7AEAC6F2">
                  <w:pPr>
                    <w:suppressAutoHyphens/>
                    <w:kinsoku w:val="0"/>
                    <w:overflowPunct w:val="0"/>
                    <w:adjustRightInd w:val="0"/>
                    <w:spacing w:afterLines="50" w:after="120" w:line="238" w:lineRule="exact"/>
                    <w:ind w:left="450" w:hanging="360"/>
                    <w:jc w:val="left"/>
                    <w:textAlignment w:val="center"/>
                    <w:rPr>
                      <w:rFonts w:ascii="ＭＳ 明朝" w:eastAsia="ＭＳ 明朝" w:hAnsi="ＭＳ 明朝" w:cs="ＭＳ 明朝"/>
                    </w:rPr>
                  </w:pPr>
                  <w:r w:rsidRPr="00D44684">
                    <w:rPr>
                      <w:rFonts w:ascii="ＭＳ 明朝" w:eastAsia="ＭＳ 明朝" w:hAnsi="ＭＳ 明朝" w:cs="ＭＳ 明朝"/>
                    </w:rPr>
                    <w:t xml:space="preserve">　・標的型攻撃メール訓練（対象：当社、国内・海外グループ会社）</w:t>
                  </w:r>
                </w:p>
                <w:p w14:paraId="025059D1" w14:textId="18799808" w:rsidR="0087199F" w:rsidRPr="00D44684" w:rsidRDefault="2A3ABBB8" w:rsidP="7AEAC6F2">
                  <w:pPr>
                    <w:suppressAutoHyphens/>
                    <w:kinsoku w:val="0"/>
                    <w:overflowPunct w:val="0"/>
                    <w:adjustRightInd w:val="0"/>
                    <w:spacing w:afterLines="50" w:after="120" w:line="238" w:lineRule="exact"/>
                    <w:ind w:left="450" w:hanging="360"/>
                    <w:jc w:val="left"/>
                    <w:textAlignment w:val="center"/>
                    <w:rPr>
                      <w:rFonts w:ascii="ＭＳ 明朝" w:eastAsia="ＭＳ 明朝" w:hAnsi="ＭＳ 明朝" w:cs="ＭＳ 明朝"/>
                    </w:rPr>
                  </w:pPr>
                  <w:r w:rsidRPr="00D44684">
                    <w:rPr>
                      <w:rFonts w:ascii="ＭＳ 明朝" w:eastAsia="ＭＳ 明朝" w:hAnsi="ＭＳ 明朝" w:cs="ＭＳ 明朝"/>
                    </w:rPr>
                    <w:t xml:space="preserve">　・セキュリティ講習（対象：当社、国内・海外グループ会社）</w:t>
                  </w:r>
                </w:p>
                <w:p w14:paraId="16DAC5DF" w14:textId="6456A5C3" w:rsidR="0087199F" w:rsidRPr="00D44684" w:rsidRDefault="045BEC11" w:rsidP="0039115A">
                  <w:pPr>
                    <w:suppressAutoHyphens/>
                    <w:kinsoku w:val="0"/>
                    <w:overflowPunct w:val="0"/>
                    <w:adjustRightInd w:val="0"/>
                    <w:spacing w:afterLines="50" w:after="120" w:line="238" w:lineRule="exact"/>
                    <w:ind w:leftChars="-34" w:hangingChars="34" w:hanging="73"/>
                    <w:jc w:val="left"/>
                    <w:textAlignment w:val="center"/>
                    <w:rPr>
                      <w:rFonts w:ascii="ＭＳ 明朝" w:eastAsia="ＭＳ 明朝" w:hAnsi="ＭＳ 明朝" w:cs="ＭＳ 明朝"/>
                    </w:rPr>
                  </w:pPr>
                  <w:r w:rsidRPr="00D44684">
                    <w:rPr>
                      <w:rFonts w:ascii="ＭＳ 明朝" w:eastAsia="ＭＳ 明朝" w:hAnsi="ＭＳ 明朝" w:cs="ＭＳ 明朝"/>
                    </w:rPr>
                    <w:t>・監査部主導で内部監査の一環として以下の内容を実施</w:t>
                  </w:r>
                </w:p>
                <w:p w14:paraId="4FF268ED" w14:textId="07EC5D15" w:rsidR="0087199F" w:rsidRPr="00D44684" w:rsidRDefault="045BEC11" w:rsidP="2275FFB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D44684">
                    <w:rPr>
                      <w:rFonts w:ascii="ＭＳ 明朝" w:eastAsia="ＭＳ 明朝" w:hAnsi="ＭＳ 明朝" w:cs="ＭＳ 明朝"/>
                    </w:rPr>
                    <w:t xml:space="preserve">　・ITGC（ITに係る全般統制）</w:t>
                  </w:r>
                </w:p>
                <w:p w14:paraId="159C20A0" w14:textId="447EB9F8" w:rsidR="0087199F" w:rsidRPr="00D44684" w:rsidRDefault="045BEC11" w:rsidP="2275FFB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D44684">
                    <w:rPr>
                      <w:rFonts w:ascii="ＭＳ 明朝" w:eastAsia="ＭＳ 明朝" w:hAnsi="ＭＳ 明朝" w:cs="ＭＳ 明朝"/>
                    </w:rPr>
                    <w:t xml:space="preserve">　・ITAC（ITに係る業務処理統制）</w:t>
                  </w:r>
                </w:p>
                <w:p w14:paraId="72488515" w14:textId="11AE9F03" w:rsidR="0087199F" w:rsidRPr="00D44684" w:rsidRDefault="045BEC11" w:rsidP="2275FFB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D44684">
                    <w:rPr>
                      <w:rFonts w:ascii="ＭＳ 明朝" w:eastAsia="ＭＳ 明朝" w:hAnsi="ＭＳ 明朝" w:cs="ＭＳ 明朝"/>
                    </w:rPr>
                    <w:t xml:space="preserve">　・ITCLC（IT全社統制）</w:t>
                  </w:r>
                </w:p>
                <w:p w14:paraId="0FF00523" w14:textId="5A04F05A" w:rsidR="0087199F" w:rsidRPr="00D44684" w:rsidRDefault="2A3ABBB8" w:rsidP="0039115A">
                  <w:pPr>
                    <w:suppressAutoHyphens/>
                    <w:kinsoku w:val="0"/>
                    <w:overflowPunct w:val="0"/>
                    <w:adjustRightInd w:val="0"/>
                    <w:spacing w:afterLines="50" w:after="120" w:line="238" w:lineRule="exact"/>
                    <w:ind w:left="180" w:hanging="254"/>
                    <w:jc w:val="left"/>
                    <w:textAlignment w:val="center"/>
                    <w:rPr>
                      <w:rFonts w:ascii="ＭＳ 明朝" w:eastAsia="ＭＳ 明朝" w:hAnsi="ＭＳ 明朝" w:cs="ＭＳ 明朝"/>
                    </w:rPr>
                  </w:pPr>
                  <w:r w:rsidRPr="00D44684">
                    <w:rPr>
                      <w:rFonts w:ascii="ＭＳ 明朝" w:eastAsia="ＭＳ 明朝" w:hAnsi="ＭＳ 明朝" w:cs="ＭＳ 明朝"/>
                    </w:rPr>
                    <w:t>・インターネットから確認できるハードウェアおよびソフトウェアに関する脆弱性管理（ASM）システムを2022年から半期ごとに実行し、発見した脆弱性の対策を実施（対象：当社、国内・海外グループ会社）</w:t>
                  </w:r>
                </w:p>
                <w:p w14:paraId="10E3F967" w14:textId="02B4616B" w:rsidR="0087199F" w:rsidRPr="00D44684" w:rsidRDefault="2A3ABBB8" w:rsidP="0039115A">
                  <w:pPr>
                    <w:suppressAutoHyphens/>
                    <w:kinsoku w:val="0"/>
                    <w:overflowPunct w:val="0"/>
                    <w:adjustRightInd w:val="0"/>
                    <w:spacing w:afterLines="50" w:after="120" w:line="238" w:lineRule="exact"/>
                    <w:ind w:left="180" w:hanging="254"/>
                    <w:jc w:val="left"/>
                    <w:textAlignment w:val="center"/>
                    <w:rPr>
                      <w:rFonts w:ascii="ＭＳ 明朝" w:eastAsia="ＭＳ 明朝" w:hAnsi="ＭＳ 明朝" w:cs="ＭＳ 明朝"/>
                    </w:rPr>
                  </w:pPr>
                  <w:r w:rsidRPr="00D44684">
                    <w:rPr>
                      <w:rFonts w:ascii="ＭＳ 明朝" w:eastAsia="ＭＳ 明朝" w:hAnsi="ＭＳ 明朝" w:cs="ＭＳ 明朝"/>
                    </w:rPr>
                    <w:t>・社内ネットワークのセキュリティとして、多層防御製品(</w:t>
                  </w:r>
                  <w:proofErr w:type="spellStart"/>
                  <w:r w:rsidRPr="00D44684">
                    <w:rPr>
                      <w:rFonts w:ascii="ＭＳ 明朝" w:eastAsia="ＭＳ 明朝" w:hAnsi="ＭＳ 明朝" w:cs="ＭＳ 明朝"/>
                    </w:rPr>
                    <w:t>Paloalt</w:t>
                  </w:r>
                  <w:proofErr w:type="spellEnd"/>
                  <w:r w:rsidRPr="00D44684">
                    <w:rPr>
                      <w:rFonts w:ascii="ＭＳ 明朝" w:eastAsia="ＭＳ 明朝" w:hAnsi="ＭＳ 明朝" w:cs="ＭＳ 明朝"/>
                    </w:rPr>
                    <w:t xml:space="preserve">, FireEye, </w:t>
                  </w:r>
                  <w:proofErr w:type="spellStart"/>
                  <w:r w:rsidRPr="00D44684">
                    <w:rPr>
                      <w:rFonts w:ascii="ＭＳ 明朝" w:eastAsia="ＭＳ 明朝" w:hAnsi="ＭＳ 明朝" w:cs="ＭＳ 明朝"/>
                    </w:rPr>
                    <w:t>ifilter</w:t>
                  </w:r>
                  <w:proofErr w:type="spellEnd"/>
                  <w:r w:rsidRPr="00D44684">
                    <w:rPr>
                      <w:rFonts w:ascii="ＭＳ 明朝" w:eastAsia="ＭＳ 明朝" w:hAnsi="ＭＳ 明朝" w:cs="ＭＳ 明朝"/>
                    </w:rPr>
                    <w:t>)に加え、EDR製品(CrowdStrike)も導入</w:t>
                  </w:r>
                </w:p>
                <w:p w14:paraId="3DF2B5CE" w14:textId="042DF5F5" w:rsidR="0087199F" w:rsidRPr="00D44684" w:rsidRDefault="2A3ABBB8" w:rsidP="0039115A">
                  <w:pPr>
                    <w:suppressAutoHyphens/>
                    <w:kinsoku w:val="0"/>
                    <w:overflowPunct w:val="0"/>
                    <w:adjustRightInd w:val="0"/>
                    <w:spacing w:afterLines="50" w:after="120" w:line="238" w:lineRule="exact"/>
                    <w:ind w:left="180" w:hanging="254"/>
                    <w:jc w:val="left"/>
                    <w:textAlignment w:val="center"/>
                    <w:rPr>
                      <w:rFonts w:ascii="ＭＳ 明朝" w:eastAsia="ＭＳ 明朝" w:hAnsi="ＭＳ 明朝" w:cs="ＭＳ 明朝"/>
                    </w:rPr>
                  </w:pPr>
                  <w:r w:rsidRPr="00D44684">
                    <w:rPr>
                      <w:rFonts w:ascii="ＭＳ 明朝" w:eastAsia="ＭＳ 明朝" w:hAnsi="ＭＳ 明朝" w:cs="ＭＳ 明朝"/>
                    </w:rPr>
                    <w:t xml:space="preserve">・Webサイトセキュリティとして、DDOS攻撃対策(AWS Cloud </w:t>
                  </w:r>
                  <w:r w:rsidRPr="00D44684">
                    <w:rPr>
                      <w:rFonts w:ascii="ＭＳ 明朝" w:eastAsia="ＭＳ 明朝" w:hAnsi="ＭＳ 明朝" w:cs="ＭＳ 明朝"/>
                    </w:rPr>
                    <w:lastRenderedPageBreak/>
                    <w:t>Front)、WAF(</w:t>
                  </w:r>
                  <w:proofErr w:type="spellStart"/>
                  <w:r w:rsidRPr="00D44684">
                    <w:rPr>
                      <w:rFonts w:ascii="ＭＳ 明朝" w:eastAsia="ＭＳ 明朝" w:hAnsi="ＭＳ 明朝" w:cs="ＭＳ 明朝"/>
                    </w:rPr>
                    <w:t>SiteShell</w:t>
                  </w:r>
                  <w:proofErr w:type="spellEnd"/>
                  <w:r w:rsidRPr="00D44684">
                    <w:rPr>
                      <w:rFonts w:ascii="ＭＳ 明朝" w:eastAsia="ＭＳ 明朝" w:hAnsi="ＭＳ 明朝" w:cs="ＭＳ 明朝"/>
                    </w:rPr>
                    <w:t>)、</w:t>
                  </w:r>
                  <w:proofErr w:type="spellStart"/>
                  <w:r w:rsidRPr="00D44684">
                    <w:rPr>
                      <w:rFonts w:ascii="ＭＳ 明朝" w:eastAsia="ＭＳ 明朝" w:hAnsi="ＭＳ 明朝" w:cs="ＭＳ 明朝"/>
                    </w:rPr>
                    <w:t>AppScan</w:t>
                  </w:r>
                  <w:proofErr w:type="spellEnd"/>
                  <w:r w:rsidRPr="00D44684">
                    <w:rPr>
                      <w:rFonts w:ascii="ＭＳ 明朝" w:eastAsia="ＭＳ 明朝" w:hAnsi="ＭＳ 明朝" w:cs="ＭＳ 明朝"/>
                    </w:rPr>
                    <w:t>を導入</w:t>
                  </w:r>
                </w:p>
                <w:p w14:paraId="0A976824" w14:textId="43825527" w:rsidR="0087199F" w:rsidRPr="00D44684" w:rsidRDefault="2A3ABBB8" w:rsidP="0039115A">
                  <w:pPr>
                    <w:suppressAutoHyphens/>
                    <w:kinsoku w:val="0"/>
                    <w:overflowPunct w:val="0"/>
                    <w:adjustRightInd w:val="0"/>
                    <w:spacing w:afterLines="50" w:after="120" w:line="238" w:lineRule="exact"/>
                    <w:ind w:left="180" w:hanging="254"/>
                    <w:jc w:val="left"/>
                    <w:textAlignment w:val="center"/>
                    <w:rPr>
                      <w:rFonts w:ascii="ＭＳ 明朝" w:eastAsia="ＭＳ 明朝" w:hAnsi="ＭＳ 明朝" w:cs="ＭＳ 明朝"/>
                    </w:rPr>
                  </w:pPr>
                  <w:r w:rsidRPr="00D44684">
                    <w:rPr>
                      <w:rFonts w:ascii="ＭＳ 明朝" w:eastAsia="ＭＳ 明朝" w:hAnsi="ＭＳ 明朝" w:cs="ＭＳ 明朝"/>
                    </w:rPr>
                    <w:t>・社内に情報処理安全確保支援士が3名在籍</w:t>
                  </w:r>
                </w:p>
              </w:tc>
            </w:tr>
          </w:tbl>
          <w:p w14:paraId="468C3A29" w14:textId="77777777" w:rsidR="00AC7424" w:rsidRPr="00D44684" w:rsidRDefault="00AC7424" w:rsidP="2275FFB7">
            <w:pPr>
              <w:suppressAutoHyphens/>
              <w:kinsoku w:val="0"/>
              <w:overflowPunct w:val="0"/>
              <w:adjustRightInd w:val="0"/>
              <w:spacing w:line="238" w:lineRule="exact"/>
              <w:textAlignment w:val="center"/>
              <w:rPr>
                <w:rFonts w:ascii="ＭＳ 明朝" w:eastAsia="ＭＳ 明朝" w:hAnsi="ＭＳ 明朝" w:cs="ＭＳ 明朝"/>
                <w:spacing w:val="6"/>
                <w:kern w:val="0"/>
              </w:rPr>
            </w:pPr>
          </w:p>
          <w:p w14:paraId="31DC57A4" w14:textId="64AC7187" w:rsidR="00971AB3" w:rsidRPr="00D44684" w:rsidRDefault="00971AB3" w:rsidP="2275FFB7">
            <w:pPr>
              <w:suppressAutoHyphens/>
              <w:kinsoku w:val="0"/>
              <w:overflowPunct w:val="0"/>
              <w:adjustRightInd w:val="0"/>
              <w:spacing w:line="238" w:lineRule="exact"/>
              <w:textAlignment w:val="center"/>
              <w:rPr>
                <w:rFonts w:ascii="ＭＳ 明朝" w:eastAsia="ＭＳ 明朝" w:hAnsi="ＭＳ 明朝" w:cs="ＭＳ 明朝"/>
                <w:spacing w:val="6"/>
                <w:kern w:val="0"/>
              </w:rPr>
            </w:pPr>
            <w:r w:rsidRPr="00D44684">
              <w:rPr>
                <w:rFonts w:ascii="ＭＳ 明朝" w:eastAsia="ＭＳ 明朝" w:hAnsi="ＭＳ 明朝" w:cs="ＭＳ 明朝"/>
                <w:spacing w:val="6"/>
                <w:kern w:val="0"/>
              </w:rPr>
              <w:t>（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D44684" w:rsidRDefault="00971AB3" w:rsidP="7AEAC6F2">
            <w:pPr>
              <w:pStyle w:val="af"/>
              <w:suppressAutoHyphens/>
              <w:kinsoku w:val="0"/>
              <w:overflowPunct w:val="0"/>
              <w:autoSpaceDE w:val="0"/>
              <w:autoSpaceDN w:val="0"/>
              <w:adjustRightInd w:val="0"/>
              <w:spacing w:line="238" w:lineRule="exact"/>
              <w:ind w:left="1282" w:hangingChars="192" w:hanging="426"/>
              <w:textAlignment w:val="center"/>
              <w:rPr>
                <w:rFonts w:ascii="ＭＳ 明朝" w:hAnsi="ＭＳ 明朝" w:cs="ＭＳ 明朝"/>
                <w:spacing w:val="6"/>
                <w:kern w:val="0"/>
              </w:rPr>
            </w:pPr>
            <w:r w:rsidRPr="00D44684">
              <w:rPr>
                <w:rFonts w:ascii="ＭＳ 明朝" w:hAnsi="ＭＳ 明朝" w:cs="ＭＳ 明朝"/>
                <w:spacing w:val="6"/>
                <w:kern w:val="0"/>
              </w:rPr>
              <w:t>①　(1)～(3)の取組における、公表を行っていることを明らかにする書類（公表先のウェブサイトの画面を印刷した書類等）</w:t>
            </w:r>
          </w:p>
          <w:p w14:paraId="4201D854" w14:textId="77777777" w:rsidR="00971AB3" w:rsidRPr="00D44684" w:rsidRDefault="00971AB3" w:rsidP="7AEAC6F2">
            <w:pPr>
              <w:pStyle w:val="af"/>
              <w:suppressAutoHyphens/>
              <w:kinsoku w:val="0"/>
              <w:overflowPunct w:val="0"/>
              <w:autoSpaceDE w:val="0"/>
              <w:autoSpaceDN w:val="0"/>
              <w:adjustRightInd w:val="0"/>
              <w:spacing w:line="238" w:lineRule="exact"/>
              <w:ind w:left="1280" w:hangingChars="191" w:hanging="424"/>
              <w:textAlignment w:val="center"/>
              <w:rPr>
                <w:rFonts w:ascii="ＭＳ 明朝" w:hAnsi="ＭＳ 明朝" w:cs="ＭＳ 明朝"/>
                <w:spacing w:val="6"/>
                <w:kern w:val="0"/>
              </w:rPr>
            </w:pPr>
            <w:r w:rsidRPr="00D44684">
              <w:rPr>
                <w:rFonts w:ascii="ＭＳ 明朝" w:hAnsi="ＭＳ 明朝" w:cs="ＭＳ 明朝"/>
                <w:spacing w:val="6"/>
                <w:kern w:val="0"/>
              </w:rPr>
              <w:t>②　(4)の取組における、情報発信を行っていることを明らかにする書類（情報発信内容を確認できるウェブサイトの画面を印刷した書類等）</w:t>
            </w:r>
          </w:p>
          <w:p w14:paraId="5BD4D552" w14:textId="77777777" w:rsidR="00971AB3" w:rsidRPr="00D44684" w:rsidRDefault="00971AB3" w:rsidP="7AEAC6F2">
            <w:pPr>
              <w:pStyle w:val="af"/>
              <w:suppressAutoHyphens/>
              <w:kinsoku w:val="0"/>
              <w:overflowPunct w:val="0"/>
              <w:autoSpaceDE w:val="0"/>
              <w:autoSpaceDN w:val="0"/>
              <w:adjustRightInd w:val="0"/>
              <w:spacing w:line="238" w:lineRule="exact"/>
              <w:ind w:left="1282" w:hangingChars="192" w:hanging="426"/>
              <w:textAlignment w:val="center"/>
              <w:rPr>
                <w:rFonts w:ascii="ＭＳ 明朝" w:hAnsi="ＭＳ 明朝" w:cs="ＭＳ 明朝"/>
                <w:spacing w:val="6"/>
                <w:kern w:val="0"/>
              </w:rPr>
            </w:pPr>
            <w:r w:rsidRPr="00D44684">
              <w:rPr>
                <w:rFonts w:ascii="ＭＳ 明朝" w:hAnsi="ＭＳ 明朝" w:cs="ＭＳ 明朝"/>
                <w:spacing w:val="6"/>
                <w:kern w:val="0"/>
              </w:rPr>
              <w:t>③　(1)の取組における企業経営の方向性及び情報処理技術の活用の方向性、(2)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14:paraId="0F089D95" w14:textId="77777777" w:rsidR="00971AB3" w:rsidRPr="00D44684" w:rsidRDefault="00971AB3" w:rsidP="7AEAC6F2">
            <w:pPr>
              <w:pStyle w:val="af"/>
              <w:suppressAutoHyphens/>
              <w:kinsoku w:val="0"/>
              <w:overflowPunct w:val="0"/>
              <w:autoSpaceDE w:val="0"/>
              <w:autoSpaceDN w:val="0"/>
              <w:adjustRightInd w:val="0"/>
              <w:spacing w:line="238" w:lineRule="exact"/>
              <w:ind w:left="1282" w:hangingChars="192" w:hanging="426"/>
              <w:textAlignment w:val="center"/>
              <w:rPr>
                <w:rFonts w:ascii="ＭＳ 明朝" w:hAnsi="ＭＳ 明朝" w:cs="ＭＳ 明朝"/>
                <w:spacing w:val="6"/>
                <w:kern w:val="0"/>
              </w:rPr>
            </w:pPr>
            <w:r w:rsidRPr="00D44684">
              <w:rPr>
                <w:rFonts w:ascii="ＭＳ 明朝" w:hAnsi="ＭＳ 明朝" w:cs="ＭＳ 明朝"/>
                <w:spacing w:val="6"/>
                <w:kern w:val="0"/>
              </w:rPr>
              <w:t>④　(5)～(6)の取組における、実施内容を補足説明するための書類</w:t>
            </w:r>
          </w:p>
          <w:p w14:paraId="58921B18" w14:textId="77777777" w:rsidR="00971AB3" w:rsidRPr="00D44684" w:rsidRDefault="00971AB3" w:rsidP="2275FFB7">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rPr>
            </w:pPr>
          </w:p>
        </w:tc>
      </w:tr>
    </w:tbl>
    <w:p w14:paraId="6FECEE43" w14:textId="48D9CB91" w:rsidR="00971AB3" w:rsidRPr="00BB0E49" w:rsidRDefault="00971AB3" w:rsidP="2275FFB7">
      <w:pPr>
        <w:spacing w:line="240" w:lineRule="auto"/>
        <w:rPr>
          <w:rFonts w:ascii="ＭＳ 明朝" w:eastAsia="ＭＳ 明朝" w:hAnsi="ＭＳ 明朝" w:cs="ＭＳ 明朝"/>
          <w:sz w:val="24"/>
          <w:szCs w:val="24"/>
        </w:rPr>
      </w:pPr>
      <w:r w:rsidRPr="2275FFB7">
        <w:rPr>
          <w:rFonts w:ascii="ＭＳ 明朝" w:eastAsia="ＭＳ 明朝" w:hAnsi="ＭＳ 明朝" w:cs="ＭＳ 明朝"/>
        </w:rPr>
        <w:lastRenderedPageBreak/>
        <w:t>備考．用紙の大きさは、日本産業規格Ａ４とすること。</w:t>
      </w:r>
    </w:p>
    <w:p w14:paraId="6A80416B" w14:textId="77777777" w:rsidR="005B762B" w:rsidRPr="00BB0E49" w:rsidRDefault="005B762B" w:rsidP="2275FFB7">
      <w:pPr>
        <w:overflowPunct w:val="0"/>
        <w:spacing w:line="318" w:lineRule="exact"/>
        <w:textAlignment w:val="baseline"/>
        <w:rPr>
          <w:rFonts w:ascii="ＭＳ 明朝" w:eastAsia="ＭＳ 明朝" w:hAnsi="ＭＳ 明朝" w:cs="ＭＳ 明朝"/>
          <w:spacing w:val="6"/>
          <w:kern w:val="0"/>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B28FF" w14:textId="77777777" w:rsidR="00DA2209" w:rsidRDefault="00DA2209">
      <w:r>
        <w:separator/>
      </w:r>
    </w:p>
  </w:endnote>
  <w:endnote w:type="continuationSeparator" w:id="0">
    <w:p w14:paraId="60818B02" w14:textId="77777777" w:rsidR="00DA2209" w:rsidRDefault="00DA2209">
      <w:r>
        <w:continuationSeparator/>
      </w:r>
    </w:p>
  </w:endnote>
  <w:endnote w:type="continuationNotice" w:id="1">
    <w:p w14:paraId="01F670F0" w14:textId="77777777" w:rsidR="00DA2209" w:rsidRDefault="00DA22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CBD81" w14:textId="77777777" w:rsidR="00DA2209" w:rsidRDefault="00DA2209">
      <w:r>
        <w:separator/>
      </w:r>
    </w:p>
  </w:footnote>
  <w:footnote w:type="continuationSeparator" w:id="0">
    <w:p w14:paraId="03FEE0F3" w14:textId="77777777" w:rsidR="00DA2209" w:rsidRDefault="00DA2209">
      <w:r>
        <w:continuationSeparator/>
      </w:r>
    </w:p>
  </w:footnote>
  <w:footnote w:type="continuationNotice" w:id="1">
    <w:p w14:paraId="35B8DC2E" w14:textId="77777777" w:rsidR="00DA2209" w:rsidRDefault="00DA220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513"/>
    <w:multiLevelType w:val="hybridMultilevel"/>
    <w:tmpl w:val="9EFE02D4"/>
    <w:lvl w:ilvl="0" w:tplc="CAAC9ED6">
      <w:start w:val="1"/>
      <w:numFmt w:val="decimalEnclosedCircle"/>
      <w:suff w:val="nothing"/>
      <w:lvlText w:val="%1"/>
      <w:lvlJc w:val="left"/>
      <w:pPr>
        <w:ind w:left="502" w:hanging="360"/>
      </w:pPr>
      <w:rPr>
        <w:rFonts w:hint="default"/>
      </w:rPr>
    </w:lvl>
    <w:lvl w:ilvl="1" w:tplc="04090017" w:tentative="1">
      <w:start w:val="1"/>
      <w:numFmt w:val="aiueoFullWidth"/>
      <w:lvlText w:val="(%2)"/>
      <w:lvlJc w:val="left"/>
      <w:pPr>
        <w:ind w:left="949" w:hanging="440"/>
      </w:pPr>
    </w:lvl>
    <w:lvl w:ilvl="2" w:tplc="04090011" w:tentative="1">
      <w:start w:val="1"/>
      <w:numFmt w:val="decimalEnclosedCircle"/>
      <w:lvlText w:val="%3"/>
      <w:lvlJc w:val="left"/>
      <w:pPr>
        <w:ind w:left="1389" w:hanging="440"/>
      </w:pPr>
    </w:lvl>
    <w:lvl w:ilvl="3" w:tplc="0409000F" w:tentative="1">
      <w:start w:val="1"/>
      <w:numFmt w:val="decimal"/>
      <w:lvlText w:val="%4."/>
      <w:lvlJc w:val="left"/>
      <w:pPr>
        <w:ind w:left="1829" w:hanging="440"/>
      </w:pPr>
    </w:lvl>
    <w:lvl w:ilvl="4" w:tplc="04090017" w:tentative="1">
      <w:start w:val="1"/>
      <w:numFmt w:val="aiueoFullWidth"/>
      <w:lvlText w:val="(%5)"/>
      <w:lvlJc w:val="left"/>
      <w:pPr>
        <w:ind w:left="2269" w:hanging="440"/>
      </w:pPr>
    </w:lvl>
    <w:lvl w:ilvl="5" w:tplc="04090011" w:tentative="1">
      <w:start w:val="1"/>
      <w:numFmt w:val="decimalEnclosedCircle"/>
      <w:lvlText w:val="%6"/>
      <w:lvlJc w:val="left"/>
      <w:pPr>
        <w:ind w:left="2709" w:hanging="440"/>
      </w:pPr>
    </w:lvl>
    <w:lvl w:ilvl="6" w:tplc="0409000F" w:tentative="1">
      <w:start w:val="1"/>
      <w:numFmt w:val="decimal"/>
      <w:lvlText w:val="%7."/>
      <w:lvlJc w:val="left"/>
      <w:pPr>
        <w:ind w:left="3149" w:hanging="440"/>
      </w:pPr>
    </w:lvl>
    <w:lvl w:ilvl="7" w:tplc="04090017" w:tentative="1">
      <w:start w:val="1"/>
      <w:numFmt w:val="aiueoFullWidth"/>
      <w:lvlText w:val="(%8)"/>
      <w:lvlJc w:val="left"/>
      <w:pPr>
        <w:ind w:left="3589" w:hanging="440"/>
      </w:pPr>
    </w:lvl>
    <w:lvl w:ilvl="8" w:tplc="04090011" w:tentative="1">
      <w:start w:val="1"/>
      <w:numFmt w:val="decimalEnclosedCircle"/>
      <w:lvlText w:val="%9"/>
      <w:lvlJc w:val="left"/>
      <w:pPr>
        <w:ind w:left="4029"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AB30E4"/>
    <w:multiLevelType w:val="hybridMultilevel"/>
    <w:tmpl w:val="9C00231A"/>
    <w:lvl w:ilvl="0" w:tplc="6406D9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5"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6E501EC"/>
    <w:multiLevelType w:val="hybridMultilevel"/>
    <w:tmpl w:val="EBDCEA64"/>
    <w:lvl w:ilvl="0" w:tplc="BD5890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83906B1"/>
    <w:multiLevelType w:val="hybridMultilevel"/>
    <w:tmpl w:val="60A4100A"/>
    <w:lvl w:ilvl="0" w:tplc="64F0E42A">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1" w15:restartNumberingAfterBreak="0">
    <w:nsid w:val="33DA7C4D"/>
    <w:multiLevelType w:val="hybridMultilevel"/>
    <w:tmpl w:val="98FEE976"/>
    <w:lvl w:ilvl="0" w:tplc="B4DA8C38">
      <w:start w:val="1"/>
      <w:numFmt w:val="decimalEnclosedCircle"/>
      <w:suff w:val="nothing"/>
      <w:lvlText w:val="%1"/>
      <w:lvlJc w:val="left"/>
      <w:pPr>
        <w:ind w:left="0" w:firstLine="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5EB3AF2"/>
    <w:multiLevelType w:val="hybridMultilevel"/>
    <w:tmpl w:val="8C88DC66"/>
    <w:lvl w:ilvl="0" w:tplc="61E28BDC">
      <w:start w:val="1"/>
      <w:numFmt w:val="decimalEnclosedCircle"/>
      <w:suff w:val="nothing"/>
      <w:lvlText w:val="%1"/>
      <w:lvlJc w:val="left"/>
      <w:pPr>
        <w:ind w:left="287" w:hanging="360"/>
      </w:pPr>
      <w:rPr>
        <w:rFonts w:eastAsia="明朝体" w:cs="ＭＳ 明朝" w:hint="default"/>
      </w:rPr>
    </w:lvl>
    <w:lvl w:ilvl="1" w:tplc="04090017" w:tentative="1">
      <w:start w:val="1"/>
      <w:numFmt w:val="aiueoFullWidth"/>
      <w:lvlText w:val="(%2)"/>
      <w:lvlJc w:val="left"/>
      <w:pPr>
        <w:ind w:left="807" w:hanging="440"/>
      </w:pPr>
    </w:lvl>
    <w:lvl w:ilvl="2" w:tplc="04090011" w:tentative="1">
      <w:start w:val="1"/>
      <w:numFmt w:val="decimalEnclosedCircle"/>
      <w:lvlText w:val="%3"/>
      <w:lvlJc w:val="left"/>
      <w:pPr>
        <w:ind w:left="1247" w:hanging="440"/>
      </w:pPr>
    </w:lvl>
    <w:lvl w:ilvl="3" w:tplc="0409000F" w:tentative="1">
      <w:start w:val="1"/>
      <w:numFmt w:val="decimal"/>
      <w:lvlText w:val="%4."/>
      <w:lvlJc w:val="left"/>
      <w:pPr>
        <w:ind w:left="1687" w:hanging="440"/>
      </w:pPr>
    </w:lvl>
    <w:lvl w:ilvl="4" w:tplc="04090017" w:tentative="1">
      <w:start w:val="1"/>
      <w:numFmt w:val="aiueoFullWidth"/>
      <w:lvlText w:val="(%5)"/>
      <w:lvlJc w:val="left"/>
      <w:pPr>
        <w:ind w:left="2127" w:hanging="440"/>
      </w:pPr>
    </w:lvl>
    <w:lvl w:ilvl="5" w:tplc="04090011" w:tentative="1">
      <w:start w:val="1"/>
      <w:numFmt w:val="decimalEnclosedCircle"/>
      <w:lvlText w:val="%6"/>
      <w:lvlJc w:val="left"/>
      <w:pPr>
        <w:ind w:left="2567" w:hanging="440"/>
      </w:pPr>
    </w:lvl>
    <w:lvl w:ilvl="6" w:tplc="0409000F" w:tentative="1">
      <w:start w:val="1"/>
      <w:numFmt w:val="decimal"/>
      <w:lvlText w:val="%7."/>
      <w:lvlJc w:val="left"/>
      <w:pPr>
        <w:ind w:left="3007" w:hanging="440"/>
      </w:pPr>
    </w:lvl>
    <w:lvl w:ilvl="7" w:tplc="04090017" w:tentative="1">
      <w:start w:val="1"/>
      <w:numFmt w:val="aiueoFullWidth"/>
      <w:lvlText w:val="(%8)"/>
      <w:lvlJc w:val="left"/>
      <w:pPr>
        <w:ind w:left="3447" w:hanging="440"/>
      </w:pPr>
    </w:lvl>
    <w:lvl w:ilvl="8" w:tplc="04090011" w:tentative="1">
      <w:start w:val="1"/>
      <w:numFmt w:val="decimalEnclosedCircle"/>
      <w:lvlText w:val="%9"/>
      <w:lvlJc w:val="left"/>
      <w:pPr>
        <w:ind w:left="3887" w:hanging="440"/>
      </w:pPr>
    </w:lvl>
  </w:abstractNum>
  <w:abstractNum w:abstractNumId="14"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CFD54E4"/>
    <w:multiLevelType w:val="hybridMultilevel"/>
    <w:tmpl w:val="E1946C14"/>
    <w:lvl w:ilvl="0" w:tplc="393ADFB8">
      <w:start w:val="4"/>
      <w:numFmt w:val="decimalEnclosedCircle"/>
      <w:suff w:val="nothing"/>
      <w:lvlText w:val="%1"/>
      <w:lvlJc w:val="left"/>
      <w:pPr>
        <w:ind w:left="287" w:hanging="360"/>
      </w:pPr>
      <w:rPr>
        <w:rFonts w:eastAsia="明朝体"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F79290B"/>
    <w:multiLevelType w:val="hybridMultilevel"/>
    <w:tmpl w:val="DA0CC234"/>
    <w:lvl w:ilvl="0" w:tplc="CA1E9E5A">
      <w:start w:val="1"/>
      <w:numFmt w:val="decimalEnclosedCircle"/>
      <w:suff w:val="nothing"/>
      <w:lvlText w:val="%1"/>
      <w:lvlJc w:val="left"/>
      <w:pPr>
        <w:ind w:left="286" w:hanging="360"/>
      </w:pPr>
      <w:rPr>
        <w:rFonts w:hint="default"/>
      </w:rPr>
    </w:lvl>
    <w:lvl w:ilvl="1" w:tplc="04090017" w:tentative="1">
      <w:start w:val="1"/>
      <w:numFmt w:val="aiueoFullWidth"/>
      <w:lvlText w:val="(%2)"/>
      <w:lvlJc w:val="left"/>
      <w:pPr>
        <w:ind w:left="806" w:hanging="440"/>
      </w:pPr>
    </w:lvl>
    <w:lvl w:ilvl="2" w:tplc="04090011" w:tentative="1">
      <w:start w:val="1"/>
      <w:numFmt w:val="decimalEnclosedCircle"/>
      <w:lvlText w:val="%3"/>
      <w:lvlJc w:val="left"/>
      <w:pPr>
        <w:ind w:left="1246" w:hanging="440"/>
      </w:pPr>
    </w:lvl>
    <w:lvl w:ilvl="3" w:tplc="0409000F" w:tentative="1">
      <w:start w:val="1"/>
      <w:numFmt w:val="decimal"/>
      <w:lvlText w:val="%4."/>
      <w:lvlJc w:val="left"/>
      <w:pPr>
        <w:ind w:left="1686" w:hanging="440"/>
      </w:pPr>
    </w:lvl>
    <w:lvl w:ilvl="4" w:tplc="04090017" w:tentative="1">
      <w:start w:val="1"/>
      <w:numFmt w:val="aiueoFullWidth"/>
      <w:lvlText w:val="(%5)"/>
      <w:lvlJc w:val="left"/>
      <w:pPr>
        <w:ind w:left="2126" w:hanging="440"/>
      </w:pPr>
    </w:lvl>
    <w:lvl w:ilvl="5" w:tplc="04090011" w:tentative="1">
      <w:start w:val="1"/>
      <w:numFmt w:val="decimalEnclosedCircle"/>
      <w:lvlText w:val="%6"/>
      <w:lvlJc w:val="left"/>
      <w:pPr>
        <w:ind w:left="2566" w:hanging="440"/>
      </w:pPr>
    </w:lvl>
    <w:lvl w:ilvl="6" w:tplc="0409000F" w:tentative="1">
      <w:start w:val="1"/>
      <w:numFmt w:val="decimal"/>
      <w:lvlText w:val="%7."/>
      <w:lvlJc w:val="left"/>
      <w:pPr>
        <w:ind w:left="3006" w:hanging="440"/>
      </w:pPr>
    </w:lvl>
    <w:lvl w:ilvl="7" w:tplc="04090017" w:tentative="1">
      <w:start w:val="1"/>
      <w:numFmt w:val="aiueoFullWidth"/>
      <w:lvlText w:val="(%8)"/>
      <w:lvlJc w:val="left"/>
      <w:pPr>
        <w:ind w:left="3446" w:hanging="440"/>
      </w:pPr>
    </w:lvl>
    <w:lvl w:ilvl="8" w:tplc="04090011" w:tentative="1">
      <w:start w:val="1"/>
      <w:numFmt w:val="decimalEnclosedCircle"/>
      <w:lvlText w:val="%9"/>
      <w:lvlJc w:val="left"/>
      <w:pPr>
        <w:ind w:left="3886" w:hanging="440"/>
      </w:pPr>
    </w:lvl>
  </w:abstractNum>
  <w:abstractNum w:abstractNumId="18" w15:restartNumberingAfterBreak="0">
    <w:nsid w:val="51CB11A3"/>
    <w:multiLevelType w:val="hybridMultilevel"/>
    <w:tmpl w:val="D6A4CF62"/>
    <w:lvl w:ilvl="0" w:tplc="7AE89648">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07" w:hanging="440"/>
      </w:pPr>
    </w:lvl>
    <w:lvl w:ilvl="2" w:tplc="04090011" w:tentative="1">
      <w:start w:val="1"/>
      <w:numFmt w:val="decimalEnclosedCircle"/>
      <w:lvlText w:val="%3"/>
      <w:lvlJc w:val="left"/>
      <w:pPr>
        <w:ind w:left="1247" w:hanging="440"/>
      </w:pPr>
    </w:lvl>
    <w:lvl w:ilvl="3" w:tplc="0409000F" w:tentative="1">
      <w:start w:val="1"/>
      <w:numFmt w:val="decimal"/>
      <w:lvlText w:val="%4."/>
      <w:lvlJc w:val="left"/>
      <w:pPr>
        <w:ind w:left="1687" w:hanging="440"/>
      </w:pPr>
    </w:lvl>
    <w:lvl w:ilvl="4" w:tplc="04090017" w:tentative="1">
      <w:start w:val="1"/>
      <w:numFmt w:val="aiueoFullWidth"/>
      <w:lvlText w:val="(%5)"/>
      <w:lvlJc w:val="left"/>
      <w:pPr>
        <w:ind w:left="2127" w:hanging="440"/>
      </w:pPr>
    </w:lvl>
    <w:lvl w:ilvl="5" w:tplc="04090011" w:tentative="1">
      <w:start w:val="1"/>
      <w:numFmt w:val="decimalEnclosedCircle"/>
      <w:lvlText w:val="%6"/>
      <w:lvlJc w:val="left"/>
      <w:pPr>
        <w:ind w:left="2567" w:hanging="440"/>
      </w:pPr>
    </w:lvl>
    <w:lvl w:ilvl="6" w:tplc="0409000F" w:tentative="1">
      <w:start w:val="1"/>
      <w:numFmt w:val="decimal"/>
      <w:lvlText w:val="%7."/>
      <w:lvlJc w:val="left"/>
      <w:pPr>
        <w:ind w:left="3007" w:hanging="440"/>
      </w:pPr>
    </w:lvl>
    <w:lvl w:ilvl="7" w:tplc="04090017" w:tentative="1">
      <w:start w:val="1"/>
      <w:numFmt w:val="aiueoFullWidth"/>
      <w:lvlText w:val="(%8)"/>
      <w:lvlJc w:val="left"/>
      <w:pPr>
        <w:ind w:left="3447" w:hanging="440"/>
      </w:pPr>
    </w:lvl>
    <w:lvl w:ilvl="8" w:tplc="04090011" w:tentative="1">
      <w:start w:val="1"/>
      <w:numFmt w:val="decimalEnclosedCircle"/>
      <w:lvlText w:val="%9"/>
      <w:lvlJc w:val="left"/>
      <w:pPr>
        <w:ind w:left="3887" w:hanging="440"/>
      </w:pPr>
    </w:lvl>
  </w:abstractNum>
  <w:abstractNum w:abstractNumId="19" w15:restartNumberingAfterBreak="0">
    <w:nsid w:val="524D22C4"/>
    <w:multiLevelType w:val="hybridMultilevel"/>
    <w:tmpl w:val="145C82F0"/>
    <w:lvl w:ilvl="0" w:tplc="13BC6BBA">
      <w:start w:val="2"/>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76" w:hanging="440"/>
      </w:pPr>
    </w:lvl>
    <w:lvl w:ilvl="2" w:tplc="04090011" w:tentative="1">
      <w:start w:val="1"/>
      <w:numFmt w:val="decimalEnclosedCircle"/>
      <w:lvlText w:val="%3"/>
      <w:lvlJc w:val="left"/>
      <w:pPr>
        <w:ind w:left="1316" w:hanging="440"/>
      </w:pPr>
    </w:lvl>
    <w:lvl w:ilvl="3" w:tplc="0409000F" w:tentative="1">
      <w:start w:val="1"/>
      <w:numFmt w:val="decimal"/>
      <w:lvlText w:val="%4."/>
      <w:lvlJc w:val="left"/>
      <w:pPr>
        <w:ind w:left="1756" w:hanging="440"/>
      </w:pPr>
    </w:lvl>
    <w:lvl w:ilvl="4" w:tplc="04090017" w:tentative="1">
      <w:start w:val="1"/>
      <w:numFmt w:val="aiueoFullWidth"/>
      <w:lvlText w:val="(%5)"/>
      <w:lvlJc w:val="left"/>
      <w:pPr>
        <w:ind w:left="2196" w:hanging="440"/>
      </w:pPr>
    </w:lvl>
    <w:lvl w:ilvl="5" w:tplc="04090011" w:tentative="1">
      <w:start w:val="1"/>
      <w:numFmt w:val="decimalEnclosedCircle"/>
      <w:lvlText w:val="%6"/>
      <w:lvlJc w:val="left"/>
      <w:pPr>
        <w:ind w:left="2636" w:hanging="440"/>
      </w:pPr>
    </w:lvl>
    <w:lvl w:ilvl="6" w:tplc="0409000F" w:tentative="1">
      <w:start w:val="1"/>
      <w:numFmt w:val="decimal"/>
      <w:lvlText w:val="%7."/>
      <w:lvlJc w:val="left"/>
      <w:pPr>
        <w:ind w:left="3076" w:hanging="440"/>
      </w:pPr>
    </w:lvl>
    <w:lvl w:ilvl="7" w:tplc="04090017" w:tentative="1">
      <w:start w:val="1"/>
      <w:numFmt w:val="aiueoFullWidth"/>
      <w:lvlText w:val="(%8)"/>
      <w:lvlJc w:val="left"/>
      <w:pPr>
        <w:ind w:left="3516" w:hanging="440"/>
      </w:pPr>
    </w:lvl>
    <w:lvl w:ilvl="8" w:tplc="04090011" w:tentative="1">
      <w:start w:val="1"/>
      <w:numFmt w:val="decimalEnclosedCircle"/>
      <w:lvlText w:val="%9"/>
      <w:lvlJc w:val="left"/>
      <w:pPr>
        <w:ind w:left="3956" w:hanging="440"/>
      </w:pPr>
    </w:lvl>
  </w:abstractNum>
  <w:abstractNum w:abstractNumId="2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2" w15:restartNumberingAfterBreak="0">
    <w:nsid w:val="64724071"/>
    <w:multiLevelType w:val="hybridMultilevel"/>
    <w:tmpl w:val="627CCE6A"/>
    <w:lvl w:ilvl="0" w:tplc="4F8412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8" w15:restartNumberingAfterBreak="0">
    <w:nsid w:val="74827F90"/>
    <w:multiLevelType w:val="hybridMultilevel"/>
    <w:tmpl w:val="9BD0E83A"/>
    <w:lvl w:ilvl="0" w:tplc="450C35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A9D398E"/>
    <w:multiLevelType w:val="hybridMultilevel"/>
    <w:tmpl w:val="1C0682B6"/>
    <w:lvl w:ilvl="0" w:tplc="2F6216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5"/>
  </w:num>
  <w:num w:numId="2" w16cid:durableId="742223471">
    <w:abstractNumId w:val="26"/>
  </w:num>
  <w:num w:numId="3" w16cid:durableId="87628495">
    <w:abstractNumId w:val="7"/>
  </w:num>
  <w:num w:numId="4" w16cid:durableId="1831021714">
    <w:abstractNumId w:val="24"/>
  </w:num>
  <w:num w:numId="5" w16cid:durableId="1633750840">
    <w:abstractNumId w:val="10"/>
  </w:num>
  <w:num w:numId="6" w16cid:durableId="1784419274">
    <w:abstractNumId w:val="6"/>
  </w:num>
  <w:num w:numId="7" w16cid:durableId="1140919551">
    <w:abstractNumId w:val="5"/>
  </w:num>
  <w:num w:numId="8" w16cid:durableId="695890610">
    <w:abstractNumId w:val="27"/>
  </w:num>
  <w:num w:numId="9" w16cid:durableId="2002735143">
    <w:abstractNumId w:val="25"/>
  </w:num>
  <w:num w:numId="10" w16cid:durableId="483395575">
    <w:abstractNumId w:val="4"/>
  </w:num>
  <w:num w:numId="11" w16cid:durableId="962154622">
    <w:abstractNumId w:val="23"/>
  </w:num>
  <w:num w:numId="12" w16cid:durableId="5713202">
    <w:abstractNumId w:val="14"/>
  </w:num>
  <w:num w:numId="13" w16cid:durableId="1182861117">
    <w:abstractNumId w:val="20"/>
  </w:num>
  <w:num w:numId="14" w16cid:durableId="1015771264">
    <w:abstractNumId w:val="29"/>
  </w:num>
  <w:num w:numId="15" w16cid:durableId="2129812363">
    <w:abstractNumId w:val="12"/>
  </w:num>
  <w:num w:numId="16" w16cid:durableId="1386680401">
    <w:abstractNumId w:val="21"/>
  </w:num>
  <w:num w:numId="17" w16cid:durableId="1863587211">
    <w:abstractNumId w:val="2"/>
  </w:num>
  <w:num w:numId="18" w16cid:durableId="364213653">
    <w:abstractNumId w:val="1"/>
  </w:num>
  <w:num w:numId="19" w16cid:durableId="758212360">
    <w:abstractNumId w:val="8"/>
  </w:num>
  <w:num w:numId="20" w16cid:durableId="1324361263">
    <w:abstractNumId w:val="28"/>
  </w:num>
  <w:num w:numId="21" w16cid:durableId="738866106">
    <w:abstractNumId w:val="3"/>
  </w:num>
  <w:num w:numId="22" w16cid:durableId="618686618">
    <w:abstractNumId w:val="22"/>
  </w:num>
  <w:num w:numId="23" w16cid:durableId="1002195899">
    <w:abstractNumId w:val="30"/>
  </w:num>
  <w:num w:numId="24" w16cid:durableId="1105883610">
    <w:abstractNumId w:val="9"/>
  </w:num>
  <w:num w:numId="25" w16cid:durableId="420566577">
    <w:abstractNumId w:val="11"/>
  </w:num>
  <w:num w:numId="26" w16cid:durableId="713502124">
    <w:abstractNumId w:val="0"/>
  </w:num>
  <w:num w:numId="27" w16cid:durableId="1801265159">
    <w:abstractNumId w:val="18"/>
  </w:num>
  <w:num w:numId="28" w16cid:durableId="1688215151">
    <w:abstractNumId w:val="19"/>
  </w:num>
  <w:num w:numId="29" w16cid:durableId="1166361465">
    <w:abstractNumId w:val="17"/>
  </w:num>
  <w:num w:numId="30" w16cid:durableId="540359581">
    <w:abstractNumId w:val="13"/>
  </w:num>
  <w:num w:numId="31" w16cid:durableId="54946520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06BE9"/>
    <w:rsid w:val="00015AAC"/>
    <w:rsid w:val="000202F0"/>
    <w:rsid w:val="000228B1"/>
    <w:rsid w:val="00022B80"/>
    <w:rsid w:val="000241E5"/>
    <w:rsid w:val="00024A07"/>
    <w:rsid w:val="00024B4C"/>
    <w:rsid w:val="00024B67"/>
    <w:rsid w:val="00026ECF"/>
    <w:rsid w:val="00027680"/>
    <w:rsid w:val="0003354E"/>
    <w:rsid w:val="00036285"/>
    <w:rsid w:val="00036D59"/>
    <w:rsid w:val="00041741"/>
    <w:rsid w:val="00041CB2"/>
    <w:rsid w:val="00043FDB"/>
    <w:rsid w:val="00044A9A"/>
    <w:rsid w:val="000455B8"/>
    <w:rsid w:val="000459B5"/>
    <w:rsid w:val="000466B3"/>
    <w:rsid w:val="0004792D"/>
    <w:rsid w:val="00047EDA"/>
    <w:rsid w:val="00050B03"/>
    <w:rsid w:val="0005695A"/>
    <w:rsid w:val="00057CE1"/>
    <w:rsid w:val="00057E07"/>
    <w:rsid w:val="00065701"/>
    <w:rsid w:val="000678CD"/>
    <w:rsid w:val="00071C4F"/>
    <w:rsid w:val="00073C3C"/>
    <w:rsid w:val="00076530"/>
    <w:rsid w:val="00076EB8"/>
    <w:rsid w:val="0008238A"/>
    <w:rsid w:val="000834D7"/>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1FA"/>
    <w:rsid w:val="000D7B32"/>
    <w:rsid w:val="000D7DA5"/>
    <w:rsid w:val="000D7DD1"/>
    <w:rsid w:val="000E3674"/>
    <w:rsid w:val="000E708C"/>
    <w:rsid w:val="000F3B06"/>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942"/>
    <w:rsid w:val="00132B6D"/>
    <w:rsid w:val="001351F9"/>
    <w:rsid w:val="00140EBC"/>
    <w:rsid w:val="00141275"/>
    <w:rsid w:val="00143E26"/>
    <w:rsid w:val="00147A4A"/>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312"/>
    <w:rsid w:val="00181F7D"/>
    <w:rsid w:val="00182DE8"/>
    <w:rsid w:val="0018494F"/>
    <w:rsid w:val="00184BB9"/>
    <w:rsid w:val="001874A0"/>
    <w:rsid w:val="00187B53"/>
    <w:rsid w:val="00194809"/>
    <w:rsid w:val="001A2F50"/>
    <w:rsid w:val="001A52AE"/>
    <w:rsid w:val="001A672D"/>
    <w:rsid w:val="001B0AA2"/>
    <w:rsid w:val="001B1C31"/>
    <w:rsid w:val="001B2D37"/>
    <w:rsid w:val="001B376A"/>
    <w:rsid w:val="001B5B45"/>
    <w:rsid w:val="001B5E08"/>
    <w:rsid w:val="001B6213"/>
    <w:rsid w:val="001B623B"/>
    <w:rsid w:val="001B6AB8"/>
    <w:rsid w:val="001C130D"/>
    <w:rsid w:val="001C19DC"/>
    <w:rsid w:val="001C7149"/>
    <w:rsid w:val="001C72B8"/>
    <w:rsid w:val="001C7576"/>
    <w:rsid w:val="001D61F5"/>
    <w:rsid w:val="001E16A2"/>
    <w:rsid w:val="001E2F92"/>
    <w:rsid w:val="001F0106"/>
    <w:rsid w:val="001F3128"/>
    <w:rsid w:val="001F3275"/>
    <w:rsid w:val="001F4293"/>
    <w:rsid w:val="002026A5"/>
    <w:rsid w:val="00203C71"/>
    <w:rsid w:val="00205E89"/>
    <w:rsid w:val="00206DC9"/>
    <w:rsid w:val="00206E13"/>
    <w:rsid w:val="00207705"/>
    <w:rsid w:val="002104CA"/>
    <w:rsid w:val="002125DA"/>
    <w:rsid w:val="00215478"/>
    <w:rsid w:val="00215949"/>
    <w:rsid w:val="0022131A"/>
    <w:rsid w:val="00221EF5"/>
    <w:rsid w:val="002231B4"/>
    <w:rsid w:val="00224D42"/>
    <w:rsid w:val="002336A9"/>
    <w:rsid w:val="0024317B"/>
    <w:rsid w:val="002456A3"/>
    <w:rsid w:val="00246783"/>
    <w:rsid w:val="002474D1"/>
    <w:rsid w:val="00247501"/>
    <w:rsid w:val="00252385"/>
    <w:rsid w:val="00252A02"/>
    <w:rsid w:val="00255870"/>
    <w:rsid w:val="00255B63"/>
    <w:rsid w:val="00261B17"/>
    <w:rsid w:val="00263A7E"/>
    <w:rsid w:val="00270A21"/>
    <w:rsid w:val="0027331A"/>
    <w:rsid w:val="0027635A"/>
    <w:rsid w:val="002764BF"/>
    <w:rsid w:val="00280930"/>
    <w:rsid w:val="00281C1B"/>
    <w:rsid w:val="002857E8"/>
    <w:rsid w:val="00286392"/>
    <w:rsid w:val="00287766"/>
    <w:rsid w:val="00291E04"/>
    <w:rsid w:val="00292AB0"/>
    <w:rsid w:val="00293928"/>
    <w:rsid w:val="002A27BF"/>
    <w:rsid w:val="002B18B1"/>
    <w:rsid w:val="002B65BE"/>
    <w:rsid w:val="002C3C35"/>
    <w:rsid w:val="002D3AB2"/>
    <w:rsid w:val="002D468F"/>
    <w:rsid w:val="002D7714"/>
    <w:rsid w:val="002E31F9"/>
    <w:rsid w:val="002E3758"/>
    <w:rsid w:val="002E3773"/>
    <w:rsid w:val="002E5D77"/>
    <w:rsid w:val="002F26AF"/>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12E0"/>
    <w:rsid w:val="0033273E"/>
    <w:rsid w:val="00333E4A"/>
    <w:rsid w:val="00333EB1"/>
    <w:rsid w:val="00334B97"/>
    <w:rsid w:val="00335280"/>
    <w:rsid w:val="00335DFD"/>
    <w:rsid w:val="00336D50"/>
    <w:rsid w:val="00337A7D"/>
    <w:rsid w:val="00341698"/>
    <w:rsid w:val="003428DB"/>
    <w:rsid w:val="00355435"/>
    <w:rsid w:val="0035572F"/>
    <w:rsid w:val="00355EAD"/>
    <w:rsid w:val="003567DA"/>
    <w:rsid w:val="00357A93"/>
    <w:rsid w:val="00360F19"/>
    <w:rsid w:val="0036151D"/>
    <w:rsid w:val="003620AC"/>
    <w:rsid w:val="003661A6"/>
    <w:rsid w:val="0036755C"/>
    <w:rsid w:val="00370869"/>
    <w:rsid w:val="003728AC"/>
    <w:rsid w:val="00380319"/>
    <w:rsid w:val="003804C3"/>
    <w:rsid w:val="00384C06"/>
    <w:rsid w:val="00386E27"/>
    <w:rsid w:val="0039115A"/>
    <w:rsid w:val="00392648"/>
    <w:rsid w:val="003954F4"/>
    <w:rsid w:val="003A0B83"/>
    <w:rsid w:val="003A0C1A"/>
    <w:rsid w:val="003A1917"/>
    <w:rsid w:val="003A40BB"/>
    <w:rsid w:val="003A5103"/>
    <w:rsid w:val="003A63A9"/>
    <w:rsid w:val="003B239B"/>
    <w:rsid w:val="003B283D"/>
    <w:rsid w:val="003B5185"/>
    <w:rsid w:val="003B53DF"/>
    <w:rsid w:val="003C0DA6"/>
    <w:rsid w:val="003C44C0"/>
    <w:rsid w:val="003C71BF"/>
    <w:rsid w:val="003D054D"/>
    <w:rsid w:val="003D1FF3"/>
    <w:rsid w:val="003F0113"/>
    <w:rsid w:val="003F0B79"/>
    <w:rsid w:val="003F7752"/>
    <w:rsid w:val="003F7AD8"/>
    <w:rsid w:val="004003DB"/>
    <w:rsid w:val="00400F27"/>
    <w:rsid w:val="004012C5"/>
    <w:rsid w:val="00401AF5"/>
    <w:rsid w:val="00405934"/>
    <w:rsid w:val="00412C9F"/>
    <w:rsid w:val="0041663B"/>
    <w:rsid w:val="0041721D"/>
    <w:rsid w:val="00421C74"/>
    <w:rsid w:val="00423411"/>
    <w:rsid w:val="00423B76"/>
    <w:rsid w:val="00424387"/>
    <w:rsid w:val="00427492"/>
    <w:rsid w:val="00427C15"/>
    <w:rsid w:val="00431824"/>
    <w:rsid w:val="00434ECA"/>
    <w:rsid w:val="0043620C"/>
    <w:rsid w:val="00441549"/>
    <w:rsid w:val="0044338B"/>
    <w:rsid w:val="00446FA4"/>
    <w:rsid w:val="00446FE3"/>
    <w:rsid w:val="00447C09"/>
    <w:rsid w:val="004519BF"/>
    <w:rsid w:val="0045289C"/>
    <w:rsid w:val="004547CF"/>
    <w:rsid w:val="00457B27"/>
    <w:rsid w:val="00462146"/>
    <w:rsid w:val="004651FB"/>
    <w:rsid w:val="0046628F"/>
    <w:rsid w:val="0047206B"/>
    <w:rsid w:val="00472152"/>
    <w:rsid w:val="0047233C"/>
    <w:rsid w:val="004835D7"/>
    <w:rsid w:val="00483C69"/>
    <w:rsid w:val="00483F63"/>
    <w:rsid w:val="004925A1"/>
    <w:rsid w:val="00495A5F"/>
    <w:rsid w:val="004A1D41"/>
    <w:rsid w:val="004A2BEA"/>
    <w:rsid w:val="004A2EE7"/>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4567"/>
    <w:rsid w:val="005755CD"/>
    <w:rsid w:val="00580E8C"/>
    <w:rsid w:val="0058161B"/>
    <w:rsid w:val="0058616D"/>
    <w:rsid w:val="00590B9B"/>
    <w:rsid w:val="00591A8A"/>
    <w:rsid w:val="0059262C"/>
    <w:rsid w:val="00594AF7"/>
    <w:rsid w:val="00595105"/>
    <w:rsid w:val="00595572"/>
    <w:rsid w:val="00596324"/>
    <w:rsid w:val="005A3D49"/>
    <w:rsid w:val="005B0EB3"/>
    <w:rsid w:val="005B1AC9"/>
    <w:rsid w:val="005B4003"/>
    <w:rsid w:val="005B62ED"/>
    <w:rsid w:val="005B762B"/>
    <w:rsid w:val="005B7641"/>
    <w:rsid w:val="005D0533"/>
    <w:rsid w:val="005D0DAA"/>
    <w:rsid w:val="005D2BBD"/>
    <w:rsid w:val="005E1201"/>
    <w:rsid w:val="005E355E"/>
    <w:rsid w:val="005E4078"/>
    <w:rsid w:val="005F009C"/>
    <w:rsid w:val="005F2E79"/>
    <w:rsid w:val="005F3147"/>
    <w:rsid w:val="005F7A0C"/>
    <w:rsid w:val="006012A3"/>
    <w:rsid w:val="006015C6"/>
    <w:rsid w:val="006018A5"/>
    <w:rsid w:val="00603869"/>
    <w:rsid w:val="00611B3B"/>
    <w:rsid w:val="006136CB"/>
    <w:rsid w:val="00620169"/>
    <w:rsid w:val="006215FD"/>
    <w:rsid w:val="006220B2"/>
    <w:rsid w:val="006248AD"/>
    <w:rsid w:val="00625677"/>
    <w:rsid w:val="00626672"/>
    <w:rsid w:val="00627F8A"/>
    <w:rsid w:val="00632325"/>
    <w:rsid w:val="0063260D"/>
    <w:rsid w:val="00632765"/>
    <w:rsid w:val="00637B35"/>
    <w:rsid w:val="006415D0"/>
    <w:rsid w:val="00647FCB"/>
    <w:rsid w:val="00651528"/>
    <w:rsid w:val="00655019"/>
    <w:rsid w:val="00656C75"/>
    <w:rsid w:val="00657C65"/>
    <w:rsid w:val="006604E9"/>
    <w:rsid w:val="00661607"/>
    <w:rsid w:val="00662078"/>
    <w:rsid w:val="0066668A"/>
    <w:rsid w:val="006702F7"/>
    <w:rsid w:val="00670D74"/>
    <w:rsid w:val="00670DAE"/>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6E03"/>
    <w:rsid w:val="006D2358"/>
    <w:rsid w:val="006D2F4F"/>
    <w:rsid w:val="006D3861"/>
    <w:rsid w:val="006D4774"/>
    <w:rsid w:val="006D640F"/>
    <w:rsid w:val="006E4DEA"/>
    <w:rsid w:val="006E6FEF"/>
    <w:rsid w:val="006F2BB7"/>
    <w:rsid w:val="006F444F"/>
    <w:rsid w:val="006F6B2A"/>
    <w:rsid w:val="006F7BA0"/>
    <w:rsid w:val="0070158F"/>
    <w:rsid w:val="0071191E"/>
    <w:rsid w:val="007145D3"/>
    <w:rsid w:val="00715A50"/>
    <w:rsid w:val="00716B12"/>
    <w:rsid w:val="00720D00"/>
    <w:rsid w:val="00724AE5"/>
    <w:rsid w:val="00726DDB"/>
    <w:rsid w:val="00727574"/>
    <w:rsid w:val="007276ED"/>
    <w:rsid w:val="00727F06"/>
    <w:rsid w:val="00730B06"/>
    <w:rsid w:val="00735268"/>
    <w:rsid w:val="00742604"/>
    <w:rsid w:val="007453BB"/>
    <w:rsid w:val="00746081"/>
    <w:rsid w:val="0074688D"/>
    <w:rsid w:val="007473E2"/>
    <w:rsid w:val="007518D9"/>
    <w:rsid w:val="00751BC2"/>
    <w:rsid w:val="00760625"/>
    <w:rsid w:val="007610CD"/>
    <w:rsid w:val="00762B94"/>
    <w:rsid w:val="00765805"/>
    <w:rsid w:val="007675DC"/>
    <w:rsid w:val="007708A4"/>
    <w:rsid w:val="00775A16"/>
    <w:rsid w:val="00775EB8"/>
    <w:rsid w:val="007769C5"/>
    <w:rsid w:val="00776D88"/>
    <w:rsid w:val="00777CA6"/>
    <w:rsid w:val="00783E17"/>
    <w:rsid w:val="00784B27"/>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3E7"/>
    <w:rsid w:val="007C5768"/>
    <w:rsid w:val="007D1264"/>
    <w:rsid w:val="007D44AA"/>
    <w:rsid w:val="007E1049"/>
    <w:rsid w:val="007E11B8"/>
    <w:rsid w:val="007E2344"/>
    <w:rsid w:val="007E3594"/>
    <w:rsid w:val="007E360B"/>
    <w:rsid w:val="007E5250"/>
    <w:rsid w:val="007E78F4"/>
    <w:rsid w:val="007F15C8"/>
    <w:rsid w:val="007F62A2"/>
    <w:rsid w:val="00804B3B"/>
    <w:rsid w:val="00806A99"/>
    <w:rsid w:val="00807268"/>
    <w:rsid w:val="00812A53"/>
    <w:rsid w:val="00816759"/>
    <w:rsid w:val="00817077"/>
    <w:rsid w:val="00817137"/>
    <w:rsid w:val="00824004"/>
    <w:rsid w:val="008267D1"/>
    <w:rsid w:val="00827621"/>
    <w:rsid w:val="0083010C"/>
    <w:rsid w:val="008351A2"/>
    <w:rsid w:val="00837676"/>
    <w:rsid w:val="00837E20"/>
    <w:rsid w:val="00840B6D"/>
    <w:rsid w:val="00843F68"/>
    <w:rsid w:val="0084478F"/>
    <w:rsid w:val="008459EA"/>
    <w:rsid w:val="00846086"/>
    <w:rsid w:val="00847130"/>
    <w:rsid w:val="00847788"/>
    <w:rsid w:val="00850D7A"/>
    <w:rsid w:val="00854E50"/>
    <w:rsid w:val="008566DF"/>
    <w:rsid w:val="00860A3D"/>
    <w:rsid w:val="00860BE2"/>
    <w:rsid w:val="00861DED"/>
    <w:rsid w:val="00865B12"/>
    <w:rsid w:val="0087199F"/>
    <w:rsid w:val="008747CA"/>
    <w:rsid w:val="00875D83"/>
    <w:rsid w:val="00876E85"/>
    <w:rsid w:val="00880EB5"/>
    <w:rsid w:val="00881D72"/>
    <w:rsid w:val="008861C5"/>
    <w:rsid w:val="008866F8"/>
    <w:rsid w:val="00886E6C"/>
    <w:rsid w:val="008933FF"/>
    <w:rsid w:val="00894A6F"/>
    <w:rsid w:val="00895107"/>
    <w:rsid w:val="008A5BE2"/>
    <w:rsid w:val="008A74E2"/>
    <w:rsid w:val="008A7729"/>
    <w:rsid w:val="008A7EE0"/>
    <w:rsid w:val="008B2EFA"/>
    <w:rsid w:val="008B3AAD"/>
    <w:rsid w:val="008B45A1"/>
    <w:rsid w:val="008B7E7B"/>
    <w:rsid w:val="008C0682"/>
    <w:rsid w:val="008C08B8"/>
    <w:rsid w:val="008C18CF"/>
    <w:rsid w:val="008C1A9C"/>
    <w:rsid w:val="008D5657"/>
    <w:rsid w:val="008E0DC5"/>
    <w:rsid w:val="008F09B5"/>
    <w:rsid w:val="008F3F3B"/>
    <w:rsid w:val="008F443B"/>
    <w:rsid w:val="008F4EBB"/>
    <w:rsid w:val="00902744"/>
    <w:rsid w:val="00904EBE"/>
    <w:rsid w:val="009058CC"/>
    <w:rsid w:val="009118F5"/>
    <w:rsid w:val="00912E20"/>
    <w:rsid w:val="009156A4"/>
    <w:rsid w:val="009233F9"/>
    <w:rsid w:val="009243FD"/>
    <w:rsid w:val="009252A0"/>
    <w:rsid w:val="0092584F"/>
    <w:rsid w:val="00930D44"/>
    <w:rsid w:val="0094225E"/>
    <w:rsid w:val="009513B7"/>
    <w:rsid w:val="00953692"/>
    <w:rsid w:val="00953D39"/>
    <w:rsid w:val="0095461E"/>
    <w:rsid w:val="00964BDD"/>
    <w:rsid w:val="009653AA"/>
    <w:rsid w:val="00971AB3"/>
    <w:rsid w:val="00971EEE"/>
    <w:rsid w:val="00972B7B"/>
    <w:rsid w:val="00975A98"/>
    <w:rsid w:val="00977317"/>
    <w:rsid w:val="009811EE"/>
    <w:rsid w:val="00987480"/>
    <w:rsid w:val="009877BF"/>
    <w:rsid w:val="0099009C"/>
    <w:rsid w:val="009927C5"/>
    <w:rsid w:val="00993014"/>
    <w:rsid w:val="009953FE"/>
    <w:rsid w:val="0099702E"/>
    <w:rsid w:val="009A206D"/>
    <w:rsid w:val="009A5C7A"/>
    <w:rsid w:val="009A6AE5"/>
    <w:rsid w:val="009B0969"/>
    <w:rsid w:val="009B36E7"/>
    <w:rsid w:val="009C0392"/>
    <w:rsid w:val="009C4643"/>
    <w:rsid w:val="009C7AC7"/>
    <w:rsid w:val="009D05C5"/>
    <w:rsid w:val="009D30AD"/>
    <w:rsid w:val="009E10E4"/>
    <w:rsid w:val="009E3361"/>
    <w:rsid w:val="009E3395"/>
    <w:rsid w:val="009F6625"/>
    <w:rsid w:val="00A01EE0"/>
    <w:rsid w:val="00A023AF"/>
    <w:rsid w:val="00A0338A"/>
    <w:rsid w:val="00A10C84"/>
    <w:rsid w:val="00A11E27"/>
    <w:rsid w:val="00A13FCB"/>
    <w:rsid w:val="00A151E5"/>
    <w:rsid w:val="00A15ED7"/>
    <w:rsid w:val="00A21AE2"/>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15BE"/>
    <w:rsid w:val="00A64EFA"/>
    <w:rsid w:val="00A7349F"/>
    <w:rsid w:val="00A754FF"/>
    <w:rsid w:val="00A8301F"/>
    <w:rsid w:val="00A84C8E"/>
    <w:rsid w:val="00A860CC"/>
    <w:rsid w:val="00A932DE"/>
    <w:rsid w:val="00A94D8F"/>
    <w:rsid w:val="00AA16AF"/>
    <w:rsid w:val="00AA3574"/>
    <w:rsid w:val="00AA47A2"/>
    <w:rsid w:val="00AB2D70"/>
    <w:rsid w:val="00AB5A63"/>
    <w:rsid w:val="00AB7242"/>
    <w:rsid w:val="00AC4AFF"/>
    <w:rsid w:val="00AC4C71"/>
    <w:rsid w:val="00AC7424"/>
    <w:rsid w:val="00AD004D"/>
    <w:rsid w:val="00AD39FB"/>
    <w:rsid w:val="00AD4077"/>
    <w:rsid w:val="00AD6AB0"/>
    <w:rsid w:val="00AE01C0"/>
    <w:rsid w:val="00AE4E2B"/>
    <w:rsid w:val="00AE64DB"/>
    <w:rsid w:val="00AE678D"/>
    <w:rsid w:val="00AE6A47"/>
    <w:rsid w:val="00AE6A68"/>
    <w:rsid w:val="00AF1474"/>
    <w:rsid w:val="00B02404"/>
    <w:rsid w:val="00B10F07"/>
    <w:rsid w:val="00B149CE"/>
    <w:rsid w:val="00B16579"/>
    <w:rsid w:val="00B24893"/>
    <w:rsid w:val="00B27AD8"/>
    <w:rsid w:val="00B300D5"/>
    <w:rsid w:val="00B31615"/>
    <w:rsid w:val="00B33D14"/>
    <w:rsid w:val="00B35372"/>
    <w:rsid w:val="00B35C62"/>
    <w:rsid w:val="00B35E61"/>
    <w:rsid w:val="00B36536"/>
    <w:rsid w:val="00B45C60"/>
    <w:rsid w:val="00B50A0A"/>
    <w:rsid w:val="00B52BAB"/>
    <w:rsid w:val="00B52DB5"/>
    <w:rsid w:val="00B53612"/>
    <w:rsid w:val="00B54730"/>
    <w:rsid w:val="00B57CD5"/>
    <w:rsid w:val="00B66766"/>
    <w:rsid w:val="00B705FB"/>
    <w:rsid w:val="00B7270D"/>
    <w:rsid w:val="00B73F77"/>
    <w:rsid w:val="00B753D1"/>
    <w:rsid w:val="00B75E39"/>
    <w:rsid w:val="00B82C25"/>
    <w:rsid w:val="00B83E21"/>
    <w:rsid w:val="00B843FC"/>
    <w:rsid w:val="00B84EF0"/>
    <w:rsid w:val="00B84F58"/>
    <w:rsid w:val="00B851B4"/>
    <w:rsid w:val="00B86108"/>
    <w:rsid w:val="00B8637E"/>
    <w:rsid w:val="00B90645"/>
    <w:rsid w:val="00B924CF"/>
    <w:rsid w:val="00B92849"/>
    <w:rsid w:val="00B9474D"/>
    <w:rsid w:val="00BA4BFE"/>
    <w:rsid w:val="00BA61FF"/>
    <w:rsid w:val="00BA78F8"/>
    <w:rsid w:val="00BB0207"/>
    <w:rsid w:val="00BB0698"/>
    <w:rsid w:val="00BB0E49"/>
    <w:rsid w:val="00BB5CC5"/>
    <w:rsid w:val="00BB6B13"/>
    <w:rsid w:val="00BB6C25"/>
    <w:rsid w:val="00BB79CF"/>
    <w:rsid w:val="00BC1E9B"/>
    <w:rsid w:val="00BD1BD7"/>
    <w:rsid w:val="00BD2FCF"/>
    <w:rsid w:val="00BD56DD"/>
    <w:rsid w:val="00BD603A"/>
    <w:rsid w:val="00BD6608"/>
    <w:rsid w:val="00BE0CE1"/>
    <w:rsid w:val="00BE15C3"/>
    <w:rsid w:val="00BF052C"/>
    <w:rsid w:val="00BF3517"/>
    <w:rsid w:val="00BF6890"/>
    <w:rsid w:val="00BF6AFD"/>
    <w:rsid w:val="00BF7FF4"/>
    <w:rsid w:val="00C02B32"/>
    <w:rsid w:val="00C05662"/>
    <w:rsid w:val="00C06EF6"/>
    <w:rsid w:val="00C11209"/>
    <w:rsid w:val="00C12A8C"/>
    <w:rsid w:val="00C13157"/>
    <w:rsid w:val="00C163E8"/>
    <w:rsid w:val="00C16778"/>
    <w:rsid w:val="00C24332"/>
    <w:rsid w:val="00C2457C"/>
    <w:rsid w:val="00C24949"/>
    <w:rsid w:val="00C257AD"/>
    <w:rsid w:val="00C25CBB"/>
    <w:rsid w:val="00C329E4"/>
    <w:rsid w:val="00C3670A"/>
    <w:rsid w:val="00C37233"/>
    <w:rsid w:val="00C40215"/>
    <w:rsid w:val="00C42A50"/>
    <w:rsid w:val="00C434AE"/>
    <w:rsid w:val="00C457B2"/>
    <w:rsid w:val="00C45C61"/>
    <w:rsid w:val="00C46581"/>
    <w:rsid w:val="00C465C3"/>
    <w:rsid w:val="00C46694"/>
    <w:rsid w:val="00C4669E"/>
    <w:rsid w:val="00C51F17"/>
    <w:rsid w:val="00C552FF"/>
    <w:rsid w:val="00C5650B"/>
    <w:rsid w:val="00C57E2B"/>
    <w:rsid w:val="00C6019A"/>
    <w:rsid w:val="00C63517"/>
    <w:rsid w:val="00C66D02"/>
    <w:rsid w:val="00C71411"/>
    <w:rsid w:val="00C73251"/>
    <w:rsid w:val="00C73EB2"/>
    <w:rsid w:val="00C7427C"/>
    <w:rsid w:val="00C7532F"/>
    <w:rsid w:val="00C769FA"/>
    <w:rsid w:val="00C76DE9"/>
    <w:rsid w:val="00C84C74"/>
    <w:rsid w:val="00C85FE8"/>
    <w:rsid w:val="00C90219"/>
    <w:rsid w:val="00C932DE"/>
    <w:rsid w:val="00C95565"/>
    <w:rsid w:val="00C9747E"/>
    <w:rsid w:val="00CA00E6"/>
    <w:rsid w:val="00CA17F6"/>
    <w:rsid w:val="00CA41C8"/>
    <w:rsid w:val="00CA5792"/>
    <w:rsid w:val="00CA72E2"/>
    <w:rsid w:val="00CA7393"/>
    <w:rsid w:val="00CB423A"/>
    <w:rsid w:val="00CB7142"/>
    <w:rsid w:val="00CC235E"/>
    <w:rsid w:val="00CC2B65"/>
    <w:rsid w:val="00CC5DC7"/>
    <w:rsid w:val="00CC5F85"/>
    <w:rsid w:val="00CD2923"/>
    <w:rsid w:val="00CD2CD5"/>
    <w:rsid w:val="00CE07F0"/>
    <w:rsid w:val="00CE31F1"/>
    <w:rsid w:val="00CE656E"/>
    <w:rsid w:val="00CE6DCC"/>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31F"/>
    <w:rsid w:val="00D27871"/>
    <w:rsid w:val="00D278A0"/>
    <w:rsid w:val="00D303DD"/>
    <w:rsid w:val="00D319B8"/>
    <w:rsid w:val="00D31DAD"/>
    <w:rsid w:val="00D33ACD"/>
    <w:rsid w:val="00D3582A"/>
    <w:rsid w:val="00D36B33"/>
    <w:rsid w:val="00D3796A"/>
    <w:rsid w:val="00D407F2"/>
    <w:rsid w:val="00D42E42"/>
    <w:rsid w:val="00D44684"/>
    <w:rsid w:val="00D45461"/>
    <w:rsid w:val="00D4620B"/>
    <w:rsid w:val="00D47863"/>
    <w:rsid w:val="00D5109F"/>
    <w:rsid w:val="00D512EB"/>
    <w:rsid w:val="00D53036"/>
    <w:rsid w:val="00D54089"/>
    <w:rsid w:val="00D54CDD"/>
    <w:rsid w:val="00D57293"/>
    <w:rsid w:val="00D64B47"/>
    <w:rsid w:val="00D64BFF"/>
    <w:rsid w:val="00D64DC0"/>
    <w:rsid w:val="00D65899"/>
    <w:rsid w:val="00D65B73"/>
    <w:rsid w:val="00D65C78"/>
    <w:rsid w:val="00D7079C"/>
    <w:rsid w:val="00D71CB9"/>
    <w:rsid w:val="00D72780"/>
    <w:rsid w:val="00D728F3"/>
    <w:rsid w:val="00D76103"/>
    <w:rsid w:val="00D762AF"/>
    <w:rsid w:val="00D764C7"/>
    <w:rsid w:val="00D86F45"/>
    <w:rsid w:val="00D9011D"/>
    <w:rsid w:val="00D937A5"/>
    <w:rsid w:val="00D9422A"/>
    <w:rsid w:val="00D96243"/>
    <w:rsid w:val="00D97B32"/>
    <w:rsid w:val="00DA2209"/>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2B55"/>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0D57"/>
    <w:rsid w:val="00E31B8D"/>
    <w:rsid w:val="00E31ED9"/>
    <w:rsid w:val="00E32CD1"/>
    <w:rsid w:val="00E34612"/>
    <w:rsid w:val="00E36F86"/>
    <w:rsid w:val="00E370E2"/>
    <w:rsid w:val="00E469EA"/>
    <w:rsid w:val="00E51414"/>
    <w:rsid w:val="00E532A0"/>
    <w:rsid w:val="00E53685"/>
    <w:rsid w:val="00E5587F"/>
    <w:rsid w:val="00E55EB7"/>
    <w:rsid w:val="00E565BB"/>
    <w:rsid w:val="00E61C8B"/>
    <w:rsid w:val="00E63E18"/>
    <w:rsid w:val="00E66080"/>
    <w:rsid w:val="00E679CB"/>
    <w:rsid w:val="00E72B38"/>
    <w:rsid w:val="00E730F9"/>
    <w:rsid w:val="00E73521"/>
    <w:rsid w:val="00E74B82"/>
    <w:rsid w:val="00E774B1"/>
    <w:rsid w:val="00E82C82"/>
    <w:rsid w:val="00E86A2F"/>
    <w:rsid w:val="00E915E7"/>
    <w:rsid w:val="00E94F97"/>
    <w:rsid w:val="00EA0D0B"/>
    <w:rsid w:val="00EA15DB"/>
    <w:rsid w:val="00EA7FDA"/>
    <w:rsid w:val="00EB45C4"/>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09BB"/>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6CFB"/>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3C8C"/>
    <w:rsid w:val="00FA7D73"/>
    <w:rsid w:val="00FB1273"/>
    <w:rsid w:val="00FB1AEB"/>
    <w:rsid w:val="00FB46A2"/>
    <w:rsid w:val="00FB5900"/>
    <w:rsid w:val="00FC304B"/>
    <w:rsid w:val="00FC331E"/>
    <w:rsid w:val="00FC661E"/>
    <w:rsid w:val="00FC6B98"/>
    <w:rsid w:val="00FC6FE2"/>
    <w:rsid w:val="00FD1463"/>
    <w:rsid w:val="00FD6959"/>
    <w:rsid w:val="00FF0F6E"/>
    <w:rsid w:val="00FF2B22"/>
    <w:rsid w:val="00FF3127"/>
    <w:rsid w:val="00FF3FF1"/>
    <w:rsid w:val="00FF4E18"/>
    <w:rsid w:val="00FF5B4C"/>
    <w:rsid w:val="01A19614"/>
    <w:rsid w:val="01B4A69A"/>
    <w:rsid w:val="02C2304A"/>
    <w:rsid w:val="0361A70B"/>
    <w:rsid w:val="037203E5"/>
    <w:rsid w:val="03C8B26A"/>
    <w:rsid w:val="03CDE19C"/>
    <w:rsid w:val="045BEC11"/>
    <w:rsid w:val="04B93AD8"/>
    <w:rsid w:val="04F56D04"/>
    <w:rsid w:val="0518E020"/>
    <w:rsid w:val="05257339"/>
    <w:rsid w:val="057725F9"/>
    <w:rsid w:val="05986C81"/>
    <w:rsid w:val="05FF1948"/>
    <w:rsid w:val="0613789D"/>
    <w:rsid w:val="0680DC3D"/>
    <w:rsid w:val="06A65DBE"/>
    <w:rsid w:val="06EE3E05"/>
    <w:rsid w:val="07836A61"/>
    <w:rsid w:val="07FC5F64"/>
    <w:rsid w:val="07FF9CEA"/>
    <w:rsid w:val="0890AC8C"/>
    <w:rsid w:val="08A4A6CE"/>
    <w:rsid w:val="08F9E851"/>
    <w:rsid w:val="0959BDB1"/>
    <w:rsid w:val="0A1B6E05"/>
    <w:rsid w:val="0A26F2DF"/>
    <w:rsid w:val="0ABA0D1E"/>
    <w:rsid w:val="0B31E9E8"/>
    <w:rsid w:val="0C175B06"/>
    <w:rsid w:val="0C854D87"/>
    <w:rsid w:val="0CA99D42"/>
    <w:rsid w:val="0D1680B2"/>
    <w:rsid w:val="0D21EFD7"/>
    <w:rsid w:val="0D3A9527"/>
    <w:rsid w:val="0D59E77A"/>
    <w:rsid w:val="0DB710AC"/>
    <w:rsid w:val="0DF3D451"/>
    <w:rsid w:val="0E030E68"/>
    <w:rsid w:val="0EC99636"/>
    <w:rsid w:val="0F568219"/>
    <w:rsid w:val="0F8317E9"/>
    <w:rsid w:val="0F8AAC7C"/>
    <w:rsid w:val="106AA303"/>
    <w:rsid w:val="10CB1C05"/>
    <w:rsid w:val="110718D1"/>
    <w:rsid w:val="1131FEB1"/>
    <w:rsid w:val="11712EA9"/>
    <w:rsid w:val="1172F81A"/>
    <w:rsid w:val="11B3F3DD"/>
    <w:rsid w:val="1212A8EA"/>
    <w:rsid w:val="130C3EF6"/>
    <w:rsid w:val="1321F69C"/>
    <w:rsid w:val="13285052"/>
    <w:rsid w:val="13712FCC"/>
    <w:rsid w:val="138D4419"/>
    <w:rsid w:val="13DA0909"/>
    <w:rsid w:val="1410D477"/>
    <w:rsid w:val="14694D37"/>
    <w:rsid w:val="14AD8349"/>
    <w:rsid w:val="15B7CC43"/>
    <w:rsid w:val="169CF34E"/>
    <w:rsid w:val="16A11663"/>
    <w:rsid w:val="16B54E9B"/>
    <w:rsid w:val="16E6AC00"/>
    <w:rsid w:val="16EC0149"/>
    <w:rsid w:val="17CBBB02"/>
    <w:rsid w:val="17EAC48E"/>
    <w:rsid w:val="17F669DF"/>
    <w:rsid w:val="182C0B80"/>
    <w:rsid w:val="18725744"/>
    <w:rsid w:val="18938D60"/>
    <w:rsid w:val="189DBB6A"/>
    <w:rsid w:val="18ADFE78"/>
    <w:rsid w:val="1952280C"/>
    <w:rsid w:val="195BB668"/>
    <w:rsid w:val="196C1E30"/>
    <w:rsid w:val="19E558B2"/>
    <w:rsid w:val="1A1CC3E2"/>
    <w:rsid w:val="1A723C16"/>
    <w:rsid w:val="1AB9DDE6"/>
    <w:rsid w:val="1AD359EF"/>
    <w:rsid w:val="1AE6030B"/>
    <w:rsid w:val="1B2AF232"/>
    <w:rsid w:val="1B5ADCDB"/>
    <w:rsid w:val="1BD322C6"/>
    <w:rsid w:val="1BF8BED0"/>
    <w:rsid w:val="1BFF7040"/>
    <w:rsid w:val="1C4E341E"/>
    <w:rsid w:val="1CC3FED8"/>
    <w:rsid w:val="1CC40EE4"/>
    <w:rsid w:val="1D53251A"/>
    <w:rsid w:val="1D6A3C8E"/>
    <w:rsid w:val="1DF67664"/>
    <w:rsid w:val="1E0CBA26"/>
    <w:rsid w:val="1E41646E"/>
    <w:rsid w:val="1E779391"/>
    <w:rsid w:val="1E9E4B91"/>
    <w:rsid w:val="1F761033"/>
    <w:rsid w:val="1F9C97D2"/>
    <w:rsid w:val="2092E842"/>
    <w:rsid w:val="21A08060"/>
    <w:rsid w:val="21BF4CEA"/>
    <w:rsid w:val="2205BD97"/>
    <w:rsid w:val="2263DC58"/>
    <w:rsid w:val="2275FFB7"/>
    <w:rsid w:val="2301727A"/>
    <w:rsid w:val="2308050C"/>
    <w:rsid w:val="230DF726"/>
    <w:rsid w:val="23CC9799"/>
    <w:rsid w:val="249089CD"/>
    <w:rsid w:val="24B3446E"/>
    <w:rsid w:val="24DCCA3C"/>
    <w:rsid w:val="252A8E95"/>
    <w:rsid w:val="261A96C9"/>
    <w:rsid w:val="26918C5B"/>
    <w:rsid w:val="26E13630"/>
    <w:rsid w:val="26EDB10A"/>
    <w:rsid w:val="27226CB0"/>
    <w:rsid w:val="27531C58"/>
    <w:rsid w:val="2784DF62"/>
    <w:rsid w:val="281E0E9B"/>
    <w:rsid w:val="28444547"/>
    <w:rsid w:val="28823736"/>
    <w:rsid w:val="289D8DF8"/>
    <w:rsid w:val="2951838D"/>
    <w:rsid w:val="29545837"/>
    <w:rsid w:val="295EBFEE"/>
    <w:rsid w:val="298FD858"/>
    <w:rsid w:val="2992B98F"/>
    <w:rsid w:val="2A18C807"/>
    <w:rsid w:val="2A3ABBB8"/>
    <w:rsid w:val="2A55B40B"/>
    <w:rsid w:val="2A83959E"/>
    <w:rsid w:val="2AB5C9C5"/>
    <w:rsid w:val="2AD53E2C"/>
    <w:rsid w:val="2CFFA761"/>
    <w:rsid w:val="2D38338A"/>
    <w:rsid w:val="2DDB9ADC"/>
    <w:rsid w:val="2DF1A40D"/>
    <w:rsid w:val="2E385E15"/>
    <w:rsid w:val="2E4AE1EE"/>
    <w:rsid w:val="2E8F1A38"/>
    <w:rsid w:val="2E972508"/>
    <w:rsid w:val="2EA23F81"/>
    <w:rsid w:val="2EC06E82"/>
    <w:rsid w:val="2EE5A75E"/>
    <w:rsid w:val="2EEA88FC"/>
    <w:rsid w:val="2F144D17"/>
    <w:rsid w:val="30008A89"/>
    <w:rsid w:val="309F7D2A"/>
    <w:rsid w:val="30B2E3D5"/>
    <w:rsid w:val="30BA2555"/>
    <w:rsid w:val="30DEABBD"/>
    <w:rsid w:val="30E6BBA1"/>
    <w:rsid w:val="316A5887"/>
    <w:rsid w:val="31C607B9"/>
    <w:rsid w:val="31E2CA42"/>
    <w:rsid w:val="31F24A47"/>
    <w:rsid w:val="31FE3AFB"/>
    <w:rsid w:val="3247B0DA"/>
    <w:rsid w:val="327A4ED7"/>
    <w:rsid w:val="3313B9D0"/>
    <w:rsid w:val="333B20D1"/>
    <w:rsid w:val="33CEFF51"/>
    <w:rsid w:val="33EEA473"/>
    <w:rsid w:val="342289D9"/>
    <w:rsid w:val="34516940"/>
    <w:rsid w:val="3539C3AE"/>
    <w:rsid w:val="357FB2C4"/>
    <w:rsid w:val="359AB9C7"/>
    <w:rsid w:val="35BC50D1"/>
    <w:rsid w:val="3693607B"/>
    <w:rsid w:val="369BACF8"/>
    <w:rsid w:val="3710983F"/>
    <w:rsid w:val="3783B51B"/>
    <w:rsid w:val="3818B8A5"/>
    <w:rsid w:val="386C34FD"/>
    <w:rsid w:val="3894A81D"/>
    <w:rsid w:val="38AE15F4"/>
    <w:rsid w:val="3A865CC6"/>
    <w:rsid w:val="3A935A79"/>
    <w:rsid w:val="3B5F93DA"/>
    <w:rsid w:val="3BB82913"/>
    <w:rsid w:val="3C62B2D1"/>
    <w:rsid w:val="3C9E074A"/>
    <w:rsid w:val="3D08D5CE"/>
    <w:rsid w:val="3D6C6BA6"/>
    <w:rsid w:val="3D73760F"/>
    <w:rsid w:val="3D8E96BF"/>
    <w:rsid w:val="3DD7D11E"/>
    <w:rsid w:val="3DECC07D"/>
    <w:rsid w:val="3DF2BACC"/>
    <w:rsid w:val="3E090902"/>
    <w:rsid w:val="3E41D10D"/>
    <w:rsid w:val="3E6DBAD6"/>
    <w:rsid w:val="3E9D146F"/>
    <w:rsid w:val="3ED15EFE"/>
    <w:rsid w:val="3F2760FF"/>
    <w:rsid w:val="3F64EFFF"/>
    <w:rsid w:val="400F5C2C"/>
    <w:rsid w:val="405F06C1"/>
    <w:rsid w:val="407F5EFC"/>
    <w:rsid w:val="40A3F351"/>
    <w:rsid w:val="40E3FC62"/>
    <w:rsid w:val="40F0E4E6"/>
    <w:rsid w:val="41103706"/>
    <w:rsid w:val="41B63643"/>
    <w:rsid w:val="41BA81D7"/>
    <w:rsid w:val="41BD31B9"/>
    <w:rsid w:val="41DF9EB3"/>
    <w:rsid w:val="429F079F"/>
    <w:rsid w:val="430248B2"/>
    <w:rsid w:val="43953E73"/>
    <w:rsid w:val="43A265ED"/>
    <w:rsid w:val="43B9BF5D"/>
    <w:rsid w:val="44A253FA"/>
    <w:rsid w:val="453D34FF"/>
    <w:rsid w:val="45B6C990"/>
    <w:rsid w:val="45C23CDA"/>
    <w:rsid w:val="4601874D"/>
    <w:rsid w:val="4610D347"/>
    <w:rsid w:val="46A3BBF0"/>
    <w:rsid w:val="47094B2B"/>
    <w:rsid w:val="47302800"/>
    <w:rsid w:val="475FA31F"/>
    <w:rsid w:val="476F8F2E"/>
    <w:rsid w:val="479A9A0B"/>
    <w:rsid w:val="47BF7D5A"/>
    <w:rsid w:val="486DA4A4"/>
    <w:rsid w:val="489FB12C"/>
    <w:rsid w:val="48BF6AF8"/>
    <w:rsid w:val="4918C51D"/>
    <w:rsid w:val="49AC1F0D"/>
    <w:rsid w:val="49E40AE3"/>
    <w:rsid w:val="4A963C0C"/>
    <w:rsid w:val="4B9A4B42"/>
    <w:rsid w:val="4BD08954"/>
    <w:rsid w:val="4C7F5984"/>
    <w:rsid w:val="4D1E4BE1"/>
    <w:rsid w:val="4DF7060C"/>
    <w:rsid w:val="4E89D7A3"/>
    <w:rsid w:val="4EA0B394"/>
    <w:rsid w:val="4FCFAAD5"/>
    <w:rsid w:val="504B04AD"/>
    <w:rsid w:val="508990E2"/>
    <w:rsid w:val="50A3CF85"/>
    <w:rsid w:val="50BEF5B0"/>
    <w:rsid w:val="51EC2B1B"/>
    <w:rsid w:val="51F1FCCA"/>
    <w:rsid w:val="520D850E"/>
    <w:rsid w:val="52719B72"/>
    <w:rsid w:val="528BEABD"/>
    <w:rsid w:val="534F09D1"/>
    <w:rsid w:val="53624270"/>
    <w:rsid w:val="536A79FF"/>
    <w:rsid w:val="5370A8FF"/>
    <w:rsid w:val="539F28D0"/>
    <w:rsid w:val="53CE0F2E"/>
    <w:rsid w:val="53F33C51"/>
    <w:rsid w:val="54174E4B"/>
    <w:rsid w:val="54D9D5B4"/>
    <w:rsid w:val="5502536C"/>
    <w:rsid w:val="551FE96F"/>
    <w:rsid w:val="5531D1A1"/>
    <w:rsid w:val="5543FEC9"/>
    <w:rsid w:val="5561120B"/>
    <w:rsid w:val="5580D6C5"/>
    <w:rsid w:val="5630F9DA"/>
    <w:rsid w:val="56392FB4"/>
    <w:rsid w:val="56541336"/>
    <w:rsid w:val="568B50DF"/>
    <w:rsid w:val="56A41F92"/>
    <w:rsid w:val="56C5833E"/>
    <w:rsid w:val="573E8179"/>
    <w:rsid w:val="57F251AE"/>
    <w:rsid w:val="58019BCC"/>
    <w:rsid w:val="58832040"/>
    <w:rsid w:val="58D37974"/>
    <w:rsid w:val="58F0798A"/>
    <w:rsid w:val="58F3D47A"/>
    <w:rsid w:val="59FDF85F"/>
    <w:rsid w:val="5A7602AA"/>
    <w:rsid w:val="5AF6AFBB"/>
    <w:rsid w:val="5B2B5FAD"/>
    <w:rsid w:val="5B67A7CE"/>
    <w:rsid w:val="5B86D770"/>
    <w:rsid w:val="5BDACE19"/>
    <w:rsid w:val="5D45FDA6"/>
    <w:rsid w:val="5D9AB485"/>
    <w:rsid w:val="5DD070F9"/>
    <w:rsid w:val="5DE65F80"/>
    <w:rsid w:val="5DEB851A"/>
    <w:rsid w:val="5DF9461C"/>
    <w:rsid w:val="5E165545"/>
    <w:rsid w:val="5E3E04C4"/>
    <w:rsid w:val="5E9CC15D"/>
    <w:rsid w:val="5F0B4DCB"/>
    <w:rsid w:val="5F5CFECA"/>
    <w:rsid w:val="5FD28550"/>
    <w:rsid w:val="600EFC35"/>
    <w:rsid w:val="601815B9"/>
    <w:rsid w:val="6027C3F7"/>
    <w:rsid w:val="60A545A7"/>
    <w:rsid w:val="6166F9E6"/>
    <w:rsid w:val="61E5DAEA"/>
    <w:rsid w:val="62A6931A"/>
    <w:rsid w:val="62DC6144"/>
    <w:rsid w:val="63256B57"/>
    <w:rsid w:val="634416B9"/>
    <w:rsid w:val="63521243"/>
    <w:rsid w:val="63C2E4E4"/>
    <w:rsid w:val="643549BB"/>
    <w:rsid w:val="643B951C"/>
    <w:rsid w:val="64518A30"/>
    <w:rsid w:val="646A8115"/>
    <w:rsid w:val="6499EE87"/>
    <w:rsid w:val="65C635DC"/>
    <w:rsid w:val="660CF7A9"/>
    <w:rsid w:val="663BACE9"/>
    <w:rsid w:val="6668623F"/>
    <w:rsid w:val="67681B50"/>
    <w:rsid w:val="67700F06"/>
    <w:rsid w:val="678E1A37"/>
    <w:rsid w:val="67A51561"/>
    <w:rsid w:val="682A0403"/>
    <w:rsid w:val="6856E6D5"/>
    <w:rsid w:val="685A0298"/>
    <w:rsid w:val="68F428B7"/>
    <w:rsid w:val="693E0FF6"/>
    <w:rsid w:val="697BDB10"/>
    <w:rsid w:val="6992099B"/>
    <w:rsid w:val="6A0C10B6"/>
    <w:rsid w:val="6A4C53B1"/>
    <w:rsid w:val="6A80D386"/>
    <w:rsid w:val="6B4BE833"/>
    <w:rsid w:val="6B74D427"/>
    <w:rsid w:val="6B91DD4F"/>
    <w:rsid w:val="6BBDBD59"/>
    <w:rsid w:val="6C408D6E"/>
    <w:rsid w:val="6C867845"/>
    <w:rsid w:val="6C958E99"/>
    <w:rsid w:val="6D0354A1"/>
    <w:rsid w:val="6D2FC0F9"/>
    <w:rsid w:val="6D955BDB"/>
    <w:rsid w:val="6D9A7561"/>
    <w:rsid w:val="6EC9B0AD"/>
    <w:rsid w:val="6F1346DE"/>
    <w:rsid w:val="6F632A26"/>
    <w:rsid w:val="6FC07CB1"/>
    <w:rsid w:val="70282E13"/>
    <w:rsid w:val="707BAB0A"/>
    <w:rsid w:val="70F7E164"/>
    <w:rsid w:val="72684519"/>
    <w:rsid w:val="7295987B"/>
    <w:rsid w:val="72FDE9A5"/>
    <w:rsid w:val="73524DC1"/>
    <w:rsid w:val="7365392F"/>
    <w:rsid w:val="741B04E1"/>
    <w:rsid w:val="74430DC1"/>
    <w:rsid w:val="75011150"/>
    <w:rsid w:val="75509A84"/>
    <w:rsid w:val="7609B469"/>
    <w:rsid w:val="7653D653"/>
    <w:rsid w:val="7680E2B8"/>
    <w:rsid w:val="76D827DF"/>
    <w:rsid w:val="773E264F"/>
    <w:rsid w:val="77906C58"/>
    <w:rsid w:val="7799F9A3"/>
    <w:rsid w:val="779A5264"/>
    <w:rsid w:val="77E609DB"/>
    <w:rsid w:val="780CB396"/>
    <w:rsid w:val="785D86B7"/>
    <w:rsid w:val="786A596B"/>
    <w:rsid w:val="786D201C"/>
    <w:rsid w:val="786EA687"/>
    <w:rsid w:val="78A33472"/>
    <w:rsid w:val="796FA962"/>
    <w:rsid w:val="798216D2"/>
    <w:rsid w:val="7982A65D"/>
    <w:rsid w:val="79A84CEA"/>
    <w:rsid w:val="79EE4213"/>
    <w:rsid w:val="7A199FAB"/>
    <w:rsid w:val="7A40FA5C"/>
    <w:rsid w:val="7A9185E4"/>
    <w:rsid w:val="7AEAC6F2"/>
    <w:rsid w:val="7B080F34"/>
    <w:rsid w:val="7B23BB7E"/>
    <w:rsid w:val="7B7401F3"/>
    <w:rsid w:val="7BB149EE"/>
    <w:rsid w:val="7BB4EE29"/>
    <w:rsid w:val="7BB6CABD"/>
    <w:rsid w:val="7C1858DE"/>
    <w:rsid w:val="7C28F5AE"/>
    <w:rsid w:val="7C352BFC"/>
    <w:rsid w:val="7C48B188"/>
    <w:rsid w:val="7C5B8888"/>
    <w:rsid w:val="7C65739A"/>
    <w:rsid w:val="7CCBB246"/>
    <w:rsid w:val="7D599A9A"/>
    <w:rsid w:val="7D8F813F"/>
    <w:rsid w:val="7D96E78F"/>
    <w:rsid w:val="7DA4B846"/>
    <w:rsid w:val="7DD7D138"/>
    <w:rsid w:val="7E27373C"/>
    <w:rsid w:val="7E9DB60E"/>
    <w:rsid w:val="7EB7DC61"/>
    <w:rsid w:val="7F996600"/>
    <w:rsid w:val="7FB9B281"/>
    <w:rsid w:val="7FF911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fUKYhKlp58lF5bDX4IE3WCTl12GHzFO0RECM2b03y+Kk/RWyXcUf6bs4IG4Mn5ZeiIuo6dqUQKOl83pcNps3aQ==" w:salt="xkWD56yV9UunBrdfGy0u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40F"/>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22131A"/>
    <w:rPr>
      <w:color w:val="0563C1" w:themeColor="hyperlink"/>
      <w:u w:val="single"/>
    </w:rPr>
  </w:style>
  <w:style w:type="character" w:styleId="af7">
    <w:name w:val="Unresolved Mention"/>
    <w:basedOn w:val="a0"/>
    <w:uiPriority w:val="99"/>
    <w:semiHidden/>
    <w:unhideWhenUsed/>
    <w:rsid w:val="0022131A"/>
    <w:rPr>
      <w:color w:val="605E5C"/>
      <w:shd w:val="clear" w:color="auto" w:fill="E1DFDD"/>
    </w:rPr>
  </w:style>
  <w:style w:type="character" w:styleId="af8">
    <w:name w:val="FollowedHyperlink"/>
    <w:basedOn w:val="a0"/>
    <w:uiPriority w:val="99"/>
    <w:semiHidden/>
    <w:unhideWhenUsed/>
    <w:rsid w:val="00024B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sl4.eir-parts.net/doc/9303/tdnet/2256880/00.pdf" TargetMode="External"/><Relationship Id="rId18" Type="http://schemas.openxmlformats.org/officeDocument/2006/relationships/hyperlink" Target="https://www.sumitomo-soko.co.jp/ir/pdf/corePlan/mtbp2023.pdf" TargetMode="External"/><Relationship Id="rId3" Type="http://schemas.openxmlformats.org/officeDocument/2006/relationships/customXml" Target="../customXml/item3.xml"/><Relationship Id="rId21" Type="http://schemas.openxmlformats.org/officeDocument/2006/relationships/hyperlink" Target="https://ssl4.eir-parts.net/doc/9303/tdnet/2256880/00.pdf" TargetMode="External"/><Relationship Id="rId7" Type="http://schemas.openxmlformats.org/officeDocument/2006/relationships/settings" Target="settings.xml"/><Relationship Id="rId12" Type="http://schemas.openxmlformats.org/officeDocument/2006/relationships/hyperlink" Target="https://www.sumitomo-soko.co.jp/news/img/dx20241107.pdf" TargetMode="External"/><Relationship Id="rId17" Type="http://schemas.openxmlformats.org/officeDocument/2006/relationships/hyperlink" Target="https://www.sumitomo-soko.co.jp/ir/pdf/integrated-report/ir2024-2.pdf" TargetMode="External"/><Relationship Id="rId2" Type="http://schemas.openxmlformats.org/officeDocument/2006/relationships/customXml" Target="../customXml/item2.xml"/><Relationship Id="rId16" Type="http://schemas.openxmlformats.org/officeDocument/2006/relationships/hyperlink" Target="https://www.sumitomo-soko.co.jp/news/img/dx20241107.pdf" TargetMode="External"/><Relationship Id="rId20" Type="http://schemas.openxmlformats.org/officeDocument/2006/relationships/hyperlink" Target="https://ssl4.eir-parts.net/doc/9303/tdnet/1825910/0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sl4.eir-parts.net/doc/9303/tdnet/1825910/00.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sl4.eir-parts.net/doc/9303/tdnet/2256880/00.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sumitomo-soko.co.jp/news/img/dx20241107.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umitomo-soko.co.jp/news/img/dx20241107.pdf" TargetMode="External"/><Relationship Id="rId22" Type="http://schemas.openxmlformats.org/officeDocument/2006/relationships/hyperlink" Target="https://www.sumitomo-soko.co.jp/news/detail/1731463200.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EBC5710149C784493710C2EE29A5769" ma:contentTypeVersion="11" ma:contentTypeDescription="新しいドキュメントを作成します。" ma:contentTypeScope="" ma:versionID="79d5e28232421c104ceea07ca842a33c">
  <xsd:schema xmlns:xsd="http://www.w3.org/2001/XMLSchema" xmlns:xs="http://www.w3.org/2001/XMLSchema" xmlns:p="http://schemas.microsoft.com/office/2006/metadata/properties" xmlns:ns2="b4dc36ea-2678-46aa-b52c-7087fe0c1809" targetNamespace="http://schemas.microsoft.com/office/2006/metadata/properties" ma:root="true" ma:fieldsID="d2072f58889d90255467cef258fd3dce" ns2:_="">
    <xsd:import namespace="b4dc36ea-2678-46aa-b52c-7087fe0c180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dc36ea-2678-46aa-b52c-7087fe0c1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5e9a8b8-fe70-440c-8bf9-24bcfc7b3e6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4dc36ea-2678-46aa-b52c-7087fe0c18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2.xml><?xml version="1.0" encoding="utf-8"?>
<ds:datastoreItem xmlns:ds="http://schemas.openxmlformats.org/officeDocument/2006/customXml" ds:itemID="{A9A370D9-E7F4-4CF4-BF3C-0AE94B6D9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dc36ea-2678-46aa-b52c-7087fe0c18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7FAD05-E2CF-4978-B302-AAB58D5599C3}">
  <ds:schemaRefs>
    <ds:schemaRef ds:uri="http://schemas.microsoft.com/sharepoint/v3/contenttype/forms"/>
  </ds:schemaRefs>
</ds:datastoreItem>
</file>

<file path=customXml/itemProps4.xml><?xml version="1.0" encoding="utf-8"?>
<ds:datastoreItem xmlns:ds="http://schemas.openxmlformats.org/officeDocument/2006/customXml" ds:itemID="{45830C3B-D144-4694-BE73-F5ECEFFEC976}">
  <ds:schemaRefs>
    <ds:schemaRef ds:uri="http://schemas.microsoft.com/office/2006/metadata/properties"/>
    <ds:schemaRef ds:uri="http://schemas.microsoft.com/office/infopath/2007/PartnerControls"/>
    <ds:schemaRef ds:uri="b4dc36ea-2678-46aa-b52c-7087fe0c1809"/>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5463</ap:Words>
  <ap:Characters>2582</ap:Characters>
  <ap:Application/>
  <ap:Lines>21</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8029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0x010100DEBC5710149C784493710C2EE29A5769</vt:lpwstr>
  </property>
  <property fmtid="{D5CDD505-2E9C-101B-9397-08002B2CF9AE}" pid="3" name="MediaServiceImageTags">
    <vt:lpwstr/>
  </property>
</Properties>
</file>