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27D84" w14:textId="77777777" w:rsidR="00CB2688"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425CE137">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0167ABB" w:rsidR="00971AB3" w:rsidRPr="00BB0E49" w:rsidRDefault="00971AB3">
            <w:pPr>
              <w:spacing w:line="260" w:lineRule="exact"/>
              <w:jc w:val="right"/>
              <w:rPr>
                <w:rFonts w:ascii="ＭＳ 明朝" w:eastAsia="ＭＳ 明朝" w:hAnsi="ＭＳ 明朝" w:cs="ＭＳ 明朝"/>
                <w:spacing w:val="6"/>
                <w:kern w:val="0"/>
              </w:rPr>
            </w:pPr>
            <w:r w:rsidRPr="1E82E796">
              <w:rPr>
                <w:rFonts w:ascii="ＭＳ 明朝" w:eastAsia="ＭＳ 明朝" w:hAnsi="ＭＳ 明朝" w:cs="ＭＳ 明朝" w:hint="eastAsia"/>
                <w:spacing w:val="6"/>
                <w:kern w:val="0"/>
              </w:rPr>
              <w:t xml:space="preserve">申請年月日　</w:t>
            </w:r>
            <w:r w:rsidRPr="1E82E796">
              <w:rPr>
                <w:rFonts w:ascii="ＭＳ 明朝" w:eastAsia="ＭＳ 明朝" w:hAnsi="ＭＳ 明朝"/>
                <w:spacing w:val="6"/>
                <w:kern w:val="0"/>
              </w:rPr>
              <w:t xml:space="preserve"> </w:t>
            </w:r>
            <w:r w:rsidR="0082611F" w:rsidRPr="1E82E796">
              <w:rPr>
                <w:rFonts w:ascii="ＭＳ 明朝" w:eastAsia="ＭＳ 明朝" w:hAnsi="ＭＳ 明朝" w:cs="ＭＳ 明朝" w:hint="eastAsia"/>
                <w:spacing w:val="6"/>
                <w:kern w:val="0"/>
              </w:rPr>
              <w:t>2025</w:t>
            </w:r>
            <w:r w:rsidRPr="1E82E796">
              <w:rPr>
                <w:rFonts w:ascii="ＭＳ 明朝" w:eastAsia="ＭＳ 明朝" w:hAnsi="ＭＳ 明朝" w:cs="ＭＳ 明朝" w:hint="eastAsia"/>
                <w:spacing w:val="6"/>
                <w:kern w:val="0"/>
              </w:rPr>
              <w:t xml:space="preserve">年　</w:t>
            </w:r>
            <w:r w:rsidR="00D271AD">
              <w:rPr>
                <w:rFonts w:ascii="ＭＳ 明朝" w:eastAsia="ＭＳ 明朝" w:hAnsi="ＭＳ 明朝" w:cs="ＭＳ 明朝" w:hint="eastAsia"/>
                <w:spacing w:val="6"/>
                <w:kern w:val="0"/>
              </w:rPr>
              <w:t>7</w:t>
            </w:r>
            <w:r w:rsidRPr="1E82E796">
              <w:rPr>
                <w:rFonts w:ascii="ＭＳ 明朝" w:eastAsia="ＭＳ 明朝" w:hAnsi="ＭＳ 明朝" w:cs="ＭＳ 明朝" w:hint="eastAsia"/>
                <w:spacing w:val="6"/>
                <w:kern w:val="0"/>
              </w:rPr>
              <w:t xml:space="preserve">月　</w:t>
            </w:r>
            <w:r w:rsidR="00262E25">
              <w:rPr>
                <w:rFonts w:ascii="ＭＳ 明朝" w:eastAsia="ＭＳ 明朝" w:hAnsi="ＭＳ 明朝" w:cs="ＭＳ 明朝" w:hint="eastAsia"/>
                <w:spacing w:val="6"/>
                <w:kern w:val="0"/>
              </w:rPr>
              <w:t>23</w:t>
            </w:r>
            <w:r w:rsidRPr="1E82E796">
              <w:rPr>
                <w:rFonts w:ascii="ＭＳ 明朝" w:eastAsia="ＭＳ 明朝" w:hAnsi="ＭＳ 明朝" w:cs="ＭＳ 明朝" w:hint="eastAsia"/>
                <w:spacing w:val="6"/>
                <w:kern w:val="0"/>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C558548" w:rsidR="00971AB3" w:rsidRPr="00BB0E49" w:rsidRDefault="00971AB3">
            <w:pPr>
              <w:wordWrap w:val="0"/>
              <w:spacing w:line="260" w:lineRule="exact"/>
              <w:ind w:leftChars="3" w:left="6"/>
              <w:jc w:val="right"/>
              <w:rPr>
                <w:rFonts w:ascii="ＭＳ 明朝" w:eastAsia="ＭＳ 明朝" w:hAnsi="ＭＳ 明朝"/>
                <w:spacing w:val="6"/>
                <w:kern w:val="0"/>
              </w:rPr>
            </w:pPr>
            <w:r w:rsidRPr="1E82E796">
              <w:rPr>
                <w:rFonts w:ascii="ＭＳ 明朝" w:eastAsia="ＭＳ 明朝" w:hAnsi="ＭＳ 明朝" w:hint="eastAsia"/>
                <w:spacing w:val="6"/>
                <w:kern w:val="0"/>
              </w:rPr>
              <w:t xml:space="preserve">（ふりがな） </w:t>
            </w:r>
            <w:r w:rsidRPr="1E82E796">
              <w:rPr>
                <w:rFonts w:ascii="ＭＳ 明朝" w:eastAsia="ＭＳ 明朝" w:hAnsi="ＭＳ 明朝"/>
                <w:spacing w:val="6"/>
                <w:kern w:val="0"/>
              </w:rPr>
              <w:t xml:space="preserve">       </w:t>
            </w:r>
            <w:r w:rsidR="0082611F" w:rsidRPr="1E82E796">
              <w:rPr>
                <w:rFonts w:ascii="ＭＳ 明朝" w:eastAsia="ＭＳ 明朝" w:hAnsi="ＭＳ 明朝" w:hint="eastAsia"/>
                <w:spacing w:val="6"/>
                <w:kern w:val="0"/>
              </w:rPr>
              <w:t>ある</w:t>
            </w:r>
            <w:r w:rsidR="3ABA57B2" w:rsidRPr="1E82E796">
              <w:rPr>
                <w:rFonts w:ascii="ＭＳ 明朝" w:eastAsia="ＭＳ 明朝" w:hAnsi="ＭＳ 明朝"/>
                <w:spacing w:val="6"/>
                <w:kern w:val="0"/>
              </w:rPr>
              <w:t>てぃうすりんく</w:t>
            </w:r>
            <w:r w:rsidR="60E973E7" w:rsidRPr="1E82E796">
              <w:rPr>
                <w:rFonts w:ascii="ＭＳ 明朝" w:eastAsia="ＭＳ 明朝" w:hAnsi="ＭＳ 明朝"/>
                <w:spacing w:val="6"/>
                <w:kern w:val="0"/>
              </w:rPr>
              <w:t>かぶしきがいしゃ</w:t>
            </w:r>
          </w:p>
          <w:p w14:paraId="64D282AF" w14:textId="3ABF6A3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2611F">
              <w:rPr>
                <w:rFonts w:ascii="ＭＳ 明朝" w:eastAsia="ＭＳ 明朝" w:hAnsi="ＭＳ 明朝" w:cs="ＭＳ 明朝" w:hint="eastAsia"/>
                <w:spacing w:val="6"/>
                <w:kern w:val="0"/>
                <w:szCs w:val="21"/>
              </w:rPr>
              <w:t>アルティウスリンク株式会社</w:t>
            </w:r>
          </w:p>
          <w:p w14:paraId="34124452" w14:textId="075304D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82611F">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374AFC">
              <w:rPr>
                <w:rFonts w:ascii="ＭＳ 明朝" w:eastAsia="ＭＳ 明朝" w:hAnsi="ＭＳ 明朝" w:hint="eastAsia"/>
                <w:spacing w:val="6"/>
                <w:kern w:val="0"/>
                <w:szCs w:val="21"/>
              </w:rPr>
              <w:t>わかつき</w:t>
            </w:r>
            <w:r w:rsidR="0082611F">
              <w:rPr>
                <w:rFonts w:ascii="ＭＳ 明朝" w:eastAsia="ＭＳ 明朝" w:hAnsi="ＭＳ 明朝" w:hint="eastAsia"/>
                <w:spacing w:val="6"/>
                <w:kern w:val="0"/>
                <w:szCs w:val="21"/>
              </w:rPr>
              <w:t xml:space="preserve">　</w:t>
            </w:r>
            <w:r w:rsidR="00374AFC">
              <w:rPr>
                <w:rFonts w:ascii="ＭＳ 明朝" w:eastAsia="ＭＳ 明朝" w:hAnsi="ＭＳ 明朝" w:hint="eastAsia"/>
                <w:spacing w:val="6"/>
                <w:kern w:val="0"/>
                <w:szCs w:val="21"/>
              </w:rPr>
              <w:t>はじめ</w:t>
            </w:r>
          </w:p>
          <w:p w14:paraId="3BD3CFD6" w14:textId="7DA91B80" w:rsidR="005B0EB3" w:rsidRPr="00374AFC"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82611F">
              <w:rPr>
                <w:rFonts w:ascii="ＭＳ 明朝" w:eastAsia="ＭＳ 明朝" w:hAnsi="ＭＳ 明朝" w:cs="ＭＳ 明朝" w:hint="eastAsia"/>
                <w:spacing w:val="6"/>
                <w:kern w:val="0"/>
                <w:szCs w:val="21"/>
              </w:rPr>
              <w:t xml:space="preserve">     代表取締役　</w:t>
            </w:r>
            <w:r w:rsidR="0082611F">
              <w:rPr>
                <w:rFonts w:ascii="ＭＳ 明朝" w:eastAsia="ＭＳ 明朝" w:hAnsi="ＭＳ 明朝" w:hint="eastAsia"/>
                <w:spacing w:val="6"/>
                <w:kern w:val="0"/>
                <w:szCs w:val="21"/>
              </w:rPr>
              <w:t xml:space="preserve"> </w:t>
            </w:r>
            <w:r w:rsidR="00374AFC" w:rsidRPr="00374AFC">
              <w:rPr>
                <w:rFonts w:ascii="ＭＳ 明朝" w:eastAsia="ＭＳ 明朝" w:hAnsi="ＭＳ 明朝" w:hint="eastAsia"/>
                <w:spacing w:val="6"/>
                <w:kern w:val="0"/>
                <w:szCs w:val="21"/>
              </w:rPr>
              <w:t>若槻　肇</w:t>
            </w:r>
          </w:p>
          <w:p w14:paraId="064686B7" w14:textId="47A4F48D" w:rsidR="00971AB3" w:rsidRPr="00BB0E49" w:rsidRDefault="0082611F" w:rsidP="0082611F">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0"/>
                <w:kern w:val="0"/>
                <w:szCs w:val="21"/>
              </w:rPr>
              <w:t xml:space="preserve">　　　　</w:t>
            </w:r>
            <w:r w:rsidR="00971AB3" w:rsidRPr="009C1573">
              <w:rPr>
                <w:rFonts w:ascii="ＭＳ 明朝" w:eastAsia="ＭＳ 明朝" w:hAnsi="ＭＳ 明朝" w:cs="ＭＳ 明朝" w:hint="eastAsia"/>
                <w:spacing w:val="588"/>
                <w:kern w:val="0"/>
                <w:szCs w:val="21"/>
                <w:fitText w:val="1596" w:id="-1130515968"/>
              </w:rPr>
              <w:t>住</w:t>
            </w:r>
            <w:r w:rsidR="00971AB3" w:rsidRPr="009C1573">
              <w:rPr>
                <w:rFonts w:ascii="ＭＳ 明朝" w:eastAsia="ＭＳ 明朝" w:hAnsi="ＭＳ 明朝" w:cs="ＭＳ 明朝" w:hint="eastAsia"/>
                <w:spacing w:val="0"/>
                <w:kern w:val="0"/>
                <w:szCs w:val="21"/>
                <w:fitText w:val="1596" w:id="-1130515968"/>
              </w:rPr>
              <w:t>所</w:t>
            </w:r>
            <w:r w:rsidR="00971AB3" w:rsidRPr="00BB0E49">
              <w:rPr>
                <w:rFonts w:ascii="ＭＳ 明朝" w:eastAsia="ＭＳ 明朝" w:hAnsi="ＭＳ 明朝" w:cs="ＭＳ 明朝" w:hint="eastAsia"/>
                <w:spacing w:val="6"/>
                <w:kern w:val="0"/>
                <w:szCs w:val="21"/>
              </w:rPr>
              <w:t xml:space="preserve">　〒</w:t>
            </w:r>
            <w:r w:rsidRPr="0082611F">
              <w:rPr>
                <w:rFonts w:ascii="ＭＳ 明朝" w:eastAsia="ＭＳ 明朝" w:hAnsi="ＭＳ 明朝" w:cs="ＭＳ 明朝"/>
                <w:spacing w:val="6"/>
                <w:kern w:val="0"/>
                <w:szCs w:val="21"/>
              </w:rPr>
              <w:t>163-8003</w:t>
            </w:r>
            <w:r>
              <w:rPr>
                <w:rFonts w:ascii="ＭＳ 明朝" w:eastAsia="ＭＳ 明朝" w:hAnsi="ＭＳ 明朝" w:cs="ＭＳ 明朝" w:hint="eastAsia"/>
                <w:spacing w:val="6"/>
                <w:kern w:val="0"/>
                <w:szCs w:val="21"/>
              </w:rPr>
              <w:t xml:space="preserve">　　　　　　　　　　　　　</w:t>
            </w:r>
          </w:p>
          <w:p w14:paraId="738B247D" w14:textId="77777777" w:rsidR="0082611F" w:rsidRDefault="0082611F" w:rsidP="00FF3050">
            <w:pPr>
              <w:spacing w:afterLines="50" w:after="120" w:line="260" w:lineRule="exact"/>
              <w:ind w:leftChars="1261" w:left="2699"/>
              <w:jc w:val="right"/>
              <w:rPr>
                <w:rFonts w:ascii="ＭＳ 明朝" w:eastAsia="ＭＳ 明朝" w:hAnsi="ＭＳ 明朝"/>
                <w:spacing w:val="14"/>
                <w:kern w:val="0"/>
                <w:szCs w:val="21"/>
              </w:rPr>
            </w:pPr>
            <w:r w:rsidRPr="0082611F">
              <w:rPr>
                <w:rFonts w:ascii="ＭＳ 明朝" w:eastAsia="ＭＳ 明朝" w:hAnsi="ＭＳ 明朝" w:hint="eastAsia"/>
                <w:spacing w:val="14"/>
                <w:kern w:val="0"/>
                <w:szCs w:val="21"/>
              </w:rPr>
              <w:t>東京都新宿区西新宿２丁目３番２号</w:t>
            </w:r>
          </w:p>
          <w:p w14:paraId="5AAAC0FE" w14:textId="6C9D8F30" w:rsidR="00971AB3" w:rsidRPr="0082611F" w:rsidRDefault="0082611F" w:rsidP="00FF3050">
            <w:pPr>
              <w:spacing w:afterLines="50" w:after="120" w:line="260" w:lineRule="exact"/>
              <w:ind w:leftChars="1261" w:left="2699"/>
              <w:jc w:val="right"/>
              <w:rPr>
                <w:rFonts w:ascii="ＭＳ 明朝" w:eastAsia="ＭＳ 明朝" w:hAnsi="ＭＳ 明朝"/>
                <w:spacing w:val="14"/>
                <w:kern w:val="0"/>
                <w:szCs w:val="21"/>
              </w:rPr>
            </w:pPr>
            <w:r w:rsidRPr="0082611F">
              <w:rPr>
                <w:rFonts w:ascii="ＭＳ 明朝" w:eastAsia="ＭＳ 明朝" w:hAnsi="ＭＳ 明朝" w:hint="eastAsia"/>
                <w:spacing w:val="14"/>
                <w:kern w:val="0"/>
                <w:szCs w:val="21"/>
              </w:rPr>
              <w:t>KDDI新宿ビル</w:t>
            </w:r>
          </w:p>
          <w:p w14:paraId="63BAB80C" w14:textId="31D6843C" w:rsidR="0082611F" w:rsidRPr="00BB0E49" w:rsidRDefault="00971AB3" w:rsidP="2B8950B8">
            <w:pPr>
              <w:spacing w:afterLines="100" w:after="240" w:line="260" w:lineRule="exact"/>
              <w:ind w:leftChars="2204" w:left="4717"/>
              <w:jc w:val="right"/>
              <w:rPr>
                <w:rFonts w:ascii="ＭＳ 明朝" w:eastAsia="ＭＳ 明朝" w:hAnsi="ＭＳ 明朝" w:cs="ＭＳ 明朝"/>
                <w:spacing w:val="6"/>
                <w:kern w:val="0"/>
              </w:rPr>
            </w:pPr>
            <w:r w:rsidRPr="2B8950B8">
              <w:rPr>
                <w:rFonts w:ascii="ＭＳ 明朝" w:eastAsia="ＭＳ 明朝" w:hAnsi="ＭＳ 明朝" w:cs="ＭＳ 明朝"/>
                <w:kern w:val="0"/>
              </w:rPr>
              <w:t>法人番号</w:t>
            </w:r>
            <w:r w:rsidR="009217D6" w:rsidRPr="2B8950B8">
              <w:rPr>
                <w:rFonts w:ascii="ＭＳ 明朝" w:eastAsia="ＭＳ 明朝" w:hAnsi="ＭＳ 明朝" w:cs="ＭＳ 明朝"/>
                <w:spacing w:val="6"/>
                <w:kern w:val="0"/>
              </w:rPr>
              <w:t>：</w:t>
            </w:r>
            <w:r w:rsidR="0082611F" w:rsidRPr="2B8950B8">
              <w:rPr>
                <w:rFonts w:ascii="ＭＳ 明朝" w:eastAsia="ＭＳ 明朝" w:hAnsi="ＭＳ 明朝" w:cs="ＭＳ 明朝"/>
                <w:spacing w:val="6"/>
                <w:kern w:val="0"/>
              </w:rPr>
              <w:t>4011101006162</w:t>
            </w:r>
          </w:p>
          <w:p w14:paraId="6F68B498" w14:textId="67F9119D" w:rsidR="00971AB3" w:rsidRPr="00BB0E49" w:rsidRDefault="007335E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2979D6AF" wp14:editId="30895498">
                      <wp:simplePos x="0" y="0"/>
                      <wp:positionH relativeFrom="column">
                        <wp:posOffset>792481</wp:posOffset>
                      </wp:positionH>
                      <wp:positionV relativeFrom="paragraph">
                        <wp:posOffset>146051</wp:posOffset>
                      </wp:positionV>
                      <wp:extent cx="742950" cy="209550"/>
                      <wp:effectExtent l="0" t="0" r="19050" b="19050"/>
                      <wp:wrapNone/>
                      <wp:docPr id="145926039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09550"/>
                              </a:xfrm>
                              <a:prstGeom prst="ellipse">
                                <a:avLst/>
                              </a:prstGeom>
                              <a:noFill/>
                              <a:ln w="9525">
                                <a:solidFill>
                                  <a:schemeClr val="accent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7E2E0F3" id="Oval 2" o:spid="_x0000_s1026" style="position:absolute;margin-left:62.4pt;margin-top:11.5pt;width:58.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" filled="f" strokecolor="#4472c4 [3204]">
                      <v:textbox inset="5.85pt,.7pt,5.85pt,.7pt"/>
                    </v:oval>
                  </w:pict>
                </mc:Fallback>
              </mc:AlternateContent>
            </w:r>
            <w:r w:rsidR="00971AB3" w:rsidRPr="2B8950B8">
              <w:rPr>
                <w:rFonts w:ascii="ＭＳ 明朝" w:eastAsia="ＭＳ 明朝" w:hAnsi="ＭＳ 明朝" w:cs="ＭＳ 明朝"/>
                <w:spacing w:val="6"/>
                <w:kern w:val="0"/>
              </w:rPr>
              <w:t>情報処理の促進に関する法律第３１条</w:t>
            </w:r>
            <w:r w:rsidR="00EC0E6E" w:rsidRPr="2B8950B8">
              <w:rPr>
                <w:rFonts w:ascii="ＭＳ 明朝" w:eastAsia="ＭＳ 明朝" w:hAnsi="ＭＳ 明朝" w:cs="ＭＳ 明朝"/>
                <w:spacing w:val="6"/>
                <w:kern w:val="0"/>
              </w:rPr>
              <w:t>に基づき、情報処理の促進に関する</w:t>
            </w:r>
            <w:r w:rsidR="00AE64DB" w:rsidRPr="2B8950B8">
              <w:rPr>
                <w:rFonts w:ascii="ＭＳ 明朝" w:eastAsia="ＭＳ 明朝" w:hAnsi="ＭＳ 明朝" w:cs="ＭＳ 明朝"/>
                <w:spacing w:val="6"/>
                <w:kern w:val="0"/>
              </w:rPr>
              <w:t>法律</w:t>
            </w:r>
            <w:r w:rsidR="00EC0E6E" w:rsidRPr="2B8950B8">
              <w:rPr>
                <w:rFonts w:ascii="ＭＳ 明朝" w:eastAsia="ＭＳ 明朝" w:hAnsi="ＭＳ 明朝" w:cs="ＭＳ 明朝"/>
                <w:spacing w:val="6"/>
                <w:kern w:val="0"/>
              </w:rPr>
              <w:t>施行規則第</w:t>
            </w:r>
            <w:r w:rsidR="005F009C" w:rsidRPr="2B8950B8">
              <w:rPr>
                <w:rFonts w:ascii="ＭＳ 明朝" w:eastAsia="ＭＳ 明朝" w:hAnsi="ＭＳ 明朝" w:cs="ＭＳ 明朝"/>
                <w:spacing w:val="6"/>
                <w:kern w:val="0"/>
              </w:rPr>
              <w:t>４１</w:t>
            </w:r>
            <w:r w:rsidR="00EC0E6E" w:rsidRPr="2B8950B8">
              <w:rPr>
                <w:rFonts w:ascii="ＭＳ 明朝" w:eastAsia="ＭＳ 明朝" w:hAnsi="ＭＳ 明朝" w:cs="ＭＳ 明朝"/>
                <w:spacing w:val="6"/>
                <w:kern w:val="0"/>
              </w:rPr>
              <w:t>条（①第</w:t>
            </w:r>
            <w:r w:rsidR="005F009C" w:rsidRPr="2B8950B8">
              <w:rPr>
                <w:rFonts w:ascii="ＭＳ 明朝" w:eastAsia="ＭＳ 明朝" w:hAnsi="ＭＳ 明朝" w:cs="ＭＳ 明朝"/>
                <w:spacing w:val="6"/>
                <w:kern w:val="0"/>
              </w:rPr>
              <w:t>１</w:t>
            </w:r>
            <w:r w:rsidR="00EC0E6E" w:rsidRPr="2B8950B8">
              <w:rPr>
                <w:rFonts w:ascii="ＭＳ 明朝" w:eastAsia="ＭＳ 明朝" w:hAnsi="ＭＳ 明朝" w:cs="ＭＳ 明朝"/>
                <w:spacing w:val="6"/>
                <w:kern w:val="0"/>
              </w:rPr>
              <w:t>号</w:t>
            </w:r>
            <w:r w:rsidR="00A023AF" w:rsidRPr="2B8950B8">
              <w:rPr>
                <w:rFonts w:ascii="ＭＳ 明朝" w:eastAsia="ＭＳ 明朝" w:hAnsi="ＭＳ 明朝" w:cs="ＭＳ 明朝"/>
                <w:spacing w:val="6"/>
                <w:kern w:val="0"/>
              </w:rPr>
              <w:t>、</w:t>
            </w:r>
            <w:r w:rsidR="00EC0E6E" w:rsidRPr="2B8950B8">
              <w:rPr>
                <w:rFonts w:ascii="ＭＳ 明朝" w:eastAsia="ＭＳ 明朝" w:hAnsi="ＭＳ 明朝" w:cs="ＭＳ 明朝"/>
                <w:spacing w:val="6"/>
                <w:kern w:val="0"/>
              </w:rPr>
              <w:t>②第</w:t>
            </w:r>
            <w:r w:rsidR="005F009C" w:rsidRPr="2B8950B8">
              <w:rPr>
                <w:rFonts w:ascii="ＭＳ 明朝" w:eastAsia="ＭＳ 明朝" w:hAnsi="ＭＳ 明朝" w:cs="ＭＳ 明朝"/>
                <w:spacing w:val="6"/>
                <w:kern w:val="0"/>
              </w:rPr>
              <w:t>２</w:t>
            </w:r>
            <w:r w:rsidR="00EC0E6E" w:rsidRPr="2B8950B8">
              <w:rPr>
                <w:rFonts w:ascii="ＭＳ 明朝" w:eastAsia="ＭＳ 明朝" w:hAnsi="ＭＳ 明朝" w:cs="ＭＳ 明朝"/>
                <w:spacing w:val="6"/>
                <w:kern w:val="0"/>
              </w:rPr>
              <w:t>号）</w:t>
            </w:r>
            <w:r w:rsidR="00CB7142" w:rsidRPr="2B8950B8">
              <w:rPr>
                <w:rFonts w:ascii="ＭＳ 明朝" w:eastAsia="ＭＳ 明朝" w:hAnsi="ＭＳ 明朝" w:cs="ＭＳ 明朝"/>
                <w:spacing w:val="6"/>
                <w:kern w:val="0"/>
              </w:rPr>
              <w:t>に掲げる</w:t>
            </w:r>
            <w:r w:rsidR="00735268" w:rsidRPr="2B8950B8">
              <w:rPr>
                <w:rFonts w:ascii="ＭＳ 明朝" w:eastAsia="ＭＳ 明朝" w:hAnsi="ＭＳ 明朝" w:cs="ＭＳ 明朝"/>
                <w:spacing w:val="6"/>
                <w:kern w:val="0"/>
              </w:rPr>
              <w:t>基準による</w:t>
            </w:r>
            <w:r w:rsidR="00971AB3" w:rsidRPr="2B8950B8">
              <w:rPr>
                <w:rFonts w:ascii="ＭＳ 明朝" w:eastAsia="ＭＳ 明朝" w:hAnsi="ＭＳ 明朝" w:cs="ＭＳ 明朝"/>
                <w:spacing w:val="6"/>
                <w:kern w:val="0"/>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F65C3E" w:rsidRPr="00F65C3E" w14:paraId="782649DF" w14:textId="77777777" w:rsidTr="425CE137">
        <w:trPr>
          <w:trHeight w:val="424"/>
        </w:trPr>
        <w:tc>
          <w:tcPr>
            <w:tcW w:w="8636" w:type="dxa"/>
            <w:tcBorders>
              <w:bottom w:val="single" w:sz="4" w:space="0" w:color="auto"/>
            </w:tcBorders>
          </w:tcPr>
          <w:p w14:paraId="15127BE2" w14:textId="77777777" w:rsidR="00971AB3" w:rsidRPr="00F65C3E"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F65C3E">
              <w:rPr>
                <w:rFonts w:ascii="ＭＳ 明朝" w:eastAsia="ＭＳ 明朝" w:hAnsi="ＭＳ 明朝" w:cs="ＭＳ 明朝" w:hint="eastAsia"/>
                <w:spacing w:val="6"/>
                <w:kern w:val="0"/>
                <w:szCs w:val="21"/>
              </w:rPr>
              <w:t>記</w:t>
            </w:r>
          </w:p>
          <w:p w14:paraId="01275603" w14:textId="77777777" w:rsidR="00971AB3" w:rsidRPr="00F65C3E"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F65C3E"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　(</w:t>
            </w:r>
            <w:r w:rsidRPr="00F65C3E">
              <w:rPr>
                <w:rFonts w:ascii="ＭＳ 明朝" w:eastAsia="ＭＳ 明朝" w:hAnsi="ＭＳ 明朝" w:cs="ＭＳ 明朝"/>
                <w:spacing w:val="6"/>
                <w:kern w:val="0"/>
                <w:szCs w:val="21"/>
              </w:rPr>
              <w:t>1</w:t>
            </w:r>
            <w:r w:rsidRPr="00F65C3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5C3E" w:rsidRPr="00F65C3E" w14:paraId="12159BCB" w14:textId="77777777" w:rsidTr="425CE137">
              <w:trPr>
                <w:trHeight w:val="707"/>
              </w:trPr>
              <w:tc>
                <w:tcPr>
                  <w:tcW w:w="2600" w:type="dxa"/>
                  <w:shd w:val="clear" w:color="auto" w:fill="auto"/>
                </w:tcPr>
                <w:p w14:paraId="5FA2C3F2"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62B135A" w:rsidR="00971AB3" w:rsidRPr="00F65C3E" w:rsidRDefault="009217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DX</w:t>
                  </w:r>
                  <w:r w:rsidR="008A712F" w:rsidRPr="00F65C3E">
                    <w:rPr>
                      <w:rFonts w:ascii="ＭＳ 明朝" w:eastAsia="ＭＳ 明朝" w:hAnsi="ＭＳ 明朝" w:cs="ＭＳ 明朝" w:hint="eastAsia"/>
                      <w:spacing w:val="6"/>
                      <w:kern w:val="0"/>
                      <w:szCs w:val="21"/>
                    </w:rPr>
                    <w:t>戦略</w:t>
                  </w:r>
                </w:p>
                <w:p w14:paraId="050E5669" w14:textId="416DBD6E" w:rsidR="00971AB3" w:rsidRPr="00F65C3E" w:rsidRDefault="00D271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アルティウスリンク 経営ビジョン</w:t>
                  </w:r>
                </w:p>
              </w:tc>
            </w:tr>
            <w:tr w:rsidR="00F65C3E" w:rsidRPr="00F65C3E" w14:paraId="109EAE16" w14:textId="77777777" w:rsidTr="425CE137">
              <w:trPr>
                <w:trHeight w:val="697"/>
              </w:trPr>
              <w:tc>
                <w:tcPr>
                  <w:tcW w:w="2600" w:type="dxa"/>
                  <w:shd w:val="clear" w:color="auto" w:fill="auto"/>
                </w:tcPr>
                <w:p w14:paraId="62067434"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EF4D35F" w:rsidR="00971AB3" w:rsidRPr="00F65C3E" w:rsidRDefault="00D271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65C3E">
                    <w:rPr>
                      <w:rFonts w:ascii="ＭＳ 明朝" w:eastAsia="ＭＳ 明朝" w:hAnsi="ＭＳ 明朝" w:cs="ＭＳ 明朝" w:hint="eastAsia"/>
                      <w:spacing w:val="6"/>
                      <w:kern w:val="0"/>
                    </w:rPr>
                    <w:t>DX戦略：</w:t>
                  </w:r>
                  <w:r w:rsidR="009217D6" w:rsidRPr="00F65C3E">
                    <w:rPr>
                      <w:rFonts w:ascii="ＭＳ 明朝" w:eastAsia="ＭＳ 明朝" w:hAnsi="ＭＳ 明朝" w:cs="ＭＳ 明朝" w:hint="eastAsia"/>
                      <w:spacing w:val="6"/>
                      <w:kern w:val="0"/>
                    </w:rPr>
                    <w:t>2025</w:t>
                  </w:r>
                  <w:r w:rsidR="00971AB3" w:rsidRPr="00F65C3E">
                    <w:rPr>
                      <w:rFonts w:ascii="ＭＳ 明朝" w:eastAsia="ＭＳ 明朝" w:hAnsi="ＭＳ 明朝" w:cs="ＭＳ 明朝" w:hint="eastAsia"/>
                      <w:spacing w:val="6"/>
                      <w:kern w:val="0"/>
                    </w:rPr>
                    <w:t>年</w:t>
                  </w:r>
                  <w:r w:rsidR="6E690646" w:rsidRPr="00F65C3E">
                    <w:rPr>
                      <w:rFonts w:ascii="ＭＳ 明朝" w:eastAsia="ＭＳ 明朝" w:hAnsi="ＭＳ 明朝" w:cs="ＭＳ 明朝"/>
                      <w:spacing w:val="6"/>
                      <w:kern w:val="0"/>
                    </w:rPr>
                    <w:t>4</w:t>
                  </w:r>
                  <w:r w:rsidR="00971AB3" w:rsidRPr="00F65C3E">
                    <w:rPr>
                      <w:rFonts w:ascii="ＭＳ 明朝" w:eastAsia="ＭＳ 明朝" w:hAnsi="ＭＳ 明朝" w:cs="ＭＳ 明朝" w:hint="eastAsia"/>
                      <w:spacing w:val="6"/>
                      <w:kern w:val="0"/>
                    </w:rPr>
                    <w:t>月</w:t>
                  </w:r>
                  <w:r w:rsidR="009217D6" w:rsidRPr="00F65C3E">
                    <w:rPr>
                      <w:rFonts w:ascii="ＭＳ 明朝" w:eastAsia="ＭＳ 明朝" w:hAnsi="ＭＳ 明朝" w:cs="ＭＳ 明朝"/>
                      <w:spacing w:val="6"/>
                      <w:kern w:val="0"/>
                    </w:rPr>
                    <w:t>1</w:t>
                  </w:r>
                  <w:r w:rsidR="00971AB3" w:rsidRPr="00F65C3E">
                    <w:rPr>
                      <w:rFonts w:ascii="ＭＳ 明朝" w:eastAsia="ＭＳ 明朝" w:hAnsi="ＭＳ 明朝" w:cs="ＭＳ 明朝" w:hint="eastAsia"/>
                      <w:spacing w:val="6"/>
                      <w:kern w:val="0"/>
                    </w:rPr>
                    <w:t>日</w:t>
                  </w:r>
                </w:p>
                <w:p w14:paraId="4E00D2AA" w14:textId="38F609D3" w:rsidR="00971AB3" w:rsidRPr="00F65C3E" w:rsidRDefault="00D271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65C3E">
                    <w:rPr>
                      <w:rFonts w:ascii="ＭＳ 明朝" w:eastAsia="ＭＳ 明朝" w:hAnsi="ＭＳ 明朝" w:cs="ＭＳ 明朝" w:hint="eastAsia"/>
                      <w:spacing w:val="6"/>
                      <w:kern w:val="0"/>
                    </w:rPr>
                    <w:t>アルティウスリンク 経営ビジョン：2025年</w:t>
                  </w:r>
                  <w:r w:rsidR="3DFB1591" w:rsidRPr="00F65C3E">
                    <w:rPr>
                      <w:rFonts w:ascii="ＭＳ 明朝" w:eastAsia="ＭＳ 明朝" w:hAnsi="ＭＳ 明朝" w:cs="ＭＳ 明朝"/>
                      <w:spacing w:val="6"/>
                      <w:kern w:val="0"/>
                    </w:rPr>
                    <w:t>4</w:t>
                  </w:r>
                  <w:r w:rsidRPr="00F65C3E">
                    <w:rPr>
                      <w:rFonts w:ascii="ＭＳ 明朝" w:eastAsia="ＭＳ 明朝" w:hAnsi="ＭＳ 明朝" w:cs="ＭＳ 明朝" w:hint="eastAsia"/>
                      <w:spacing w:val="6"/>
                      <w:kern w:val="0"/>
                    </w:rPr>
                    <w:t>月</w:t>
                  </w:r>
                  <w:r w:rsidRPr="00F65C3E">
                    <w:rPr>
                      <w:rFonts w:ascii="ＭＳ 明朝" w:eastAsia="ＭＳ 明朝" w:hAnsi="ＭＳ 明朝" w:cs="ＭＳ 明朝"/>
                      <w:spacing w:val="6"/>
                      <w:kern w:val="0"/>
                    </w:rPr>
                    <w:t>1</w:t>
                  </w:r>
                  <w:r w:rsidRPr="00F65C3E">
                    <w:rPr>
                      <w:rFonts w:ascii="ＭＳ 明朝" w:eastAsia="ＭＳ 明朝" w:hAnsi="ＭＳ 明朝" w:cs="ＭＳ 明朝" w:hint="eastAsia"/>
                      <w:spacing w:val="6"/>
                      <w:kern w:val="0"/>
                    </w:rPr>
                    <w:t>日</w:t>
                  </w:r>
                </w:p>
              </w:tc>
            </w:tr>
            <w:tr w:rsidR="00F65C3E" w:rsidRPr="00F65C3E" w14:paraId="0D149CCA" w14:textId="77777777" w:rsidTr="425CE137">
              <w:trPr>
                <w:trHeight w:val="707"/>
              </w:trPr>
              <w:tc>
                <w:tcPr>
                  <w:tcW w:w="2600" w:type="dxa"/>
                  <w:shd w:val="clear" w:color="auto" w:fill="auto"/>
                </w:tcPr>
                <w:p w14:paraId="32892BCE"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224D70D" w:rsidR="00971AB3" w:rsidRPr="00F65C3E" w:rsidRDefault="009217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当社ホームページ：</w:t>
                  </w:r>
                  <w:r w:rsidR="008A712F" w:rsidRPr="00F65C3E">
                    <w:rPr>
                      <w:rFonts w:ascii="ＭＳ 明朝" w:eastAsia="ＭＳ 明朝" w:hAnsi="ＭＳ 明朝" w:cs="ＭＳ 明朝" w:hint="eastAsia"/>
                      <w:spacing w:val="6"/>
                      <w:kern w:val="0"/>
                      <w:szCs w:val="21"/>
                    </w:rPr>
                    <w:t>DX戦略</w:t>
                  </w:r>
                </w:p>
                <w:p w14:paraId="0F6AEF60" w14:textId="5D2BC092" w:rsidR="00971AB3" w:rsidRPr="00F65C3E"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42854" w:rsidRPr="00F65C3E">
                      <w:rPr>
                        <w:rStyle w:val="af6"/>
                        <w:rFonts w:ascii="ＭＳ 明朝" w:eastAsia="ＭＳ 明朝" w:hAnsi="ＭＳ 明朝" w:cs="ＭＳ 明朝"/>
                        <w:color w:val="auto"/>
                        <w:spacing w:val="6"/>
                        <w:kern w:val="0"/>
                        <w:szCs w:val="21"/>
                      </w:rPr>
                      <w:t>https://www.altius-link.com/corporate/dx_strategy.pdf</w:t>
                    </w:r>
                  </w:hyperlink>
                </w:p>
                <w:p w14:paraId="72878B82" w14:textId="77777777" w:rsidR="00742854" w:rsidRPr="00F65C3E" w:rsidRDefault="00742854" w:rsidP="00742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(DX戦略 P1)社会・環境認識</w:t>
                  </w:r>
                </w:p>
                <w:p w14:paraId="51B16E17" w14:textId="4D3704B7" w:rsidR="001C698C" w:rsidRPr="00F65C3E" w:rsidRDefault="001C698C" w:rsidP="00742854">
                  <w:pPr>
                    <w:suppressAutoHyphens/>
                    <w:kinsoku w:val="0"/>
                    <w:overflowPunct w:val="0"/>
                    <w:adjustRightInd w:val="0"/>
                    <w:spacing w:afterLines="50" w:after="120" w:line="238" w:lineRule="exact"/>
                    <w:jc w:val="left"/>
                    <w:textAlignment w:val="center"/>
                  </w:pPr>
                  <w:r w:rsidRPr="00F65C3E">
                    <w:rPr>
                      <w:rFonts w:hint="eastAsia"/>
                    </w:rPr>
                    <w:t>(DX戦略 P2)サービスの新たな提供形態</w:t>
                  </w:r>
                </w:p>
                <w:p w14:paraId="07E9F515" w14:textId="77777777" w:rsidR="00742854" w:rsidRPr="00F65C3E" w:rsidRDefault="00742854" w:rsidP="425CE13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spacing w:val="6"/>
                      <w:kern w:val="0"/>
                    </w:rPr>
                    <w:t>(DX戦略 P</w:t>
                  </w:r>
                  <w:r w:rsidR="41A2B53D" w:rsidRPr="00F65C3E">
                    <w:rPr>
                      <w:rFonts w:ascii="ＭＳ 明朝" w:eastAsia="ＭＳ 明朝" w:hAnsi="ＭＳ 明朝" w:cs="ＭＳ 明朝"/>
                      <w:spacing w:val="6"/>
                      <w:kern w:val="0"/>
                    </w:rPr>
                    <w:t>3</w:t>
                  </w:r>
                  <w:r w:rsidRPr="00F65C3E">
                    <w:rPr>
                      <w:rFonts w:ascii="ＭＳ 明朝" w:eastAsia="ＭＳ 明朝" w:hAnsi="ＭＳ 明朝" w:cs="ＭＳ 明朝"/>
                      <w:spacing w:val="6"/>
                      <w:kern w:val="0"/>
                    </w:rPr>
                    <w:t>)</w:t>
                  </w:r>
                  <w:r w:rsidR="6E7170E7" w:rsidRPr="00F65C3E">
                    <w:rPr>
                      <w:rFonts w:ascii="ＭＳ 明朝" w:eastAsia="ＭＳ 明朝" w:hAnsi="ＭＳ 明朝" w:cs="ＭＳ 明朝"/>
                    </w:rPr>
                    <w:t>デジタルBPOへの進化の方向性</w:t>
                  </w:r>
                </w:p>
                <w:p w14:paraId="7E95BEF2" w14:textId="6284164C" w:rsidR="009C1573" w:rsidRPr="00F65C3E" w:rsidRDefault="009C1573" w:rsidP="425CE13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当社ホームページ：アルティウスリンク 経営ビジョン</w:t>
                  </w:r>
                </w:p>
                <w:p w14:paraId="5585AA15" w14:textId="07877A28" w:rsidR="009C1573" w:rsidRPr="00F65C3E" w:rsidRDefault="009C1573" w:rsidP="425CE13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rPr>
                    <w:t>https://www.altius-link.com/corporate/vision.pdf</w:t>
                  </w:r>
                </w:p>
                <w:p w14:paraId="356BDE27" w14:textId="12CC580D"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w:t>
                  </w:r>
                  <w:r w:rsidR="009C1573" w:rsidRPr="00F65C3E">
                    <w:rPr>
                      <w:rFonts w:ascii="ＭＳ 明朝" w:eastAsia="ＭＳ 明朝" w:hAnsi="ＭＳ 明朝" w:cs="ＭＳ 明朝" w:hint="eastAsia"/>
                    </w:rPr>
                    <w:t>アルティウスリンク 経営ビジョン</w:t>
                  </w:r>
                  <w:r w:rsidRPr="00F65C3E">
                    <w:rPr>
                      <w:rFonts w:hint="eastAsia"/>
                    </w:rPr>
                    <w:t xml:space="preserve"> P5)ビジョンステートメント</w:t>
                  </w:r>
                </w:p>
                <w:p w14:paraId="7B15C432" w14:textId="14D7B216" w:rsidR="001C698C" w:rsidRPr="00F65C3E" w:rsidRDefault="001C698C" w:rsidP="425CE137">
                  <w:pPr>
                    <w:suppressAutoHyphens/>
                    <w:kinsoku w:val="0"/>
                    <w:overflowPunct w:val="0"/>
                    <w:adjustRightInd w:val="0"/>
                    <w:spacing w:afterLines="50" w:after="120" w:line="238" w:lineRule="exact"/>
                    <w:jc w:val="left"/>
                    <w:textAlignment w:val="center"/>
                  </w:pPr>
                  <w:r w:rsidRPr="00F65C3E">
                    <w:rPr>
                      <w:rFonts w:hint="eastAsia"/>
                    </w:rPr>
                    <w:t>(</w:t>
                  </w:r>
                  <w:r w:rsidR="009C1573" w:rsidRPr="00F65C3E">
                    <w:rPr>
                      <w:rFonts w:ascii="ＭＳ 明朝" w:eastAsia="ＭＳ 明朝" w:hAnsi="ＭＳ 明朝" w:cs="ＭＳ 明朝" w:hint="eastAsia"/>
                    </w:rPr>
                    <w:t>アルティウスリンク 経営ビジョン</w:t>
                  </w:r>
                  <w:r w:rsidRPr="00F65C3E">
                    <w:rPr>
                      <w:rFonts w:hint="eastAsia"/>
                    </w:rPr>
                    <w:t xml:space="preserve"> P6)ビジョン実現に向けた全体像</w:t>
                  </w:r>
                </w:p>
              </w:tc>
            </w:tr>
            <w:tr w:rsidR="00F65C3E" w:rsidRPr="00F65C3E" w14:paraId="7B1D851C" w14:textId="77777777" w:rsidTr="425CE137">
              <w:trPr>
                <w:trHeight w:val="697"/>
              </w:trPr>
              <w:tc>
                <w:tcPr>
                  <w:tcW w:w="2600" w:type="dxa"/>
                  <w:shd w:val="clear" w:color="auto" w:fill="auto"/>
                </w:tcPr>
                <w:p w14:paraId="6ACFB724"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記載内容抜粋</w:t>
                  </w:r>
                </w:p>
              </w:tc>
              <w:tc>
                <w:tcPr>
                  <w:tcW w:w="5890" w:type="dxa"/>
                  <w:shd w:val="clear" w:color="auto" w:fill="auto"/>
                </w:tcPr>
                <w:p w14:paraId="2702B272"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(DX戦略 P1)社会・環境認識</w:t>
                  </w:r>
                </w:p>
                <w:p w14:paraId="2D848D1E"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社会変革による当社への影響は以下を認識している。</w:t>
                  </w:r>
                </w:p>
                <w:p w14:paraId="5126793C"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・アウトソーシングや顧客応対ニーズは引き続き増加する、一方で労働市場は逼迫傾向。</w:t>
                  </w:r>
                </w:p>
                <w:p w14:paraId="4C05DB9F"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・従来業務のテクノロジーへの代替が進み、人によるオペレーションの高付加価値化が求められるとともに、今後は更に消費者ニーズの複雑化・高度化が進み、データの価値</w:t>
                  </w:r>
                  <w:r w:rsidRPr="00F65C3E">
                    <w:rPr>
                      <w:rFonts w:hint="eastAsia"/>
                    </w:rPr>
                    <w:lastRenderedPageBreak/>
                    <w:t>、戦略的重要性が高まる。</w:t>
                  </w:r>
                </w:p>
                <w:p w14:paraId="3884E072" w14:textId="47CCCCC3" w:rsidR="003C44AC" w:rsidRPr="00F65C3E" w:rsidRDefault="003C44AC" w:rsidP="001C698C">
                  <w:pPr>
                    <w:suppressAutoHyphens/>
                    <w:kinsoku w:val="0"/>
                    <w:overflowPunct w:val="0"/>
                    <w:adjustRightInd w:val="0"/>
                    <w:spacing w:afterLines="50" w:after="120" w:line="238" w:lineRule="exact"/>
                    <w:jc w:val="left"/>
                    <w:textAlignment w:val="center"/>
                  </w:pPr>
                  <w:r w:rsidRPr="00F65C3E">
                    <w:rPr>
                      <w:rFonts w:hint="eastAsia"/>
                    </w:rPr>
                    <w:t>・事業活動を通じて如何に社会課題を解決できるかが企業価値と見なされる。</w:t>
                  </w:r>
                </w:p>
                <w:p w14:paraId="17C74106" w14:textId="5A052282"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w:t>
                  </w:r>
                  <w:r w:rsidR="009C1573" w:rsidRPr="00F65C3E">
                    <w:rPr>
                      <w:rFonts w:ascii="ＭＳ 明朝" w:eastAsia="ＭＳ 明朝" w:hAnsi="ＭＳ 明朝" w:cs="ＭＳ 明朝" w:hint="eastAsia"/>
                    </w:rPr>
                    <w:t>アルティウスリンク 経営ビジョン</w:t>
                  </w:r>
                  <w:r w:rsidRPr="00F65C3E">
                    <w:rPr>
                      <w:rFonts w:hint="eastAsia"/>
                    </w:rPr>
                    <w:t xml:space="preserve"> P5)ビジョンステートメント</w:t>
                  </w:r>
                </w:p>
                <w:p w14:paraId="3C213B56" w14:textId="499F66A8"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ビジョンステートメントとして、「デジタルBPOで高みを目指し信頼のパートナーへ」を設定した。</w:t>
                  </w:r>
                </w:p>
                <w:p w14:paraId="61EE3692" w14:textId="3FF676C3"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w:t>
                  </w:r>
                  <w:r w:rsidR="009C1573" w:rsidRPr="00F65C3E">
                    <w:rPr>
                      <w:rFonts w:ascii="ＭＳ 明朝" w:eastAsia="ＭＳ 明朝" w:hAnsi="ＭＳ 明朝" w:cs="ＭＳ 明朝" w:hint="eastAsia"/>
                    </w:rPr>
                    <w:t>アルティウスリンク 経営ビジョン</w:t>
                  </w:r>
                  <w:r w:rsidRPr="00F65C3E">
                    <w:rPr>
                      <w:rFonts w:hint="eastAsia"/>
                    </w:rPr>
                    <w:t xml:space="preserve"> P6)ビジョン実現に向けた全体像</w:t>
                  </w:r>
                </w:p>
                <w:p w14:paraId="35CD045D" w14:textId="27FCC283" w:rsidR="009C1573" w:rsidRPr="00F65C3E" w:rsidRDefault="009C1573" w:rsidP="001C698C">
                  <w:pPr>
                    <w:suppressAutoHyphens/>
                    <w:kinsoku w:val="0"/>
                    <w:overflowPunct w:val="0"/>
                    <w:adjustRightInd w:val="0"/>
                    <w:spacing w:afterLines="50" w:after="120" w:line="238" w:lineRule="exact"/>
                    <w:jc w:val="left"/>
                    <w:textAlignment w:val="center"/>
                  </w:pPr>
                  <w:r w:rsidRPr="00F65C3E">
                    <w:rPr>
                      <w:rFonts w:hint="eastAsia"/>
                    </w:rPr>
                    <w:t>ビジョン実現の主要戦略テーマとして、型化推進、既存事業強化、提案・分析力強化を主要な戦略としている。</w:t>
                  </w:r>
                </w:p>
                <w:p w14:paraId="0AB06133"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・既存事業強化：コスト効率化と生産性向上、成長領域の拡大</w:t>
                  </w:r>
                </w:p>
                <w:p w14:paraId="2B8D930E"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・提案・分析力強化：営業強化と組織間連携とデータを活用した提案/コンサルティング機能の強化</w:t>
                  </w:r>
                </w:p>
                <w:p w14:paraId="714F5C65"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・型化推進：CXプラットフォーム企画と新規事業開発/戦略的実績作り</w:t>
                  </w:r>
                </w:p>
                <w:p w14:paraId="0C988681"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上記は3つの主要戦略を推進することで経営ビジョン「デジタルBPOで高みを目指し信頼のパートナーへ」の実現を目指す。</w:t>
                  </w:r>
                </w:p>
                <w:p w14:paraId="526CC76C" w14:textId="77777777" w:rsidR="001C698C" w:rsidRPr="00F65C3E" w:rsidRDefault="001C698C" w:rsidP="001C698C">
                  <w:pPr>
                    <w:suppressAutoHyphens/>
                    <w:kinsoku w:val="0"/>
                    <w:overflowPunct w:val="0"/>
                    <w:adjustRightInd w:val="0"/>
                    <w:spacing w:afterLines="50" w:after="120" w:line="238" w:lineRule="exact"/>
                    <w:jc w:val="left"/>
                    <w:textAlignment w:val="center"/>
                  </w:pPr>
                </w:p>
                <w:p w14:paraId="322B5BCB"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(DX戦略 P2)サービスの新たな提供形態</w:t>
                  </w:r>
                </w:p>
                <w:p w14:paraId="446D4141"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(DX戦略 P3)デジタルBPOへの進化の方向性</w:t>
                  </w:r>
                </w:p>
                <w:p w14:paraId="2E6D3188" w14:textId="77777777" w:rsidR="001C698C" w:rsidRPr="00F65C3E" w:rsidRDefault="001C698C" w:rsidP="001C698C">
                  <w:pPr>
                    <w:suppressAutoHyphens/>
                    <w:kinsoku w:val="0"/>
                    <w:overflowPunct w:val="0"/>
                    <w:adjustRightInd w:val="0"/>
                    <w:spacing w:afterLines="50" w:after="120" w:line="238" w:lineRule="exact"/>
                    <w:jc w:val="left"/>
                    <w:textAlignment w:val="center"/>
                  </w:pPr>
                  <w:r w:rsidRPr="00F65C3E">
                    <w:rPr>
                      <w:rFonts w:hint="eastAsia"/>
                    </w:rPr>
                    <w:t>基礎業務の強みを活かし、「型化力」と「提案・分析力」を高めることによって従来型BPOサービスからデジタルBPOサービスへ進化する</w:t>
                  </w:r>
                </w:p>
                <w:p w14:paraId="66D45714" w14:textId="3E12FC1D" w:rsidR="00971AB3" w:rsidRPr="00F65C3E" w:rsidRDefault="001C698C">
                  <w:pPr>
                    <w:suppressAutoHyphens/>
                    <w:kinsoku w:val="0"/>
                    <w:overflowPunct w:val="0"/>
                    <w:adjustRightInd w:val="0"/>
                    <w:spacing w:afterLines="50" w:after="120" w:line="238" w:lineRule="exact"/>
                    <w:jc w:val="left"/>
                    <w:textAlignment w:val="center"/>
                  </w:pPr>
                  <w:r w:rsidRPr="00F65C3E">
                    <w:rPr>
                      <w:rFonts w:hint="eastAsia"/>
                    </w:rPr>
                    <w:t>具体的には、役務提供・労働集約型の従来のBPOサービスモデルを、高いコスト効率性で高付加価値なマネージド型・プラットフォーム型を中心とした「デジタルBPOサービス」へ進化させることで、デジタルBPOの実現を目指す。</w:t>
                  </w:r>
                </w:p>
              </w:tc>
            </w:tr>
            <w:tr w:rsidR="00F65C3E" w:rsidRPr="00F65C3E" w14:paraId="64DC5864" w14:textId="77777777" w:rsidTr="425CE137">
              <w:trPr>
                <w:trHeight w:val="707"/>
              </w:trPr>
              <w:tc>
                <w:tcPr>
                  <w:tcW w:w="2600" w:type="dxa"/>
                  <w:shd w:val="clear" w:color="auto" w:fill="auto"/>
                </w:tcPr>
                <w:p w14:paraId="36888420"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E7AF230" w:rsidR="0002169E" w:rsidRPr="00F65C3E" w:rsidRDefault="00D836B0" w:rsidP="2B8950B8">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本申請</w:t>
                  </w:r>
                  <w:r w:rsidR="00DD2903" w:rsidRPr="00F65C3E">
                    <w:rPr>
                      <w:rFonts w:ascii="ＭＳ 明朝" w:eastAsia="ＭＳ 明朝" w:hAnsi="ＭＳ 明朝" w:cs="ＭＳ 明朝" w:hint="eastAsia"/>
                    </w:rPr>
                    <w:t>と</w:t>
                  </w:r>
                  <w:r w:rsidRPr="00F65C3E">
                    <w:rPr>
                      <w:rFonts w:ascii="ＭＳ 明朝" w:eastAsia="ＭＳ 明朝" w:hAnsi="ＭＳ 明朝" w:cs="ＭＳ 明朝" w:hint="eastAsia"/>
                    </w:rPr>
                    <w:t>DX戦略</w:t>
                  </w:r>
                  <w:r w:rsidR="00DD2903" w:rsidRPr="00F65C3E">
                    <w:rPr>
                      <w:rFonts w:ascii="ＭＳ 明朝" w:eastAsia="ＭＳ 明朝" w:hAnsi="ＭＳ 明朝" w:cs="ＭＳ 明朝" w:hint="eastAsia"/>
                    </w:rPr>
                    <w:t>は</w:t>
                  </w:r>
                  <w:r w:rsidRPr="00F65C3E">
                    <w:rPr>
                      <w:rFonts w:ascii="ＭＳ 明朝" w:eastAsia="ＭＳ 明朝" w:hAnsi="ＭＳ 明朝" w:cs="ＭＳ 明朝" w:hint="eastAsia"/>
                    </w:rPr>
                    <w:t>、</w:t>
                  </w:r>
                  <w:r w:rsidR="00232EB9" w:rsidRPr="00F65C3E">
                    <w:rPr>
                      <w:rFonts w:ascii="ＭＳ 明朝" w:eastAsia="ＭＳ 明朝" w:hAnsi="ＭＳ 明朝" w:cs="ＭＳ 明朝" w:hint="eastAsia"/>
                    </w:rPr>
                    <w:t>当社</w:t>
                  </w:r>
                  <w:r w:rsidR="003B0247" w:rsidRPr="00F65C3E">
                    <w:rPr>
                      <w:rFonts w:ascii="ＭＳ 明朝" w:eastAsia="ＭＳ 明朝" w:hAnsi="ＭＳ 明朝" w:cs="ＭＳ 明朝" w:hint="eastAsia"/>
                    </w:rPr>
                    <w:t>経営会議規定に基づき、取締役会の決議事項及び業務執行に係る重要事項の承認権限を有する、取締役及び執行役員で構成される</w:t>
                  </w:r>
                  <w:r w:rsidR="00E63A80" w:rsidRPr="00F65C3E">
                    <w:rPr>
                      <w:rFonts w:ascii="ＭＳ 明朝" w:eastAsia="ＭＳ 明朝" w:hAnsi="ＭＳ 明朝" w:cs="ＭＳ 明朝" w:hint="eastAsia"/>
                    </w:rPr>
                    <w:t>経営会議にて</w:t>
                  </w:r>
                  <w:r w:rsidR="00BD0827" w:rsidRPr="00F65C3E">
                    <w:rPr>
                      <w:rFonts w:ascii="ＭＳ 明朝" w:eastAsia="ＭＳ 明朝" w:hAnsi="ＭＳ 明朝" w:cs="ＭＳ 明朝" w:hint="eastAsia"/>
                    </w:rPr>
                    <w:t>承認され</w:t>
                  </w:r>
                  <w:r w:rsidR="00E72A40" w:rsidRPr="00F65C3E">
                    <w:rPr>
                      <w:rFonts w:ascii="ＭＳ 明朝" w:eastAsia="ＭＳ 明朝" w:hAnsi="ＭＳ 明朝" w:cs="ＭＳ 明朝" w:hint="eastAsia"/>
                    </w:rPr>
                    <w:t>て</w:t>
                  </w:r>
                  <w:r w:rsidR="003B0247" w:rsidRPr="00F65C3E">
                    <w:rPr>
                      <w:rFonts w:ascii="ＭＳ 明朝" w:eastAsia="ＭＳ 明朝" w:hAnsi="ＭＳ 明朝" w:cs="ＭＳ 明朝" w:hint="eastAsia"/>
                    </w:rPr>
                    <w:t>います。</w:t>
                  </w:r>
                </w:p>
              </w:tc>
            </w:tr>
          </w:tbl>
          <w:p w14:paraId="7437E9F6"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F65C3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w:t>
            </w:r>
            <w:r w:rsidRPr="00F65C3E">
              <w:rPr>
                <w:rFonts w:ascii="ＭＳ 明朝" w:eastAsia="ＭＳ 明朝" w:hAnsi="ＭＳ 明朝" w:cs="ＭＳ 明朝"/>
                <w:spacing w:val="6"/>
                <w:kern w:val="0"/>
                <w:szCs w:val="21"/>
              </w:rPr>
              <w:t>2</w:t>
            </w:r>
            <w:r w:rsidRPr="00F65C3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5C3E" w:rsidRPr="00F65C3E" w14:paraId="6C26AD61" w14:textId="77777777" w:rsidTr="425CE137">
              <w:trPr>
                <w:trHeight w:val="707"/>
              </w:trPr>
              <w:tc>
                <w:tcPr>
                  <w:tcW w:w="2600" w:type="dxa"/>
                  <w:shd w:val="clear" w:color="auto" w:fill="auto"/>
                </w:tcPr>
                <w:p w14:paraId="41FBA126" w14:textId="77777777" w:rsidR="001F3FED" w:rsidRPr="00F65C3E" w:rsidRDefault="001F3FED" w:rsidP="001F3F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2FC5729" w14:textId="77777777" w:rsidR="001F3FED" w:rsidRPr="00F65C3E" w:rsidRDefault="001F3FED" w:rsidP="001F3F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DX戦略</w:t>
                  </w:r>
                </w:p>
                <w:p w14:paraId="62157497" w14:textId="77777777" w:rsidR="001F3FED" w:rsidRPr="00F65C3E" w:rsidRDefault="001F3FED" w:rsidP="001F3F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65C3E" w:rsidRPr="00F65C3E" w14:paraId="44A7341F" w14:textId="77777777" w:rsidTr="425CE137">
              <w:trPr>
                <w:trHeight w:val="697"/>
              </w:trPr>
              <w:tc>
                <w:tcPr>
                  <w:tcW w:w="2600" w:type="dxa"/>
                  <w:shd w:val="clear" w:color="auto" w:fill="auto"/>
                </w:tcPr>
                <w:p w14:paraId="22D64AFD" w14:textId="77777777" w:rsidR="001F3FED" w:rsidRPr="00F65C3E" w:rsidRDefault="001F3FED" w:rsidP="001F3F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公表日</w:t>
                  </w:r>
                </w:p>
              </w:tc>
              <w:tc>
                <w:tcPr>
                  <w:tcW w:w="5890" w:type="dxa"/>
                  <w:shd w:val="clear" w:color="auto" w:fill="auto"/>
                </w:tcPr>
                <w:p w14:paraId="65A8880C" w14:textId="368D901D" w:rsidR="001F3FED" w:rsidRPr="00F65C3E" w:rsidRDefault="001F3FED" w:rsidP="001F3F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2025年　</w:t>
                  </w:r>
                  <w:r w:rsidR="00262E25">
                    <w:rPr>
                      <w:rFonts w:ascii="ＭＳ 明朝" w:eastAsia="ＭＳ 明朝" w:hAnsi="ＭＳ 明朝" w:cs="ＭＳ 明朝" w:hint="eastAsia"/>
                      <w:spacing w:val="6"/>
                      <w:kern w:val="0"/>
                      <w:szCs w:val="21"/>
                    </w:rPr>
                    <w:t>4</w:t>
                  </w:r>
                  <w:r w:rsidRPr="00F65C3E">
                    <w:rPr>
                      <w:rFonts w:ascii="ＭＳ 明朝" w:eastAsia="ＭＳ 明朝" w:hAnsi="ＭＳ 明朝" w:cs="ＭＳ 明朝" w:hint="eastAsia"/>
                      <w:spacing w:val="6"/>
                      <w:kern w:val="0"/>
                      <w:szCs w:val="21"/>
                    </w:rPr>
                    <w:t>月　1日</w:t>
                  </w:r>
                </w:p>
                <w:p w14:paraId="4A128C8F" w14:textId="77777777" w:rsidR="001F3FED" w:rsidRPr="00F65C3E" w:rsidRDefault="001F3FED" w:rsidP="001F3F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65C3E" w:rsidRPr="00F65C3E" w14:paraId="5F66330D" w14:textId="77777777" w:rsidTr="425CE137">
              <w:trPr>
                <w:trHeight w:val="707"/>
              </w:trPr>
              <w:tc>
                <w:tcPr>
                  <w:tcW w:w="2600" w:type="dxa"/>
                  <w:shd w:val="clear" w:color="auto" w:fill="auto"/>
                </w:tcPr>
                <w:p w14:paraId="5D8771DC" w14:textId="77777777" w:rsidR="001F3FED" w:rsidRPr="00F65C3E" w:rsidRDefault="001F3FED" w:rsidP="001F3F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78317E" w14:textId="77777777" w:rsidR="001F3FED" w:rsidRPr="00F65C3E" w:rsidRDefault="001F3FED" w:rsidP="001F3F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当社ホームページ：DX戦略</w:t>
                  </w:r>
                </w:p>
                <w:p w14:paraId="3CDC9276" w14:textId="298577B1" w:rsidR="001F3FED" w:rsidRPr="00F65C3E" w:rsidRDefault="00000000" w:rsidP="001F3F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742854" w:rsidRPr="00F65C3E">
                      <w:rPr>
                        <w:rStyle w:val="af6"/>
                        <w:rFonts w:ascii="ＭＳ 明朝" w:eastAsia="ＭＳ 明朝" w:hAnsi="ＭＳ 明朝" w:cs="ＭＳ 明朝"/>
                        <w:color w:val="auto"/>
                        <w:spacing w:val="6"/>
                        <w:kern w:val="0"/>
                        <w:szCs w:val="21"/>
                      </w:rPr>
                      <w:t>https://www.altius-link.com/corporate/dx_strategy.pdf</w:t>
                    </w:r>
                  </w:hyperlink>
                </w:p>
                <w:p w14:paraId="2A1A4FC9" w14:textId="5F6A8FFB" w:rsidR="00742854" w:rsidRPr="00F65C3E" w:rsidRDefault="00742854" w:rsidP="425CE13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spacing w:val="6"/>
                      <w:kern w:val="0"/>
                    </w:rPr>
                    <w:t>(DX戦略</w:t>
                  </w:r>
                  <w:r w:rsidR="00C11A08" w:rsidRPr="00F65C3E">
                    <w:rPr>
                      <w:rFonts w:ascii="ＭＳ 明朝" w:eastAsia="ＭＳ 明朝" w:hAnsi="ＭＳ 明朝" w:cs="ＭＳ 明朝" w:hint="eastAsia"/>
                      <w:spacing w:val="6"/>
                      <w:kern w:val="0"/>
                    </w:rPr>
                    <w:t xml:space="preserve"> </w:t>
                  </w:r>
                  <w:r w:rsidRPr="00F65C3E">
                    <w:rPr>
                      <w:rFonts w:ascii="ＭＳ 明朝" w:eastAsia="ＭＳ 明朝" w:hAnsi="ＭＳ 明朝" w:cs="ＭＳ 明朝"/>
                      <w:spacing w:val="6"/>
                      <w:kern w:val="0"/>
                    </w:rPr>
                    <w:t>P</w:t>
                  </w:r>
                  <w:r w:rsidR="66D13E45" w:rsidRPr="00F65C3E">
                    <w:rPr>
                      <w:rFonts w:ascii="ＭＳ 明朝" w:eastAsia="ＭＳ 明朝" w:hAnsi="ＭＳ 明朝" w:cs="ＭＳ 明朝"/>
                      <w:spacing w:val="6"/>
                      <w:kern w:val="0"/>
                    </w:rPr>
                    <w:t>4</w:t>
                  </w:r>
                  <w:r w:rsidRPr="00F65C3E">
                    <w:rPr>
                      <w:rFonts w:ascii="ＭＳ 明朝" w:eastAsia="ＭＳ 明朝" w:hAnsi="ＭＳ 明朝" w:cs="ＭＳ 明朝"/>
                      <w:spacing w:val="6"/>
                      <w:kern w:val="0"/>
                    </w:rPr>
                    <w:t>)</w:t>
                  </w:r>
                  <w:r w:rsidR="466BAC46" w:rsidRPr="00F65C3E">
                    <w:rPr>
                      <w:rFonts w:ascii="ＭＳ 明朝" w:eastAsia="ＭＳ 明朝" w:hAnsi="ＭＳ 明朝" w:cs="ＭＳ 明朝"/>
                      <w:spacing w:val="6"/>
                      <w:kern w:val="0"/>
                    </w:rPr>
                    <w:t xml:space="preserve"> </w:t>
                  </w:r>
                  <w:r w:rsidR="466BAC46" w:rsidRPr="00F65C3E">
                    <w:rPr>
                      <w:rFonts w:ascii="ＭＳ 明朝" w:eastAsia="ＭＳ 明朝" w:hAnsi="ＭＳ 明朝" w:cs="ＭＳ 明朝"/>
                    </w:rPr>
                    <w:t>デジタルBPOサービスを実現する3つのDX</w:t>
                  </w:r>
                </w:p>
                <w:p w14:paraId="4E73ACD5"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(DX戦略 P6) 3つのDXを実現する方策</w:t>
                  </w:r>
                </w:p>
                <w:p w14:paraId="3B8FD3EE"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(DX戦略 P7)Altius One for Support</w:t>
                  </w:r>
                </w:p>
                <w:p w14:paraId="5BDBB09A"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(DX戦略 P8)Altius One Data Platform</w:t>
                  </w:r>
                </w:p>
                <w:p w14:paraId="07E10AC1" w14:textId="5CB9B2A6" w:rsidR="001C698C" w:rsidRPr="00F65C3E" w:rsidRDefault="001C698C" w:rsidP="425CE13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(DX戦略 P9)オペレーションDX</w:t>
                  </w:r>
                </w:p>
              </w:tc>
            </w:tr>
            <w:tr w:rsidR="00F65C3E" w:rsidRPr="00F65C3E" w14:paraId="47B34643" w14:textId="77777777" w:rsidTr="425CE137">
              <w:trPr>
                <w:trHeight w:val="353"/>
              </w:trPr>
              <w:tc>
                <w:tcPr>
                  <w:tcW w:w="2600" w:type="dxa"/>
                  <w:shd w:val="clear" w:color="auto" w:fill="auto"/>
                </w:tcPr>
                <w:p w14:paraId="6EC1689D" w14:textId="77777777" w:rsidR="001F3FED" w:rsidRPr="00F65C3E" w:rsidRDefault="001F3FED" w:rsidP="001F3F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EA7C3A8"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(DX戦略 P4) デジタルBPOサービスを実現する3つのDX</w:t>
                  </w:r>
                </w:p>
                <w:p w14:paraId="4509E477"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経営ビジョン実現への示した3つのテーマを実現する3つのDX戦略として下記を策定。</w:t>
                  </w:r>
                </w:p>
                <w:p w14:paraId="278E7A4E" w14:textId="0EC5CE62"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・サービスDX：デジタルサービス</w:t>
                  </w:r>
                  <w:r w:rsidR="004F7A41" w:rsidRPr="00F65C3E">
                    <w:rPr>
                      <w:rFonts w:ascii="ＭＳ 明朝" w:eastAsia="ＭＳ 明朝" w:hAnsi="ＭＳ 明朝" w:cs="ＭＳ 明朝" w:hint="eastAsia"/>
                    </w:rPr>
                    <w:t>新規</w:t>
                  </w:r>
                  <w:r w:rsidRPr="00F65C3E">
                    <w:rPr>
                      <w:rFonts w:ascii="ＭＳ 明朝" w:eastAsia="ＭＳ 明朝" w:hAnsi="ＭＳ 明朝" w:cs="ＭＳ 明朝" w:hint="eastAsia"/>
                    </w:rPr>
                    <w:t>企画・トライアルや、</w:t>
                  </w:r>
                  <w:r w:rsidR="004F7A41" w:rsidRPr="00F65C3E">
                    <w:rPr>
                      <w:rFonts w:ascii="ＭＳ 明朝" w:eastAsia="ＭＳ 明朝" w:hAnsi="ＭＳ 明朝" w:cs="ＭＳ 明朝" w:hint="eastAsia"/>
                    </w:rPr>
                    <w:t>高度化を目的とした社内サービス導入を実施。こうした</w:t>
                  </w:r>
                  <w:r w:rsidRPr="00F65C3E">
                    <w:rPr>
                      <w:rFonts w:ascii="ＭＳ 明朝" w:eastAsia="ＭＳ 明朝" w:hAnsi="ＭＳ 明朝" w:cs="ＭＳ 明朝" w:hint="eastAsia"/>
                    </w:rPr>
                    <w:t>社内</w:t>
                  </w:r>
                  <w:r w:rsidR="004F7A41" w:rsidRPr="00F65C3E">
                    <w:rPr>
                      <w:rFonts w:ascii="ＭＳ 明朝" w:eastAsia="ＭＳ 明朝" w:hAnsi="ＭＳ 明朝" w:cs="ＭＳ 明朝" w:hint="eastAsia"/>
                    </w:rPr>
                    <w:t>での運用結果や</w:t>
                  </w:r>
                  <w:r w:rsidRPr="00F65C3E">
                    <w:rPr>
                      <w:rFonts w:ascii="ＭＳ 明朝" w:eastAsia="ＭＳ 明朝" w:hAnsi="ＭＳ 明朝" w:cs="ＭＳ 明朝" w:hint="eastAsia"/>
                    </w:rPr>
                    <w:t>事例・実績を基に、お客様企業へさまざまなサービスの展開し、</w:t>
                  </w:r>
                  <w:r w:rsidR="004F7A41" w:rsidRPr="00F65C3E">
                    <w:rPr>
                      <w:rFonts w:ascii="ＭＳ 明朝" w:eastAsia="ＭＳ 明朝" w:hAnsi="ＭＳ 明朝" w:cs="ＭＳ 明朝" w:hint="eastAsia"/>
                    </w:rPr>
                    <w:t>課題解決を通じてお客様企業へ</w:t>
                  </w:r>
                  <w:r w:rsidRPr="00F65C3E">
                    <w:rPr>
                      <w:rFonts w:ascii="ＭＳ 明朝" w:eastAsia="ＭＳ 明朝" w:hAnsi="ＭＳ 明朝" w:cs="ＭＳ 明朝" w:hint="eastAsia"/>
                    </w:rPr>
                    <w:t>貢献。</w:t>
                  </w:r>
                </w:p>
                <w:p w14:paraId="1FF6CA58"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オペレーションDX：高度化を目的としたデジタルサービスの積極導入・活用や、社内実証実験を基にしたデジタルサービス活用改善を通じて、オペレーションコストを最適化し、オペレーション品質のさらなる向上を実現。</w:t>
                  </w:r>
                </w:p>
                <w:p w14:paraId="59BD5ACC"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コーポレートDX：新しいデジタルサービスの積極的なトライアル・活用とオペレーションDXで生まれたコスト最適事例の活用によって業務効率化・働き方改革・顧客動向分析などにより持続的な高利益体質を実現。</w:t>
                  </w:r>
                </w:p>
                <w:p w14:paraId="5051333A"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56272038"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(DX戦略 P6) 3つのDXを実現する方策</w:t>
                  </w:r>
                </w:p>
                <w:p w14:paraId="360BF09E"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デジタル化により集積されるデータを戦略的に活用し、マーケティングからカスタマーサクセスまで、購買プロセスにおける顧客接点の高度化、それにともなうバックオフィス業務など、包括的な企業活動におけるビジネス課題の解決を目指します。</w:t>
                  </w:r>
                </w:p>
                <w:p w14:paraId="031AA2F0"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2FE973E1"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(DX戦略 P7)Altius One for Support</w:t>
                  </w:r>
                </w:p>
                <w:p w14:paraId="2A0F5C67" w14:textId="5DB7CF9D"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サービスDXの第1弾サービスとして、Altius One for Supportをリリース。</w:t>
                  </w:r>
                  <w:r w:rsidR="004F7A41" w:rsidRPr="00F65C3E">
                    <w:rPr>
                      <w:rFonts w:ascii="ＭＳ 明朝" w:eastAsia="ＭＳ 明朝" w:hAnsi="ＭＳ 明朝" w:cs="ＭＳ 明朝" w:hint="eastAsia"/>
                    </w:rPr>
                    <w:t>Altius One for Supportとは</w:t>
                  </w:r>
                  <w:r w:rsidRPr="00F65C3E">
                    <w:rPr>
                      <w:rFonts w:ascii="ＭＳ 明朝" w:eastAsia="ＭＳ 明朝" w:hAnsi="ＭＳ 明朝" w:cs="ＭＳ 明朝" w:hint="eastAsia"/>
                    </w:rPr>
                    <w:t>次世代型コンタクトセンター基盤と集積データを活用し、問題点を特定して迅速にオペレーションを改善する、課題解決型のコンタクトセンタートータルソリューション。</w:t>
                  </w:r>
                </w:p>
                <w:p w14:paraId="2A58A7D9"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262BEDCD"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(DX戦略 P8)Altius One Data Platform</w:t>
                  </w:r>
                </w:p>
                <w:p w14:paraId="7E4E8D43" w14:textId="71AEAA7D"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サービスDXの第2弾サービスでは、Altius One Data Platformをリリース。</w:t>
                  </w:r>
                  <w:r w:rsidR="004F7A41" w:rsidRPr="00F65C3E">
                    <w:rPr>
                      <w:rFonts w:ascii="ＭＳ 明朝" w:eastAsia="ＭＳ 明朝" w:hAnsi="ＭＳ 明朝" w:cs="ＭＳ 明朝" w:hint="eastAsia"/>
                    </w:rPr>
                    <w:t>Altius One Data Platformでは</w:t>
                  </w:r>
                  <w:r w:rsidRPr="00F65C3E">
                    <w:rPr>
                      <w:rFonts w:ascii="ＭＳ 明朝" w:eastAsia="ＭＳ 明朝" w:hAnsi="ＭＳ 明朝" w:cs="ＭＳ 明朝" w:hint="eastAsia"/>
                    </w:rPr>
                    <w:t>コンタクトセンターに集積する多様なデータと、お客様企業内の各部門に点在するデータおよび外部データを統合・分類して、課題と要因などの深堀りを行う。</w:t>
                  </w:r>
                </w:p>
                <w:p w14:paraId="268E4199"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3A77409B"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(DX戦略 P9)オペレーションDX</w:t>
                  </w:r>
                </w:p>
                <w:p w14:paraId="3A0AB44A" w14:textId="0BF652BA" w:rsidR="00E37BC9"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65C3E">
                    <w:rPr>
                      <w:rFonts w:ascii="ＭＳ 明朝" w:eastAsia="ＭＳ 明朝" w:hAnsi="ＭＳ 明朝" w:cs="ＭＳ 明朝" w:hint="eastAsia"/>
                    </w:rPr>
                    <w:t>オペレーションDXではサービスDXを通じて得られたデータを品質・稼働・ナレッジなどの管理に活用すると共に、研修・育成にも活用し、オペレーションのDXを推進。</w:t>
                  </w:r>
                </w:p>
              </w:tc>
            </w:tr>
            <w:tr w:rsidR="00F65C3E" w:rsidRPr="00F65C3E" w14:paraId="1D308A85" w14:textId="77777777" w:rsidTr="425CE137">
              <w:trPr>
                <w:trHeight w:val="697"/>
              </w:trPr>
              <w:tc>
                <w:tcPr>
                  <w:tcW w:w="2600" w:type="dxa"/>
                  <w:shd w:val="clear" w:color="auto" w:fill="auto"/>
                </w:tcPr>
                <w:p w14:paraId="439B47D7" w14:textId="77777777" w:rsidR="007A4BED" w:rsidRPr="00F65C3E" w:rsidRDefault="007A4BED" w:rsidP="007A4B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1E0B6C69" w:rsidR="007A4BED" w:rsidRPr="00F65C3E" w:rsidRDefault="001C698C" w:rsidP="007A4B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65C3E">
                    <w:rPr>
                      <w:rFonts w:ascii="ＭＳ 明朝" w:eastAsia="ＭＳ 明朝" w:hAnsi="ＭＳ 明朝" w:cs="ＭＳ 明朝" w:hint="eastAsia"/>
                      <w:spacing w:val="6"/>
                      <w:kern w:val="0"/>
                    </w:rPr>
                    <w:t>本申請とDX戦略は、</w:t>
                  </w:r>
                  <w:r w:rsidR="00232EB9" w:rsidRPr="00F65C3E">
                    <w:rPr>
                      <w:rFonts w:ascii="ＭＳ 明朝" w:eastAsia="ＭＳ 明朝" w:hAnsi="ＭＳ 明朝" w:cs="ＭＳ 明朝" w:hint="eastAsia"/>
                      <w:spacing w:val="6"/>
                      <w:kern w:val="0"/>
                    </w:rPr>
                    <w:t>当社</w:t>
                  </w:r>
                  <w:r w:rsidRPr="00F65C3E">
                    <w:rPr>
                      <w:rFonts w:ascii="ＭＳ 明朝" w:eastAsia="ＭＳ 明朝" w:hAnsi="ＭＳ 明朝" w:cs="ＭＳ 明朝" w:hint="eastAsia"/>
                      <w:spacing w:val="6"/>
                      <w:kern w:val="0"/>
                    </w:rPr>
                    <w:t>経営会議規定に基づき、取締役会の決議事項及び業務執行に係る重要事項の承認権限を有する、取締役及び執行役員で構成される経営会議にて承認されています。</w:t>
                  </w:r>
                </w:p>
              </w:tc>
            </w:tr>
          </w:tbl>
          <w:p w14:paraId="6A3ECF54"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5C3E" w:rsidRPr="00F65C3E" w14:paraId="7DC44B45" w14:textId="77777777" w:rsidTr="00C76DE9">
              <w:trPr>
                <w:trHeight w:val="707"/>
              </w:trPr>
              <w:tc>
                <w:tcPr>
                  <w:tcW w:w="2600" w:type="dxa"/>
                  <w:shd w:val="clear" w:color="auto" w:fill="auto"/>
                </w:tcPr>
                <w:p w14:paraId="7979D96B"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AD99DC8" w14:textId="7A8CEAEA" w:rsidR="00742854" w:rsidRPr="00F65C3E" w:rsidRDefault="00742854" w:rsidP="00742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65C3E">
                    <w:rPr>
                      <w:rFonts w:ascii="ＭＳ 明朝" w:eastAsia="ＭＳ 明朝" w:hAnsi="ＭＳ 明朝" w:cs="ＭＳ 明朝" w:hint="eastAsia"/>
                      <w:spacing w:val="6"/>
                      <w:kern w:val="0"/>
                    </w:rPr>
                    <w:t xml:space="preserve">(DX戦略 </w:t>
                  </w:r>
                  <w:r w:rsidR="03D0E60B" w:rsidRPr="00F65C3E">
                    <w:rPr>
                      <w:rFonts w:ascii="ＭＳ 明朝" w:eastAsia="ＭＳ 明朝" w:hAnsi="ＭＳ 明朝" w:cs="ＭＳ 明朝"/>
                      <w:spacing w:val="6"/>
                      <w:kern w:val="0"/>
                    </w:rPr>
                    <w:t>P1</w:t>
                  </w:r>
                  <w:r w:rsidR="1261AE6F" w:rsidRPr="00F65C3E">
                    <w:rPr>
                      <w:rFonts w:ascii="ＭＳ 明朝" w:eastAsia="ＭＳ 明朝" w:hAnsi="ＭＳ 明朝" w:cs="ＭＳ 明朝"/>
                      <w:spacing w:val="6"/>
                      <w:kern w:val="0"/>
                    </w:rPr>
                    <w:t>0</w:t>
                  </w:r>
                  <w:r w:rsidRPr="00F65C3E">
                    <w:rPr>
                      <w:rFonts w:ascii="ＭＳ 明朝" w:eastAsia="ＭＳ 明朝" w:hAnsi="ＭＳ 明朝" w:cs="ＭＳ 明朝" w:hint="eastAsia"/>
                      <w:spacing w:val="6"/>
                      <w:kern w:val="0"/>
                    </w:rPr>
                    <w:t>)</w:t>
                  </w:r>
                  <w:r w:rsidRPr="00F65C3E">
                    <w:rPr>
                      <w:rFonts w:hint="eastAsia"/>
                    </w:rPr>
                    <w:t xml:space="preserve"> 全社DX推進体制</w:t>
                  </w:r>
                </w:p>
                <w:p w14:paraId="01FA6368" w14:textId="65EC23A7" w:rsidR="00742854" w:rsidRPr="00F65C3E" w:rsidRDefault="00742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65C3E">
                    <w:rPr>
                      <w:rFonts w:ascii="ＭＳ 明朝" w:eastAsia="ＭＳ 明朝" w:hAnsi="ＭＳ 明朝" w:cs="ＭＳ 明朝" w:hint="eastAsia"/>
                      <w:spacing w:val="6"/>
                      <w:kern w:val="0"/>
                    </w:rPr>
                    <w:t xml:space="preserve">(DX戦略 </w:t>
                  </w:r>
                  <w:r w:rsidR="03D0E60B" w:rsidRPr="00F65C3E">
                    <w:rPr>
                      <w:rFonts w:ascii="ＭＳ 明朝" w:eastAsia="ＭＳ 明朝" w:hAnsi="ＭＳ 明朝" w:cs="ＭＳ 明朝"/>
                      <w:spacing w:val="6"/>
                      <w:kern w:val="0"/>
                    </w:rPr>
                    <w:t>P1</w:t>
                  </w:r>
                  <w:r w:rsidR="012B9529" w:rsidRPr="00F65C3E">
                    <w:rPr>
                      <w:rFonts w:ascii="ＭＳ 明朝" w:eastAsia="ＭＳ 明朝" w:hAnsi="ＭＳ 明朝" w:cs="ＭＳ 明朝"/>
                      <w:spacing w:val="6"/>
                      <w:kern w:val="0"/>
                    </w:rPr>
                    <w:t>1</w:t>
                  </w:r>
                  <w:r w:rsidRPr="00F65C3E">
                    <w:rPr>
                      <w:rFonts w:ascii="ＭＳ 明朝" w:eastAsia="ＭＳ 明朝" w:hAnsi="ＭＳ 明朝" w:cs="ＭＳ 明朝" w:hint="eastAsia"/>
                      <w:spacing w:val="6"/>
                      <w:kern w:val="0"/>
                    </w:rPr>
                    <w:t>)</w:t>
                  </w:r>
                  <w:r w:rsidRPr="00F65C3E">
                    <w:rPr>
                      <w:rFonts w:hint="eastAsia"/>
                    </w:rPr>
                    <w:t xml:space="preserve"> </w:t>
                  </w:r>
                  <w:r w:rsidRPr="00F65C3E">
                    <w:rPr>
                      <w:rFonts w:ascii="ＭＳ 明朝" w:eastAsia="ＭＳ 明朝" w:hAnsi="ＭＳ 明朝" w:cs="ＭＳ 明朝"/>
                      <w:spacing w:val="6"/>
                      <w:kern w:val="0"/>
                    </w:rPr>
                    <w:t>DX</w:t>
                  </w:r>
                  <w:r w:rsidRPr="00F65C3E">
                    <w:rPr>
                      <w:rFonts w:ascii="ＭＳ 明朝" w:eastAsia="ＭＳ 明朝" w:hAnsi="ＭＳ 明朝" w:cs="ＭＳ 明朝" w:hint="eastAsia"/>
                      <w:spacing w:val="6"/>
                      <w:kern w:val="0"/>
                    </w:rPr>
                    <w:t>人材戦略</w:t>
                  </w:r>
                </w:p>
              </w:tc>
            </w:tr>
            <w:tr w:rsidR="00F65C3E" w:rsidRPr="00F65C3E" w14:paraId="2976DA21" w14:textId="77777777" w:rsidTr="00C76DE9">
              <w:trPr>
                <w:trHeight w:val="697"/>
              </w:trPr>
              <w:tc>
                <w:tcPr>
                  <w:tcW w:w="2600" w:type="dxa"/>
                  <w:shd w:val="clear" w:color="auto" w:fill="auto"/>
                </w:tcPr>
                <w:p w14:paraId="6E8882A3"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03ED873"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(DX戦略 P10) 全社DX推進体制</w:t>
                  </w:r>
                </w:p>
                <w:p w14:paraId="06026336" w14:textId="54D0566F"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経営の指揮の下、事業企画</w:t>
                  </w:r>
                  <w:r w:rsidR="00D271AD" w:rsidRPr="00F65C3E">
                    <w:rPr>
                      <w:rFonts w:ascii="ＭＳ 明朝" w:eastAsia="ＭＳ 明朝" w:hAnsi="ＭＳ 明朝" w:cs="ＭＳ 明朝" w:hint="eastAsia"/>
                      <w:spacing w:val="6"/>
                      <w:kern w:val="0"/>
                      <w:szCs w:val="21"/>
                    </w:rPr>
                    <w:t>統括</w:t>
                  </w:r>
                  <w:r w:rsidRPr="00F65C3E">
                    <w:rPr>
                      <w:rFonts w:ascii="ＭＳ 明朝" w:eastAsia="ＭＳ 明朝" w:hAnsi="ＭＳ 明朝" w:cs="ＭＳ 明朝" w:hint="eastAsia"/>
                      <w:spacing w:val="6"/>
                      <w:kern w:val="0"/>
                      <w:szCs w:val="21"/>
                    </w:rPr>
                    <w:t xml:space="preserve">本部を中心に、法人ビジネス統轄本部・運用企画本部・コーポレート部門と連携しながら、3つのDXを推進します。 </w:t>
                  </w:r>
                </w:p>
                <w:p w14:paraId="24A4C146"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97542F" w14:textId="77777777" w:rsidR="001C698C"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(DX戦略 P11) DX人材戦略</w:t>
                  </w:r>
                </w:p>
                <w:p w14:paraId="13E09312" w14:textId="4B857A1C" w:rsidR="00A1285D" w:rsidRPr="00F65C3E" w:rsidRDefault="001C698C" w:rsidP="001C69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DX基礎人財をデジタル技術を活用して新たなビジネスの提案や業務変革ができるDX活用人財へ高め、 さらに全社DXを推進するDX推進人財へ広げます。</w:t>
                  </w:r>
                </w:p>
              </w:tc>
            </w:tr>
          </w:tbl>
          <w:p w14:paraId="4F9AED7E"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5C3E" w:rsidRPr="00F65C3E" w14:paraId="1543A8AB" w14:textId="77777777" w:rsidTr="2B8950B8">
              <w:trPr>
                <w:trHeight w:val="707"/>
              </w:trPr>
              <w:tc>
                <w:tcPr>
                  <w:tcW w:w="2600" w:type="dxa"/>
                  <w:shd w:val="clear" w:color="auto" w:fill="auto"/>
                </w:tcPr>
                <w:p w14:paraId="61213029"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4FA695F" w14:textId="5E94E2FE" w:rsidR="00971AB3" w:rsidRPr="00F65C3E" w:rsidRDefault="0BB71C1E" w:rsidP="2B8950B8">
                  <w:pPr>
                    <w:suppressAutoHyphens/>
                    <w:kinsoku w:val="0"/>
                    <w:overflowPunct w:val="0"/>
                    <w:adjustRightInd w:val="0"/>
                    <w:spacing w:afterLines="50" w:after="120" w:line="238" w:lineRule="exact"/>
                    <w:jc w:val="left"/>
                    <w:textAlignment w:val="center"/>
                  </w:pPr>
                  <w:r w:rsidRPr="00F65C3E">
                    <w:rPr>
                      <w:rFonts w:ascii="ＭＳ 明朝" w:eastAsia="ＭＳ 明朝" w:hAnsi="ＭＳ 明朝" w:cs="ＭＳ 明朝"/>
                      <w:spacing w:val="6"/>
                      <w:kern w:val="0"/>
                    </w:rPr>
                    <w:t>(DX戦略 P</w:t>
                  </w:r>
                  <w:r w:rsidR="006B7A0C" w:rsidRPr="00F65C3E">
                    <w:rPr>
                      <w:rFonts w:ascii="ＭＳ 明朝" w:eastAsia="ＭＳ 明朝" w:hAnsi="ＭＳ 明朝" w:cs="ＭＳ 明朝" w:hint="eastAsia"/>
                      <w:spacing w:val="6"/>
                      <w:kern w:val="0"/>
                    </w:rPr>
                    <w:t>6</w:t>
                  </w:r>
                  <w:r w:rsidRPr="00F65C3E">
                    <w:rPr>
                      <w:rFonts w:ascii="ＭＳ 明朝" w:eastAsia="ＭＳ 明朝" w:hAnsi="ＭＳ 明朝" w:cs="ＭＳ 明朝"/>
                      <w:spacing w:val="6"/>
                      <w:kern w:val="0"/>
                    </w:rPr>
                    <w:t>)</w:t>
                  </w:r>
                  <w:r w:rsidRPr="00F65C3E">
                    <w:rPr>
                      <w:rFonts w:hint="eastAsia"/>
                    </w:rPr>
                    <w:t xml:space="preserve"> </w:t>
                  </w:r>
                  <w:r w:rsidR="006B7A0C" w:rsidRPr="00F65C3E">
                    <w:rPr>
                      <w:rFonts w:hint="eastAsia"/>
                    </w:rPr>
                    <w:t>3つのDXを実現する方策</w:t>
                  </w:r>
                </w:p>
                <w:p w14:paraId="59866E55" w14:textId="7FB77FF5" w:rsidR="006B7A0C" w:rsidRPr="00F65C3E" w:rsidRDefault="006B7A0C" w:rsidP="2B8950B8">
                  <w:pPr>
                    <w:suppressAutoHyphens/>
                    <w:kinsoku w:val="0"/>
                    <w:overflowPunct w:val="0"/>
                    <w:adjustRightInd w:val="0"/>
                    <w:spacing w:afterLines="50" w:after="120" w:line="238" w:lineRule="exact"/>
                    <w:jc w:val="left"/>
                    <w:textAlignment w:val="center"/>
                  </w:pPr>
                  <w:r w:rsidRPr="00F65C3E">
                    <w:rPr>
                      <w:rFonts w:ascii="ＭＳ 明朝" w:eastAsia="ＭＳ 明朝" w:hAnsi="ＭＳ 明朝" w:cs="ＭＳ 明朝"/>
                      <w:spacing w:val="6"/>
                      <w:kern w:val="0"/>
                    </w:rPr>
                    <w:t>(DX戦略 P</w:t>
                  </w:r>
                  <w:r w:rsidRPr="00F65C3E">
                    <w:rPr>
                      <w:rFonts w:ascii="ＭＳ 明朝" w:eastAsia="ＭＳ 明朝" w:hAnsi="ＭＳ 明朝" w:cs="ＭＳ 明朝" w:hint="eastAsia"/>
                      <w:spacing w:val="6"/>
                      <w:kern w:val="0"/>
                    </w:rPr>
                    <w:t>7</w:t>
                  </w:r>
                  <w:r w:rsidRPr="00F65C3E">
                    <w:rPr>
                      <w:rFonts w:ascii="ＭＳ 明朝" w:eastAsia="ＭＳ 明朝" w:hAnsi="ＭＳ 明朝" w:cs="ＭＳ 明朝"/>
                      <w:spacing w:val="6"/>
                      <w:kern w:val="0"/>
                    </w:rPr>
                    <w:t>)</w:t>
                  </w:r>
                  <w:r w:rsidRPr="00F65C3E">
                    <w:rPr>
                      <w:rFonts w:hint="eastAsia"/>
                    </w:rPr>
                    <w:t xml:space="preserve"> </w:t>
                  </w:r>
                  <w:r w:rsidRPr="00F65C3E">
                    <w:t>Altius One for Support</w:t>
                  </w:r>
                </w:p>
              </w:tc>
            </w:tr>
            <w:tr w:rsidR="00F65C3E" w:rsidRPr="00F65C3E" w14:paraId="0572058E" w14:textId="77777777" w:rsidTr="2B8950B8">
              <w:trPr>
                <w:trHeight w:val="697"/>
              </w:trPr>
              <w:tc>
                <w:tcPr>
                  <w:tcW w:w="2600" w:type="dxa"/>
                  <w:shd w:val="clear" w:color="auto" w:fill="auto"/>
                </w:tcPr>
                <w:p w14:paraId="5FAA7047"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記載内容抜粋</w:t>
                  </w:r>
                </w:p>
              </w:tc>
              <w:tc>
                <w:tcPr>
                  <w:tcW w:w="5890" w:type="dxa"/>
                  <w:shd w:val="clear" w:color="auto" w:fill="auto"/>
                </w:tcPr>
                <w:p w14:paraId="62465C2F" w14:textId="6A48D61E" w:rsidR="00CC18D8" w:rsidRPr="00F65C3E" w:rsidRDefault="00CC18D8" w:rsidP="00CC1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DX実現にあたり、データ収集、活用及び、業務高度化・効率化の基盤となるシステムの導入を行う。</w:t>
                  </w:r>
                </w:p>
                <w:p w14:paraId="29F37331" w14:textId="77777777" w:rsidR="006B7A0C" w:rsidRPr="00F65C3E" w:rsidRDefault="006B7A0C" w:rsidP="00CC1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404B6FDC" w14:textId="4A1886AD" w:rsidR="00CC18D8" w:rsidRPr="00F65C3E" w:rsidRDefault="006B7A0C" w:rsidP="00CC1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spacing w:val="6"/>
                      <w:kern w:val="0"/>
                    </w:rPr>
                    <w:t>(DX戦略 P</w:t>
                  </w:r>
                  <w:r w:rsidRPr="00F65C3E">
                    <w:rPr>
                      <w:rFonts w:ascii="ＭＳ 明朝" w:eastAsia="ＭＳ 明朝" w:hAnsi="ＭＳ 明朝" w:cs="ＭＳ 明朝" w:hint="eastAsia"/>
                      <w:spacing w:val="6"/>
                      <w:kern w:val="0"/>
                    </w:rPr>
                    <w:t>7</w:t>
                  </w:r>
                  <w:r w:rsidRPr="00F65C3E">
                    <w:rPr>
                      <w:rFonts w:ascii="ＭＳ 明朝" w:eastAsia="ＭＳ 明朝" w:hAnsi="ＭＳ 明朝" w:cs="ＭＳ 明朝"/>
                      <w:spacing w:val="6"/>
                      <w:kern w:val="0"/>
                    </w:rPr>
                    <w:t>)</w:t>
                  </w:r>
                  <w:r w:rsidRPr="00F65C3E">
                    <w:rPr>
                      <w:rFonts w:hint="eastAsia"/>
                    </w:rPr>
                    <w:t xml:space="preserve"> </w:t>
                  </w:r>
                  <w:r w:rsidRPr="00F65C3E">
                    <w:t>Altius One for Support</w:t>
                  </w:r>
                </w:p>
                <w:p w14:paraId="290F1D45" w14:textId="366C406E" w:rsidR="00CC18D8" w:rsidRPr="00F65C3E" w:rsidRDefault="00CC18D8" w:rsidP="00CC1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w:t>
                  </w:r>
                  <w:r w:rsidR="00222BDD" w:rsidRPr="00F65C3E">
                    <w:rPr>
                      <w:rFonts w:ascii="ＭＳ 明朝" w:eastAsia="ＭＳ 明朝" w:hAnsi="ＭＳ 明朝" w:cs="ＭＳ 明朝" w:hint="eastAsia"/>
                      <w:spacing w:val="6"/>
                      <w:kern w:val="0"/>
                      <w:szCs w:val="21"/>
                    </w:rPr>
                    <w:t>顧客接点のデジタル化：</w:t>
                  </w:r>
                  <w:r w:rsidRPr="00F65C3E">
                    <w:rPr>
                      <w:rFonts w:ascii="ＭＳ 明朝" w:eastAsia="ＭＳ 明朝" w:hAnsi="ＭＳ 明朝" w:cs="ＭＳ 明朝" w:hint="eastAsia"/>
                      <w:spacing w:val="6"/>
                      <w:kern w:val="0"/>
                      <w:szCs w:val="21"/>
                    </w:rPr>
                    <w:t>コンタクトセンターの問合せチャネルのデジタル化及び拡充のための外部プロダクトの積極採用・アライアンス拡大。</w:t>
                  </w:r>
                </w:p>
                <w:p w14:paraId="43E2AB72" w14:textId="7AA2C8E4" w:rsidR="00CC18D8" w:rsidRPr="00F65C3E" w:rsidRDefault="00CC18D8" w:rsidP="00CC1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w:t>
                  </w:r>
                  <w:r w:rsidR="00222BDD" w:rsidRPr="00F65C3E">
                    <w:rPr>
                      <w:rFonts w:hint="eastAsia"/>
                    </w:rPr>
                    <w:t>コミュ</w:t>
                  </w:r>
                  <w:r w:rsidR="00D271AD" w:rsidRPr="00F65C3E">
                    <w:rPr>
                      <w:rFonts w:hint="eastAsia"/>
                    </w:rPr>
                    <w:t>ニ</w:t>
                  </w:r>
                  <w:r w:rsidR="00222BDD" w:rsidRPr="00F65C3E">
                    <w:rPr>
                      <w:rFonts w:hint="eastAsia"/>
                    </w:rPr>
                    <w:t>ケーションデータ蓄積：</w:t>
                  </w:r>
                  <w:r w:rsidRPr="00F65C3E">
                    <w:rPr>
                      <w:rFonts w:ascii="ＭＳ 明朝" w:eastAsia="ＭＳ 明朝" w:hAnsi="ＭＳ 明朝" w:cs="ＭＳ 明朝" w:hint="eastAsia"/>
                      <w:spacing w:val="6"/>
                      <w:kern w:val="0"/>
                      <w:szCs w:val="21"/>
                    </w:rPr>
                    <w:t>コンタクトセンターの主要チャネルを支えるPBX、CRMを、高スケールかつデータ蓄積・活用が可能とする高度化実現のため、オンプレからクラウドへ順次移行。</w:t>
                  </w:r>
                </w:p>
                <w:p w14:paraId="69D803E9" w14:textId="3BBA403E" w:rsidR="00CC18D8" w:rsidRPr="00F65C3E" w:rsidRDefault="00CC18D8" w:rsidP="00CC1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w:t>
                  </w:r>
                  <w:r w:rsidR="00222BDD" w:rsidRPr="00F65C3E">
                    <w:rPr>
                      <w:rFonts w:ascii="ＭＳ 明朝" w:eastAsia="ＭＳ 明朝" w:hAnsi="ＭＳ 明朝" w:cs="ＭＳ 明朝" w:hint="eastAsia"/>
                      <w:spacing w:val="6"/>
                      <w:kern w:val="0"/>
                      <w:szCs w:val="21"/>
                    </w:rPr>
                    <w:t>対話音声データのビジネス活用及び、データ統合による課題の可視化、自動化・高度化：</w:t>
                  </w:r>
                  <w:r w:rsidRPr="00F65C3E">
                    <w:rPr>
                      <w:rFonts w:ascii="ＭＳ 明朝" w:eastAsia="ＭＳ 明朝" w:hAnsi="ＭＳ 明朝" w:cs="ＭＳ 明朝" w:hint="eastAsia"/>
                      <w:spacing w:val="6"/>
                      <w:kern w:val="0"/>
                      <w:szCs w:val="21"/>
                    </w:rPr>
                    <w:t>音声認識、データウェアハウスの構築によって取扱いデータを拡大。さらに、生成AIを始めとしたデータ活用基盤の構築によって、データを使った高度な分析、業務の自動化による効率化を実現。</w:t>
                  </w:r>
                </w:p>
                <w:p w14:paraId="1F1AF722" w14:textId="77777777" w:rsidR="00CC18D8" w:rsidRPr="00F65C3E" w:rsidRDefault="00CC18D8" w:rsidP="00CC1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7B6EE0" w14:textId="77777777" w:rsidR="006B7A0C" w:rsidRPr="00F65C3E" w:rsidRDefault="006B7A0C" w:rsidP="00CC1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直近の</w:t>
                  </w:r>
                  <w:r w:rsidR="00CC18D8" w:rsidRPr="00F65C3E">
                    <w:rPr>
                      <w:rFonts w:ascii="ＭＳ 明朝" w:eastAsia="ＭＳ 明朝" w:hAnsi="ＭＳ 明朝" w:cs="ＭＳ 明朝" w:hint="eastAsia"/>
                      <w:spacing w:val="6"/>
                      <w:kern w:val="0"/>
                      <w:szCs w:val="21"/>
                    </w:rPr>
                    <w:t>具体例として、オペレーション支援のための応対内容の要約やFAQの自動表示を実現するため、グループ会社と連携し、自社独自の生成AIアプリケーションの開発およびサービスとして提供を行っている。</w:t>
                  </w:r>
                  <w:r w:rsidRPr="00F65C3E">
                    <w:rPr>
                      <w:rFonts w:ascii="ＭＳ 明朝" w:eastAsia="ＭＳ 明朝" w:hAnsi="ＭＳ 明朝" w:cs="ＭＳ 明朝"/>
                      <w:spacing w:val="6"/>
                      <w:kern w:val="0"/>
                      <w:szCs w:val="21"/>
                    </w:rPr>
                    <w:br/>
                  </w:r>
                </w:p>
                <w:p w14:paraId="704796D3" w14:textId="7D8350C1" w:rsidR="00971AB3" w:rsidRPr="00F65C3E" w:rsidRDefault="006B7A0C" w:rsidP="00CC18D8">
                  <w:pPr>
                    <w:suppressAutoHyphens/>
                    <w:kinsoku w:val="0"/>
                    <w:overflowPunct w:val="0"/>
                    <w:adjustRightInd w:val="0"/>
                    <w:spacing w:afterLines="50" w:after="120" w:line="238" w:lineRule="exact"/>
                    <w:jc w:val="left"/>
                    <w:textAlignment w:val="center"/>
                  </w:pPr>
                  <w:r w:rsidRPr="00F65C3E">
                    <w:rPr>
                      <w:rFonts w:ascii="ＭＳ 明朝" w:eastAsia="ＭＳ 明朝" w:hAnsi="ＭＳ 明朝" w:cs="ＭＳ 明朝"/>
                      <w:spacing w:val="6"/>
                      <w:kern w:val="0"/>
                    </w:rPr>
                    <w:t>(DX戦略 P</w:t>
                  </w:r>
                  <w:r w:rsidRPr="00F65C3E">
                    <w:rPr>
                      <w:rFonts w:ascii="ＭＳ 明朝" w:eastAsia="ＭＳ 明朝" w:hAnsi="ＭＳ 明朝" w:cs="ＭＳ 明朝" w:hint="eastAsia"/>
                      <w:spacing w:val="6"/>
                      <w:kern w:val="0"/>
                    </w:rPr>
                    <w:t>6</w:t>
                  </w:r>
                  <w:r w:rsidRPr="00F65C3E">
                    <w:rPr>
                      <w:rFonts w:ascii="ＭＳ 明朝" w:eastAsia="ＭＳ 明朝" w:hAnsi="ＭＳ 明朝" w:cs="ＭＳ 明朝"/>
                      <w:spacing w:val="6"/>
                      <w:kern w:val="0"/>
                    </w:rPr>
                    <w:t>)</w:t>
                  </w:r>
                  <w:r w:rsidRPr="00F65C3E">
                    <w:rPr>
                      <w:rFonts w:hint="eastAsia"/>
                    </w:rPr>
                    <w:t xml:space="preserve"> 3つのDXを実現する方策</w:t>
                  </w:r>
                  <w:r w:rsidRPr="00F65C3E">
                    <w:br/>
                  </w:r>
                  <w:r w:rsidRPr="00F65C3E">
                    <w:rPr>
                      <w:rFonts w:ascii="ＭＳ 明朝" w:eastAsia="ＭＳ 明朝" w:hAnsi="ＭＳ 明朝" w:cs="ＭＳ 明朝" w:hint="eastAsia"/>
                      <w:spacing w:val="6"/>
                      <w:kern w:val="0"/>
                    </w:rPr>
                    <w:t>BPOだけでなくマーケティングやECといった事業領域の拡大に合わせた</w:t>
                  </w:r>
                  <w:r w:rsidR="00222BDD" w:rsidRPr="00F65C3E">
                    <w:rPr>
                      <w:rFonts w:ascii="ＭＳ 明朝" w:eastAsia="ＭＳ 明朝" w:hAnsi="ＭＳ 明朝" w:cs="ＭＳ 明朝" w:hint="eastAsia"/>
                      <w:spacing w:val="6"/>
                      <w:kern w:val="0"/>
                    </w:rPr>
                    <w:t>システム導入・活用の</w:t>
                  </w:r>
                  <w:r w:rsidRPr="00F65C3E">
                    <w:rPr>
                      <w:rFonts w:ascii="ＭＳ 明朝" w:eastAsia="ＭＳ 明朝" w:hAnsi="ＭＳ 明朝" w:cs="ＭＳ 明朝" w:hint="eastAsia"/>
                      <w:spacing w:val="6"/>
                      <w:kern w:val="0"/>
                    </w:rPr>
                    <w:t>実施を行い</w:t>
                  </w:r>
                  <w:r w:rsidR="00D66CC9" w:rsidRPr="00F65C3E">
                    <w:rPr>
                      <w:rFonts w:ascii="ＭＳ 明朝" w:eastAsia="ＭＳ 明朝" w:hAnsi="ＭＳ 明朝" w:cs="ＭＳ 明朝" w:hint="eastAsia"/>
                      <w:spacing w:val="6"/>
                      <w:kern w:val="0"/>
                    </w:rPr>
                    <w:t>、</w:t>
                  </w:r>
                  <w:proofErr w:type="spellStart"/>
                  <w:r w:rsidR="00D66CC9" w:rsidRPr="00F65C3E">
                    <w:rPr>
                      <w:rFonts w:ascii="ＭＳ 明朝" w:eastAsia="ＭＳ 明朝" w:hAnsi="ＭＳ 明朝" w:cs="ＭＳ 明朝" w:hint="eastAsia"/>
                      <w:spacing w:val="6"/>
                      <w:kern w:val="0"/>
                    </w:rPr>
                    <w:t>AltiusOne</w:t>
                  </w:r>
                  <w:proofErr w:type="spellEnd"/>
                  <w:r w:rsidR="59363EAF" w:rsidRPr="00F65C3E">
                    <w:rPr>
                      <w:rFonts w:ascii="ＭＳ 明朝" w:eastAsia="ＭＳ 明朝" w:hAnsi="ＭＳ 明朝" w:cs="ＭＳ 明朝"/>
                      <w:spacing w:val="6"/>
                      <w:kern w:val="0"/>
                    </w:rPr>
                    <w:t>の</w:t>
                  </w:r>
                  <w:r w:rsidR="00D66CC9" w:rsidRPr="00F65C3E">
                    <w:rPr>
                      <w:rFonts w:ascii="ＭＳ 明朝" w:eastAsia="ＭＳ 明朝" w:hAnsi="ＭＳ 明朝" w:cs="ＭＳ 明朝" w:hint="eastAsia"/>
                      <w:spacing w:val="6"/>
                      <w:kern w:val="0"/>
                    </w:rPr>
                    <w:t>実現に向け</w:t>
                  </w:r>
                  <w:r w:rsidR="00222BDD" w:rsidRPr="00F65C3E">
                    <w:rPr>
                      <w:rFonts w:ascii="ＭＳ 明朝" w:eastAsia="ＭＳ 明朝" w:hAnsi="ＭＳ 明朝" w:cs="ＭＳ 明朝" w:hint="eastAsia"/>
                      <w:spacing w:val="6"/>
                      <w:kern w:val="0"/>
                    </w:rPr>
                    <w:t>たデジタル環境の整備を</w:t>
                  </w:r>
                  <w:r w:rsidR="00D66CC9" w:rsidRPr="00F65C3E">
                    <w:rPr>
                      <w:rFonts w:ascii="ＭＳ 明朝" w:eastAsia="ＭＳ 明朝" w:hAnsi="ＭＳ 明朝" w:cs="ＭＳ 明朝" w:hint="eastAsia"/>
                      <w:spacing w:val="6"/>
                      <w:kern w:val="0"/>
                    </w:rPr>
                    <w:t>進める。</w:t>
                  </w:r>
                </w:p>
              </w:tc>
            </w:tr>
          </w:tbl>
          <w:p w14:paraId="024BD774"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F65C3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spacing w:val="6"/>
                <w:kern w:val="0"/>
                <w:szCs w:val="21"/>
              </w:rPr>
              <w:t xml:space="preserve">(3) </w:t>
            </w:r>
            <w:r w:rsidRPr="00F65C3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5C3E" w:rsidRPr="00F65C3E" w14:paraId="256C562E" w14:textId="77777777" w:rsidTr="2B8950B8">
              <w:trPr>
                <w:trHeight w:val="707"/>
              </w:trPr>
              <w:tc>
                <w:tcPr>
                  <w:tcW w:w="2600" w:type="dxa"/>
                  <w:shd w:val="clear" w:color="auto" w:fill="auto"/>
                </w:tcPr>
                <w:p w14:paraId="22BE74D2" w14:textId="77777777" w:rsidR="00072847" w:rsidRPr="00F65C3E" w:rsidRDefault="00072847" w:rsidP="00072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6A3E6D9" w14:textId="77777777" w:rsidR="00072847" w:rsidRPr="00F65C3E" w:rsidRDefault="00072847" w:rsidP="00072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DX戦略</w:t>
                  </w:r>
                </w:p>
                <w:p w14:paraId="7C42B024" w14:textId="77777777" w:rsidR="00072847" w:rsidRPr="00F65C3E" w:rsidRDefault="00072847" w:rsidP="00072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65C3E" w:rsidRPr="00F65C3E" w14:paraId="23EC4F1D" w14:textId="77777777" w:rsidTr="2B8950B8">
              <w:trPr>
                <w:trHeight w:val="697"/>
              </w:trPr>
              <w:tc>
                <w:tcPr>
                  <w:tcW w:w="2600" w:type="dxa"/>
                  <w:shd w:val="clear" w:color="auto" w:fill="auto"/>
                </w:tcPr>
                <w:p w14:paraId="4832FB5A" w14:textId="77777777" w:rsidR="00072847" w:rsidRPr="00F65C3E" w:rsidRDefault="00072847" w:rsidP="00072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公表日</w:t>
                  </w:r>
                </w:p>
              </w:tc>
              <w:tc>
                <w:tcPr>
                  <w:tcW w:w="5890" w:type="dxa"/>
                  <w:shd w:val="clear" w:color="auto" w:fill="auto"/>
                </w:tcPr>
                <w:p w14:paraId="68DBE46D" w14:textId="64DE9AB3" w:rsidR="00072847" w:rsidRPr="00F65C3E" w:rsidRDefault="00072847" w:rsidP="00072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2025年　</w:t>
                  </w:r>
                  <w:r w:rsidR="00262E25">
                    <w:rPr>
                      <w:rFonts w:ascii="ＭＳ 明朝" w:eastAsia="ＭＳ 明朝" w:hAnsi="ＭＳ 明朝" w:cs="ＭＳ 明朝" w:hint="eastAsia"/>
                      <w:spacing w:val="6"/>
                      <w:kern w:val="0"/>
                      <w:szCs w:val="21"/>
                    </w:rPr>
                    <w:t>4</w:t>
                  </w:r>
                  <w:r w:rsidRPr="00F65C3E">
                    <w:rPr>
                      <w:rFonts w:ascii="ＭＳ 明朝" w:eastAsia="ＭＳ 明朝" w:hAnsi="ＭＳ 明朝" w:cs="ＭＳ 明朝" w:hint="eastAsia"/>
                      <w:spacing w:val="6"/>
                      <w:kern w:val="0"/>
                      <w:szCs w:val="21"/>
                    </w:rPr>
                    <w:t>月　1日</w:t>
                  </w:r>
                </w:p>
                <w:p w14:paraId="741D5254" w14:textId="77777777" w:rsidR="00072847" w:rsidRPr="00F65C3E" w:rsidRDefault="00072847" w:rsidP="00072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65C3E" w:rsidRPr="00F65C3E" w14:paraId="2C939934" w14:textId="77777777" w:rsidTr="2B8950B8">
              <w:trPr>
                <w:trHeight w:val="707"/>
              </w:trPr>
              <w:tc>
                <w:tcPr>
                  <w:tcW w:w="2600" w:type="dxa"/>
                  <w:shd w:val="clear" w:color="auto" w:fill="auto"/>
                </w:tcPr>
                <w:p w14:paraId="3BA3C2E8" w14:textId="77777777" w:rsidR="00072847" w:rsidRPr="00F65C3E" w:rsidRDefault="00072847" w:rsidP="00072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4EDBF3" w14:textId="77777777" w:rsidR="00072847" w:rsidRPr="00F65C3E" w:rsidRDefault="00072847" w:rsidP="00072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当社ホームページ：DX戦略</w:t>
                  </w:r>
                </w:p>
                <w:p w14:paraId="6EC81254" w14:textId="5715E888" w:rsidR="00072847" w:rsidRPr="00F65C3E" w:rsidRDefault="00000000" w:rsidP="00072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742854" w:rsidRPr="00F65C3E">
                      <w:rPr>
                        <w:rStyle w:val="af6"/>
                        <w:rFonts w:ascii="ＭＳ 明朝" w:eastAsia="ＭＳ 明朝" w:hAnsi="ＭＳ 明朝" w:cs="ＭＳ 明朝"/>
                        <w:color w:val="auto"/>
                        <w:spacing w:val="6"/>
                        <w:kern w:val="0"/>
                        <w:szCs w:val="21"/>
                      </w:rPr>
                      <w:t>https://www.altius-link.com/corporate/dx_strategy.pdf</w:t>
                    </w:r>
                  </w:hyperlink>
                </w:p>
                <w:p w14:paraId="0C5CB76C" w14:textId="77777777" w:rsidR="00742854" w:rsidRPr="00F65C3E" w:rsidRDefault="00742854" w:rsidP="00072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F53F8C" w14:textId="3D218575" w:rsidR="00742854" w:rsidRPr="00F65C3E" w:rsidRDefault="00742854" w:rsidP="00072847">
                  <w:pPr>
                    <w:suppressAutoHyphens/>
                    <w:kinsoku w:val="0"/>
                    <w:overflowPunct w:val="0"/>
                    <w:adjustRightInd w:val="0"/>
                    <w:spacing w:afterLines="50" w:after="120" w:line="238" w:lineRule="exact"/>
                    <w:jc w:val="left"/>
                    <w:textAlignment w:val="center"/>
                  </w:pPr>
                  <w:r w:rsidRPr="00F65C3E">
                    <w:rPr>
                      <w:rFonts w:ascii="ＭＳ 明朝" w:eastAsia="ＭＳ 明朝" w:hAnsi="ＭＳ 明朝" w:cs="ＭＳ 明朝" w:hint="eastAsia"/>
                      <w:spacing w:val="6"/>
                      <w:kern w:val="0"/>
                      <w:szCs w:val="21"/>
                    </w:rPr>
                    <w:t>(DX戦略 P1</w:t>
                  </w:r>
                  <w:r w:rsidR="00677465" w:rsidRPr="00F65C3E">
                    <w:rPr>
                      <w:rFonts w:ascii="ＭＳ 明朝" w:eastAsia="ＭＳ 明朝" w:hAnsi="ＭＳ 明朝" w:cs="ＭＳ 明朝" w:hint="eastAsia"/>
                      <w:spacing w:val="6"/>
                      <w:kern w:val="0"/>
                      <w:szCs w:val="21"/>
                    </w:rPr>
                    <w:t>3</w:t>
                  </w:r>
                  <w:r w:rsidRPr="00F65C3E">
                    <w:rPr>
                      <w:rFonts w:ascii="ＭＳ 明朝" w:eastAsia="ＭＳ 明朝" w:hAnsi="ＭＳ 明朝" w:cs="ＭＳ 明朝" w:hint="eastAsia"/>
                      <w:spacing w:val="6"/>
                      <w:kern w:val="0"/>
                      <w:szCs w:val="21"/>
                    </w:rPr>
                    <w:t>)</w:t>
                  </w:r>
                  <w:r w:rsidRPr="00F65C3E">
                    <w:rPr>
                      <w:rFonts w:hint="eastAsia"/>
                    </w:rPr>
                    <w:t xml:space="preserve"> DX進捗指標</w:t>
                  </w:r>
                </w:p>
              </w:tc>
            </w:tr>
            <w:tr w:rsidR="00F65C3E" w:rsidRPr="00F65C3E" w14:paraId="01FFE5A8" w14:textId="77777777" w:rsidTr="2B8950B8">
              <w:trPr>
                <w:trHeight w:val="697"/>
              </w:trPr>
              <w:tc>
                <w:tcPr>
                  <w:tcW w:w="2600" w:type="dxa"/>
                  <w:shd w:val="clear" w:color="auto" w:fill="auto"/>
                </w:tcPr>
                <w:p w14:paraId="35693456" w14:textId="77777777" w:rsidR="00072847" w:rsidRPr="00F65C3E" w:rsidRDefault="00072847" w:rsidP="00072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CAAB2B6" w14:textId="6F5D7DB8" w:rsidR="009F043C" w:rsidRPr="00F65C3E" w:rsidRDefault="009F043C" w:rsidP="00742854">
                  <w:pPr>
                    <w:suppressAutoHyphens/>
                    <w:kinsoku w:val="0"/>
                    <w:overflowPunct w:val="0"/>
                    <w:adjustRightInd w:val="0"/>
                    <w:spacing w:afterLines="50" w:after="120" w:line="238" w:lineRule="exact"/>
                    <w:jc w:val="left"/>
                    <w:textAlignment w:val="center"/>
                  </w:pPr>
                  <w:r w:rsidRPr="00F65C3E">
                    <w:rPr>
                      <w:rFonts w:ascii="ＭＳ 明朝" w:eastAsia="ＭＳ 明朝" w:hAnsi="ＭＳ 明朝" w:cs="ＭＳ 明朝" w:hint="eastAsia"/>
                      <w:spacing w:val="6"/>
                      <w:kern w:val="0"/>
                      <w:szCs w:val="21"/>
                    </w:rPr>
                    <w:t>(DX戦略 P1</w:t>
                  </w:r>
                  <w:r w:rsidR="00677465" w:rsidRPr="00F65C3E">
                    <w:rPr>
                      <w:rFonts w:ascii="ＭＳ 明朝" w:eastAsia="ＭＳ 明朝" w:hAnsi="ＭＳ 明朝" w:cs="ＭＳ 明朝" w:hint="eastAsia"/>
                      <w:spacing w:val="6"/>
                      <w:kern w:val="0"/>
                      <w:szCs w:val="21"/>
                    </w:rPr>
                    <w:t>3</w:t>
                  </w:r>
                  <w:r w:rsidRPr="00F65C3E">
                    <w:rPr>
                      <w:rFonts w:ascii="ＭＳ 明朝" w:eastAsia="ＭＳ 明朝" w:hAnsi="ＭＳ 明朝" w:cs="ＭＳ 明朝" w:hint="eastAsia"/>
                      <w:spacing w:val="6"/>
                      <w:kern w:val="0"/>
                      <w:szCs w:val="21"/>
                    </w:rPr>
                    <w:t>)</w:t>
                  </w:r>
                  <w:r w:rsidRPr="00F65C3E">
                    <w:rPr>
                      <w:rFonts w:hint="eastAsia"/>
                    </w:rPr>
                    <w:t xml:space="preserve"> DX進捗指標</w:t>
                  </w:r>
                </w:p>
                <w:p w14:paraId="2AC92792" w14:textId="4CFF63BA" w:rsidR="00072847" w:rsidRPr="00F65C3E" w:rsidRDefault="0CE0ACFE" w:rsidP="00072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t>当社で導入したデジタルソリューションを活用してオペレーションを運用している比率を指標</w:t>
                  </w:r>
                  <w:r w:rsidR="36B2F6F2" w:rsidRPr="00F65C3E">
                    <w:t>とし、</w:t>
                  </w:r>
                  <w:r w:rsidRPr="00F65C3E">
                    <w:t>25年3月時点で</w:t>
                  </w:r>
                  <w:r w:rsidR="36B2F6F2" w:rsidRPr="00F65C3E">
                    <w:t>は</w:t>
                  </w:r>
                  <w:r w:rsidRPr="00F65C3E">
                    <w:t>4</w:t>
                  </w:r>
                  <w:r w:rsidR="1EC2D9C1" w:rsidRPr="00F65C3E">
                    <w:t>5</w:t>
                  </w:r>
                  <w:r w:rsidRPr="00F65C3E">
                    <w:t>%</w:t>
                  </w:r>
                  <w:r w:rsidR="36B2F6F2" w:rsidRPr="00F65C3E">
                    <w:t>の導入割合を</w:t>
                  </w:r>
                  <w:r w:rsidR="10BB83CC" w:rsidRPr="00F65C3E">
                    <w:t>年</w:t>
                  </w:r>
                  <w:r w:rsidR="36B2F6F2" w:rsidRPr="00F65C3E">
                    <w:t>5%</w:t>
                  </w:r>
                  <w:r w:rsidR="21E1984F" w:rsidRPr="00F65C3E">
                    <w:t>ず</w:t>
                  </w:r>
                  <w:r w:rsidR="36B2F6F2" w:rsidRPr="00F65C3E">
                    <w:t>つ成長させ、</w:t>
                  </w:r>
                  <w:r w:rsidRPr="00F65C3E">
                    <w:rPr>
                      <w:rFonts w:ascii="ＭＳ 明朝" w:eastAsia="ＭＳ 明朝" w:hAnsi="ＭＳ 明朝" w:cs="ＭＳ 明朝" w:hint="eastAsia"/>
                    </w:rPr>
                    <w:t>​</w:t>
                  </w:r>
                  <w:r w:rsidRPr="00F65C3E">
                    <w:t>取引先企業数換算で</w:t>
                  </w:r>
                  <w:r w:rsidR="28441B8A" w:rsidRPr="00F65C3E">
                    <w:t>60</w:t>
                  </w:r>
                  <w:r w:rsidRPr="00F65C3E">
                    <w:t>％以上であることを目指</w:t>
                  </w:r>
                  <w:r w:rsidR="36B2F6F2" w:rsidRPr="00F65C3E">
                    <w:t>す</w:t>
                  </w:r>
                  <w:r w:rsidR="00E63DF7" w:rsidRPr="00F65C3E">
                    <w:rPr>
                      <w:rFonts w:ascii="ＭＳ 明朝" w:eastAsia="ＭＳ 明朝" w:hAnsi="ＭＳ 明朝" w:cs="ＭＳ 明朝" w:hint="eastAsia"/>
                      <w:spacing w:val="6"/>
                      <w:kern w:val="0"/>
                      <w:szCs w:val="21"/>
                    </w:rPr>
                    <w:t>。</w:t>
                  </w:r>
                </w:p>
              </w:tc>
            </w:tr>
          </w:tbl>
          <w:p w14:paraId="511A1ACC"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F65C3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w:t>
            </w:r>
            <w:r w:rsidRPr="00F65C3E">
              <w:rPr>
                <w:rFonts w:ascii="ＭＳ 明朝" w:eastAsia="ＭＳ 明朝" w:hAnsi="ＭＳ 明朝" w:cs="ＭＳ 明朝"/>
                <w:spacing w:val="6"/>
                <w:kern w:val="0"/>
                <w:szCs w:val="21"/>
              </w:rPr>
              <w:t>4</w:t>
            </w:r>
            <w:r w:rsidRPr="00F65C3E">
              <w:rPr>
                <w:rFonts w:ascii="ＭＳ 明朝" w:eastAsia="ＭＳ 明朝" w:hAnsi="ＭＳ 明朝" w:cs="ＭＳ 明朝" w:hint="eastAsia"/>
                <w:spacing w:val="6"/>
                <w:kern w:val="0"/>
                <w:szCs w:val="21"/>
              </w:rPr>
              <w:t>)</w:t>
            </w:r>
            <w:r w:rsidRPr="00F65C3E">
              <w:rPr>
                <w:rFonts w:ascii="ＭＳ 明朝" w:eastAsia="ＭＳ 明朝" w:hAnsi="ＭＳ 明朝" w:cs="ＭＳ 明朝"/>
                <w:spacing w:val="6"/>
                <w:kern w:val="0"/>
                <w:szCs w:val="21"/>
              </w:rPr>
              <w:t xml:space="preserve"> </w:t>
            </w:r>
            <w:r w:rsidRPr="00F65C3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5C3E" w:rsidRPr="00F65C3E" w14:paraId="05C23928" w14:textId="77777777" w:rsidTr="00C76DE9">
              <w:trPr>
                <w:trHeight w:val="697"/>
              </w:trPr>
              <w:tc>
                <w:tcPr>
                  <w:tcW w:w="2600" w:type="dxa"/>
                  <w:shd w:val="clear" w:color="auto" w:fill="auto"/>
                </w:tcPr>
                <w:p w14:paraId="4652A764"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発信日</w:t>
                  </w:r>
                </w:p>
              </w:tc>
              <w:tc>
                <w:tcPr>
                  <w:tcW w:w="5890" w:type="dxa"/>
                  <w:shd w:val="clear" w:color="auto" w:fill="auto"/>
                </w:tcPr>
                <w:p w14:paraId="215B538A" w14:textId="59F5F260" w:rsidR="009F043C" w:rsidRPr="00F65C3E" w:rsidRDefault="009F043C" w:rsidP="009F04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2025年　</w:t>
                  </w:r>
                  <w:r w:rsidR="00A521D5" w:rsidRPr="00F65C3E">
                    <w:rPr>
                      <w:rFonts w:ascii="ＭＳ 明朝" w:eastAsia="ＭＳ 明朝" w:hAnsi="ＭＳ 明朝" w:cs="ＭＳ 明朝" w:hint="eastAsia"/>
                      <w:spacing w:val="6"/>
                      <w:kern w:val="0"/>
                      <w:szCs w:val="21"/>
                    </w:rPr>
                    <w:t>4</w:t>
                  </w:r>
                  <w:r w:rsidRPr="00F65C3E">
                    <w:rPr>
                      <w:rFonts w:ascii="ＭＳ 明朝" w:eastAsia="ＭＳ 明朝" w:hAnsi="ＭＳ 明朝" w:cs="ＭＳ 明朝" w:hint="eastAsia"/>
                      <w:spacing w:val="6"/>
                      <w:kern w:val="0"/>
                      <w:szCs w:val="21"/>
                    </w:rPr>
                    <w:t>月　1日</w:t>
                  </w:r>
                </w:p>
                <w:p w14:paraId="69413604"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65C3E" w:rsidRPr="00F65C3E" w14:paraId="05D92A3D" w14:textId="77777777" w:rsidTr="00C76DE9">
              <w:trPr>
                <w:trHeight w:val="707"/>
              </w:trPr>
              <w:tc>
                <w:tcPr>
                  <w:tcW w:w="2600" w:type="dxa"/>
                  <w:shd w:val="clear" w:color="auto" w:fill="auto"/>
                </w:tcPr>
                <w:p w14:paraId="0717771F"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発信方法</w:t>
                  </w:r>
                </w:p>
              </w:tc>
              <w:tc>
                <w:tcPr>
                  <w:tcW w:w="5890" w:type="dxa"/>
                  <w:shd w:val="clear" w:color="auto" w:fill="auto"/>
                </w:tcPr>
                <w:p w14:paraId="558648BD" w14:textId="299A2BD1" w:rsidR="00455AC9" w:rsidRPr="00F65C3E" w:rsidRDefault="00455AC9" w:rsidP="00455A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コーポレートサイト/トップメッセージ </w:t>
                  </w:r>
                </w:p>
                <w:p w14:paraId="2FE1D5F0" w14:textId="680AC755" w:rsidR="00971AB3" w:rsidRPr="00F65C3E" w:rsidRDefault="00000000" w:rsidP="00455A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455AC9" w:rsidRPr="00F65C3E">
                      <w:rPr>
                        <w:rStyle w:val="af6"/>
                        <w:rFonts w:ascii="ＭＳ 明朝" w:eastAsia="ＭＳ 明朝" w:hAnsi="ＭＳ 明朝" w:cs="ＭＳ 明朝"/>
                        <w:color w:val="auto"/>
                        <w:spacing w:val="6"/>
                        <w:kern w:val="0"/>
                        <w:szCs w:val="21"/>
                      </w:rPr>
                      <w:t>https://www.altius-link.com/corporate/president/</w:t>
                    </w:r>
                  </w:hyperlink>
                </w:p>
              </w:tc>
            </w:tr>
            <w:tr w:rsidR="00F65C3E" w:rsidRPr="00F65C3E" w14:paraId="04D258FD" w14:textId="77777777" w:rsidTr="00C76DE9">
              <w:trPr>
                <w:trHeight w:val="697"/>
              </w:trPr>
              <w:tc>
                <w:tcPr>
                  <w:tcW w:w="2600" w:type="dxa"/>
                  <w:shd w:val="clear" w:color="auto" w:fill="auto"/>
                </w:tcPr>
                <w:p w14:paraId="773615A9"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発信内容</w:t>
                  </w:r>
                </w:p>
              </w:tc>
              <w:tc>
                <w:tcPr>
                  <w:tcW w:w="5890" w:type="dxa"/>
                  <w:shd w:val="clear" w:color="auto" w:fill="auto"/>
                </w:tcPr>
                <w:p w14:paraId="74532DEB" w14:textId="5CC9D794" w:rsidR="001C698C" w:rsidRPr="00F65C3E" w:rsidRDefault="00CF1F20" w:rsidP="001C698C">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コーポレートサイト、トップメッセージにおいて、当社代表者によるDX戦略に関する情報を発信。</w:t>
                  </w:r>
                </w:p>
                <w:p w14:paraId="36159572" w14:textId="77777777" w:rsidR="001C698C" w:rsidRPr="00F65C3E" w:rsidRDefault="001C698C" w:rsidP="001C698C">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p>
                <w:p w14:paraId="751300AA" w14:textId="77777777" w:rsidR="001C698C" w:rsidRPr="00F65C3E" w:rsidRDefault="001C698C" w:rsidP="001C698C">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当社においては「デジタルを利活用したサービスの標準化」「データを活用した分析提案力の強化」を推進していきます。従来型のBPOサービスから課題解決型のプラットフォームを提供する会社に進化し、経営のスピーディーな意思決定をサポートするためにデータを活用して企業のBX（ビジネストランスフォーメーション）に貢献することが、新たなミッションだと考えています。</w:t>
                  </w:r>
                </w:p>
                <w:p w14:paraId="750D7A2F" w14:textId="77777777" w:rsidR="001C698C" w:rsidRPr="00F65C3E" w:rsidRDefault="001C698C" w:rsidP="001C698C">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p>
                <w:p w14:paraId="5B4518B9" w14:textId="211543CE" w:rsidR="00971AB3" w:rsidRPr="00F65C3E" w:rsidRDefault="001C698C" w:rsidP="001C698C">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これらを実現するための成長基盤として、3つのDX推進に取り組みます。データ活用で企業課題を解決するサービスブランド「Altius ONE」の展開を通じた「サービスDX」、品質向上とコスト最適化を図る「オペレーションDX」、当社の効率的な組織運営を実現する「コーポレートDX」、これらを強力に推進することで企業価値の向上を目指します。また、KDDI・三井物産グループのテクノロジー、ネットワーク、およびグローバルインダストリアル知見を活用し、3社のチームソリューションによってより高度なデジタルBPOサービスを国内・海外へ展開してまいります。”</w:t>
                  </w:r>
                </w:p>
              </w:tc>
            </w:tr>
          </w:tbl>
          <w:p w14:paraId="14AC84FB"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F65C3E"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　(</w:t>
            </w:r>
            <w:r w:rsidRPr="00F65C3E">
              <w:rPr>
                <w:rFonts w:ascii="ＭＳ 明朝" w:eastAsia="ＭＳ 明朝" w:hAnsi="ＭＳ 明朝" w:cs="ＭＳ 明朝"/>
                <w:spacing w:val="6"/>
                <w:kern w:val="0"/>
                <w:szCs w:val="21"/>
              </w:rPr>
              <w:t>5</w:t>
            </w:r>
            <w:r w:rsidRPr="00F65C3E">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5C3E" w:rsidRPr="00F65C3E" w14:paraId="7BA5B925" w14:textId="77777777" w:rsidTr="00C76DE9">
              <w:trPr>
                <w:trHeight w:val="707"/>
              </w:trPr>
              <w:tc>
                <w:tcPr>
                  <w:tcW w:w="2600" w:type="dxa"/>
                  <w:shd w:val="clear" w:color="auto" w:fill="auto"/>
                </w:tcPr>
                <w:p w14:paraId="0940588D"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2E82E9E"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　　　　</w:t>
                  </w:r>
                  <w:r w:rsidR="009F043C" w:rsidRPr="00F65C3E">
                    <w:rPr>
                      <w:rFonts w:ascii="ＭＳ 明朝" w:eastAsia="ＭＳ 明朝" w:hAnsi="ＭＳ 明朝" w:cs="ＭＳ 明朝" w:hint="eastAsia"/>
                      <w:spacing w:val="6"/>
                      <w:kern w:val="0"/>
                      <w:szCs w:val="21"/>
                    </w:rPr>
                    <w:t>2025</w:t>
                  </w:r>
                  <w:r w:rsidRPr="00F65C3E">
                    <w:rPr>
                      <w:rFonts w:ascii="ＭＳ 明朝" w:eastAsia="ＭＳ 明朝" w:hAnsi="ＭＳ 明朝" w:cs="ＭＳ 明朝" w:hint="eastAsia"/>
                      <w:spacing w:val="6"/>
                      <w:kern w:val="0"/>
                      <w:szCs w:val="21"/>
                    </w:rPr>
                    <w:t>年</w:t>
                  </w:r>
                  <w:r w:rsidR="009F043C" w:rsidRPr="00F65C3E">
                    <w:rPr>
                      <w:rFonts w:ascii="ＭＳ 明朝" w:eastAsia="ＭＳ 明朝" w:hAnsi="ＭＳ 明朝" w:cs="ＭＳ 明朝" w:hint="eastAsia"/>
                      <w:spacing w:val="6"/>
                      <w:kern w:val="0"/>
                      <w:szCs w:val="21"/>
                    </w:rPr>
                    <w:t xml:space="preserve"> 1</w:t>
                  </w:r>
                  <w:r w:rsidRPr="00F65C3E">
                    <w:rPr>
                      <w:rFonts w:ascii="ＭＳ 明朝" w:eastAsia="ＭＳ 明朝" w:hAnsi="ＭＳ 明朝" w:cs="ＭＳ 明朝" w:hint="eastAsia"/>
                      <w:spacing w:val="6"/>
                      <w:kern w:val="0"/>
                      <w:szCs w:val="21"/>
                    </w:rPr>
                    <w:t xml:space="preserve">月頃　～　</w:t>
                  </w:r>
                  <w:r w:rsidR="009F043C" w:rsidRPr="00F65C3E">
                    <w:rPr>
                      <w:rFonts w:ascii="ＭＳ 明朝" w:eastAsia="ＭＳ 明朝" w:hAnsi="ＭＳ 明朝" w:cs="ＭＳ 明朝" w:hint="eastAsia"/>
                      <w:spacing w:val="6"/>
                      <w:kern w:val="0"/>
                      <w:szCs w:val="21"/>
                    </w:rPr>
                    <w:t>2025</w:t>
                  </w:r>
                  <w:r w:rsidRPr="00F65C3E">
                    <w:rPr>
                      <w:rFonts w:ascii="ＭＳ 明朝" w:eastAsia="ＭＳ 明朝" w:hAnsi="ＭＳ 明朝" w:cs="ＭＳ 明朝" w:hint="eastAsia"/>
                      <w:spacing w:val="6"/>
                      <w:kern w:val="0"/>
                      <w:szCs w:val="21"/>
                    </w:rPr>
                    <w:t>年</w:t>
                  </w:r>
                  <w:r w:rsidR="009F043C" w:rsidRPr="00F65C3E">
                    <w:rPr>
                      <w:rFonts w:ascii="ＭＳ 明朝" w:eastAsia="ＭＳ 明朝" w:hAnsi="ＭＳ 明朝" w:cs="ＭＳ 明朝" w:hint="eastAsia"/>
                      <w:spacing w:val="6"/>
                      <w:kern w:val="0"/>
                      <w:szCs w:val="21"/>
                    </w:rPr>
                    <w:t xml:space="preserve"> 2</w:t>
                  </w:r>
                  <w:r w:rsidRPr="00F65C3E">
                    <w:rPr>
                      <w:rFonts w:ascii="ＭＳ 明朝" w:eastAsia="ＭＳ 明朝" w:hAnsi="ＭＳ 明朝" w:cs="ＭＳ 明朝" w:hint="eastAsia"/>
                      <w:spacing w:val="6"/>
                      <w:kern w:val="0"/>
                      <w:szCs w:val="21"/>
                    </w:rPr>
                    <w:t>月頃</w:t>
                  </w:r>
                </w:p>
                <w:p w14:paraId="6B9CDBB6"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65C3E" w:rsidRPr="00F65C3E" w14:paraId="0421DC00" w14:textId="77777777" w:rsidTr="00C76DE9">
              <w:trPr>
                <w:trHeight w:val="707"/>
              </w:trPr>
              <w:tc>
                <w:tcPr>
                  <w:tcW w:w="2600" w:type="dxa"/>
                  <w:shd w:val="clear" w:color="auto" w:fill="auto"/>
                </w:tcPr>
                <w:p w14:paraId="1FBCAD2A"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E0A9CC2" w:rsidR="00971AB3" w:rsidRPr="00F65C3E" w:rsidRDefault="00E63BD7" w:rsidP="009F043C">
                  <w:pPr>
                    <w:suppressAutoHyphens/>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「DX 推進指標」による自己分析を行い、所定フォーマットの資料を添付して申請</w:t>
                  </w:r>
                </w:p>
              </w:tc>
            </w:tr>
          </w:tbl>
          <w:p w14:paraId="22018CAC"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F65C3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 xml:space="preserve">　(</w:t>
            </w:r>
            <w:r w:rsidRPr="00F65C3E">
              <w:rPr>
                <w:rFonts w:ascii="ＭＳ 明朝" w:eastAsia="ＭＳ 明朝" w:hAnsi="ＭＳ 明朝" w:cs="ＭＳ 明朝"/>
                <w:spacing w:val="6"/>
                <w:kern w:val="0"/>
                <w:szCs w:val="21"/>
              </w:rPr>
              <w:t>6</w:t>
            </w:r>
            <w:r w:rsidRPr="00F65C3E">
              <w:rPr>
                <w:rFonts w:ascii="ＭＳ 明朝" w:eastAsia="ＭＳ 明朝" w:hAnsi="ＭＳ 明朝" w:cs="ＭＳ 明朝" w:hint="eastAsia"/>
                <w:spacing w:val="6"/>
                <w:kern w:val="0"/>
                <w:szCs w:val="21"/>
              </w:rPr>
              <w:t>)</w:t>
            </w:r>
            <w:r w:rsidRPr="00F65C3E">
              <w:rPr>
                <w:rFonts w:ascii="ＭＳ 明朝" w:eastAsia="ＭＳ 明朝" w:hAnsi="ＭＳ 明朝" w:cs="ＭＳ 明朝"/>
                <w:spacing w:val="6"/>
                <w:kern w:val="0"/>
                <w:szCs w:val="21"/>
              </w:rPr>
              <w:t xml:space="preserve"> </w:t>
            </w:r>
            <w:r w:rsidRPr="00F65C3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5C3E" w:rsidRPr="00F65C3E" w14:paraId="6CA5774D" w14:textId="77777777" w:rsidTr="00C76DE9">
              <w:trPr>
                <w:trHeight w:val="707"/>
              </w:trPr>
              <w:tc>
                <w:tcPr>
                  <w:tcW w:w="2600" w:type="dxa"/>
                  <w:shd w:val="clear" w:color="auto" w:fill="auto"/>
                </w:tcPr>
                <w:p w14:paraId="7AD4031A"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AEF71AB" w:rsidR="00971AB3" w:rsidRPr="00F65C3E" w:rsidRDefault="009E68CE" w:rsidP="00BE2A3C">
                  <w:pPr>
                    <w:suppressAutoHyphens/>
                    <w:kinsoku w:val="0"/>
                    <w:overflowPunct w:val="0"/>
                    <w:adjustRightInd w:val="0"/>
                    <w:spacing w:afterLines="50" w:after="120" w:line="238" w:lineRule="exact"/>
                    <w:jc w:val="center"/>
                    <w:textAlignment w:val="center"/>
                    <w:rPr>
                      <w:rFonts w:ascii="ＭＳ 明朝" w:eastAsia="ＭＳ 明朝" w:hAnsi="ＭＳ 明朝" w:cs="ＭＳ 明朝"/>
                      <w:strike/>
                      <w:spacing w:val="6"/>
                      <w:kern w:val="0"/>
                      <w:szCs w:val="21"/>
                    </w:rPr>
                  </w:pPr>
                  <w:r w:rsidRPr="00F65C3E">
                    <w:rPr>
                      <w:rFonts w:ascii="ＭＳ 明朝" w:eastAsia="ＭＳ 明朝" w:hAnsi="ＭＳ 明朝" w:cs="ＭＳ 明朝" w:hint="eastAsia"/>
                      <w:spacing w:val="6"/>
                      <w:kern w:val="0"/>
                      <w:szCs w:val="21"/>
                    </w:rPr>
                    <w:t>2023年9月～継続実施中</w:t>
                  </w:r>
                </w:p>
              </w:tc>
            </w:tr>
            <w:tr w:rsidR="00F65C3E" w:rsidRPr="00F65C3E" w14:paraId="6D82D4B6" w14:textId="77777777" w:rsidTr="00C76DE9">
              <w:trPr>
                <w:trHeight w:val="697"/>
              </w:trPr>
              <w:tc>
                <w:tcPr>
                  <w:tcW w:w="2600" w:type="dxa"/>
                  <w:shd w:val="clear" w:color="auto" w:fill="auto"/>
                </w:tcPr>
                <w:p w14:paraId="22DEBE49" w14:textId="77777777" w:rsidR="00971AB3" w:rsidRPr="00F65C3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47F0DAB4" w14:textId="77777777" w:rsidR="00BE2A3C" w:rsidRPr="00F65C3E" w:rsidRDefault="00BE2A3C" w:rsidP="00BE2A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F65C3E">
                    <w:rPr>
                      <w:rFonts w:ascii="ＭＳ 明朝" w:eastAsia="ＭＳ 明朝" w:hAnsi="ＭＳ 明朝" w:cs="ＭＳ 明朝"/>
                      <w:spacing w:val="6"/>
                      <w:kern w:val="0"/>
                    </w:rPr>
                    <w:t>当社は</w:t>
                  </w:r>
                  <w:r w:rsidRPr="00F65C3E">
                    <w:rPr>
                      <w:rFonts w:ascii="ＭＳ 明朝" w:eastAsia="ＭＳ 明朝" w:hAnsi="ＭＳ 明朝" w:cs="ＭＳ 明朝" w:hint="eastAsia"/>
                      <w:spacing w:val="6"/>
                      <w:kern w:val="0"/>
                    </w:rPr>
                    <w:t>、情報セキュリティ責任者を委員長とする「情報セキュリティ委員会」を中心に、専任部署としての「情報セキュリティ統括部」を設置して、セキュリティに関するポリシー、ガイドライン等の再整備、社内教育の高度化および情報セキュリティモニタリングの強化を実施している。</w:t>
                  </w:r>
                </w:p>
                <w:p w14:paraId="0A976824" w14:textId="5587B31F" w:rsidR="0087199F" w:rsidRPr="00F65C3E" w:rsidRDefault="00BE2A3C"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具体的には、サイバーリスク、個人情報・機密情報漏洩を経営上のリスクとして認識し、対応策を図っている。</w:t>
                  </w:r>
                </w:p>
              </w:tc>
            </w:tr>
          </w:tbl>
          <w:p w14:paraId="468C3A29" w14:textId="77777777" w:rsidR="00AC7424" w:rsidRPr="00F65C3E"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F65C3E"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hint="eastAsia"/>
                <w:spacing w:val="6"/>
                <w:kern w:val="0"/>
                <w:szCs w:val="21"/>
              </w:rPr>
              <w:t>（注）</w:t>
            </w:r>
            <w:r w:rsidRPr="00F65C3E">
              <w:rPr>
                <w:rFonts w:ascii="ＭＳ 明朝" w:eastAsia="ＭＳ 明朝" w:hAnsi="ＭＳ 明朝" w:cs="ＭＳ 明朝"/>
                <w:spacing w:val="6"/>
                <w:kern w:val="0"/>
                <w:szCs w:val="21"/>
              </w:rPr>
              <w:t>(1)</w:t>
            </w:r>
            <w:r w:rsidRPr="00F65C3E">
              <w:rPr>
                <w:rFonts w:ascii="ＭＳ 明朝" w:eastAsia="ＭＳ 明朝" w:hAnsi="ＭＳ 明朝" w:cs="ＭＳ 明朝" w:hint="eastAsia"/>
                <w:spacing w:val="6"/>
                <w:kern w:val="0"/>
                <w:szCs w:val="21"/>
              </w:rPr>
              <w:t>～(</w:t>
            </w:r>
            <w:r w:rsidRPr="00F65C3E">
              <w:rPr>
                <w:rFonts w:ascii="ＭＳ 明朝" w:eastAsia="ＭＳ 明朝" w:hAnsi="ＭＳ 明朝" w:cs="ＭＳ 明朝"/>
                <w:spacing w:val="6"/>
                <w:kern w:val="0"/>
                <w:szCs w:val="21"/>
              </w:rPr>
              <w:t>3</w:t>
            </w:r>
            <w:r w:rsidRPr="00F65C3E">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F65C3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65C3E">
              <w:rPr>
                <w:rFonts w:ascii="ＭＳ 明朝" w:hAnsi="ＭＳ 明朝" w:cs="ＭＳ 明朝" w:hint="eastAsia"/>
                <w:spacing w:val="6"/>
                <w:kern w:val="0"/>
                <w:szCs w:val="21"/>
              </w:rPr>
              <w:t xml:space="preserve">①　</w:t>
            </w:r>
            <w:r w:rsidRPr="00F65C3E">
              <w:rPr>
                <w:rFonts w:ascii="ＭＳ 明朝" w:hAnsi="ＭＳ 明朝" w:cs="ＭＳ 明朝"/>
                <w:spacing w:val="6"/>
                <w:kern w:val="0"/>
                <w:szCs w:val="21"/>
              </w:rPr>
              <w:t>(1)</w:t>
            </w:r>
            <w:r w:rsidRPr="00F65C3E">
              <w:rPr>
                <w:rFonts w:ascii="ＭＳ 明朝" w:hAnsi="ＭＳ 明朝" w:cs="ＭＳ 明朝" w:hint="eastAsia"/>
                <w:spacing w:val="6"/>
                <w:kern w:val="0"/>
                <w:szCs w:val="21"/>
              </w:rPr>
              <w:t>～(</w:t>
            </w:r>
            <w:r w:rsidRPr="00F65C3E">
              <w:rPr>
                <w:rFonts w:ascii="ＭＳ 明朝" w:hAnsi="ＭＳ 明朝" w:cs="ＭＳ 明朝"/>
                <w:spacing w:val="6"/>
                <w:kern w:val="0"/>
                <w:szCs w:val="21"/>
              </w:rPr>
              <w:t>3</w:t>
            </w:r>
            <w:r w:rsidRPr="00F65C3E">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F65C3E"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F65C3E">
              <w:rPr>
                <w:rFonts w:ascii="ＭＳ 明朝" w:hAnsi="ＭＳ 明朝" w:cs="ＭＳ 明朝" w:hint="eastAsia"/>
                <w:spacing w:val="6"/>
                <w:kern w:val="0"/>
                <w:szCs w:val="21"/>
              </w:rPr>
              <w:t>②　(</w:t>
            </w:r>
            <w:r w:rsidRPr="00F65C3E">
              <w:rPr>
                <w:rFonts w:ascii="ＭＳ 明朝" w:hAnsi="ＭＳ 明朝" w:cs="ＭＳ 明朝"/>
                <w:spacing w:val="6"/>
                <w:kern w:val="0"/>
                <w:szCs w:val="21"/>
              </w:rPr>
              <w:t>4</w:t>
            </w:r>
            <w:r w:rsidRPr="00F65C3E">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F65C3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65C3E">
              <w:rPr>
                <w:rFonts w:ascii="ＭＳ 明朝" w:hAnsi="ＭＳ 明朝" w:cs="ＭＳ 明朝" w:hint="eastAsia"/>
                <w:spacing w:val="6"/>
                <w:kern w:val="0"/>
                <w:szCs w:val="21"/>
              </w:rPr>
              <w:t xml:space="preserve">③　</w:t>
            </w:r>
            <w:r w:rsidRPr="00F65C3E">
              <w:rPr>
                <w:rFonts w:ascii="ＭＳ 明朝" w:hAnsi="ＭＳ 明朝" w:cs="ＭＳ 明朝"/>
                <w:spacing w:val="6"/>
                <w:kern w:val="0"/>
                <w:szCs w:val="21"/>
              </w:rPr>
              <w:t>(1)</w:t>
            </w:r>
            <w:r w:rsidRPr="00F65C3E">
              <w:rPr>
                <w:rFonts w:ascii="ＭＳ 明朝" w:hAnsi="ＭＳ 明朝" w:cs="ＭＳ 明朝" w:hint="eastAsia"/>
                <w:spacing w:val="6"/>
                <w:kern w:val="0"/>
                <w:szCs w:val="21"/>
              </w:rPr>
              <w:t>の取組における企業経営の方向性及び情報処理技術の活用の方向性、(</w:t>
            </w:r>
            <w:r w:rsidRPr="00F65C3E">
              <w:rPr>
                <w:rFonts w:ascii="ＭＳ 明朝" w:hAnsi="ＭＳ 明朝" w:cs="ＭＳ 明朝"/>
                <w:spacing w:val="6"/>
                <w:kern w:val="0"/>
                <w:szCs w:val="21"/>
              </w:rPr>
              <w:t>2</w:t>
            </w:r>
            <w:r w:rsidRPr="00F65C3E">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F65C3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65C3E">
              <w:rPr>
                <w:rFonts w:ascii="ＭＳ 明朝" w:hAnsi="ＭＳ 明朝" w:cs="ＭＳ 明朝" w:hint="eastAsia"/>
                <w:spacing w:val="6"/>
                <w:kern w:val="0"/>
                <w:szCs w:val="21"/>
              </w:rPr>
              <w:t xml:space="preserve">④　</w:t>
            </w:r>
            <w:r w:rsidRPr="00F65C3E">
              <w:rPr>
                <w:rFonts w:ascii="ＭＳ 明朝" w:hAnsi="ＭＳ 明朝" w:cs="ＭＳ 明朝"/>
                <w:spacing w:val="6"/>
                <w:kern w:val="0"/>
                <w:szCs w:val="21"/>
              </w:rPr>
              <w:t>(5)</w:t>
            </w:r>
            <w:r w:rsidRPr="00F65C3E">
              <w:rPr>
                <w:rFonts w:ascii="ＭＳ 明朝" w:hAnsi="ＭＳ 明朝" w:cs="ＭＳ 明朝" w:hint="eastAsia"/>
                <w:spacing w:val="6"/>
                <w:kern w:val="0"/>
                <w:szCs w:val="21"/>
              </w:rPr>
              <w:t>～(</w:t>
            </w:r>
            <w:r w:rsidRPr="00F65C3E">
              <w:rPr>
                <w:rFonts w:ascii="ＭＳ 明朝" w:hAnsi="ＭＳ 明朝" w:cs="ＭＳ 明朝"/>
                <w:spacing w:val="6"/>
                <w:kern w:val="0"/>
                <w:szCs w:val="21"/>
              </w:rPr>
              <w:t>6</w:t>
            </w:r>
            <w:r w:rsidRPr="00F65C3E">
              <w:rPr>
                <w:rFonts w:ascii="ＭＳ 明朝" w:hAnsi="ＭＳ 明朝" w:cs="ＭＳ 明朝" w:hint="eastAsia"/>
                <w:spacing w:val="6"/>
                <w:kern w:val="0"/>
                <w:szCs w:val="21"/>
              </w:rPr>
              <w:t>)の取組における、実施内容を補足説明するための書類</w:t>
            </w:r>
          </w:p>
          <w:p w14:paraId="58921B18" w14:textId="77777777" w:rsidR="00971AB3" w:rsidRPr="00F65C3E"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F65C3E" w:rsidRDefault="00971AB3" w:rsidP="00971AB3">
      <w:pPr>
        <w:spacing w:line="240" w:lineRule="auto"/>
        <w:rPr>
          <w:rFonts w:ascii="ＭＳ 明朝" w:eastAsia="ＭＳ 明朝" w:hAnsi="ＭＳ 明朝"/>
          <w:sz w:val="24"/>
        </w:rPr>
      </w:pPr>
      <w:r w:rsidRPr="00F65C3E">
        <w:rPr>
          <w:rFonts w:ascii="ＭＳ 明朝" w:eastAsia="ＭＳ 明朝" w:hAnsi="ＭＳ 明朝" w:hint="eastAsia"/>
        </w:rPr>
        <w:lastRenderedPageBreak/>
        <w:t>備考．用紙の大きさは、日本産業規格Ａ４とすること。</w:t>
      </w:r>
    </w:p>
    <w:p w14:paraId="6A80416B" w14:textId="77777777" w:rsidR="005B762B" w:rsidRPr="00F65C3E"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C3E">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AB719" w14:textId="77777777" w:rsidR="00583B7F" w:rsidRDefault="00583B7F">
      <w:r>
        <w:separator/>
      </w:r>
    </w:p>
  </w:endnote>
  <w:endnote w:type="continuationSeparator" w:id="0">
    <w:p w14:paraId="77185EE2" w14:textId="77777777" w:rsidR="00583B7F" w:rsidRDefault="00583B7F">
      <w:r>
        <w:continuationSeparator/>
      </w:r>
    </w:p>
  </w:endnote>
  <w:endnote w:type="continuationNotice" w:id="1">
    <w:p w14:paraId="0F61CFB1" w14:textId="77777777" w:rsidR="00583B7F" w:rsidRDefault="00583B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BB2AB" w14:textId="77777777" w:rsidR="00583B7F" w:rsidRDefault="00583B7F">
      <w:r>
        <w:separator/>
      </w:r>
    </w:p>
  </w:footnote>
  <w:footnote w:type="continuationSeparator" w:id="0">
    <w:p w14:paraId="35B36D3A" w14:textId="77777777" w:rsidR="00583B7F" w:rsidRDefault="00583B7F">
      <w:r>
        <w:continuationSeparator/>
      </w:r>
    </w:p>
  </w:footnote>
  <w:footnote w:type="continuationNotice" w:id="1">
    <w:p w14:paraId="162F31F8" w14:textId="77777777" w:rsidR="00583B7F" w:rsidRDefault="00583B7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A6F3F0B"/>
    <w:multiLevelType w:val="hybridMultilevel"/>
    <w:tmpl w:val="00483936"/>
    <w:lvl w:ilvl="0" w:tplc="0B08AAA2">
      <w:start w:val="1"/>
      <w:numFmt w:val="bullet"/>
      <w:lvlText w:val=""/>
      <w:lvlJc w:val="left"/>
      <w:pPr>
        <w:ind w:left="440" w:hanging="440"/>
      </w:pPr>
      <w:rPr>
        <w:rFonts w:ascii="Wingdings" w:hAnsi="Wingdings" w:hint="default"/>
        <w:sz w:val="12"/>
        <w:szCs w:val="12"/>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2B6D2CC7"/>
    <w:multiLevelType w:val="hybridMultilevel"/>
    <w:tmpl w:val="261675A8"/>
    <w:lvl w:ilvl="0" w:tplc="0B08AAA2">
      <w:start w:val="1"/>
      <w:numFmt w:val="bullet"/>
      <w:lvlText w:val=""/>
      <w:lvlJc w:val="left"/>
      <w:pPr>
        <w:ind w:left="440" w:hanging="440"/>
      </w:pPr>
      <w:rPr>
        <w:rFonts w:ascii="Wingdings" w:hAnsi="Wingdings" w:hint="default"/>
        <w:sz w:val="12"/>
        <w:szCs w:val="12"/>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7E34C88"/>
    <w:multiLevelType w:val="hybridMultilevel"/>
    <w:tmpl w:val="6512C20A"/>
    <w:lvl w:ilvl="0" w:tplc="69CE6C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EAC6B73"/>
    <w:multiLevelType w:val="hybridMultilevel"/>
    <w:tmpl w:val="BB5EB55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4F56650D"/>
    <w:multiLevelType w:val="hybridMultilevel"/>
    <w:tmpl w:val="04CE9CAA"/>
    <w:lvl w:ilvl="0" w:tplc="0B08AAA2">
      <w:start w:val="1"/>
      <w:numFmt w:val="bullet"/>
      <w:lvlText w:val=""/>
      <w:lvlJc w:val="left"/>
      <w:pPr>
        <w:ind w:left="440" w:hanging="440"/>
      </w:pPr>
      <w:rPr>
        <w:rFonts w:ascii="Wingdings" w:hAnsi="Wingdings" w:hint="default"/>
        <w:sz w:val="12"/>
        <w:szCs w:val="12"/>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B2531D4"/>
    <w:multiLevelType w:val="hybridMultilevel"/>
    <w:tmpl w:val="80DE321E"/>
    <w:lvl w:ilvl="0" w:tplc="0B08AAA2">
      <w:start w:val="1"/>
      <w:numFmt w:val="bullet"/>
      <w:lvlText w:val=""/>
      <w:lvlJc w:val="left"/>
      <w:pPr>
        <w:ind w:left="440" w:hanging="440"/>
      </w:pPr>
      <w:rPr>
        <w:rFonts w:ascii="Wingdings" w:hAnsi="Wingdings" w:hint="default"/>
        <w:sz w:val="12"/>
        <w:szCs w:val="12"/>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21"/>
  </w:num>
  <w:num w:numId="3" w16cid:durableId="87628495">
    <w:abstractNumId w:val="5"/>
  </w:num>
  <w:num w:numId="4" w16cid:durableId="1831021714">
    <w:abstractNumId w:val="18"/>
  </w:num>
  <w:num w:numId="5" w16cid:durableId="1633750840">
    <w:abstractNumId w:val="6"/>
  </w:num>
  <w:num w:numId="6" w16cid:durableId="1784419274">
    <w:abstractNumId w:val="4"/>
  </w:num>
  <w:num w:numId="7" w16cid:durableId="1140919551">
    <w:abstractNumId w:val="3"/>
  </w:num>
  <w:num w:numId="8" w16cid:durableId="695890610">
    <w:abstractNumId w:val="22"/>
  </w:num>
  <w:num w:numId="9" w16cid:durableId="2002735143">
    <w:abstractNumId w:val="20"/>
  </w:num>
  <w:num w:numId="10" w16cid:durableId="483395575">
    <w:abstractNumId w:val="2"/>
  </w:num>
  <w:num w:numId="11" w16cid:durableId="962154622">
    <w:abstractNumId w:val="17"/>
  </w:num>
  <w:num w:numId="12" w16cid:durableId="5713202">
    <w:abstractNumId w:val="11"/>
  </w:num>
  <w:num w:numId="13" w16cid:durableId="1182861117">
    <w:abstractNumId w:val="15"/>
  </w:num>
  <w:num w:numId="14" w16cid:durableId="1015771264">
    <w:abstractNumId w:val="23"/>
  </w:num>
  <w:num w:numId="15" w16cid:durableId="2129812363">
    <w:abstractNumId w:val="9"/>
  </w:num>
  <w:num w:numId="16" w16cid:durableId="1386680401">
    <w:abstractNumId w:val="16"/>
  </w:num>
  <w:num w:numId="17" w16cid:durableId="1863587211">
    <w:abstractNumId w:val="1"/>
  </w:num>
  <w:num w:numId="18" w16cid:durableId="364213653">
    <w:abstractNumId w:val="0"/>
  </w:num>
  <w:num w:numId="19" w16cid:durableId="1320960192">
    <w:abstractNumId w:val="13"/>
  </w:num>
  <w:num w:numId="20" w16cid:durableId="753939041">
    <w:abstractNumId w:val="19"/>
  </w:num>
  <w:num w:numId="21" w16cid:durableId="56050769">
    <w:abstractNumId w:val="7"/>
  </w:num>
  <w:num w:numId="22" w16cid:durableId="134152679">
    <w:abstractNumId w:val="10"/>
  </w:num>
  <w:num w:numId="23" w16cid:durableId="390158230">
    <w:abstractNumId w:val="14"/>
  </w:num>
  <w:num w:numId="24" w16cid:durableId="17216364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07C9"/>
    <w:rsid w:val="00015AAC"/>
    <w:rsid w:val="000202F0"/>
    <w:rsid w:val="0002169E"/>
    <w:rsid w:val="000228B1"/>
    <w:rsid w:val="00022B80"/>
    <w:rsid w:val="00024A07"/>
    <w:rsid w:val="00024B4C"/>
    <w:rsid w:val="00026ECF"/>
    <w:rsid w:val="00026F88"/>
    <w:rsid w:val="00027680"/>
    <w:rsid w:val="0003354E"/>
    <w:rsid w:val="00036285"/>
    <w:rsid w:val="00036D59"/>
    <w:rsid w:val="00041741"/>
    <w:rsid w:val="00041CB2"/>
    <w:rsid w:val="00043FDB"/>
    <w:rsid w:val="000459B5"/>
    <w:rsid w:val="000466B3"/>
    <w:rsid w:val="0004792D"/>
    <w:rsid w:val="00047EDA"/>
    <w:rsid w:val="00050B03"/>
    <w:rsid w:val="000528F4"/>
    <w:rsid w:val="00057E07"/>
    <w:rsid w:val="00065701"/>
    <w:rsid w:val="00066989"/>
    <w:rsid w:val="000678CD"/>
    <w:rsid w:val="00071C4F"/>
    <w:rsid w:val="00072847"/>
    <w:rsid w:val="00073818"/>
    <w:rsid w:val="00073C3C"/>
    <w:rsid w:val="00076530"/>
    <w:rsid w:val="00076EB8"/>
    <w:rsid w:val="0008238A"/>
    <w:rsid w:val="00084460"/>
    <w:rsid w:val="00087713"/>
    <w:rsid w:val="00090EE1"/>
    <w:rsid w:val="00091F7D"/>
    <w:rsid w:val="0009284B"/>
    <w:rsid w:val="00095A89"/>
    <w:rsid w:val="00095CB3"/>
    <w:rsid w:val="000A1E38"/>
    <w:rsid w:val="000A3D93"/>
    <w:rsid w:val="000A7FF4"/>
    <w:rsid w:val="000B458C"/>
    <w:rsid w:val="000B4C8E"/>
    <w:rsid w:val="000B4D35"/>
    <w:rsid w:val="000B6D70"/>
    <w:rsid w:val="000B7518"/>
    <w:rsid w:val="000C17C9"/>
    <w:rsid w:val="000D16A0"/>
    <w:rsid w:val="000D2D96"/>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2FE2"/>
    <w:rsid w:val="00114393"/>
    <w:rsid w:val="00122A9C"/>
    <w:rsid w:val="001249A2"/>
    <w:rsid w:val="001258DC"/>
    <w:rsid w:val="00125B90"/>
    <w:rsid w:val="00126DED"/>
    <w:rsid w:val="00127070"/>
    <w:rsid w:val="00132B6D"/>
    <w:rsid w:val="00143E26"/>
    <w:rsid w:val="0014655B"/>
    <w:rsid w:val="00150197"/>
    <w:rsid w:val="0015021A"/>
    <w:rsid w:val="00150251"/>
    <w:rsid w:val="0015110A"/>
    <w:rsid w:val="00152CD2"/>
    <w:rsid w:val="00154FFB"/>
    <w:rsid w:val="00155DAA"/>
    <w:rsid w:val="001561C0"/>
    <w:rsid w:val="0016126F"/>
    <w:rsid w:val="001615E8"/>
    <w:rsid w:val="001628F8"/>
    <w:rsid w:val="00162B93"/>
    <w:rsid w:val="001677CA"/>
    <w:rsid w:val="001721F0"/>
    <w:rsid w:val="0017509A"/>
    <w:rsid w:val="00175AFE"/>
    <w:rsid w:val="00181F7D"/>
    <w:rsid w:val="00182DE8"/>
    <w:rsid w:val="0018494F"/>
    <w:rsid w:val="00184BB9"/>
    <w:rsid w:val="0018668A"/>
    <w:rsid w:val="001874A0"/>
    <w:rsid w:val="00187B53"/>
    <w:rsid w:val="00194809"/>
    <w:rsid w:val="001A340E"/>
    <w:rsid w:val="001B0AA2"/>
    <w:rsid w:val="001B1C31"/>
    <w:rsid w:val="001B2D37"/>
    <w:rsid w:val="001B376A"/>
    <w:rsid w:val="001B5B45"/>
    <w:rsid w:val="001B5E08"/>
    <w:rsid w:val="001B623B"/>
    <w:rsid w:val="001B6AB8"/>
    <w:rsid w:val="001C130D"/>
    <w:rsid w:val="001C1727"/>
    <w:rsid w:val="001C19DC"/>
    <w:rsid w:val="001C5722"/>
    <w:rsid w:val="001C698C"/>
    <w:rsid w:val="001C72B8"/>
    <w:rsid w:val="001C7576"/>
    <w:rsid w:val="001D2FF8"/>
    <w:rsid w:val="001E106D"/>
    <w:rsid w:val="001E16A2"/>
    <w:rsid w:val="001E2F92"/>
    <w:rsid w:val="001F0106"/>
    <w:rsid w:val="001F3128"/>
    <w:rsid w:val="001F3275"/>
    <w:rsid w:val="001F3FED"/>
    <w:rsid w:val="001F4293"/>
    <w:rsid w:val="002026A5"/>
    <w:rsid w:val="00203C71"/>
    <w:rsid w:val="00205E89"/>
    <w:rsid w:val="00206DC9"/>
    <w:rsid w:val="00206E13"/>
    <w:rsid w:val="00207705"/>
    <w:rsid w:val="00210F12"/>
    <w:rsid w:val="002125DA"/>
    <w:rsid w:val="00215478"/>
    <w:rsid w:val="00215949"/>
    <w:rsid w:val="00221EF5"/>
    <w:rsid w:val="00222BDD"/>
    <w:rsid w:val="002231B4"/>
    <w:rsid w:val="00223437"/>
    <w:rsid w:val="00224D42"/>
    <w:rsid w:val="00225B23"/>
    <w:rsid w:val="00232EB9"/>
    <w:rsid w:val="002336A9"/>
    <w:rsid w:val="002400FD"/>
    <w:rsid w:val="00240696"/>
    <w:rsid w:val="00242556"/>
    <w:rsid w:val="0024317B"/>
    <w:rsid w:val="002456A3"/>
    <w:rsid w:val="00246783"/>
    <w:rsid w:val="002474D1"/>
    <w:rsid w:val="00247501"/>
    <w:rsid w:val="00252385"/>
    <w:rsid w:val="00252A02"/>
    <w:rsid w:val="00255870"/>
    <w:rsid w:val="00257047"/>
    <w:rsid w:val="00261B17"/>
    <w:rsid w:val="00261B66"/>
    <w:rsid w:val="00262E25"/>
    <w:rsid w:val="00270A21"/>
    <w:rsid w:val="0027635A"/>
    <w:rsid w:val="002764BF"/>
    <w:rsid w:val="00280930"/>
    <w:rsid w:val="00281C1B"/>
    <w:rsid w:val="002857E8"/>
    <w:rsid w:val="00286392"/>
    <w:rsid w:val="00287423"/>
    <w:rsid w:val="00291E04"/>
    <w:rsid w:val="00292AB0"/>
    <w:rsid w:val="00293928"/>
    <w:rsid w:val="002A27BF"/>
    <w:rsid w:val="002B00D7"/>
    <w:rsid w:val="002B18B1"/>
    <w:rsid w:val="002C3C35"/>
    <w:rsid w:val="002C4092"/>
    <w:rsid w:val="002C77A5"/>
    <w:rsid w:val="002D3AB2"/>
    <w:rsid w:val="002D468F"/>
    <w:rsid w:val="002D7714"/>
    <w:rsid w:val="002E31F9"/>
    <w:rsid w:val="002E3758"/>
    <w:rsid w:val="002E3773"/>
    <w:rsid w:val="002E3D6D"/>
    <w:rsid w:val="002E5D77"/>
    <w:rsid w:val="002F5008"/>
    <w:rsid w:val="002F5580"/>
    <w:rsid w:val="002F6ED0"/>
    <w:rsid w:val="002F78F8"/>
    <w:rsid w:val="00300933"/>
    <w:rsid w:val="0030195E"/>
    <w:rsid w:val="00305031"/>
    <w:rsid w:val="00306E4B"/>
    <w:rsid w:val="0031093C"/>
    <w:rsid w:val="00311071"/>
    <w:rsid w:val="00311FB1"/>
    <w:rsid w:val="0031337A"/>
    <w:rsid w:val="00314D4A"/>
    <w:rsid w:val="003152A5"/>
    <w:rsid w:val="0031594B"/>
    <w:rsid w:val="0032206A"/>
    <w:rsid w:val="0032535C"/>
    <w:rsid w:val="00327112"/>
    <w:rsid w:val="0033273E"/>
    <w:rsid w:val="00333E4A"/>
    <w:rsid w:val="00333EB1"/>
    <w:rsid w:val="00334B97"/>
    <w:rsid w:val="00335280"/>
    <w:rsid w:val="00336D50"/>
    <w:rsid w:val="00337A7D"/>
    <w:rsid w:val="00341698"/>
    <w:rsid w:val="003428DB"/>
    <w:rsid w:val="00343D2A"/>
    <w:rsid w:val="003511FB"/>
    <w:rsid w:val="00352742"/>
    <w:rsid w:val="00355435"/>
    <w:rsid w:val="0035572F"/>
    <w:rsid w:val="00355EAD"/>
    <w:rsid w:val="003567DA"/>
    <w:rsid w:val="00357A93"/>
    <w:rsid w:val="00360F19"/>
    <w:rsid w:val="0036151D"/>
    <w:rsid w:val="003620AC"/>
    <w:rsid w:val="0036755C"/>
    <w:rsid w:val="00370869"/>
    <w:rsid w:val="00374AFC"/>
    <w:rsid w:val="00380319"/>
    <w:rsid w:val="00384C06"/>
    <w:rsid w:val="00386903"/>
    <w:rsid w:val="00386E27"/>
    <w:rsid w:val="00387A29"/>
    <w:rsid w:val="00387ECA"/>
    <w:rsid w:val="00392648"/>
    <w:rsid w:val="003A0B83"/>
    <w:rsid w:val="003A0C1A"/>
    <w:rsid w:val="003A1917"/>
    <w:rsid w:val="003A40BB"/>
    <w:rsid w:val="003A5103"/>
    <w:rsid w:val="003A63A9"/>
    <w:rsid w:val="003B0247"/>
    <w:rsid w:val="003B283D"/>
    <w:rsid w:val="003B5185"/>
    <w:rsid w:val="003B53DF"/>
    <w:rsid w:val="003C0DA6"/>
    <w:rsid w:val="003C1BFE"/>
    <w:rsid w:val="003C1C41"/>
    <w:rsid w:val="003C44AC"/>
    <w:rsid w:val="003C48A9"/>
    <w:rsid w:val="003C71BF"/>
    <w:rsid w:val="003D054D"/>
    <w:rsid w:val="003D1FF3"/>
    <w:rsid w:val="003F0113"/>
    <w:rsid w:val="003F0B79"/>
    <w:rsid w:val="003F7752"/>
    <w:rsid w:val="003F7AD8"/>
    <w:rsid w:val="004003DB"/>
    <w:rsid w:val="00400F27"/>
    <w:rsid w:val="004012C5"/>
    <w:rsid w:val="00401AF5"/>
    <w:rsid w:val="00404AE2"/>
    <w:rsid w:val="00407CDD"/>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5AC9"/>
    <w:rsid w:val="00457B27"/>
    <w:rsid w:val="00462146"/>
    <w:rsid w:val="004651FB"/>
    <w:rsid w:val="0046628F"/>
    <w:rsid w:val="00471065"/>
    <w:rsid w:val="00472152"/>
    <w:rsid w:val="0047233C"/>
    <w:rsid w:val="004768B2"/>
    <w:rsid w:val="004835D7"/>
    <w:rsid w:val="00483C69"/>
    <w:rsid w:val="00483F63"/>
    <w:rsid w:val="00487285"/>
    <w:rsid w:val="00490F10"/>
    <w:rsid w:val="004918E9"/>
    <w:rsid w:val="004925A1"/>
    <w:rsid w:val="00495A5F"/>
    <w:rsid w:val="004960D1"/>
    <w:rsid w:val="004A1D41"/>
    <w:rsid w:val="004A2BEA"/>
    <w:rsid w:val="004A4B3A"/>
    <w:rsid w:val="004B0BD4"/>
    <w:rsid w:val="004B38A3"/>
    <w:rsid w:val="004B3C66"/>
    <w:rsid w:val="004B7221"/>
    <w:rsid w:val="004C79BB"/>
    <w:rsid w:val="004D099F"/>
    <w:rsid w:val="004D382D"/>
    <w:rsid w:val="004D4659"/>
    <w:rsid w:val="004D4F70"/>
    <w:rsid w:val="004D7589"/>
    <w:rsid w:val="004E264F"/>
    <w:rsid w:val="004F467A"/>
    <w:rsid w:val="004F47D9"/>
    <w:rsid w:val="004F7A41"/>
    <w:rsid w:val="00500737"/>
    <w:rsid w:val="005048B8"/>
    <w:rsid w:val="005065BF"/>
    <w:rsid w:val="005077ED"/>
    <w:rsid w:val="00510604"/>
    <w:rsid w:val="00514854"/>
    <w:rsid w:val="0051532F"/>
    <w:rsid w:val="005167A2"/>
    <w:rsid w:val="00516839"/>
    <w:rsid w:val="0051732C"/>
    <w:rsid w:val="0052156A"/>
    <w:rsid w:val="00521BFC"/>
    <w:rsid w:val="005239FC"/>
    <w:rsid w:val="00523C2C"/>
    <w:rsid w:val="00523C5F"/>
    <w:rsid w:val="00524304"/>
    <w:rsid w:val="005252D4"/>
    <w:rsid w:val="00526508"/>
    <w:rsid w:val="005279AD"/>
    <w:rsid w:val="00531727"/>
    <w:rsid w:val="00532897"/>
    <w:rsid w:val="005345C7"/>
    <w:rsid w:val="00536E2C"/>
    <w:rsid w:val="00541D01"/>
    <w:rsid w:val="005518D8"/>
    <w:rsid w:val="005642AE"/>
    <w:rsid w:val="005661BD"/>
    <w:rsid w:val="005755CD"/>
    <w:rsid w:val="005766C7"/>
    <w:rsid w:val="00580E8C"/>
    <w:rsid w:val="0058161B"/>
    <w:rsid w:val="00583B7F"/>
    <w:rsid w:val="0058616D"/>
    <w:rsid w:val="00590B9B"/>
    <w:rsid w:val="00591A8A"/>
    <w:rsid w:val="0059262C"/>
    <w:rsid w:val="005939E7"/>
    <w:rsid w:val="00594AF7"/>
    <w:rsid w:val="00595572"/>
    <w:rsid w:val="00596324"/>
    <w:rsid w:val="005A3D49"/>
    <w:rsid w:val="005B0EB3"/>
    <w:rsid w:val="005B1AC9"/>
    <w:rsid w:val="005B62ED"/>
    <w:rsid w:val="005B762B"/>
    <w:rsid w:val="005B7641"/>
    <w:rsid w:val="005D0533"/>
    <w:rsid w:val="005D0DAA"/>
    <w:rsid w:val="005D2BBD"/>
    <w:rsid w:val="005D5DD5"/>
    <w:rsid w:val="005E1835"/>
    <w:rsid w:val="005E355E"/>
    <w:rsid w:val="005E4078"/>
    <w:rsid w:val="005F009C"/>
    <w:rsid w:val="005F2E79"/>
    <w:rsid w:val="005F3147"/>
    <w:rsid w:val="005F3D90"/>
    <w:rsid w:val="005F7A0C"/>
    <w:rsid w:val="006015C6"/>
    <w:rsid w:val="006018A5"/>
    <w:rsid w:val="00603869"/>
    <w:rsid w:val="00611B3B"/>
    <w:rsid w:val="00612967"/>
    <w:rsid w:val="006136CB"/>
    <w:rsid w:val="00616C29"/>
    <w:rsid w:val="00620169"/>
    <w:rsid w:val="00621489"/>
    <w:rsid w:val="006215FD"/>
    <w:rsid w:val="006220B2"/>
    <w:rsid w:val="006248AD"/>
    <w:rsid w:val="00626672"/>
    <w:rsid w:val="00627F8A"/>
    <w:rsid w:val="00630AE8"/>
    <w:rsid w:val="00632325"/>
    <w:rsid w:val="0063260D"/>
    <w:rsid w:val="00632765"/>
    <w:rsid w:val="006423C6"/>
    <w:rsid w:val="00647FCB"/>
    <w:rsid w:val="00651528"/>
    <w:rsid w:val="00655019"/>
    <w:rsid w:val="00656C75"/>
    <w:rsid w:val="00657C65"/>
    <w:rsid w:val="006604E9"/>
    <w:rsid w:val="00661607"/>
    <w:rsid w:val="00662078"/>
    <w:rsid w:val="0066668A"/>
    <w:rsid w:val="006702F7"/>
    <w:rsid w:val="00670D74"/>
    <w:rsid w:val="006766F3"/>
    <w:rsid w:val="00677465"/>
    <w:rsid w:val="00680033"/>
    <w:rsid w:val="00682B2D"/>
    <w:rsid w:val="00684B17"/>
    <w:rsid w:val="00685555"/>
    <w:rsid w:val="00691EB1"/>
    <w:rsid w:val="0069613A"/>
    <w:rsid w:val="006A1799"/>
    <w:rsid w:val="006A4CA8"/>
    <w:rsid w:val="006A7660"/>
    <w:rsid w:val="006B040D"/>
    <w:rsid w:val="006B104F"/>
    <w:rsid w:val="006B3169"/>
    <w:rsid w:val="006B494B"/>
    <w:rsid w:val="006B7205"/>
    <w:rsid w:val="006B7A0C"/>
    <w:rsid w:val="006C0D9F"/>
    <w:rsid w:val="006C0F01"/>
    <w:rsid w:val="006C13EE"/>
    <w:rsid w:val="006D2358"/>
    <w:rsid w:val="006D2F4F"/>
    <w:rsid w:val="006D3861"/>
    <w:rsid w:val="006D386D"/>
    <w:rsid w:val="006D4774"/>
    <w:rsid w:val="006E4DEA"/>
    <w:rsid w:val="006E6FEF"/>
    <w:rsid w:val="006E7B43"/>
    <w:rsid w:val="006F1DCB"/>
    <w:rsid w:val="006F2BB7"/>
    <w:rsid w:val="006F444F"/>
    <w:rsid w:val="006F6B2A"/>
    <w:rsid w:val="006F7BA0"/>
    <w:rsid w:val="00700792"/>
    <w:rsid w:val="0070158F"/>
    <w:rsid w:val="00704252"/>
    <w:rsid w:val="0071191E"/>
    <w:rsid w:val="007145D3"/>
    <w:rsid w:val="00715513"/>
    <w:rsid w:val="00715A50"/>
    <w:rsid w:val="00720D00"/>
    <w:rsid w:val="00724AE5"/>
    <w:rsid w:val="0072583E"/>
    <w:rsid w:val="00726DDB"/>
    <w:rsid w:val="00727574"/>
    <w:rsid w:val="007276ED"/>
    <w:rsid w:val="00727F06"/>
    <w:rsid w:val="00730B06"/>
    <w:rsid w:val="007335EF"/>
    <w:rsid w:val="00735268"/>
    <w:rsid w:val="00737B72"/>
    <w:rsid w:val="00742604"/>
    <w:rsid w:val="00742854"/>
    <w:rsid w:val="007453BB"/>
    <w:rsid w:val="00746081"/>
    <w:rsid w:val="0074688D"/>
    <w:rsid w:val="007518D9"/>
    <w:rsid w:val="00760625"/>
    <w:rsid w:val="00762B94"/>
    <w:rsid w:val="00763669"/>
    <w:rsid w:val="00763779"/>
    <w:rsid w:val="00764FE2"/>
    <w:rsid w:val="00765805"/>
    <w:rsid w:val="007675DC"/>
    <w:rsid w:val="007708A4"/>
    <w:rsid w:val="00775A16"/>
    <w:rsid w:val="00775EB8"/>
    <w:rsid w:val="007769C5"/>
    <w:rsid w:val="00776D88"/>
    <w:rsid w:val="00785D62"/>
    <w:rsid w:val="00787201"/>
    <w:rsid w:val="007877A8"/>
    <w:rsid w:val="007877B8"/>
    <w:rsid w:val="007911BC"/>
    <w:rsid w:val="007913BB"/>
    <w:rsid w:val="007A2164"/>
    <w:rsid w:val="007A382C"/>
    <w:rsid w:val="007A48C9"/>
    <w:rsid w:val="007A4BED"/>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4A5F"/>
    <w:rsid w:val="007E5250"/>
    <w:rsid w:val="007E78F4"/>
    <w:rsid w:val="007F2766"/>
    <w:rsid w:val="007F62A2"/>
    <w:rsid w:val="00804B3B"/>
    <w:rsid w:val="00806A99"/>
    <w:rsid w:val="00812A53"/>
    <w:rsid w:val="00816759"/>
    <w:rsid w:val="00817077"/>
    <w:rsid w:val="00824004"/>
    <w:rsid w:val="0082611F"/>
    <w:rsid w:val="0083010C"/>
    <w:rsid w:val="008351A2"/>
    <w:rsid w:val="00837E20"/>
    <w:rsid w:val="00840B6D"/>
    <w:rsid w:val="00843F68"/>
    <w:rsid w:val="0084478F"/>
    <w:rsid w:val="008459EA"/>
    <w:rsid w:val="00846086"/>
    <w:rsid w:val="00846ACE"/>
    <w:rsid w:val="00847130"/>
    <w:rsid w:val="00847788"/>
    <w:rsid w:val="00854E50"/>
    <w:rsid w:val="008566DF"/>
    <w:rsid w:val="00860A3D"/>
    <w:rsid w:val="00860BE2"/>
    <w:rsid w:val="00860FC2"/>
    <w:rsid w:val="00861DED"/>
    <w:rsid w:val="00865B12"/>
    <w:rsid w:val="0087199F"/>
    <w:rsid w:val="008747CA"/>
    <w:rsid w:val="00875D83"/>
    <w:rsid w:val="00876244"/>
    <w:rsid w:val="00880EB5"/>
    <w:rsid w:val="00881D72"/>
    <w:rsid w:val="008861C5"/>
    <w:rsid w:val="008866F8"/>
    <w:rsid w:val="008869B6"/>
    <w:rsid w:val="008933FF"/>
    <w:rsid w:val="00894A6F"/>
    <w:rsid w:val="008A2199"/>
    <w:rsid w:val="008A5BE2"/>
    <w:rsid w:val="008A712F"/>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17D6"/>
    <w:rsid w:val="009243FD"/>
    <w:rsid w:val="009252A0"/>
    <w:rsid w:val="0092584F"/>
    <w:rsid w:val="00930D44"/>
    <w:rsid w:val="00937E59"/>
    <w:rsid w:val="009418C1"/>
    <w:rsid w:val="0094225E"/>
    <w:rsid w:val="00952A5F"/>
    <w:rsid w:val="00953692"/>
    <w:rsid w:val="00953D39"/>
    <w:rsid w:val="0095A90B"/>
    <w:rsid w:val="00962B3B"/>
    <w:rsid w:val="00964BDD"/>
    <w:rsid w:val="009653AA"/>
    <w:rsid w:val="00971AB3"/>
    <w:rsid w:val="00972B7B"/>
    <w:rsid w:val="00975A98"/>
    <w:rsid w:val="00977317"/>
    <w:rsid w:val="009811EE"/>
    <w:rsid w:val="009836D9"/>
    <w:rsid w:val="009877BF"/>
    <w:rsid w:val="0099009C"/>
    <w:rsid w:val="00991C84"/>
    <w:rsid w:val="009927C5"/>
    <w:rsid w:val="00993014"/>
    <w:rsid w:val="00993A4D"/>
    <w:rsid w:val="0099702E"/>
    <w:rsid w:val="009A206D"/>
    <w:rsid w:val="009A3777"/>
    <w:rsid w:val="009A5C7A"/>
    <w:rsid w:val="009A6AE5"/>
    <w:rsid w:val="009B0969"/>
    <w:rsid w:val="009B5801"/>
    <w:rsid w:val="009C0392"/>
    <w:rsid w:val="009C1573"/>
    <w:rsid w:val="009C1FC5"/>
    <w:rsid w:val="009C4643"/>
    <w:rsid w:val="009C776B"/>
    <w:rsid w:val="009C7AC7"/>
    <w:rsid w:val="009D05C5"/>
    <w:rsid w:val="009D30AD"/>
    <w:rsid w:val="009D6949"/>
    <w:rsid w:val="009E10E4"/>
    <w:rsid w:val="009E3361"/>
    <w:rsid w:val="009E3395"/>
    <w:rsid w:val="009E68CE"/>
    <w:rsid w:val="009F043C"/>
    <w:rsid w:val="009F6625"/>
    <w:rsid w:val="00A01EE0"/>
    <w:rsid w:val="00A023AF"/>
    <w:rsid w:val="00A02B9C"/>
    <w:rsid w:val="00A0338A"/>
    <w:rsid w:val="00A11E27"/>
    <w:rsid w:val="00A1285D"/>
    <w:rsid w:val="00A13FCB"/>
    <w:rsid w:val="00A151E5"/>
    <w:rsid w:val="00A15ED7"/>
    <w:rsid w:val="00A220D3"/>
    <w:rsid w:val="00A22980"/>
    <w:rsid w:val="00A24438"/>
    <w:rsid w:val="00A24614"/>
    <w:rsid w:val="00A33C48"/>
    <w:rsid w:val="00A4032E"/>
    <w:rsid w:val="00A45AE9"/>
    <w:rsid w:val="00A50183"/>
    <w:rsid w:val="00A50823"/>
    <w:rsid w:val="00A50B40"/>
    <w:rsid w:val="00A521D5"/>
    <w:rsid w:val="00A528C5"/>
    <w:rsid w:val="00A541C7"/>
    <w:rsid w:val="00A549F4"/>
    <w:rsid w:val="00A56E62"/>
    <w:rsid w:val="00A576F1"/>
    <w:rsid w:val="00A64EFA"/>
    <w:rsid w:val="00A70CFA"/>
    <w:rsid w:val="00A7349F"/>
    <w:rsid w:val="00A754FF"/>
    <w:rsid w:val="00A8301F"/>
    <w:rsid w:val="00A84C8E"/>
    <w:rsid w:val="00A84D7B"/>
    <w:rsid w:val="00A932DE"/>
    <w:rsid w:val="00A94D8F"/>
    <w:rsid w:val="00A97625"/>
    <w:rsid w:val="00AA16AF"/>
    <w:rsid w:val="00AA3574"/>
    <w:rsid w:val="00AA47A2"/>
    <w:rsid w:val="00AA57B7"/>
    <w:rsid w:val="00AB2D70"/>
    <w:rsid w:val="00AB2DF0"/>
    <w:rsid w:val="00AB5A63"/>
    <w:rsid w:val="00AC0128"/>
    <w:rsid w:val="00AC391D"/>
    <w:rsid w:val="00AC7424"/>
    <w:rsid w:val="00AD004D"/>
    <w:rsid w:val="00AD39FB"/>
    <w:rsid w:val="00AD4077"/>
    <w:rsid w:val="00AE64DB"/>
    <w:rsid w:val="00AE678D"/>
    <w:rsid w:val="00AE6A68"/>
    <w:rsid w:val="00AF1474"/>
    <w:rsid w:val="00B02404"/>
    <w:rsid w:val="00B0731A"/>
    <w:rsid w:val="00B1492F"/>
    <w:rsid w:val="00B149CE"/>
    <w:rsid w:val="00B16579"/>
    <w:rsid w:val="00B22D75"/>
    <w:rsid w:val="00B24893"/>
    <w:rsid w:val="00B300D5"/>
    <w:rsid w:val="00B33D14"/>
    <w:rsid w:val="00B35C62"/>
    <w:rsid w:val="00B35E61"/>
    <w:rsid w:val="00B36536"/>
    <w:rsid w:val="00B45C60"/>
    <w:rsid w:val="00B50A0A"/>
    <w:rsid w:val="00B5148A"/>
    <w:rsid w:val="00B52BAB"/>
    <w:rsid w:val="00B52DB5"/>
    <w:rsid w:val="00B53430"/>
    <w:rsid w:val="00B53612"/>
    <w:rsid w:val="00B54730"/>
    <w:rsid w:val="00B57CD5"/>
    <w:rsid w:val="00B63692"/>
    <w:rsid w:val="00B66779"/>
    <w:rsid w:val="00B705FB"/>
    <w:rsid w:val="00B7270D"/>
    <w:rsid w:val="00B753D1"/>
    <w:rsid w:val="00B75E39"/>
    <w:rsid w:val="00B801A2"/>
    <w:rsid w:val="00B82098"/>
    <w:rsid w:val="00B82C25"/>
    <w:rsid w:val="00B83E21"/>
    <w:rsid w:val="00B84133"/>
    <w:rsid w:val="00B84EF0"/>
    <w:rsid w:val="00B84F58"/>
    <w:rsid w:val="00B851B4"/>
    <w:rsid w:val="00B86108"/>
    <w:rsid w:val="00B8637E"/>
    <w:rsid w:val="00B924CF"/>
    <w:rsid w:val="00B92849"/>
    <w:rsid w:val="00B944DB"/>
    <w:rsid w:val="00B9474D"/>
    <w:rsid w:val="00BA0923"/>
    <w:rsid w:val="00BA4BFE"/>
    <w:rsid w:val="00BA61FF"/>
    <w:rsid w:val="00BA78F8"/>
    <w:rsid w:val="00BB0207"/>
    <w:rsid w:val="00BB0E49"/>
    <w:rsid w:val="00BB204E"/>
    <w:rsid w:val="00BB6B13"/>
    <w:rsid w:val="00BB6C25"/>
    <w:rsid w:val="00BB79CF"/>
    <w:rsid w:val="00BC1E9B"/>
    <w:rsid w:val="00BD0827"/>
    <w:rsid w:val="00BD1BD7"/>
    <w:rsid w:val="00BD2FCF"/>
    <w:rsid w:val="00BD603A"/>
    <w:rsid w:val="00BD6608"/>
    <w:rsid w:val="00BE0CE1"/>
    <w:rsid w:val="00BE15C3"/>
    <w:rsid w:val="00BE2A3C"/>
    <w:rsid w:val="00BF026E"/>
    <w:rsid w:val="00BF052C"/>
    <w:rsid w:val="00BF3517"/>
    <w:rsid w:val="00BF6890"/>
    <w:rsid w:val="00BF6AFD"/>
    <w:rsid w:val="00BF7FF4"/>
    <w:rsid w:val="00C05662"/>
    <w:rsid w:val="00C06EF6"/>
    <w:rsid w:val="00C11209"/>
    <w:rsid w:val="00C11A08"/>
    <w:rsid w:val="00C11F11"/>
    <w:rsid w:val="00C13157"/>
    <w:rsid w:val="00C163E8"/>
    <w:rsid w:val="00C24332"/>
    <w:rsid w:val="00C2457C"/>
    <w:rsid w:val="00C248B7"/>
    <w:rsid w:val="00C24949"/>
    <w:rsid w:val="00C257AD"/>
    <w:rsid w:val="00C25CBB"/>
    <w:rsid w:val="00C329E4"/>
    <w:rsid w:val="00C33FBA"/>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26C5"/>
    <w:rsid w:val="00C84C74"/>
    <w:rsid w:val="00C85FE8"/>
    <w:rsid w:val="00C932DE"/>
    <w:rsid w:val="00C96FD3"/>
    <w:rsid w:val="00CA00E6"/>
    <w:rsid w:val="00CA17F6"/>
    <w:rsid w:val="00CA41C8"/>
    <w:rsid w:val="00CA5792"/>
    <w:rsid w:val="00CA7393"/>
    <w:rsid w:val="00CB2688"/>
    <w:rsid w:val="00CB7142"/>
    <w:rsid w:val="00CC18D8"/>
    <w:rsid w:val="00CC235E"/>
    <w:rsid w:val="00CC2B65"/>
    <w:rsid w:val="00CC5F85"/>
    <w:rsid w:val="00CD2923"/>
    <w:rsid w:val="00CD2CD5"/>
    <w:rsid w:val="00CE07F0"/>
    <w:rsid w:val="00CE31F1"/>
    <w:rsid w:val="00CE656E"/>
    <w:rsid w:val="00CE7317"/>
    <w:rsid w:val="00CF1F20"/>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1AD"/>
    <w:rsid w:val="00D27871"/>
    <w:rsid w:val="00D278A0"/>
    <w:rsid w:val="00D303DD"/>
    <w:rsid w:val="00D319B8"/>
    <w:rsid w:val="00D33ACD"/>
    <w:rsid w:val="00D3582A"/>
    <w:rsid w:val="00D36B33"/>
    <w:rsid w:val="00D3796A"/>
    <w:rsid w:val="00D37C79"/>
    <w:rsid w:val="00D407F2"/>
    <w:rsid w:val="00D45461"/>
    <w:rsid w:val="00D4620B"/>
    <w:rsid w:val="00D53036"/>
    <w:rsid w:val="00D538CF"/>
    <w:rsid w:val="00D54089"/>
    <w:rsid w:val="00D57293"/>
    <w:rsid w:val="00D64BFF"/>
    <w:rsid w:val="00D64DC0"/>
    <w:rsid w:val="00D65899"/>
    <w:rsid w:val="00D65B73"/>
    <w:rsid w:val="00D65C78"/>
    <w:rsid w:val="00D66CC9"/>
    <w:rsid w:val="00D7079C"/>
    <w:rsid w:val="00D71CB9"/>
    <w:rsid w:val="00D72780"/>
    <w:rsid w:val="00D728F3"/>
    <w:rsid w:val="00D76103"/>
    <w:rsid w:val="00D762AF"/>
    <w:rsid w:val="00D764C7"/>
    <w:rsid w:val="00D836B0"/>
    <w:rsid w:val="00D86F45"/>
    <w:rsid w:val="00D87399"/>
    <w:rsid w:val="00D937A5"/>
    <w:rsid w:val="00D9422A"/>
    <w:rsid w:val="00D97B32"/>
    <w:rsid w:val="00DA23E1"/>
    <w:rsid w:val="00DA3590"/>
    <w:rsid w:val="00DA392B"/>
    <w:rsid w:val="00DA5950"/>
    <w:rsid w:val="00DA62F9"/>
    <w:rsid w:val="00DA66AC"/>
    <w:rsid w:val="00DA6FBD"/>
    <w:rsid w:val="00DB1CF1"/>
    <w:rsid w:val="00DB6136"/>
    <w:rsid w:val="00DB63AF"/>
    <w:rsid w:val="00DB7E0E"/>
    <w:rsid w:val="00DC560E"/>
    <w:rsid w:val="00DC7484"/>
    <w:rsid w:val="00DC7736"/>
    <w:rsid w:val="00DD10A3"/>
    <w:rsid w:val="00DD185B"/>
    <w:rsid w:val="00DD2331"/>
    <w:rsid w:val="00DD2903"/>
    <w:rsid w:val="00DD56DC"/>
    <w:rsid w:val="00DE151E"/>
    <w:rsid w:val="00DE7834"/>
    <w:rsid w:val="00DF2563"/>
    <w:rsid w:val="00DF6F6E"/>
    <w:rsid w:val="00E009C7"/>
    <w:rsid w:val="00E03948"/>
    <w:rsid w:val="00E065DB"/>
    <w:rsid w:val="00E0671D"/>
    <w:rsid w:val="00E0696B"/>
    <w:rsid w:val="00E069C1"/>
    <w:rsid w:val="00E1242C"/>
    <w:rsid w:val="00E12492"/>
    <w:rsid w:val="00E14207"/>
    <w:rsid w:val="00E17B16"/>
    <w:rsid w:val="00E17CAA"/>
    <w:rsid w:val="00E17D1A"/>
    <w:rsid w:val="00E2355C"/>
    <w:rsid w:val="00E24B50"/>
    <w:rsid w:val="00E31B8D"/>
    <w:rsid w:val="00E31ED9"/>
    <w:rsid w:val="00E32CD1"/>
    <w:rsid w:val="00E34612"/>
    <w:rsid w:val="00E36F86"/>
    <w:rsid w:val="00E37BC9"/>
    <w:rsid w:val="00E41DA1"/>
    <w:rsid w:val="00E469EA"/>
    <w:rsid w:val="00E51414"/>
    <w:rsid w:val="00E532A0"/>
    <w:rsid w:val="00E53685"/>
    <w:rsid w:val="00E55EB7"/>
    <w:rsid w:val="00E56098"/>
    <w:rsid w:val="00E565BB"/>
    <w:rsid w:val="00E5699C"/>
    <w:rsid w:val="00E61C8B"/>
    <w:rsid w:val="00E63A80"/>
    <w:rsid w:val="00E63BD7"/>
    <w:rsid w:val="00E63DF7"/>
    <w:rsid w:val="00E63E18"/>
    <w:rsid w:val="00E66080"/>
    <w:rsid w:val="00E679CB"/>
    <w:rsid w:val="00E72A40"/>
    <w:rsid w:val="00E72B38"/>
    <w:rsid w:val="00E73521"/>
    <w:rsid w:val="00E74B82"/>
    <w:rsid w:val="00E763A2"/>
    <w:rsid w:val="00E82C82"/>
    <w:rsid w:val="00E86A2F"/>
    <w:rsid w:val="00E915E7"/>
    <w:rsid w:val="00E94F97"/>
    <w:rsid w:val="00E958F9"/>
    <w:rsid w:val="00E96472"/>
    <w:rsid w:val="00EA0D0B"/>
    <w:rsid w:val="00EA15DB"/>
    <w:rsid w:val="00EA7FC8"/>
    <w:rsid w:val="00EA7FDA"/>
    <w:rsid w:val="00EB6D2C"/>
    <w:rsid w:val="00EC02FD"/>
    <w:rsid w:val="00EC0E6E"/>
    <w:rsid w:val="00EC17BF"/>
    <w:rsid w:val="00EC3773"/>
    <w:rsid w:val="00EC529D"/>
    <w:rsid w:val="00EC5A1D"/>
    <w:rsid w:val="00ED1863"/>
    <w:rsid w:val="00ED2652"/>
    <w:rsid w:val="00ED5D86"/>
    <w:rsid w:val="00ED6912"/>
    <w:rsid w:val="00ED6B23"/>
    <w:rsid w:val="00EE0791"/>
    <w:rsid w:val="00EE793F"/>
    <w:rsid w:val="00EF3611"/>
    <w:rsid w:val="00EF46B7"/>
    <w:rsid w:val="00EF59B3"/>
    <w:rsid w:val="00EF60CB"/>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6815"/>
    <w:rsid w:val="00F47775"/>
    <w:rsid w:val="00F47E7C"/>
    <w:rsid w:val="00F513A5"/>
    <w:rsid w:val="00F51A9D"/>
    <w:rsid w:val="00F51FF6"/>
    <w:rsid w:val="00F5258C"/>
    <w:rsid w:val="00F54698"/>
    <w:rsid w:val="00F61848"/>
    <w:rsid w:val="00F62504"/>
    <w:rsid w:val="00F65C3E"/>
    <w:rsid w:val="00F7212F"/>
    <w:rsid w:val="00F73072"/>
    <w:rsid w:val="00F7387C"/>
    <w:rsid w:val="00F754DA"/>
    <w:rsid w:val="00F77DEE"/>
    <w:rsid w:val="00F846DF"/>
    <w:rsid w:val="00F8634A"/>
    <w:rsid w:val="00FA2188"/>
    <w:rsid w:val="00FA7D73"/>
    <w:rsid w:val="00FB1AEB"/>
    <w:rsid w:val="00FB3BFE"/>
    <w:rsid w:val="00FB5900"/>
    <w:rsid w:val="00FC24A6"/>
    <w:rsid w:val="00FC304B"/>
    <w:rsid w:val="00FC6B98"/>
    <w:rsid w:val="00FD0199"/>
    <w:rsid w:val="00FD3A26"/>
    <w:rsid w:val="00FD6959"/>
    <w:rsid w:val="00FF0F6E"/>
    <w:rsid w:val="00FF2B22"/>
    <w:rsid w:val="00FF3050"/>
    <w:rsid w:val="00FF3127"/>
    <w:rsid w:val="00FF3FF1"/>
    <w:rsid w:val="00FF4E18"/>
    <w:rsid w:val="00FF5B4C"/>
    <w:rsid w:val="012B9529"/>
    <w:rsid w:val="01DE2325"/>
    <w:rsid w:val="03D0E60B"/>
    <w:rsid w:val="071A78B6"/>
    <w:rsid w:val="0769D935"/>
    <w:rsid w:val="07E78BF8"/>
    <w:rsid w:val="088722FB"/>
    <w:rsid w:val="0BB71C1E"/>
    <w:rsid w:val="0C77D02D"/>
    <w:rsid w:val="0CE0ACFE"/>
    <w:rsid w:val="0D17E744"/>
    <w:rsid w:val="0E793C2B"/>
    <w:rsid w:val="10B9C1B3"/>
    <w:rsid w:val="10BB83CC"/>
    <w:rsid w:val="10E82375"/>
    <w:rsid w:val="1261AE6F"/>
    <w:rsid w:val="17001338"/>
    <w:rsid w:val="193734A3"/>
    <w:rsid w:val="19D2B6AC"/>
    <w:rsid w:val="1CBAB2A6"/>
    <w:rsid w:val="1DBF5C00"/>
    <w:rsid w:val="1DC9B3DB"/>
    <w:rsid w:val="1E82E796"/>
    <w:rsid w:val="1EC2D9C1"/>
    <w:rsid w:val="20173E8E"/>
    <w:rsid w:val="2173CEF6"/>
    <w:rsid w:val="21E1984F"/>
    <w:rsid w:val="249CCC34"/>
    <w:rsid w:val="2620EB24"/>
    <w:rsid w:val="269993AE"/>
    <w:rsid w:val="27B8B529"/>
    <w:rsid w:val="27EDB024"/>
    <w:rsid w:val="28102FDE"/>
    <w:rsid w:val="28441B8A"/>
    <w:rsid w:val="2B626028"/>
    <w:rsid w:val="2B8950B8"/>
    <w:rsid w:val="2CA5282C"/>
    <w:rsid w:val="2D29AFAB"/>
    <w:rsid w:val="2E205624"/>
    <w:rsid w:val="3325F045"/>
    <w:rsid w:val="336A76C2"/>
    <w:rsid w:val="33906130"/>
    <w:rsid w:val="36AFD005"/>
    <w:rsid w:val="36B2F6F2"/>
    <w:rsid w:val="39424857"/>
    <w:rsid w:val="3ABA57B2"/>
    <w:rsid w:val="3DD8864A"/>
    <w:rsid w:val="3DFB1591"/>
    <w:rsid w:val="3E3BE335"/>
    <w:rsid w:val="3F6EBBC3"/>
    <w:rsid w:val="3FA1F942"/>
    <w:rsid w:val="4104356D"/>
    <w:rsid w:val="41A2B53D"/>
    <w:rsid w:val="425CE137"/>
    <w:rsid w:val="42A83430"/>
    <w:rsid w:val="452383AE"/>
    <w:rsid w:val="466BAC46"/>
    <w:rsid w:val="4C647D12"/>
    <w:rsid w:val="4EB32ECF"/>
    <w:rsid w:val="55808C20"/>
    <w:rsid w:val="57341D20"/>
    <w:rsid w:val="5738EDFD"/>
    <w:rsid w:val="58A5398E"/>
    <w:rsid w:val="59363EAF"/>
    <w:rsid w:val="59529F69"/>
    <w:rsid w:val="59793E94"/>
    <w:rsid w:val="5F83E3FF"/>
    <w:rsid w:val="60E973E7"/>
    <w:rsid w:val="6179AD7D"/>
    <w:rsid w:val="629D37F0"/>
    <w:rsid w:val="62A604FD"/>
    <w:rsid w:val="66D13E45"/>
    <w:rsid w:val="6C78E3A8"/>
    <w:rsid w:val="6CAEC53B"/>
    <w:rsid w:val="6E690646"/>
    <w:rsid w:val="6E7170E7"/>
    <w:rsid w:val="6F100F00"/>
    <w:rsid w:val="7273097F"/>
    <w:rsid w:val="7571A0B9"/>
    <w:rsid w:val="763D7A6C"/>
    <w:rsid w:val="79819E65"/>
    <w:rsid w:val="7DADDF75"/>
    <w:rsid w:val="7E7DF5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vJ+0C7kuP+Y6KLnrBMNz4TR647b0p+tD1PnrdRmv0rlODwjXD5AuzOFx9hEollPvB+OWZCoM/dQGNO7nvy66jg==" w:salt="BK57gs4WCkGo1xMfBgKs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A0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742854"/>
    <w:rPr>
      <w:color w:val="0563C1" w:themeColor="hyperlink"/>
      <w:u w:val="single"/>
    </w:rPr>
  </w:style>
  <w:style w:type="character" w:styleId="af7">
    <w:name w:val="Unresolved Mention"/>
    <w:basedOn w:val="a0"/>
    <w:uiPriority w:val="99"/>
    <w:semiHidden/>
    <w:unhideWhenUsed/>
    <w:rsid w:val="00742854"/>
    <w:rPr>
      <w:color w:val="605E5C"/>
      <w:shd w:val="clear" w:color="auto" w:fill="E1DFDD"/>
    </w:rPr>
  </w:style>
  <w:style w:type="character" w:styleId="af8">
    <w:name w:val="FollowedHyperlink"/>
    <w:basedOn w:val="a0"/>
    <w:uiPriority w:val="99"/>
    <w:semiHidden/>
    <w:unhideWhenUsed/>
    <w:rsid w:val="00B801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9468">
      <w:bodyDiv w:val="1"/>
      <w:marLeft w:val="0"/>
      <w:marRight w:val="0"/>
      <w:marTop w:val="0"/>
      <w:marBottom w:val="0"/>
      <w:divBdr>
        <w:top w:val="none" w:sz="0" w:space="0" w:color="auto"/>
        <w:left w:val="none" w:sz="0" w:space="0" w:color="auto"/>
        <w:bottom w:val="none" w:sz="0" w:space="0" w:color="auto"/>
        <w:right w:val="none" w:sz="0" w:space="0" w:color="auto"/>
      </w:divBdr>
    </w:div>
    <w:div w:id="367341269">
      <w:bodyDiv w:val="1"/>
      <w:marLeft w:val="0"/>
      <w:marRight w:val="0"/>
      <w:marTop w:val="0"/>
      <w:marBottom w:val="0"/>
      <w:divBdr>
        <w:top w:val="none" w:sz="0" w:space="0" w:color="auto"/>
        <w:left w:val="none" w:sz="0" w:space="0" w:color="auto"/>
        <w:bottom w:val="none" w:sz="0" w:space="0" w:color="auto"/>
        <w:right w:val="none" w:sz="0" w:space="0" w:color="auto"/>
      </w:divBdr>
    </w:div>
    <w:div w:id="371659615">
      <w:bodyDiv w:val="1"/>
      <w:marLeft w:val="0"/>
      <w:marRight w:val="0"/>
      <w:marTop w:val="0"/>
      <w:marBottom w:val="0"/>
      <w:divBdr>
        <w:top w:val="none" w:sz="0" w:space="0" w:color="auto"/>
        <w:left w:val="none" w:sz="0" w:space="0" w:color="auto"/>
        <w:bottom w:val="none" w:sz="0" w:space="0" w:color="auto"/>
        <w:right w:val="none" w:sz="0" w:space="0" w:color="auto"/>
      </w:divBdr>
    </w:div>
    <w:div w:id="703334211">
      <w:bodyDiv w:val="1"/>
      <w:marLeft w:val="0"/>
      <w:marRight w:val="0"/>
      <w:marTop w:val="0"/>
      <w:marBottom w:val="0"/>
      <w:divBdr>
        <w:top w:val="none" w:sz="0" w:space="0" w:color="auto"/>
        <w:left w:val="none" w:sz="0" w:space="0" w:color="auto"/>
        <w:bottom w:val="none" w:sz="0" w:space="0" w:color="auto"/>
        <w:right w:val="none" w:sz="0" w:space="0" w:color="auto"/>
      </w:divBdr>
    </w:div>
    <w:div w:id="742339557">
      <w:bodyDiv w:val="1"/>
      <w:marLeft w:val="0"/>
      <w:marRight w:val="0"/>
      <w:marTop w:val="0"/>
      <w:marBottom w:val="0"/>
      <w:divBdr>
        <w:top w:val="none" w:sz="0" w:space="0" w:color="auto"/>
        <w:left w:val="none" w:sz="0" w:space="0" w:color="auto"/>
        <w:bottom w:val="none" w:sz="0" w:space="0" w:color="auto"/>
        <w:right w:val="none" w:sz="0" w:space="0" w:color="auto"/>
      </w:divBdr>
    </w:div>
    <w:div w:id="747574934">
      <w:bodyDiv w:val="1"/>
      <w:marLeft w:val="0"/>
      <w:marRight w:val="0"/>
      <w:marTop w:val="0"/>
      <w:marBottom w:val="0"/>
      <w:divBdr>
        <w:top w:val="none" w:sz="0" w:space="0" w:color="auto"/>
        <w:left w:val="none" w:sz="0" w:space="0" w:color="auto"/>
        <w:bottom w:val="none" w:sz="0" w:space="0" w:color="auto"/>
        <w:right w:val="none" w:sz="0" w:space="0" w:color="auto"/>
      </w:divBdr>
    </w:div>
    <w:div w:id="951791324">
      <w:bodyDiv w:val="1"/>
      <w:marLeft w:val="0"/>
      <w:marRight w:val="0"/>
      <w:marTop w:val="0"/>
      <w:marBottom w:val="0"/>
      <w:divBdr>
        <w:top w:val="none" w:sz="0" w:space="0" w:color="auto"/>
        <w:left w:val="none" w:sz="0" w:space="0" w:color="auto"/>
        <w:bottom w:val="none" w:sz="0" w:space="0" w:color="auto"/>
        <w:right w:val="none" w:sz="0" w:space="0" w:color="auto"/>
      </w:divBdr>
    </w:div>
    <w:div w:id="962347927">
      <w:bodyDiv w:val="1"/>
      <w:marLeft w:val="0"/>
      <w:marRight w:val="0"/>
      <w:marTop w:val="0"/>
      <w:marBottom w:val="0"/>
      <w:divBdr>
        <w:top w:val="none" w:sz="0" w:space="0" w:color="auto"/>
        <w:left w:val="none" w:sz="0" w:space="0" w:color="auto"/>
        <w:bottom w:val="none" w:sz="0" w:space="0" w:color="auto"/>
        <w:right w:val="none" w:sz="0" w:space="0" w:color="auto"/>
      </w:divBdr>
      <w:divsChild>
        <w:div w:id="2099787703">
          <w:marLeft w:val="0"/>
          <w:marRight w:val="0"/>
          <w:marTop w:val="0"/>
          <w:marBottom w:val="0"/>
          <w:divBdr>
            <w:top w:val="none" w:sz="0" w:space="0" w:color="auto"/>
            <w:left w:val="none" w:sz="0" w:space="0" w:color="auto"/>
            <w:bottom w:val="none" w:sz="0" w:space="0" w:color="auto"/>
            <w:right w:val="none" w:sz="0" w:space="0" w:color="auto"/>
          </w:divBdr>
        </w:div>
        <w:div w:id="199322830">
          <w:marLeft w:val="0"/>
          <w:marRight w:val="0"/>
          <w:marTop w:val="0"/>
          <w:marBottom w:val="0"/>
          <w:divBdr>
            <w:top w:val="none" w:sz="0" w:space="0" w:color="auto"/>
            <w:left w:val="none" w:sz="0" w:space="0" w:color="auto"/>
            <w:bottom w:val="none" w:sz="0" w:space="0" w:color="auto"/>
            <w:right w:val="none" w:sz="0" w:space="0" w:color="auto"/>
          </w:divBdr>
        </w:div>
      </w:divsChild>
    </w:div>
    <w:div w:id="1213276744">
      <w:bodyDiv w:val="1"/>
      <w:marLeft w:val="0"/>
      <w:marRight w:val="0"/>
      <w:marTop w:val="0"/>
      <w:marBottom w:val="0"/>
      <w:divBdr>
        <w:top w:val="none" w:sz="0" w:space="0" w:color="auto"/>
        <w:left w:val="none" w:sz="0" w:space="0" w:color="auto"/>
        <w:bottom w:val="none" w:sz="0" w:space="0" w:color="auto"/>
        <w:right w:val="none" w:sz="0" w:space="0" w:color="auto"/>
      </w:divBdr>
    </w:div>
    <w:div w:id="1219050620">
      <w:bodyDiv w:val="1"/>
      <w:marLeft w:val="0"/>
      <w:marRight w:val="0"/>
      <w:marTop w:val="0"/>
      <w:marBottom w:val="0"/>
      <w:divBdr>
        <w:top w:val="none" w:sz="0" w:space="0" w:color="auto"/>
        <w:left w:val="none" w:sz="0" w:space="0" w:color="auto"/>
        <w:bottom w:val="none" w:sz="0" w:space="0" w:color="auto"/>
        <w:right w:val="none" w:sz="0" w:space="0" w:color="auto"/>
      </w:divBdr>
    </w:div>
    <w:div w:id="139565820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45514474">
      <w:bodyDiv w:val="1"/>
      <w:marLeft w:val="0"/>
      <w:marRight w:val="0"/>
      <w:marTop w:val="0"/>
      <w:marBottom w:val="0"/>
      <w:divBdr>
        <w:top w:val="none" w:sz="0" w:space="0" w:color="auto"/>
        <w:left w:val="none" w:sz="0" w:space="0" w:color="auto"/>
        <w:bottom w:val="none" w:sz="0" w:space="0" w:color="auto"/>
        <w:right w:val="none" w:sz="0" w:space="0" w:color="auto"/>
      </w:divBdr>
    </w:div>
    <w:div w:id="2004812441">
      <w:bodyDiv w:val="1"/>
      <w:marLeft w:val="0"/>
      <w:marRight w:val="0"/>
      <w:marTop w:val="0"/>
      <w:marBottom w:val="0"/>
      <w:divBdr>
        <w:top w:val="none" w:sz="0" w:space="0" w:color="auto"/>
        <w:left w:val="none" w:sz="0" w:space="0" w:color="auto"/>
        <w:bottom w:val="none" w:sz="0" w:space="0" w:color="auto"/>
        <w:right w:val="none" w:sz="0" w:space="0" w:color="auto"/>
      </w:divBdr>
      <w:divsChild>
        <w:div w:id="631134934">
          <w:marLeft w:val="0"/>
          <w:marRight w:val="0"/>
          <w:marTop w:val="0"/>
          <w:marBottom w:val="0"/>
          <w:divBdr>
            <w:top w:val="none" w:sz="0" w:space="0" w:color="auto"/>
            <w:left w:val="none" w:sz="0" w:space="0" w:color="auto"/>
            <w:bottom w:val="none" w:sz="0" w:space="0" w:color="auto"/>
            <w:right w:val="none" w:sz="0" w:space="0" w:color="auto"/>
          </w:divBdr>
        </w:div>
        <w:div w:id="1898936642">
          <w:marLeft w:val="0"/>
          <w:marRight w:val="0"/>
          <w:marTop w:val="0"/>
          <w:marBottom w:val="0"/>
          <w:divBdr>
            <w:top w:val="none" w:sz="0" w:space="0" w:color="auto"/>
            <w:left w:val="none" w:sz="0" w:space="0" w:color="auto"/>
            <w:bottom w:val="none" w:sz="0" w:space="0" w:color="auto"/>
            <w:right w:val="none" w:sz="0" w:space="0" w:color="auto"/>
          </w:divBdr>
        </w:div>
        <w:div w:id="263463723">
          <w:marLeft w:val="0"/>
          <w:marRight w:val="0"/>
          <w:marTop w:val="0"/>
          <w:marBottom w:val="0"/>
          <w:divBdr>
            <w:top w:val="none" w:sz="0" w:space="0" w:color="auto"/>
            <w:left w:val="none" w:sz="0" w:space="0" w:color="auto"/>
            <w:bottom w:val="none" w:sz="0" w:space="0" w:color="auto"/>
            <w:right w:val="none" w:sz="0" w:space="0" w:color="auto"/>
          </w:divBdr>
        </w:div>
        <w:div w:id="935165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ltius-link.com/corporate/dx_strategy.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ius-link.com/corporate/president/" TargetMode="External"/><Relationship Id="rId5" Type="http://schemas.openxmlformats.org/officeDocument/2006/relationships/webSettings" Target="webSettings.xml"/><Relationship Id="rId10" Type="http://schemas.openxmlformats.org/officeDocument/2006/relationships/hyperlink" Target="https://www.altius-link.com/corporate/dx_strategy.pdf" TargetMode="External"/><Relationship Id="rId4" Type="http://schemas.openxmlformats.org/officeDocument/2006/relationships/settings" Target="settings.xml"/><Relationship Id="rId9" Type="http://schemas.openxmlformats.org/officeDocument/2006/relationships/hyperlink" Target="https://www.altius-link.com/corporate/dx_strategy.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1058</ap:Words>
  <ap:Characters>6035</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7079</ap:CharactersWithSpaces>
  <ap:SharedDoc>false</ap:SharedDoc>
  <ap:HLinks>
    <vt:vector baseType="variant" size="18">
      <vt:variant>
        <vt:i4>4456505</vt:i4>
      </vt:variant>
      <vt:variant>
        <vt:i4>6</vt:i4>
      </vt:variant>
      <vt:variant>
        <vt:i4>0</vt:i4>
      </vt:variant>
      <vt:variant>
        <vt:i4>5</vt:i4>
      </vt:variant>
      <vt:variant>
        <vt:lpwstr>https://www.altius-link.com/corporate/dx_strategy.pdf</vt:lpwstr>
      </vt:variant>
      <vt:variant>
        <vt:lpwstr/>
      </vt:variant>
      <vt:variant>
        <vt:i4>4456505</vt:i4>
      </vt:variant>
      <vt:variant>
        <vt:i4>3</vt:i4>
      </vt:variant>
      <vt:variant>
        <vt:i4>0</vt:i4>
      </vt:variant>
      <vt:variant>
        <vt:i4>5</vt:i4>
      </vt:variant>
      <vt:variant>
        <vt:lpwstr>https://www.altius-link.com/corporate/dx_strategy.pdf</vt:lpwstr>
      </vt:variant>
      <vt:variant>
        <vt:lpwstr/>
      </vt:variant>
      <vt:variant>
        <vt:i4>4456505</vt:i4>
      </vt:variant>
      <vt:variant>
        <vt:i4>0</vt:i4>
      </vt:variant>
      <vt:variant>
        <vt:i4>0</vt:i4>
      </vt:variant>
      <vt:variant>
        <vt:i4>5</vt:i4>
      </vt:variant>
      <vt:variant>
        <vt:lpwstr>https://www.altius-link.com/corporate/dx_strategy.pdf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