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BD34D7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EB276E">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A41AD">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w:t>
            </w:r>
            <w:r w:rsidR="003C29E1">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3869E8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755BD">
              <w:rPr>
                <w:rFonts w:ascii="ＭＳ 明朝" w:eastAsia="ＭＳ 明朝" w:hAnsi="ＭＳ 明朝" w:hint="eastAsia"/>
                <w:spacing w:val="6"/>
                <w:kern w:val="0"/>
                <w:szCs w:val="21"/>
              </w:rPr>
              <w:t xml:space="preserve">　　　　　　　　</w:t>
            </w:r>
            <w:r w:rsidR="0068448D">
              <w:rPr>
                <w:rFonts w:ascii="ＭＳ 明朝" w:eastAsia="ＭＳ 明朝" w:hAnsi="ＭＳ 明朝" w:hint="eastAsia"/>
                <w:spacing w:val="6"/>
                <w:kern w:val="0"/>
                <w:szCs w:val="21"/>
              </w:rPr>
              <w:t xml:space="preserve">なっく　　</w:t>
            </w:r>
          </w:p>
          <w:p w14:paraId="64D282AF" w14:textId="7DFA10B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755BD">
              <w:rPr>
                <w:rFonts w:ascii="ＭＳ 明朝" w:eastAsia="ＭＳ 明朝" w:hAnsi="ＭＳ 明朝" w:cs="ＭＳ 明朝" w:hint="eastAsia"/>
                <w:spacing w:val="6"/>
                <w:kern w:val="0"/>
                <w:szCs w:val="21"/>
              </w:rPr>
              <w:t xml:space="preserve">　　　　Nak</w:t>
            </w:r>
            <w:r w:rsidRPr="00BB0E49">
              <w:rPr>
                <w:rFonts w:ascii="ＭＳ 明朝" w:eastAsia="ＭＳ 明朝" w:hAnsi="ＭＳ 明朝" w:cs="ＭＳ 明朝" w:hint="eastAsia"/>
                <w:spacing w:val="6"/>
                <w:kern w:val="0"/>
                <w:szCs w:val="21"/>
              </w:rPr>
              <w:t xml:space="preserve">    </w:t>
            </w:r>
          </w:p>
          <w:p w14:paraId="34124452" w14:textId="7777777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p>
          <w:p w14:paraId="3BD3CFD6" w14:textId="1D4D91C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12B9F2D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B276E">
              <w:rPr>
                <w:rFonts w:ascii="ＭＳ 明朝" w:eastAsia="ＭＳ 明朝" w:hAnsi="ＭＳ 明朝" w:cs="ＭＳ 明朝" w:hint="eastAsia"/>
                <w:spacing w:val="6"/>
                <w:kern w:val="0"/>
                <w:szCs w:val="21"/>
              </w:rPr>
              <w:t>〒733-0813</w:t>
            </w:r>
          </w:p>
          <w:p w14:paraId="5AAAC0FE" w14:textId="3740E28B" w:rsidR="00971AB3" w:rsidRPr="00BB0E49" w:rsidRDefault="00EB276E" w:rsidP="00EB276E">
            <w:pPr>
              <w:spacing w:afterLines="50" w:after="120" w:line="260" w:lineRule="exact"/>
              <w:ind w:leftChars="1261" w:left="2699" w:firstLineChars="100" w:firstLine="238"/>
              <w:rPr>
                <w:rFonts w:ascii="ＭＳ 明朝" w:eastAsia="ＭＳ 明朝" w:hAnsi="ＭＳ 明朝"/>
                <w:spacing w:val="14"/>
                <w:kern w:val="0"/>
                <w:szCs w:val="21"/>
              </w:rPr>
            </w:pPr>
            <w:r>
              <w:rPr>
                <w:rFonts w:ascii="ＭＳ 明朝" w:eastAsia="ＭＳ 明朝" w:hAnsi="ＭＳ 明朝" w:hint="eastAsia"/>
                <w:spacing w:val="14"/>
                <w:kern w:val="0"/>
                <w:szCs w:val="21"/>
              </w:rPr>
              <w:t>広島県広島市西区己斐中3丁目49-13-101</w:t>
            </w:r>
          </w:p>
          <w:p w14:paraId="63BAB80C" w14:textId="7A1C000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p>
          <w:p w14:paraId="6F68B498" w14:textId="26F3D150"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2B1A268">
                <v:oval id="_x0000_s2050" style="position:absolute;left:0;text-align:left;margin-left:73.5pt;margin-top:12.5pt;width:60.75pt;height:19.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C5EEEEB" w:rsidR="00971AB3" w:rsidRPr="00BB0E49"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自社サイトページ</w:t>
                  </w:r>
                </w:p>
                <w:p w14:paraId="050E5669" w14:textId="7238B7D4" w:rsidR="00971AB3" w:rsidRPr="00BB0E49"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「当店のDXへの取り組み ～デジタルで変わる格闘技用品の未来～」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4E621AC" w:rsidR="00971AB3" w:rsidRPr="00BB0E49"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2025年3月28日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15C432" w14:textId="536FAA0C" w:rsidR="00971AB3" w:rsidRPr="00BB0E49"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自社ウェブサイト「ムエタイショップNAK」公式ブログ内（URL：https://muaythaishopnak.com/blogs/blog/dx）</w:t>
                  </w:r>
                  <w:r w:rsidR="00773B90">
                    <w:rPr>
                      <w:rFonts w:ascii="ＭＳ 明朝" w:eastAsia="ＭＳ 明朝" w:hAnsi="ＭＳ 明朝" w:cs="ＭＳ 明朝"/>
                      <w:spacing w:val="6"/>
                      <w:kern w:val="0"/>
                      <w:szCs w:val="21"/>
                    </w:rPr>
                    <w:br/>
                  </w:r>
                  <w:r w:rsidR="00773B90" w:rsidRPr="00773B90">
                    <w:rPr>
                      <w:rFonts w:ascii="ＭＳ 明朝" w:eastAsia="ＭＳ 明朝" w:hAnsi="ＭＳ 明朝" w:cs="ＭＳ 明朝" w:hint="eastAsia"/>
                      <w:spacing w:val="6"/>
                      <w:kern w:val="0"/>
                      <w:szCs w:val="21"/>
                    </w:rPr>
                    <w:t>記載箇所：「1. 経営の方向性とデジタル活用のビジョン」見出し直下</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4CF94BF5" w:rsidR="00971AB3" w:rsidRPr="00BB0E49"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当店は「格闘技愛好家一人ひとりの個性を活かしたオーダーメイド製品を、デジタルの力でより身近に提供する」というビジョンを掲げ、2023年3月に「2026年ビジョン」を策定・文書化。以下の3つを方針としている：①顧客満足度の向上（デジタル技術による迅速対応と高品質提供）、②製作工程の効率化（パターン管理・受発注の自動化等）、③新規顧客開拓（SNS・オンライン販促の活用）。これらの方針はブログ記事にて詳細に発信してい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704C52AF" w:rsidR="00971AB3" w:rsidRPr="005D1683" w:rsidRDefault="005D1683" w:rsidP="005D1683">
                  <w:pPr>
                    <w:widowControl/>
                    <w:autoSpaceDE/>
                    <w:autoSpaceDN/>
                    <w:spacing w:line="240" w:lineRule="auto"/>
                    <w:jc w:val="left"/>
                    <w:rPr>
                      <w:spacing w:val="0"/>
                      <w:kern w:val="0"/>
                      <w:sz w:val="24"/>
                    </w:rPr>
                  </w:pPr>
                  <w:r>
                    <w:t>代表者である私自身が、2023年3月に経営方針として「2026年ビジョン」を策定・明文化し、以後の経営判断・施策実行の指針として活用。今回のブログ記事は、私の責任において当店の経営方針およびDX戦略を取りまとめ、社外向けに情報発信したものである。個人事業主としての経営意思決定に基づく公表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324D0B30" w14:textId="77777777" w:rsidR="005D1683" w:rsidRPr="00BB0E49"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自社サイトページ</w:t>
                  </w:r>
                </w:p>
                <w:p w14:paraId="6D61F589" w14:textId="50B305C8" w:rsidR="00971AB3" w:rsidRPr="00BB0E49"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「当店のDXへの取り組み ～デジタルで変わる格闘技用品の未来～」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D1683" w:rsidRPr="00BB0E49" w14:paraId="44A7341F" w14:textId="77777777" w:rsidTr="00C76DE9">
              <w:trPr>
                <w:trHeight w:val="697"/>
              </w:trPr>
              <w:tc>
                <w:tcPr>
                  <w:tcW w:w="2600" w:type="dxa"/>
                  <w:shd w:val="clear" w:color="auto" w:fill="auto"/>
                </w:tcPr>
                <w:p w14:paraId="22D64AFD" w14:textId="77777777" w:rsidR="005D1683" w:rsidRPr="00BB0E49"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74BBE3D0" w:rsidR="005D1683" w:rsidRPr="00BB0E49"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2025年3月28日</w:t>
                  </w:r>
                </w:p>
              </w:tc>
            </w:tr>
            <w:tr w:rsidR="005D1683" w:rsidRPr="00BB0E49" w14:paraId="5F66330D" w14:textId="77777777" w:rsidTr="00C76DE9">
              <w:trPr>
                <w:trHeight w:val="707"/>
              </w:trPr>
              <w:tc>
                <w:tcPr>
                  <w:tcW w:w="2600" w:type="dxa"/>
                  <w:shd w:val="clear" w:color="auto" w:fill="auto"/>
                </w:tcPr>
                <w:p w14:paraId="5D8771DC" w14:textId="77777777" w:rsidR="005D1683" w:rsidRPr="00BB0E49"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10AC1" w14:textId="4FE76663" w:rsidR="005D1683" w:rsidRPr="00BB0E49"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自社ウェブサイト「ムエタイショップNAK」公式ブログ内（URL：https://muaythaishopnak.com/blogs/blog/dx）</w:t>
                  </w:r>
                  <w:r w:rsidR="00773B90">
                    <w:rPr>
                      <w:rFonts w:ascii="ＭＳ 明朝" w:eastAsia="ＭＳ 明朝" w:hAnsi="ＭＳ 明朝" w:cs="ＭＳ 明朝"/>
                      <w:spacing w:val="6"/>
                      <w:kern w:val="0"/>
                      <w:szCs w:val="21"/>
                    </w:rPr>
                    <w:br/>
                  </w:r>
                  <w:r w:rsidR="00773B90" w:rsidRPr="00773B90">
                    <w:rPr>
                      <w:rFonts w:ascii="ＭＳ 明朝" w:eastAsia="ＭＳ 明朝" w:hAnsi="ＭＳ 明朝" w:cs="ＭＳ 明朝" w:hint="eastAsia"/>
                      <w:spacing w:val="6"/>
                      <w:kern w:val="0"/>
                      <w:szCs w:val="21"/>
                    </w:rPr>
                    <w:t>記載箇所：「</w:t>
                  </w:r>
                  <w:r w:rsidR="008E4141" w:rsidRPr="008E4141">
                    <w:rPr>
                      <w:rFonts w:ascii="ＭＳ 明朝" w:eastAsia="ＭＳ 明朝" w:hAnsi="ＭＳ 明朝" w:cs="ＭＳ 明朝" w:hint="eastAsia"/>
                      <w:spacing w:val="6"/>
                      <w:kern w:val="0"/>
                      <w:szCs w:val="21"/>
                    </w:rPr>
                    <w:t>2. 戦略の​具体化と​その​推進体制</w:t>
                  </w:r>
                  <w:r w:rsidR="00773B90" w:rsidRPr="00773B90">
                    <w:rPr>
                      <w:rFonts w:ascii="ＭＳ 明朝" w:eastAsia="ＭＳ 明朝" w:hAnsi="ＭＳ 明朝" w:cs="ＭＳ 明朝" w:hint="eastAsia"/>
                      <w:spacing w:val="6"/>
                      <w:kern w:val="0"/>
                      <w:szCs w:val="21"/>
                    </w:rPr>
                    <w:t>」</w:t>
                  </w:r>
                  <w:r w:rsidR="008E4141">
                    <w:rPr>
                      <w:rFonts w:ascii="ＭＳ 明朝" w:eastAsia="ＭＳ 明朝" w:hAnsi="ＭＳ 明朝" w:cs="ＭＳ 明朝"/>
                      <w:spacing w:val="6"/>
                      <w:kern w:val="0"/>
                      <w:szCs w:val="21"/>
                    </w:rPr>
                    <w:br/>
                  </w:r>
                  <w:r w:rsidR="00773B90" w:rsidRPr="00773B90">
                    <w:rPr>
                      <w:rFonts w:ascii="ＭＳ 明朝" w:eastAsia="ＭＳ 明朝" w:hAnsi="ＭＳ 明朝" w:cs="ＭＳ 明朝" w:hint="eastAsia"/>
                      <w:spacing w:val="6"/>
                      <w:kern w:val="0"/>
                      <w:szCs w:val="21"/>
                    </w:rPr>
                    <w:t>見出し</w:t>
                  </w:r>
                  <w:r w:rsidR="008E4141">
                    <w:rPr>
                      <w:rFonts w:ascii="ＭＳ 明朝" w:eastAsia="ＭＳ 明朝" w:hAnsi="ＭＳ 明朝" w:cs="ＭＳ 明朝" w:hint="eastAsia"/>
                      <w:spacing w:val="6"/>
                      <w:kern w:val="0"/>
                      <w:szCs w:val="21"/>
                    </w:rPr>
                    <w:t>下部</w:t>
                  </w:r>
                </w:p>
              </w:tc>
            </w:tr>
            <w:tr w:rsidR="005D1683" w:rsidRPr="00BB0E49" w14:paraId="47B34643" w14:textId="77777777" w:rsidTr="00C76DE9">
              <w:trPr>
                <w:trHeight w:val="353"/>
              </w:trPr>
              <w:tc>
                <w:tcPr>
                  <w:tcW w:w="2600" w:type="dxa"/>
                  <w:shd w:val="clear" w:color="auto" w:fill="auto"/>
                </w:tcPr>
                <w:p w14:paraId="6EC1689D" w14:textId="77777777" w:rsidR="005D1683" w:rsidRPr="00BB0E49"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939A4B8" w14:textId="2F4EBEB7" w:rsidR="00773B90" w:rsidRPr="00773B90" w:rsidRDefault="00773B90" w:rsidP="00773B9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73B90">
                    <w:rPr>
                      <w:rFonts w:ascii="ＭＳ 明朝" w:eastAsia="ＭＳ 明朝" w:hAnsi="ＭＳ 明朝" w:cs="ＭＳ 明朝" w:hint="eastAsia"/>
                      <w:spacing w:val="6"/>
                      <w:kern w:val="0"/>
                      <w:szCs w:val="21"/>
                    </w:rPr>
                    <w:t>記載箇所：</w:t>
                  </w:r>
                  <w:r w:rsidR="008E4141" w:rsidRPr="00773B90">
                    <w:rPr>
                      <w:rFonts w:ascii="ＭＳ 明朝" w:eastAsia="ＭＳ 明朝" w:hAnsi="ＭＳ 明朝" w:cs="ＭＳ 明朝" w:hint="eastAsia"/>
                      <w:spacing w:val="6"/>
                      <w:kern w:val="0"/>
                      <w:szCs w:val="21"/>
                    </w:rPr>
                    <w:t>「</w:t>
                  </w:r>
                  <w:r w:rsidR="008E4141" w:rsidRPr="008E4141">
                    <w:rPr>
                      <w:rFonts w:ascii="ＭＳ 明朝" w:eastAsia="ＭＳ 明朝" w:hAnsi="ＭＳ 明朝" w:cs="ＭＳ 明朝" w:hint="eastAsia"/>
                      <w:spacing w:val="6"/>
                      <w:kern w:val="0"/>
                      <w:szCs w:val="21"/>
                    </w:rPr>
                    <w:t>2. 戦略の​具体化と​その​推進体制</w:t>
                  </w:r>
                  <w:r w:rsidR="008E4141" w:rsidRPr="00773B90">
                    <w:rPr>
                      <w:rFonts w:ascii="ＭＳ 明朝" w:eastAsia="ＭＳ 明朝" w:hAnsi="ＭＳ 明朝" w:cs="ＭＳ 明朝" w:hint="eastAsia"/>
                      <w:spacing w:val="6"/>
                      <w:kern w:val="0"/>
                      <w:szCs w:val="21"/>
                    </w:rPr>
                    <w:t>」</w:t>
                  </w:r>
                  <w:r w:rsidR="008E4141">
                    <w:rPr>
                      <w:rFonts w:ascii="ＭＳ 明朝" w:eastAsia="ＭＳ 明朝" w:hAnsi="ＭＳ 明朝" w:cs="ＭＳ 明朝"/>
                      <w:spacing w:val="6"/>
                      <w:kern w:val="0"/>
                      <w:szCs w:val="21"/>
                    </w:rPr>
                    <w:br/>
                  </w:r>
                  <w:r w:rsidR="008E4141" w:rsidRPr="00773B90">
                    <w:rPr>
                      <w:rFonts w:ascii="ＭＳ 明朝" w:eastAsia="ＭＳ 明朝" w:hAnsi="ＭＳ 明朝" w:cs="ＭＳ 明朝" w:hint="eastAsia"/>
                      <w:spacing w:val="6"/>
                      <w:kern w:val="0"/>
                      <w:szCs w:val="21"/>
                    </w:rPr>
                    <w:t>見出し</w:t>
                  </w:r>
                  <w:r w:rsidR="008E4141">
                    <w:rPr>
                      <w:rFonts w:ascii="ＭＳ 明朝" w:eastAsia="ＭＳ 明朝" w:hAnsi="ＭＳ 明朝" w:cs="ＭＳ 明朝" w:hint="eastAsia"/>
                      <w:spacing w:val="6"/>
                      <w:kern w:val="0"/>
                      <w:szCs w:val="21"/>
                    </w:rPr>
                    <w:t>下部</w:t>
                  </w:r>
                  <w:r w:rsidR="008E4141">
                    <w:rPr>
                      <w:rFonts w:ascii="ＭＳ 明朝" w:eastAsia="ＭＳ 明朝" w:hAnsi="ＭＳ 明朝" w:cs="ＭＳ 明朝"/>
                      <w:spacing w:val="6"/>
                      <w:kern w:val="0"/>
                      <w:szCs w:val="21"/>
                    </w:rPr>
                    <w:br/>
                  </w:r>
                </w:p>
                <w:p w14:paraId="3A0AB44A" w14:textId="7AF73D55" w:rsidR="005D1683" w:rsidRPr="00BB0E49" w:rsidRDefault="00773B90" w:rsidP="00773B9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73B90">
                    <w:rPr>
                      <w:rFonts w:ascii="ＭＳ 明朝" w:eastAsia="ＭＳ 明朝" w:hAnsi="ＭＳ 明朝" w:cs="ＭＳ 明朝" w:hint="eastAsia"/>
                      <w:spacing w:val="6"/>
                      <w:kern w:val="0"/>
                      <w:szCs w:val="21"/>
                    </w:rPr>
                    <w:t>抜粋内容：</w:t>
                  </w:r>
                  <w:r w:rsidR="0063109A">
                    <w:rPr>
                      <w:rFonts w:ascii="ＭＳ 明朝" w:eastAsia="ＭＳ 明朝" w:hAnsi="ＭＳ 明朝" w:cs="ＭＳ 明朝"/>
                      <w:spacing w:val="6"/>
                      <w:kern w:val="0"/>
                      <w:szCs w:val="21"/>
                    </w:rPr>
                    <w:br/>
                  </w:r>
                  <w:r w:rsidR="0063109A" w:rsidRPr="0063109A">
                    <w:rPr>
                      <w:rFonts w:ascii="ＭＳ 明朝" w:eastAsia="ＭＳ 明朝" w:hAnsi="ＭＳ 明朝" w:cs="ＭＳ 明朝"/>
                      <w:spacing w:val="6"/>
                      <w:kern w:val="0"/>
                      <w:szCs w:val="21"/>
                    </w:rPr>
                    <w:t>顧客の採寸データ、注文履歴、デザイン要望などはGoogleスプレッドシートに蓄積し、商品改良やリピート提案に活用しています。SNSでの反応分析も実施し、どのデザインや投稿が反響を呼んだかをもとに次の施策を企画。月次でKPIを可視化し、PDCAサイクルを回しています。</w:t>
                  </w:r>
                </w:p>
              </w:tc>
            </w:tr>
            <w:tr w:rsidR="005D1683" w:rsidRPr="00BB0E49" w14:paraId="1D308A85" w14:textId="77777777" w:rsidTr="00C76DE9">
              <w:trPr>
                <w:trHeight w:val="697"/>
              </w:trPr>
              <w:tc>
                <w:tcPr>
                  <w:tcW w:w="2600" w:type="dxa"/>
                  <w:shd w:val="clear" w:color="auto" w:fill="auto"/>
                </w:tcPr>
                <w:p w14:paraId="439B47D7" w14:textId="77777777" w:rsidR="005D1683" w:rsidRPr="00BB0E49"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2DD6DBB" w:rsidR="005D1683" w:rsidRPr="00BB0E49"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代表者である私自身が戦略全体を設計し、2023年に「2026年ビジョン」として文書化。各フェーズの実行は私の意思決定に基づいており、DX推進日を設けて定期的に実施状況を確認・見直している。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2BDFB37D" w:rsidR="00971AB3" w:rsidRPr="00BB0E49"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ブログ記事内「2. 戦略の具体化とその推進体制」</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AAE564"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推進体制としては、私自身が中心となり、月に一度「DX推進日」を設け、進捗確認と次のアクションプランを策定しています。</w:t>
                  </w:r>
                </w:p>
                <w:p w14:paraId="202F1E2C"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A546BD"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また、私の判断と指揮のもと、IT専門知識を補完するための体制として、広島商工会議所のITサポート窓口の助言を受けながら、地元のITサポート事業者と顧問契約を結んでいます。この契約は私自身が主導して交渉・締結したもので、月1回のオンラインミーティングで助言を受け、DX戦略の実行に活かしています。</w:t>
                  </w:r>
                </w:p>
                <w:p w14:paraId="4197A8D0"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33F978"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さらに、中小機構の「IT経営簡易診断」も活用し、客観的な視点で当店のDX推進状況を確認しています。</w:t>
                  </w:r>
                </w:p>
                <w:p w14:paraId="4EF65C7D"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5C4716D4" w:rsidR="00971AB3"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904796">
                    <w:rPr>
                      <w:rFonts w:ascii="ＭＳ 明朝" w:eastAsia="ＭＳ 明朝" w:hAnsi="ＭＳ 明朝" w:cs="ＭＳ 明朝" w:hint="eastAsia"/>
                      <w:spacing w:val="6"/>
                      <w:kern w:val="0"/>
                      <w:szCs w:val="21"/>
                    </w:rPr>
                    <w:t>デジタル化の知見を広げるため、同業の個人事業主とのオンラインコミュニティを私自身が構築し、このネットワークを通じてデジタル化のノウハウ共有や課題解決に取り組んでいます。このコミュニティ運営も私が主体となって行い、定期的な情報交換会の開催やベストプラクティスの共有を積極的に推進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9866E55" w14:textId="6BDD2E70" w:rsidR="00971AB3" w:rsidRPr="00BB0E49"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ブログ記事内「3. 最新のデジタル技術を活かす環境整備の取り組み」</w:t>
                  </w:r>
                </w:p>
              </w:tc>
            </w:tr>
            <w:tr w:rsidR="00904796" w:rsidRPr="00904796" w14:paraId="0572058E" w14:textId="77777777" w:rsidTr="00C76DE9">
              <w:trPr>
                <w:trHeight w:val="697"/>
              </w:trPr>
              <w:tc>
                <w:tcPr>
                  <w:tcW w:w="2600" w:type="dxa"/>
                  <w:shd w:val="clear" w:color="auto" w:fill="auto"/>
                </w:tcPr>
                <w:p w14:paraId="5FAA7047" w14:textId="77777777" w:rsidR="00971AB3" w:rsidRPr="0090479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記載内容抜粋</w:t>
                  </w:r>
                </w:p>
              </w:tc>
              <w:tc>
                <w:tcPr>
                  <w:tcW w:w="5890" w:type="dxa"/>
                  <w:shd w:val="clear" w:color="auto" w:fill="auto"/>
                </w:tcPr>
                <w:p w14:paraId="1F317DB2"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当店では以下のITツールやクラウドサービスを導入し、一人事業主でも効率的に業務を進められる環境を整備しています。</w:t>
                  </w:r>
                </w:p>
                <w:p w14:paraId="48AFE649"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226972"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導入ツール・サービス</w:t>
                  </w:r>
                </w:p>
                <w:p w14:paraId="0633F59C"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62282F"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Shopifyによるオンラインストア：2023年から構想・準備を開始し、2024年9月に自社ECサイトをShopifyで公開予定。商品管理・受注・決済をシームレスに処理し、スマートフォンからも管理できる環境の実現を目指しています。</w:t>
                  </w:r>
                </w:p>
                <w:p w14:paraId="5AAC43A0"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AB45F1"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Googleスプレッドシートによる在庫・顧客管理：生地やパーツの在庫、顧客の測定データをクラウド上で管理し、いつでもどこでも情報にアクセス可能な環境を構築。</w:t>
                  </w:r>
                </w:p>
                <w:p w14:paraId="4EA6E8D8"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3F8C71"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LINE公式アカウント：お客様との円滑なコミュニケーションを実現。採寸データの確認やデザイン相談をチャット上で完結できるようになりました。</w:t>
                  </w:r>
                </w:p>
                <w:p w14:paraId="44FBD36C"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EAA031"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クラウドストレージサービス：製品デザインのパターンデータや過去の制作実績をクラウド上に保存し、いつでも参照可能に。災害時のデータ保全にも役立っています。</w:t>
                  </w:r>
                </w:p>
                <w:p w14:paraId="431035FE"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F421F8"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SNS連携ツール：Instagram、FacebookなどのSNS投稿を一元管理し、効率的な情報発信を実現。投稿分析機能も活用しています。</w:t>
                  </w:r>
                </w:p>
                <w:p w14:paraId="33C818FC"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7358FC"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オンライン決済サービス：クレジットカード、スマホ決済など、多様な決済手段を提供し、購入の利便性を向上。</w:t>
                  </w:r>
                </w:p>
                <w:p w14:paraId="4A29826E" w14:textId="77777777" w:rsidR="00904796"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357D895B" w:rsidR="00971AB3" w:rsidRPr="00904796" w:rsidRDefault="00904796" w:rsidP="0090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これらのツールは、スマートフォンやタブレットからもアクセスでき、作業場と移動中のどちらでも業務が進められるよう工夫しています。各ツールの選定にあたっては、機能性だけでなく、セキュリティや将来的な拡張性も考慮しています。</w:t>
                  </w:r>
                </w:p>
              </w:tc>
            </w:tr>
          </w:tbl>
          <w:p w14:paraId="024BD774" w14:textId="77777777" w:rsidR="00971AB3" w:rsidRPr="0090479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904796"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spacing w:val="6"/>
                <w:kern w:val="0"/>
                <w:szCs w:val="21"/>
              </w:rPr>
              <w:t xml:space="preserve">(3) </w:t>
            </w:r>
            <w:r w:rsidRPr="00904796">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04796" w:rsidRPr="00904796" w14:paraId="256C562E" w14:textId="77777777" w:rsidTr="00C76DE9">
              <w:trPr>
                <w:trHeight w:val="707"/>
              </w:trPr>
              <w:tc>
                <w:tcPr>
                  <w:tcW w:w="2600" w:type="dxa"/>
                  <w:shd w:val="clear" w:color="auto" w:fill="auto"/>
                </w:tcPr>
                <w:p w14:paraId="22BE74D2" w14:textId="77777777" w:rsidR="00971AB3" w:rsidRPr="0090479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17AC31" w14:textId="77777777" w:rsidR="005D1683" w:rsidRPr="00904796"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自社サイトページ</w:t>
                  </w:r>
                </w:p>
                <w:p w14:paraId="7F946DBC" w14:textId="3D3583FB" w:rsidR="00971AB3" w:rsidRPr="00904796"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spacing w:val="6"/>
                      <w:kern w:val="0"/>
                      <w:szCs w:val="21"/>
                    </w:rPr>
                    <w:t>「当店のDXへの取り組み ～デジタルで変わる格闘技用品の未来～」</w:t>
                  </w:r>
                </w:p>
                <w:p w14:paraId="7C42B024" w14:textId="77777777" w:rsidR="00971AB3" w:rsidRPr="0090479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04796" w:rsidRPr="00904796" w14:paraId="23EC4F1D" w14:textId="77777777" w:rsidTr="00C76DE9">
              <w:trPr>
                <w:trHeight w:val="697"/>
              </w:trPr>
              <w:tc>
                <w:tcPr>
                  <w:tcW w:w="2600" w:type="dxa"/>
                  <w:shd w:val="clear" w:color="auto" w:fill="auto"/>
                </w:tcPr>
                <w:p w14:paraId="4832FB5A" w14:textId="77777777" w:rsidR="005D1683" w:rsidRPr="00904796"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EB75A20" w:rsidR="005D1683" w:rsidRPr="00904796"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spacing w:val="6"/>
                      <w:kern w:val="0"/>
                      <w:szCs w:val="21"/>
                    </w:rPr>
                    <w:t>2025年3月28日</w:t>
                  </w:r>
                </w:p>
              </w:tc>
            </w:tr>
            <w:tr w:rsidR="00904796" w:rsidRPr="00904796" w14:paraId="2C939934" w14:textId="77777777" w:rsidTr="00C76DE9">
              <w:trPr>
                <w:trHeight w:val="707"/>
              </w:trPr>
              <w:tc>
                <w:tcPr>
                  <w:tcW w:w="2600" w:type="dxa"/>
                  <w:shd w:val="clear" w:color="auto" w:fill="auto"/>
                </w:tcPr>
                <w:p w14:paraId="3BA3C2E8" w14:textId="77777777" w:rsidR="005D1683" w:rsidRPr="00904796"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05F53F8C" w14:textId="2FEC92DE" w:rsidR="005D1683" w:rsidRPr="00904796"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spacing w:val="6"/>
                      <w:kern w:val="0"/>
                      <w:szCs w:val="21"/>
                    </w:rPr>
                    <w:t>自社ウェブサイト「ムエタイショップNAK」公式ブログ内（URL：https://muaythaishopnak.com/blogs/blog/dx）</w:t>
                  </w:r>
                  <w:r w:rsidR="00773B90">
                    <w:rPr>
                      <w:rFonts w:ascii="ＭＳ 明朝" w:eastAsia="ＭＳ 明朝" w:hAnsi="ＭＳ 明朝" w:cs="ＭＳ 明朝"/>
                      <w:spacing w:val="6"/>
                      <w:kern w:val="0"/>
                      <w:szCs w:val="21"/>
                    </w:rPr>
                    <w:br/>
                  </w:r>
                  <w:r w:rsidR="00773B90" w:rsidRPr="00773B90">
                    <w:rPr>
                      <w:rFonts w:ascii="ＭＳ 明朝" w:eastAsia="ＭＳ 明朝" w:hAnsi="ＭＳ 明朝" w:cs="ＭＳ 明朝" w:hint="eastAsia"/>
                      <w:spacing w:val="6"/>
                      <w:kern w:val="0"/>
                      <w:szCs w:val="21"/>
                    </w:rPr>
                    <w:t>記載箇所：</w:t>
                  </w:r>
                  <w:r w:rsidR="003C29E1" w:rsidRPr="003C29E1">
                    <w:rPr>
                      <w:rFonts w:ascii="ＭＳ 明朝" w:eastAsia="ＭＳ 明朝" w:hAnsi="ＭＳ 明朝" w:cs="ＭＳ 明朝"/>
                      <w:spacing w:val="6"/>
                      <w:kern w:val="0"/>
                      <w:szCs w:val="21"/>
                    </w:rPr>
                    <w:t>「4. DX戦略の進捗を測るKPIの設定</w:t>
                  </w:r>
                  <w:r w:rsidR="00773B90" w:rsidRPr="00773B90">
                    <w:rPr>
                      <w:rFonts w:ascii="ＭＳ 明朝" w:eastAsia="ＭＳ 明朝" w:hAnsi="ＭＳ 明朝" w:cs="ＭＳ 明朝" w:hint="eastAsia"/>
                      <w:spacing w:val="6"/>
                      <w:kern w:val="0"/>
                      <w:szCs w:val="21"/>
                    </w:rPr>
                    <w:t>」見出し直下</w:t>
                  </w:r>
                </w:p>
              </w:tc>
            </w:tr>
            <w:tr w:rsidR="00904796" w:rsidRPr="00904796" w14:paraId="01FFE5A8" w14:textId="77777777" w:rsidTr="00C76DE9">
              <w:trPr>
                <w:trHeight w:val="697"/>
              </w:trPr>
              <w:tc>
                <w:tcPr>
                  <w:tcW w:w="2600" w:type="dxa"/>
                  <w:shd w:val="clear" w:color="auto" w:fill="auto"/>
                </w:tcPr>
                <w:p w14:paraId="35693456" w14:textId="77777777" w:rsidR="005D1683" w:rsidRPr="00904796"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214C452E" w:rsidR="005D1683" w:rsidRPr="00904796" w:rsidRDefault="005D1683" w:rsidP="005D1683">
                  <w:pPr>
                    <w:widowControl/>
                    <w:autoSpaceDE/>
                    <w:autoSpaceDN/>
                    <w:spacing w:line="240" w:lineRule="auto"/>
                    <w:jc w:val="left"/>
                    <w:rPr>
                      <w:spacing w:val="0"/>
                      <w:kern w:val="0"/>
                      <w:sz w:val="24"/>
                    </w:rPr>
                  </w:pPr>
                  <w:r w:rsidRPr="00904796">
                    <w:t>DX戦略の進捗を評価するため、顧客関連（オンライン注文比率、リピート率、SNS転換率）、業務効率化（製作時間、デジタル化率、在庫回転率）、ブランディング（SNSフォロワー、閲覧数、見積もり機能利用率）などのKPIを設定。Googleスプレッドシートでダッシュボード化し、月次で測定・半年ごとに見直しを実施。</w:t>
                  </w:r>
                </w:p>
              </w:tc>
            </w:tr>
          </w:tbl>
          <w:p w14:paraId="511A1ACC" w14:textId="77777777" w:rsidR="00971AB3" w:rsidRPr="0090479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904796"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w:t>
            </w:r>
            <w:r w:rsidRPr="00904796">
              <w:rPr>
                <w:rFonts w:ascii="ＭＳ 明朝" w:eastAsia="ＭＳ 明朝" w:hAnsi="ＭＳ 明朝" w:cs="ＭＳ 明朝"/>
                <w:spacing w:val="6"/>
                <w:kern w:val="0"/>
                <w:szCs w:val="21"/>
              </w:rPr>
              <w:t>4</w:t>
            </w:r>
            <w:r w:rsidRPr="00904796">
              <w:rPr>
                <w:rFonts w:ascii="ＭＳ 明朝" w:eastAsia="ＭＳ 明朝" w:hAnsi="ＭＳ 明朝" w:cs="ＭＳ 明朝" w:hint="eastAsia"/>
                <w:spacing w:val="6"/>
                <w:kern w:val="0"/>
                <w:szCs w:val="21"/>
              </w:rPr>
              <w:t>)</w:t>
            </w:r>
            <w:r w:rsidRPr="00904796">
              <w:rPr>
                <w:rFonts w:ascii="ＭＳ 明朝" w:eastAsia="ＭＳ 明朝" w:hAnsi="ＭＳ 明朝" w:cs="ＭＳ 明朝"/>
                <w:spacing w:val="6"/>
                <w:kern w:val="0"/>
                <w:szCs w:val="21"/>
              </w:rPr>
              <w:t xml:space="preserve"> </w:t>
            </w:r>
            <w:r w:rsidRPr="00904796">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04796" w:rsidRPr="00904796" w14:paraId="05C23928" w14:textId="77777777" w:rsidTr="00C76DE9">
              <w:trPr>
                <w:trHeight w:val="697"/>
              </w:trPr>
              <w:tc>
                <w:tcPr>
                  <w:tcW w:w="2600" w:type="dxa"/>
                  <w:shd w:val="clear" w:color="auto" w:fill="auto"/>
                </w:tcPr>
                <w:p w14:paraId="4652A764" w14:textId="77777777" w:rsidR="005D1683" w:rsidRPr="00904796"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406CF5EF" w:rsidR="005D1683" w:rsidRPr="00904796"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spacing w:val="6"/>
                      <w:kern w:val="0"/>
                      <w:szCs w:val="21"/>
                    </w:rPr>
                    <w:t>2025年3月28日</w:t>
                  </w:r>
                </w:p>
              </w:tc>
            </w:tr>
            <w:tr w:rsidR="00904796" w:rsidRPr="00904796" w14:paraId="05D92A3D" w14:textId="77777777" w:rsidTr="00C76DE9">
              <w:trPr>
                <w:trHeight w:val="707"/>
              </w:trPr>
              <w:tc>
                <w:tcPr>
                  <w:tcW w:w="2600" w:type="dxa"/>
                  <w:shd w:val="clear" w:color="auto" w:fill="auto"/>
                </w:tcPr>
                <w:p w14:paraId="0717771F" w14:textId="77777777" w:rsidR="005D1683" w:rsidRPr="00904796"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4E206C82" w:rsidR="005D1683" w:rsidRPr="00904796" w:rsidRDefault="005D1683"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spacing w:val="6"/>
                      <w:kern w:val="0"/>
                      <w:szCs w:val="21"/>
                    </w:rPr>
                    <w:t>自社ウェブサイト「ムエタイショップNAK」公式ブログ内（URL：https://muaythaishopnak.com/blogs/blog/dx）</w:t>
                  </w:r>
                  <w:r w:rsidR="00773B90">
                    <w:rPr>
                      <w:rFonts w:ascii="ＭＳ 明朝" w:eastAsia="ＭＳ 明朝" w:hAnsi="ＭＳ 明朝" w:cs="ＭＳ 明朝"/>
                      <w:spacing w:val="6"/>
                      <w:kern w:val="0"/>
                      <w:szCs w:val="21"/>
                    </w:rPr>
                    <w:br/>
                  </w:r>
                  <w:r w:rsidR="00773B90" w:rsidRPr="00773B90">
                    <w:rPr>
                      <w:rFonts w:ascii="ＭＳ 明朝" w:eastAsia="ＭＳ 明朝" w:hAnsi="ＭＳ 明朝" w:cs="ＭＳ 明朝"/>
                      <w:spacing w:val="6"/>
                      <w:kern w:val="0"/>
                      <w:szCs w:val="21"/>
                    </w:rPr>
                    <w:t>記載箇所：</w:t>
                  </w:r>
                  <w:r w:rsidR="003A41AD" w:rsidRPr="003A41AD">
                    <w:rPr>
                      <w:rFonts w:ascii="ＭＳ 明朝" w:eastAsia="ＭＳ 明朝" w:hAnsi="ＭＳ 明朝" w:cs="ＭＳ 明朝" w:hint="eastAsia"/>
                      <w:spacing w:val="6"/>
                      <w:kern w:val="0"/>
                      <w:szCs w:val="21"/>
                    </w:rPr>
                    <w:t>5. 経営者による情報発信と対話</w:t>
                  </w:r>
                </w:p>
              </w:tc>
            </w:tr>
            <w:tr w:rsidR="00904796" w:rsidRPr="00904796" w14:paraId="04D258FD" w14:textId="77777777" w:rsidTr="00C76DE9">
              <w:trPr>
                <w:trHeight w:val="697"/>
              </w:trPr>
              <w:tc>
                <w:tcPr>
                  <w:tcW w:w="2600" w:type="dxa"/>
                  <w:shd w:val="clear" w:color="auto" w:fill="auto"/>
                </w:tcPr>
                <w:p w14:paraId="773615A9" w14:textId="77777777" w:rsidR="005D1683" w:rsidRPr="00904796" w:rsidRDefault="005D1683" w:rsidP="005D16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0806F504" w:rsidR="005D1683" w:rsidRPr="00904796" w:rsidRDefault="00773B90" w:rsidP="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3B90">
                    <w:rPr>
                      <w:rFonts w:ascii="ＭＳ 明朝" w:eastAsia="ＭＳ 明朝" w:hAnsi="ＭＳ 明朝" w:cs="ＭＳ 明朝"/>
                      <w:spacing w:val="6"/>
                      <w:kern w:val="0"/>
                      <w:szCs w:val="21"/>
                    </w:rPr>
                    <w:t>私たちは、「クラフトマンシップ × デジタル」を融合させ、格闘技業界の新しい価値創出を目指します。</w:t>
                  </w:r>
                  <w:r w:rsidRPr="00773B90">
                    <w:rPr>
                      <w:rFonts w:ascii="ＭＳ 明朝" w:eastAsia="ＭＳ 明朝" w:hAnsi="ＭＳ 明朝" w:cs="ＭＳ 明朝"/>
                      <w:spacing w:val="6"/>
                      <w:kern w:val="0"/>
                      <w:szCs w:val="21"/>
                    </w:rPr>
                    <w:br/>
                    <w:t>全国の選手に高品質なカスタムギアを迅速に届けるため、データとITの力で生産プロセスを革新し、競争力を高めてまいります。</w:t>
                  </w:r>
                  <w:r w:rsidRPr="00773B90">
                    <w:rPr>
                      <w:rFonts w:ascii="ＭＳ 明朝" w:eastAsia="ＭＳ 明朝" w:hAnsi="ＭＳ 明朝" w:cs="ＭＳ 明朝"/>
                      <w:spacing w:val="6"/>
                      <w:kern w:val="0"/>
                      <w:szCs w:val="21"/>
                    </w:rPr>
                    <w:br/>
                    <w:t>すべてはお客様の「勝ちたい」という想いに応えるために、技術と情熱を磨き続けます。</w:t>
                  </w:r>
                </w:p>
              </w:tc>
            </w:tr>
          </w:tbl>
          <w:p w14:paraId="14AC84FB" w14:textId="77777777" w:rsidR="00971AB3" w:rsidRPr="0090479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904796"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 xml:space="preserve">　(</w:t>
            </w:r>
            <w:r w:rsidRPr="00904796">
              <w:rPr>
                <w:rFonts w:ascii="ＭＳ 明朝" w:eastAsia="ＭＳ 明朝" w:hAnsi="ＭＳ 明朝" w:cs="ＭＳ 明朝"/>
                <w:spacing w:val="6"/>
                <w:kern w:val="0"/>
                <w:szCs w:val="21"/>
              </w:rPr>
              <w:t>5</w:t>
            </w:r>
            <w:r w:rsidRPr="00904796">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04796" w:rsidRPr="00904796" w14:paraId="7BA5B925" w14:textId="77777777" w:rsidTr="00C76DE9">
              <w:trPr>
                <w:trHeight w:val="707"/>
              </w:trPr>
              <w:tc>
                <w:tcPr>
                  <w:tcW w:w="2600" w:type="dxa"/>
                  <w:shd w:val="clear" w:color="auto" w:fill="auto"/>
                </w:tcPr>
                <w:p w14:paraId="0940588D" w14:textId="77777777" w:rsidR="00971AB3" w:rsidRPr="0090479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8D291CD" w:rsidR="00971AB3" w:rsidRPr="00904796"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4796">
                    <w:rPr>
                      <w:rFonts w:ascii="ＭＳ 明朝" w:eastAsia="ＭＳ 明朝" w:hAnsi="ＭＳ 明朝" w:cs="ＭＳ 明朝"/>
                      <w:spacing w:val="6"/>
                      <w:kern w:val="0"/>
                      <w:szCs w:val="21"/>
                    </w:rPr>
                    <w:t>2024年 1月頃 ～ 現在進行中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858C6C2" w:rsidR="00971AB3" w:rsidRPr="00BB0E49"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代表者自身がIPAの「DX推進指標 自己診断」を実施し、「データ活用の体系化」に課題を認識。改善施策として、顧客データ分析のためのフレームワークを独自構築し、月1回の定期レビューを開始。利用中のITサービスの一覧管理や費用見直しも実施し、最適化を図っ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30AA1D1" w:rsidR="00971AB3" w:rsidRPr="00BB0E49" w:rsidRDefault="005D1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683">
                    <w:rPr>
                      <w:rFonts w:ascii="ＭＳ 明朝" w:eastAsia="ＭＳ 明朝" w:hAnsi="ＭＳ 明朝" w:cs="ＭＳ 明朝"/>
                      <w:spacing w:val="6"/>
                      <w:kern w:val="0"/>
                      <w:szCs w:val="21"/>
                    </w:rPr>
                    <w:t>2023年 10月頃 ～ 現在進行中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48C461A" w:rsidR="0087199F" w:rsidRPr="00BB0E49" w:rsidRDefault="0068448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48D">
                    <w:rPr>
                      <w:rFonts w:ascii="ＭＳ 明朝" w:eastAsia="ＭＳ 明朝" w:hAnsi="ＭＳ 明朝" w:cs="ＭＳ 明朝"/>
                      <w:spacing w:val="6"/>
                      <w:kern w:val="0"/>
                      <w:szCs w:val="21"/>
                    </w:rPr>
                    <w:t>代表者が主導し、「SECURITY ACTION 二つ星」を2025年3月28日に取得。パスワード管理ツールの利用、二段階認証、定期的なバックアップ、ウイルス対策ソフトの導入など、基本的なセキュリティ対策を網羅的に実施している。加えて、月1回の社内点検、IPAからの最新セキュリティ情報の収集、緊急時対応マニュアルの整備も行っており、小規模事業者として必要十分なセキュリティ水準を維持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w:t>
            </w:r>
            <w:r w:rsidRPr="00BB0E49">
              <w:rPr>
                <w:rFonts w:ascii="ＭＳ 明朝" w:hAnsi="ＭＳ 明朝" w:cs="ＭＳ 明朝" w:hint="eastAsia"/>
                <w:spacing w:val="6"/>
                <w:kern w:val="0"/>
                <w:szCs w:val="21"/>
              </w:rPr>
              <w:lastRenderedPageBreak/>
              <w:t>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A52FC" w14:textId="77777777" w:rsidR="00EB513E" w:rsidRDefault="00EB513E">
      <w:r>
        <w:separator/>
      </w:r>
    </w:p>
  </w:endnote>
  <w:endnote w:type="continuationSeparator" w:id="0">
    <w:p w14:paraId="2CE6263D" w14:textId="77777777" w:rsidR="00EB513E" w:rsidRDefault="00EB513E">
      <w:r>
        <w:continuationSeparator/>
      </w:r>
    </w:p>
  </w:endnote>
  <w:endnote w:type="continuationNotice" w:id="1">
    <w:p w14:paraId="39A297A1" w14:textId="77777777" w:rsidR="00EB513E" w:rsidRDefault="00EB51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7F98B" w14:textId="77777777" w:rsidR="00EB513E" w:rsidRDefault="00EB513E">
      <w:r>
        <w:separator/>
      </w:r>
    </w:p>
  </w:footnote>
  <w:footnote w:type="continuationSeparator" w:id="0">
    <w:p w14:paraId="2E10880A" w14:textId="77777777" w:rsidR="00EB513E" w:rsidRDefault="00EB513E">
      <w:r>
        <w:continuationSeparator/>
      </w:r>
    </w:p>
  </w:footnote>
  <w:footnote w:type="continuationNotice" w:id="1">
    <w:p w14:paraId="63F19E8A" w14:textId="77777777" w:rsidR="00EB513E" w:rsidRDefault="00EB513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2AEB"/>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41AD"/>
    <w:rsid w:val="003A5103"/>
    <w:rsid w:val="003A63A9"/>
    <w:rsid w:val="003B283D"/>
    <w:rsid w:val="003B5185"/>
    <w:rsid w:val="003B53DF"/>
    <w:rsid w:val="003C0DA6"/>
    <w:rsid w:val="003C29E1"/>
    <w:rsid w:val="003C71BF"/>
    <w:rsid w:val="003D054D"/>
    <w:rsid w:val="003D1FF3"/>
    <w:rsid w:val="003F0113"/>
    <w:rsid w:val="003F0B79"/>
    <w:rsid w:val="003F7752"/>
    <w:rsid w:val="003F7AD8"/>
    <w:rsid w:val="004003DB"/>
    <w:rsid w:val="00400F27"/>
    <w:rsid w:val="004012C5"/>
    <w:rsid w:val="00401854"/>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31BB"/>
    <w:rsid w:val="004755BD"/>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07BC"/>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1683"/>
    <w:rsid w:val="005D2BBD"/>
    <w:rsid w:val="005E355E"/>
    <w:rsid w:val="005E4078"/>
    <w:rsid w:val="005F009C"/>
    <w:rsid w:val="005F2E79"/>
    <w:rsid w:val="005F3147"/>
    <w:rsid w:val="005F7A0C"/>
    <w:rsid w:val="006015C6"/>
    <w:rsid w:val="006018A5"/>
    <w:rsid w:val="00602BEA"/>
    <w:rsid w:val="00603869"/>
    <w:rsid w:val="00611B3B"/>
    <w:rsid w:val="006136CB"/>
    <w:rsid w:val="00620169"/>
    <w:rsid w:val="006215FD"/>
    <w:rsid w:val="006220B2"/>
    <w:rsid w:val="006248AD"/>
    <w:rsid w:val="00626672"/>
    <w:rsid w:val="00627F8A"/>
    <w:rsid w:val="0063109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48D"/>
    <w:rsid w:val="00684B17"/>
    <w:rsid w:val="00685555"/>
    <w:rsid w:val="0068681F"/>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3B90"/>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60D"/>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2BAB"/>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4141"/>
    <w:rsid w:val="008F09B5"/>
    <w:rsid w:val="008F3F3B"/>
    <w:rsid w:val="008F443B"/>
    <w:rsid w:val="008F4EBB"/>
    <w:rsid w:val="00902744"/>
    <w:rsid w:val="00904796"/>
    <w:rsid w:val="00904EBE"/>
    <w:rsid w:val="009058CC"/>
    <w:rsid w:val="009118F5"/>
    <w:rsid w:val="00912E20"/>
    <w:rsid w:val="009156A4"/>
    <w:rsid w:val="009243FD"/>
    <w:rsid w:val="009252A0"/>
    <w:rsid w:val="0092584F"/>
    <w:rsid w:val="00930D44"/>
    <w:rsid w:val="0094225E"/>
    <w:rsid w:val="00953692"/>
    <w:rsid w:val="00953D39"/>
    <w:rsid w:val="009616C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1503"/>
    <w:rsid w:val="00A45AE9"/>
    <w:rsid w:val="00A50183"/>
    <w:rsid w:val="00A50823"/>
    <w:rsid w:val="00A50B40"/>
    <w:rsid w:val="00A528C5"/>
    <w:rsid w:val="00A541C7"/>
    <w:rsid w:val="00A549F4"/>
    <w:rsid w:val="00A56E62"/>
    <w:rsid w:val="00A64EFA"/>
    <w:rsid w:val="00A7349F"/>
    <w:rsid w:val="00A754FF"/>
    <w:rsid w:val="00A76B72"/>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133D"/>
    <w:rsid w:val="00B33D14"/>
    <w:rsid w:val="00B35C62"/>
    <w:rsid w:val="00B35E61"/>
    <w:rsid w:val="00B36536"/>
    <w:rsid w:val="00B45C60"/>
    <w:rsid w:val="00B50A0A"/>
    <w:rsid w:val="00B52BAB"/>
    <w:rsid w:val="00B52DB5"/>
    <w:rsid w:val="00B53612"/>
    <w:rsid w:val="00B53775"/>
    <w:rsid w:val="00B54730"/>
    <w:rsid w:val="00B57CD5"/>
    <w:rsid w:val="00B63FA8"/>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276E"/>
    <w:rsid w:val="00EB513E"/>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812096FD-59B5-4A64-9909-FEA5F349B4DB}"/>
  <w:writeProtection w:cryptProviderType="rsaAES" w:cryptAlgorithmClass="hash" w:cryptAlgorithmType="typeAny" w:cryptAlgorithmSid="14" w:cryptSpinCount="100000" w:hash="G7bLD10K3BR1W//QuS4p1nNPKAI0fpMhze8WonY0G0Sf5e/PweTjakOWOwaoMngVgCMI9AYA4YD+wZ+CaguMng==" w:salt="0etbe2cLDUG1n8RPd1oNO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1683"/>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8E4141"/>
    <w:pPr>
      <w:keepNext/>
      <w:outlineLvl w:val="1"/>
    </w:pPr>
    <w:rPr>
      <w:rFonts w:ascii="游ゴシック Light" w:eastAsia="游ゴシック Light" w:hAnsi="游ゴシック Light"/>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20">
    <w:name w:val="見出し 2 (文字)"/>
    <w:link w:val="2"/>
    <w:uiPriority w:val="9"/>
    <w:semiHidden/>
    <w:rsid w:val="008E4141"/>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035563">
      <w:bodyDiv w:val="1"/>
      <w:marLeft w:val="0"/>
      <w:marRight w:val="0"/>
      <w:marTop w:val="0"/>
      <w:marBottom w:val="0"/>
      <w:divBdr>
        <w:top w:val="none" w:sz="0" w:space="0" w:color="auto"/>
        <w:left w:val="none" w:sz="0" w:space="0" w:color="auto"/>
        <w:bottom w:val="none" w:sz="0" w:space="0" w:color="auto"/>
        <w:right w:val="none" w:sz="0" w:space="0" w:color="auto"/>
      </w:divBdr>
    </w:div>
    <w:div w:id="686374131">
      <w:bodyDiv w:val="1"/>
      <w:marLeft w:val="0"/>
      <w:marRight w:val="0"/>
      <w:marTop w:val="0"/>
      <w:marBottom w:val="0"/>
      <w:divBdr>
        <w:top w:val="none" w:sz="0" w:space="0" w:color="auto"/>
        <w:left w:val="none" w:sz="0" w:space="0" w:color="auto"/>
        <w:bottom w:val="none" w:sz="0" w:space="0" w:color="auto"/>
        <w:right w:val="none" w:sz="0" w:space="0" w:color="auto"/>
      </w:divBdr>
      <w:divsChild>
        <w:div w:id="2107798737">
          <w:marLeft w:val="0"/>
          <w:marRight w:val="0"/>
          <w:marTop w:val="0"/>
          <w:marBottom w:val="0"/>
          <w:divBdr>
            <w:top w:val="none" w:sz="0" w:space="0" w:color="auto"/>
            <w:left w:val="none" w:sz="0" w:space="0" w:color="auto"/>
            <w:bottom w:val="none" w:sz="0" w:space="0" w:color="auto"/>
            <w:right w:val="none" w:sz="0" w:space="0" w:color="auto"/>
          </w:divBdr>
        </w:div>
      </w:divsChild>
    </w:div>
    <w:div w:id="158781195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4262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803</ap:Words>
  <ap:Characters>4581</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5374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