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6D5D294"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EA48BB">
              <w:rPr>
                <w:rFonts w:ascii="ＭＳ 明朝" w:eastAsia="ＭＳ 明朝" w:hAnsi="ＭＳ 明朝" w:cs="ＭＳ 明朝" w:hint="eastAsia"/>
                <w:spacing w:val="6"/>
                <w:kern w:val="0"/>
                <w:szCs w:val="21"/>
              </w:rPr>
              <w:t>202</w:t>
            </w:r>
            <w:r w:rsidR="00290A66">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年　　</w:t>
            </w:r>
            <w:r w:rsidR="006C7B7A">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　</w:t>
            </w:r>
            <w:r w:rsidR="0061002C">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7982BC6"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EA48BB">
              <w:rPr>
                <w:rFonts w:ascii="ＭＳ 明朝" w:eastAsia="ＭＳ 明朝" w:hAnsi="ＭＳ 明朝" w:hint="eastAsia"/>
                <w:color w:val="000000"/>
                <w:szCs w:val="21"/>
              </w:rPr>
              <w:t>ゆにっとかぶしきがいしゃ</w:t>
            </w:r>
          </w:p>
          <w:p w14:paraId="64D282AF" w14:textId="5D2087D6"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EA48BB">
              <w:rPr>
                <w:rFonts w:ascii="ＭＳ 明朝" w:eastAsia="ＭＳ 明朝" w:hAnsi="ＭＳ 明朝" w:cs="ＭＳ 明朝" w:hint="eastAsia"/>
                <w:spacing w:val="6"/>
                <w:kern w:val="0"/>
                <w:szCs w:val="21"/>
              </w:rPr>
              <w:t>ユニット株式会社</w:t>
            </w:r>
          </w:p>
          <w:p w14:paraId="34124452" w14:textId="4105E6E5"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EA48BB">
              <w:rPr>
                <w:rFonts w:ascii="ＭＳ 明朝" w:eastAsia="ＭＳ 明朝" w:hAnsi="ＭＳ 明朝" w:hint="eastAsia"/>
                <w:color w:val="000000"/>
                <w:szCs w:val="21"/>
              </w:rPr>
              <w:t>くろだゆういちろう</w:t>
            </w:r>
          </w:p>
          <w:p w14:paraId="3BD3CFD6" w14:textId="2FD3EDC7"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EA48BB">
              <w:rPr>
                <w:rFonts w:ascii="ＭＳ 明朝" w:eastAsia="ＭＳ 明朝" w:hAnsi="ＭＳ 明朝" w:hint="eastAsia"/>
                <w:color w:val="000000"/>
                <w:szCs w:val="21"/>
              </w:rPr>
              <w:t>黒田雄一郎</w:t>
            </w:r>
          </w:p>
          <w:p w14:paraId="064686B7" w14:textId="49D592CA"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lang w:eastAsia="zh-CN"/>
              </w:rPr>
            </w:pPr>
            <w:r w:rsidRPr="000937C1">
              <w:rPr>
                <w:rFonts w:ascii="ＭＳ 明朝" w:eastAsia="ＭＳ 明朝" w:hAnsi="ＭＳ 明朝" w:cs="ＭＳ 明朝" w:hint="eastAsia"/>
                <w:spacing w:val="588"/>
                <w:kern w:val="0"/>
                <w:szCs w:val="21"/>
                <w:fitText w:val="1596" w:id="-1130515968"/>
                <w:lang w:eastAsia="zh-CN"/>
              </w:rPr>
              <w:t>住</w:t>
            </w:r>
            <w:r w:rsidRPr="000937C1">
              <w:rPr>
                <w:rFonts w:ascii="ＭＳ 明朝" w:eastAsia="ＭＳ 明朝" w:hAnsi="ＭＳ 明朝" w:cs="ＭＳ 明朝" w:hint="eastAsia"/>
                <w:spacing w:val="0"/>
                <w:kern w:val="0"/>
                <w:szCs w:val="21"/>
                <w:fitText w:val="1596" w:id="-1130515968"/>
                <w:lang w:eastAsia="zh-CN"/>
              </w:rPr>
              <w:t>所</w:t>
            </w:r>
            <w:r w:rsidRPr="00BB0E49">
              <w:rPr>
                <w:rFonts w:ascii="ＭＳ 明朝" w:eastAsia="ＭＳ 明朝" w:hAnsi="ＭＳ 明朝" w:cs="ＭＳ 明朝" w:hint="eastAsia"/>
                <w:spacing w:val="6"/>
                <w:kern w:val="0"/>
                <w:szCs w:val="21"/>
                <w:lang w:eastAsia="zh-CN"/>
              </w:rPr>
              <w:t xml:space="preserve">　〒</w:t>
            </w:r>
            <w:r w:rsidR="00EA48BB">
              <w:rPr>
                <w:rFonts w:ascii="ＭＳ 明朝" w:eastAsia="ＭＳ 明朝" w:hAnsi="ＭＳ 明朝" w:hint="eastAsia"/>
                <w:color w:val="000000"/>
                <w:szCs w:val="21"/>
                <w:lang w:eastAsia="zh-CN"/>
              </w:rPr>
              <w:t>173-0004</w:t>
            </w:r>
          </w:p>
          <w:p w14:paraId="5AAAC0FE" w14:textId="2711848C" w:rsidR="00971AB3" w:rsidRPr="00BB0E49" w:rsidRDefault="00EA48BB">
            <w:pPr>
              <w:spacing w:afterLines="50" w:after="120" w:line="260" w:lineRule="exact"/>
              <w:ind w:leftChars="1261" w:left="2699"/>
              <w:rPr>
                <w:rFonts w:ascii="ＭＳ 明朝" w:eastAsia="ＭＳ 明朝" w:hAnsi="ＭＳ 明朝"/>
                <w:spacing w:val="14"/>
                <w:kern w:val="0"/>
                <w:szCs w:val="21"/>
                <w:lang w:eastAsia="zh-CN"/>
              </w:rPr>
            </w:pPr>
            <w:r>
              <w:rPr>
                <w:rFonts w:ascii="ＭＳ 明朝" w:eastAsia="ＭＳ 明朝" w:hAnsi="ＭＳ 明朝" w:hint="eastAsia"/>
                <w:color w:val="000000"/>
                <w:szCs w:val="21"/>
                <w:lang w:eastAsia="zh-CN"/>
              </w:rPr>
              <w:t>東京都板橋区板橋2-3-20</w:t>
            </w:r>
          </w:p>
          <w:p w14:paraId="63BAB80C" w14:textId="36BF71EF"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EA48BB">
              <w:rPr>
                <w:rFonts w:ascii="ＭＳ 明朝" w:eastAsia="ＭＳ 明朝" w:hAnsi="ＭＳ 明朝" w:hint="eastAsia"/>
                <w:color w:val="000000"/>
                <w:szCs w:val="21"/>
              </w:rPr>
              <w:t>9011401006634</w:t>
            </w:r>
          </w:p>
          <w:p w14:paraId="6F68B498" w14:textId="5505A098" w:rsidR="00971AB3" w:rsidRPr="00BB0E49" w:rsidRDefault="00F71B83">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53EED86F" wp14:editId="3875E8A7">
                      <wp:simplePos x="0" y="0"/>
                      <wp:positionH relativeFrom="column">
                        <wp:posOffset>866470</wp:posOffset>
                      </wp:positionH>
                      <wp:positionV relativeFrom="paragraph">
                        <wp:posOffset>137209</wp:posOffset>
                      </wp:positionV>
                      <wp:extent cx="771896" cy="213756"/>
                      <wp:effectExtent l="0" t="0" r="28575" b="15240"/>
                      <wp:wrapNone/>
                      <wp:docPr id="559934949" name="楕円 1"/>
                      <wp:cNvGraphicFramePr/>
                      <a:graphic xmlns:a="http://schemas.openxmlformats.org/drawingml/2006/main">
                        <a:graphicData uri="http://schemas.microsoft.com/office/word/2010/wordprocessingShape">
                          <wps:wsp>
                            <wps:cNvSpPr/>
                            <wps:spPr>
                              <a:xfrm>
                                <a:off x="0" y="0"/>
                                <a:ext cx="771896" cy="213756"/>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du="http://schemas.microsoft.com/office/word/2023/wordml/word16du">
                  <w:pict>
                    <v:oval w14:anchorId="5F9F3520" id="楕円 1" o:spid="_x0000_s1026" style="position:absolute;left:0;text-align:left;margin-left:68.25pt;margin-top:10.8pt;width:60.8pt;height:16.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C92EAD"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14C737D8" w:rsidR="00971AB3" w:rsidRPr="00EA48BB" w:rsidRDefault="00EA48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当社ホームページ「DX推進への取り組み」</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3A69B88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A48BB">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EA48BB">
                    <w:rPr>
                      <w:rFonts w:ascii="ＭＳ 明朝" w:eastAsia="ＭＳ 明朝" w:hAnsi="ＭＳ 明朝" w:cs="ＭＳ 明朝" w:hint="eastAsia"/>
                      <w:spacing w:val="6"/>
                      <w:kern w:val="0"/>
                      <w:szCs w:val="21"/>
                    </w:rPr>
                    <w:t>09</w:t>
                  </w:r>
                  <w:r w:rsidRPr="00BB0E49">
                    <w:rPr>
                      <w:rFonts w:ascii="ＭＳ 明朝" w:eastAsia="ＭＳ 明朝" w:hAnsi="ＭＳ 明朝" w:cs="ＭＳ 明朝" w:hint="eastAsia"/>
                      <w:spacing w:val="6"/>
                      <w:kern w:val="0"/>
                      <w:szCs w:val="21"/>
                    </w:rPr>
                    <w:t xml:space="preserve">月　　</w:t>
                  </w:r>
                  <w:r w:rsidR="00EA48BB">
                    <w:rPr>
                      <w:rFonts w:ascii="ＭＳ 明朝" w:eastAsia="ＭＳ 明朝" w:hAnsi="ＭＳ 明朝" w:cs="ＭＳ 明朝" w:hint="eastAsia"/>
                      <w:spacing w:val="6"/>
                      <w:kern w:val="0"/>
                      <w:szCs w:val="21"/>
                    </w:rPr>
                    <w:t>19</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AB9A8CA" w14:textId="7F6F2292" w:rsidR="00EA48BB" w:rsidRDefault="00C92EAD" w:rsidP="00EA48BB">
                  <w:pPr>
                    <w:pStyle w:val="Web"/>
                    <w:spacing w:before="0" w:beforeAutospacing="0" w:after="120" w:afterAutospacing="0"/>
                  </w:pPr>
                  <w:r w:rsidRPr="00C92EAD">
                    <w:t>https://www.unit-signs.co.jp/company/dx/</w:t>
                  </w:r>
                </w:p>
                <w:p w14:paraId="7B15C432" w14:textId="04A28B9C" w:rsidR="00971AB3" w:rsidRPr="00BB0E49" w:rsidRDefault="00EA48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企業経営の方向性及び情報処理技術の活用の方向性の決定</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0126CF0" w14:textId="66635C82" w:rsidR="000937C1" w:rsidRDefault="000937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（ＤＸ推進に向けた経営ビジョンの策定・公表）</w:t>
                  </w:r>
                </w:p>
                <w:p w14:paraId="15C5815B" w14:textId="38DE00F7" w:rsidR="00BA7889" w:rsidRDefault="00BA78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7889">
                    <w:rPr>
                      <w:rFonts w:ascii="ＭＳ 明朝" w:eastAsia="ＭＳ 明朝" w:hAnsi="ＭＳ 明朝" w:cs="ＭＳ 明朝" w:hint="eastAsia"/>
                      <w:spacing w:val="6"/>
                      <w:kern w:val="0"/>
                      <w:szCs w:val="21"/>
                    </w:rPr>
                    <w:t>デジタル技術活用による省人化に伴い、①少ない人員で現状と同じ成果を出し続ける　②生み出された余剰時間・余剰人員を新規事業などに振り分けること</w:t>
                  </w:r>
                  <w:r w:rsidR="00FA0AAF">
                    <w:rPr>
                      <w:rFonts w:ascii="ＭＳ 明朝" w:eastAsia="ＭＳ 明朝" w:hAnsi="ＭＳ 明朝" w:cs="ＭＳ 明朝" w:hint="eastAsia"/>
                      <w:spacing w:val="6"/>
                      <w:kern w:val="0"/>
                      <w:szCs w:val="21"/>
                    </w:rPr>
                    <w:t>で</w:t>
                  </w:r>
                  <w:r w:rsidRPr="00BA7889">
                    <w:rPr>
                      <w:rFonts w:ascii="ＭＳ 明朝" w:eastAsia="ＭＳ 明朝" w:hAnsi="ＭＳ 明朝" w:cs="ＭＳ 明朝" w:hint="eastAsia"/>
                      <w:spacing w:val="6"/>
                      <w:kern w:val="0"/>
                      <w:szCs w:val="21"/>
                    </w:rPr>
                    <w:t>新たな顧客創造につなげる</w:t>
                  </w:r>
                </w:p>
                <w:p w14:paraId="16A29626" w14:textId="7527DFE6" w:rsidR="008C22E0" w:rsidRDefault="008C22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（経営ビジョンの実現に向けたビジネスモデルの方向性とその</w:t>
                  </w:r>
                  <w:r w:rsidR="001D0F3B">
                    <w:rPr>
                      <w:rFonts w:ascii="ＭＳ 明朝" w:eastAsia="ＭＳ 明朝" w:hAnsi="ＭＳ 明朝" w:cs="ＭＳ 明朝" w:hint="eastAsia"/>
                      <w:spacing w:val="6"/>
                      <w:kern w:val="0"/>
                      <w:szCs w:val="21"/>
                    </w:rPr>
                    <w:t>公表）</w:t>
                  </w:r>
                </w:p>
                <w:p w14:paraId="66D45714" w14:textId="3CBD9A9D" w:rsidR="007A243A" w:rsidRPr="00BB0E49" w:rsidRDefault="007B5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549C">
                    <w:rPr>
                      <w:rFonts w:ascii="ＭＳ 明朝" w:eastAsia="ＭＳ 明朝" w:hAnsi="ＭＳ 明朝" w:cs="ＭＳ 明朝" w:hint="eastAsia"/>
                      <w:spacing w:val="6"/>
                      <w:kern w:val="0"/>
                      <w:szCs w:val="21"/>
                    </w:rPr>
                    <w:t>ホワイトカラーの業務削減につながるアプリケーションの作成及びデジタル技術を活用できる人材の育成に重点を置き、バックヤード業務を徹底してデジタル化することで、フロントヤードでのアナログな作業に人的リソースを</w:t>
                  </w:r>
                  <w:r w:rsidR="00E53270">
                    <w:rPr>
                      <w:rFonts w:ascii="ＭＳ 明朝" w:eastAsia="ＭＳ 明朝" w:hAnsi="ＭＳ 明朝" w:cs="ＭＳ 明朝" w:hint="eastAsia"/>
                      <w:spacing w:val="6"/>
                      <w:kern w:val="0"/>
                      <w:szCs w:val="21"/>
                    </w:rPr>
                    <w:t>投入</w:t>
                  </w:r>
                  <w:r w:rsidRPr="007B549C">
                    <w:rPr>
                      <w:rFonts w:ascii="ＭＳ 明朝" w:eastAsia="ＭＳ 明朝" w:hAnsi="ＭＳ 明朝" w:cs="ＭＳ 明朝" w:hint="eastAsia"/>
                      <w:spacing w:val="6"/>
                      <w:kern w:val="0"/>
                      <w:szCs w:val="21"/>
                    </w:rPr>
                    <w:t>できるようにする。</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E418A54" w14:textId="549FD0EC" w:rsidR="00971AB3" w:rsidRPr="00CF5DD0" w:rsidRDefault="000905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取締役会より承認権限を委譲されている</w:t>
                  </w:r>
                  <w:r w:rsidR="00CF5DD0">
                    <w:rPr>
                      <w:rFonts w:ascii="ＭＳ 明朝" w:eastAsia="ＭＳ 明朝" w:hAnsi="ＭＳ 明朝" w:hint="eastAsia"/>
                      <w:color w:val="000000"/>
                      <w:szCs w:val="21"/>
                    </w:rPr>
                    <w:t>経営会議にて承認済み。</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D61F589" w14:textId="4B2640DA" w:rsidR="00971AB3" w:rsidRPr="00752D6E" w:rsidRDefault="00752D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当社ホームページ「DX推進への取り組み」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54CC0D6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752D6E">
                    <w:rPr>
                      <w:rFonts w:ascii="ＭＳ 明朝" w:eastAsia="ＭＳ 明朝" w:hAnsi="ＭＳ 明朝" w:cs="ＭＳ 明朝" w:hint="eastAsia"/>
                      <w:spacing w:val="6"/>
                      <w:kern w:val="0"/>
                      <w:szCs w:val="21"/>
                    </w:rPr>
                    <w:t>2024</w:t>
                  </w:r>
                  <w:r w:rsidR="00752D6E" w:rsidRPr="00BB0E49">
                    <w:rPr>
                      <w:rFonts w:ascii="ＭＳ 明朝" w:eastAsia="ＭＳ 明朝" w:hAnsi="ＭＳ 明朝" w:cs="ＭＳ 明朝" w:hint="eastAsia"/>
                      <w:spacing w:val="6"/>
                      <w:kern w:val="0"/>
                      <w:szCs w:val="21"/>
                    </w:rPr>
                    <w:t>年</w:t>
                  </w:r>
                  <w:r w:rsidR="00752D6E">
                    <w:rPr>
                      <w:rFonts w:ascii="ＭＳ 明朝" w:eastAsia="ＭＳ 明朝" w:hAnsi="ＭＳ 明朝" w:cs="ＭＳ 明朝" w:hint="eastAsia"/>
                      <w:spacing w:val="6"/>
                      <w:kern w:val="0"/>
                      <w:szCs w:val="21"/>
                    </w:rPr>
                    <w:t xml:space="preserve">  09</w:t>
                  </w:r>
                  <w:r w:rsidR="00752D6E" w:rsidRPr="00BB0E49">
                    <w:rPr>
                      <w:rFonts w:ascii="ＭＳ 明朝" w:eastAsia="ＭＳ 明朝" w:hAnsi="ＭＳ 明朝" w:cs="ＭＳ 明朝" w:hint="eastAsia"/>
                      <w:spacing w:val="6"/>
                      <w:kern w:val="0"/>
                      <w:szCs w:val="21"/>
                    </w:rPr>
                    <w:t>月</w:t>
                  </w:r>
                  <w:r w:rsidR="00752D6E">
                    <w:rPr>
                      <w:rFonts w:ascii="ＭＳ 明朝" w:eastAsia="ＭＳ 明朝" w:hAnsi="ＭＳ 明朝" w:cs="ＭＳ 明朝" w:hint="eastAsia"/>
                      <w:spacing w:val="6"/>
                      <w:kern w:val="0"/>
                      <w:szCs w:val="21"/>
                    </w:rPr>
                    <w:t xml:space="preserve">  19</w:t>
                  </w:r>
                  <w:r w:rsidR="00752D6E"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AA87DE5" w14:textId="45DD2004" w:rsidR="00752D6E" w:rsidRPr="00FC348C" w:rsidRDefault="00FC348C" w:rsidP="00752D6E">
                  <w:pPr>
                    <w:pStyle w:val="Web"/>
                    <w:spacing w:before="0" w:beforeAutospacing="0" w:after="120" w:afterAutospacing="0"/>
                  </w:pPr>
                  <w:r w:rsidRPr="00C92EAD">
                    <w:t>https://www.unit-signs.co.jp/company/dx/</w:t>
                  </w:r>
                </w:p>
                <w:p w14:paraId="07E10AC1" w14:textId="460AF090" w:rsidR="00971AB3" w:rsidRPr="00BB0E49" w:rsidRDefault="00752D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企業経営及び情報処理技術の活用の具体的な方策（戦略）の決定</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B318EFB" w14:textId="63FF6BAA" w:rsidR="00971AB3" w:rsidRPr="00E52A20" w:rsidRDefault="001B2893" w:rsidP="00E52A20">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52A20">
                    <w:rPr>
                      <w:rFonts w:ascii="ＭＳ 明朝" w:hAnsi="ＭＳ 明朝" w:cs="ＭＳ 明朝" w:hint="eastAsia"/>
                      <w:spacing w:val="6"/>
                      <w:kern w:val="0"/>
                      <w:szCs w:val="21"/>
                    </w:rPr>
                    <w:t>既製クラウドツールの活用と一部自社カスタマイズにより、コスト効率的かつ柔軟なITソリューションを構築し</w:t>
                  </w:r>
                  <w:r w:rsidR="00E52A20">
                    <w:rPr>
                      <w:rFonts w:ascii="ＭＳ 明朝" w:hAnsi="ＭＳ 明朝" w:cs="ＭＳ 明朝" w:hint="eastAsia"/>
                      <w:spacing w:val="6"/>
                      <w:kern w:val="0"/>
                      <w:szCs w:val="21"/>
                    </w:rPr>
                    <w:t>、</w:t>
                  </w:r>
                  <w:r w:rsidRPr="00E52A20">
                    <w:rPr>
                      <w:rFonts w:ascii="ＭＳ 明朝" w:hAnsi="ＭＳ 明朝" w:cs="ＭＳ 明朝" w:hint="eastAsia"/>
                      <w:spacing w:val="6"/>
                      <w:kern w:val="0"/>
                      <w:szCs w:val="21"/>
                    </w:rPr>
                    <w:t>業務プロセスの最適化を図ります。</w:t>
                  </w:r>
                </w:p>
                <w:p w14:paraId="153CDCF0" w14:textId="77777777" w:rsidR="007C71CE" w:rsidRDefault="00EA64A0" w:rsidP="00E52A20">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52A20">
                    <w:rPr>
                      <w:rFonts w:ascii="ＭＳ 明朝" w:hAnsi="ＭＳ 明朝" w:cs="ＭＳ 明朝" w:hint="eastAsia"/>
                      <w:spacing w:val="6"/>
                      <w:kern w:val="0"/>
                      <w:szCs w:val="21"/>
                    </w:rPr>
                    <w:t>売上や営業活動のデータを分析し、意思決定</w:t>
                  </w:r>
                  <w:r w:rsidR="009D5A2F" w:rsidRPr="00E52A20">
                    <w:rPr>
                      <w:rFonts w:ascii="ＭＳ 明朝" w:hAnsi="ＭＳ 明朝" w:cs="ＭＳ 明朝" w:hint="eastAsia"/>
                      <w:spacing w:val="6"/>
                      <w:kern w:val="0"/>
                      <w:szCs w:val="21"/>
                    </w:rPr>
                    <w:t>材料と</w:t>
                  </w:r>
                  <w:r w:rsidRPr="00E52A20">
                    <w:rPr>
                      <w:rFonts w:ascii="ＭＳ 明朝" w:hAnsi="ＭＳ 明朝" w:cs="ＭＳ 明朝" w:hint="eastAsia"/>
                      <w:spacing w:val="6"/>
                      <w:kern w:val="0"/>
                      <w:szCs w:val="21"/>
                    </w:rPr>
                    <w:t>することで、ビジネスモデルの変革へ</w:t>
                  </w:r>
                  <w:r w:rsidR="000607F2" w:rsidRPr="00E52A20">
                    <w:rPr>
                      <w:rFonts w:ascii="ＭＳ 明朝" w:hAnsi="ＭＳ 明朝" w:cs="ＭＳ 明朝" w:hint="eastAsia"/>
                      <w:spacing w:val="6"/>
                      <w:kern w:val="0"/>
                      <w:szCs w:val="21"/>
                    </w:rPr>
                    <w:t>役立てるようにします。</w:t>
                  </w:r>
                </w:p>
                <w:p w14:paraId="3A0AB44A" w14:textId="5B7415C7" w:rsidR="00E52A20" w:rsidRPr="00E52A20" w:rsidRDefault="00873D1E" w:rsidP="00E52A20">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物流部門のＩＴ化に</w:t>
                  </w:r>
                  <w:r w:rsidR="00057EAC">
                    <w:rPr>
                      <w:rFonts w:ascii="ＭＳ 明朝" w:hAnsi="ＭＳ 明朝" w:cs="ＭＳ 明朝" w:hint="eastAsia"/>
                      <w:spacing w:val="6"/>
                      <w:kern w:val="0"/>
                      <w:szCs w:val="21"/>
                    </w:rPr>
                    <w:t>よる</w:t>
                  </w:r>
                  <w:r w:rsidR="00784D23">
                    <w:rPr>
                      <w:rFonts w:ascii="ＭＳ 明朝" w:hAnsi="ＭＳ 明朝" w:cs="ＭＳ 明朝" w:hint="eastAsia"/>
                      <w:spacing w:val="6"/>
                      <w:kern w:val="0"/>
                      <w:szCs w:val="21"/>
                    </w:rPr>
                    <w:t>効率化</w:t>
                  </w:r>
                  <w:r w:rsidR="00057EAC">
                    <w:rPr>
                      <w:rFonts w:ascii="ＭＳ 明朝" w:hAnsi="ＭＳ 明朝" w:cs="ＭＳ 明朝" w:hint="eastAsia"/>
                      <w:spacing w:val="6"/>
                      <w:kern w:val="0"/>
                      <w:szCs w:val="21"/>
                    </w:rPr>
                    <w:t>を目指します。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44F99C4F" w:rsidR="00971AB3" w:rsidRPr="00090532" w:rsidRDefault="000905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取締役会より承認権限を委譲されている経営会議にて承認済み。</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29AFA02" w14:textId="5C7A699E" w:rsidR="001B2893" w:rsidRPr="00FC348C" w:rsidRDefault="00FC348C" w:rsidP="001B2893">
                  <w:pPr>
                    <w:pStyle w:val="Web"/>
                    <w:spacing w:before="0" w:beforeAutospacing="0" w:after="120" w:afterAutospacing="0"/>
                  </w:pPr>
                  <w:r w:rsidRPr="00C92EAD">
                    <w:t>https://www.unit-signs.co.jp/company/dx/</w:t>
                  </w:r>
                </w:p>
                <w:p w14:paraId="01FA6368" w14:textId="7938336C" w:rsidR="00971AB3" w:rsidRPr="00BB0E49" w:rsidRDefault="001B28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戦略を効果的に進めるための体制の提示</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E09312" w14:textId="3FBD4DA5" w:rsidR="00971AB3" w:rsidRPr="00BB0E49" w:rsidRDefault="005D10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w:t>
                  </w:r>
                  <w:r w:rsidR="00B414E1" w:rsidRPr="00B414E1">
                    <w:rPr>
                      <w:rFonts w:ascii="ＭＳ 明朝" w:eastAsia="ＭＳ 明朝" w:hAnsi="ＭＳ 明朝" w:hint="eastAsia"/>
                      <w:color w:val="000000"/>
                      <w:szCs w:val="21"/>
                    </w:rPr>
                    <w:t>ＤＸ推進プロジェクト発足と共に、専任チームの設置とメンバーの役割分担及び教育カリキュラムを明確化します。</w:t>
                  </w:r>
                  <w:r>
                    <w:rPr>
                      <w:rFonts w:ascii="ＭＳ 明朝" w:eastAsia="ＭＳ 明朝" w:hAnsi="ＭＳ 明朝"/>
                      <w:color w:val="000000"/>
                      <w:szCs w:val="21"/>
                    </w:rPr>
                    <w:br/>
                  </w:r>
                  <w:r>
                    <w:rPr>
                      <w:rFonts w:ascii="ＭＳ 明朝" w:eastAsia="ＭＳ 明朝" w:hAnsi="ＭＳ 明朝"/>
                      <w:color w:val="000000"/>
                      <w:szCs w:val="21"/>
                    </w:rPr>
                    <w:br/>
                  </w:r>
                  <w:r>
                    <w:rPr>
                      <w:rFonts w:ascii="ＭＳ 明朝" w:eastAsia="ＭＳ 明朝" w:hAnsi="ＭＳ 明朝" w:hint="eastAsia"/>
                      <w:color w:val="000000"/>
                      <w:szCs w:val="21"/>
                    </w:rPr>
                    <w:t>・ＩＴ教育を実施し、従業員のスキル向上を図ります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2893" w:rsidRPr="00BB0E49" w14:paraId="1543A8AB" w14:textId="77777777" w:rsidTr="00C76DE9">
              <w:trPr>
                <w:trHeight w:val="707"/>
              </w:trPr>
              <w:tc>
                <w:tcPr>
                  <w:tcW w:w="2600" w:type="dxa"/>
                  <w:shd w:val="clear" w:color="auto" w:fill="auto"/>
                </w:tcPr>
                <w:p w14:paraId="61213029" w14:textId="77777777" w:rsidR="001B2893" w:rsidRPr="00BB0E49" w:rsidRDefault="001B2893" w:rsidP="001B28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8C8EE13" w14:textId="6815E541" w:rsidR="001B2893" w:rsidRPr="00FC348C" w:rsidRDefault="00FC348C" w:rsidP="001B2893">
                  <w:pPr>
                    <w:pStyle w:val="Web"/>
                    <w:spacing w:before="0" w:beforeAutospacing="0" w:after="120" w:afterAutospacing="0"/>
                  </w:pPr>
                  <w:r w:rsidRPr="00C92EAD">
                    <w:t>https://www.unit-signs.co.jp/company/dx/</w:t>
                  </w:r>
                </w:p>
                <w:p w14:paraId="59866E55" w14:textId="6F620ED0" w:rsidR="001B2893" w:rsidRPr="00BB0E49" w:rsidRDefault="001B2893" w:rsidP="001B28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最新の情報処理技術を活用するための環境整備の具体的方策の提示</w:t>
                  </w:r>
                </w:p>
              </w:tc>
            </w:tr>
            <w:tr w:rsidR="001B2893" w:rsidRPr="00BB0E49" w14:paraId="0572058E" w14:textId="77777777" w:rsidTr="00C76DE9">
              <w:trPr>
                <w:trHeight w:val="697"/>
              </w:trPr>
              <w:tc>
                <w:tcPr>
                  <w:tcW w:w="2600" w:type="dxa"/>
                  <w:shd w:val="clear" w:color="auto" w:fill="auto"/>
                </w:tcPr>
                <w:p w14:paraId="5FAA7047" w14:textId="77777777" w:rsidR="001B2893" w:rsidRPr="00BB0E49" w:rsidRDefault="001B2893" w:rsidP="001B28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55E5E29" w14:textId="77777777" w:rsidR="001B2893" w:rsidRDefault="001B2893" w:rsidP="001B2893">
                  <w:pPr>
                    <w:pStyle w:val="Web"/>
                    <w:spacing w:before="0" w:beforeAutospacing="0" w:after="120" w:afterAutospacing="0"/>
                  </w:pPr>
                  <w:r>
                    <w:rPr>
                      <w:rFonts w:ascii="ＭＳ 明朝" w:eastAsia="ＭＳ 明朝" w:hAnsi="ＭＳ 明朝" w:hint="eastAsia"/>
                      <w:color w:val="000000"/>
                      <w:sz w:val="21"/>
                      <w:szCs w:val="21"/>
                    </w:rPr>
                    <w:t>・ノーコードツールのカスタマイズにより独自の社内アプリを作成します</w:t>
                  </w:r>
                </w:p>
                <w:p w14:paraId="704F264E" w14:textId="77777777" w:rsidR="001B2893" w:rsidRDefault="001B2893" w:rsidP="001B2893">
                  <w:pPr>
                    <w:pStyle w:val="Web"/>
                    <w:spacing w:before="0" w:beforeAutospacing="0" w:after="120" w:afterAutospacing="0"/>
                  </w:pPr>
                  <w:r>
                    <w:rPr>
                      <w:rFonts w:ascii="ＭＳ 明朝" w:eastAsia="ＭＳ 明朝" w:hAnsi="ＭＳ 明朝" w:hint="eastAsia"/>
                      <w:color w:val="000000"/>
                      <w:sz w:val="21"/>
                      <w:szCs w:val="21"/>
                    </w:rPr>
                    <w:t>・ＥＴＬツールやＡＰＩを活用したアプリ間のデータ連携を実現します</w:t>
                  </w:r>
                </w:p>
                <w:p w14:paraId="277D6F41" w14:textId="77777777" w:rsidR="001B2893" w:rsidRDefault="001B2893" w:rsidP="001B2893">
                  <w:pPr>
                    <w:pStyle w:val="Web"/>
                    <w:spacing w:before="0" w:beforeAutospacing="0" w:after="120" w:afterAutospacing="0"/>
                  </w:pPr>
                  <w:r>
                    <w:rPr>
                      <w:rFonts w:ascii="ＭＳ 明朝" w:eastAsia="ＭＳ 明朝" w:hAnsi="ＭＳ 明朝" w:hint="eastAsia"/>
                      <w:color w:val="000000"/>
                      <w:sz w:val="21"/>
                      <w:szCs w:val="21"/>
                    </w:rPr>
                    <w:t>・ＢＩツールを用いたデータドリブンな意思決定を行います</w:t>
                  </w:r>
                </w:p>
                <w:p w14:paraId="1221E044" w14:textId="77777777" w:rsidR="001B2893" w:rsidRDefault="001B2893" w:rsidP="001B2893">
                  <w:pPr>
                    <w:pStyle w:val="Web"/>
                    <w:spacing w:before="0" w:beforeAutospacing="0" w:after="120" w:afterAutospacing="0"/>
                  </w:pPr>
                  <w:r>
                    <w:rPr>
                      <w:rFonts w:ascii="ＭＳ 明朝" w:eastAsia="ＭＳ 明朝" w:hAnsi="ＭＳ 明朝" w:hint="eastAsia"/>
                      <w:color w:val="000000"/>
                      <w:sz w:val="21"/>
                      <w:szCs w:val="21"/>
                    </w:rPr>
                    <w:t>・物流ピッキング作業のデジタル化により、効率化を図ります</w:t>
                  </w:r>
                </w:p>
                <w:p w14:paraId="38A54767" w14:textId="77777777" w:rsidR="001B2893" w:rsidRDefault="001B2893" w:rsidP="001B2893">
                  <w:pPr>
                    <w:pStyle w:val="Web"/>
                    <w:spacing w:before="0" w:beforeAutospacing="0" w:after="120" w:afterAutospacing="0"/>
                  </w:pPr>
                  <w:r>
                    <w:rPr>
                      <w:rFonts w:ascii="ＭＳ 明朝" w:eastAsia="ＭＳ 明朝" w:hAnsi="ＭＳ 明朝" w:hint="eastAsia"/>
                      <w:color w:val="000000"/>
                      <w:sz w:val="21"/>
                      <w:szCs w:val="21"/>
                    </w:rPr>
                    <w:t>・営業部門、製造部門、物流部門においてタブレット端末を導入し、機動性の高い作業環境を作ります</w:t>
                  </w:r>
                </w:p>
                <w:p w14:paraId="704796D3" w14:textId="6F88B4A6" w:rsidR="001B2893" w:rsidRPr="00CB12C5" w:rsidRDefault="001B2893" w:rsidP="00CB12C5">
                  <w:pPr>
                    <w:pStyle w:val="Web"/>
                    <w:spacing w:before="0" w:beforeAutospacing="0" w:after="120" w:afterAutospacing="0"/>
                  </w:pPr>
                  <w:r>
                    <w:rPr>
                      <w:rFonts w:ascii="ＭＳ 明朝" w:eastAsia="ＭＳ 明朝" w:hAnsi="ＭＳ 明朝" w:hint="eastAsia"/>
                      <w:color w:val="000000"/>
                      <w:sz w:val="21"/>
                      <w:szCs w:val="21"/>
                    </w:rPr>
                    <w:t>・経費精算アプリの導入準備に取り組み、経費管理の効率化を目指します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2963D127" w14:textId="77777777" w:rsidR="00D56905" w:rsidRPr="00CB700A" w:rsidRDefault="00D56905" w:rsidP="00D569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00A">
                    <w:rPr>
                      <w:rFonts w:ascii="ＭＳ 明朝" w:eastAsia="ＭＳ 明朝" w:hAnsi="ＭＳ 明朝" w:cs="ＭＳ 明朝" w:hint="eastAsia"/>
                      <w:spacing w:val="6"/>
                      <w:kern w:val="0"/>
                      <w:szCs w:val="21"/>
                    </w:rPr>
                    <w:t>弊社ホームページ上</w:t>
                  </w:r>
                </w:p>
                <w:p w14:paraId="7C42B024" w14:textId="739E4626" w:rsidR="00971AB3" w:rsidRPr="00BB0E49" w:rsidRDefault="00D569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00A">
                    <w:rPr>
                      <w:rFonts w:ascii="ＭＳ 明朝" w:eastAsia="ＭＳ 明朝" w:hAnsi="ＭＳ 明朝" w:cs="ＭＳ 明朝" w:hint="eastAsia"/>
                      <w:spacing w:val="6"/>
                      <w:kern w:val="0"/>
                      <w:szCs w:val="21"/>
                    </w:rPr>
                    <w:t>「DX推進への取り組み」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2DAFFFD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56905">
                    <w:rPr>
                      <w:rFonts w:ascii="ＭＳ 明朝" w:eastAsia="ＭＳ 明朝" w:hAnsi="ＭＳ 明朝" w:cs="ＭＳ 明朝" w:hint="eastAsia"/>
                      <w:spacing w:val="6"/>
                      <w:kern w:val="0"/>
                      <w:szCs w:val="21"/>
                    </w:rPr>
                    <w:t>2024</w:t>
                  </w:r>
                  <w:r w:rsidR="00D56905" w:rsidRPr="00BB0E49">
                    <w:rPr>
                      <w:rFonts w:ascii="ＭＳ 明朝" w:eastAsia="ＭＳ 明朝" w:hAnsi="ＭＳ 明朝" w:cs="ＭＳ 明朝" w:hint="eastAsia"/>
                      <w:spacing w:val="6"/>
                      <w:kern w:val="0"/>
                      <w:szCs w:val="21"/>
                    </w:rPr>
                    <w:t>年</w:t>
                  </w:r>
                  <w:r w:rsidR="00D56905">
                    <w:rPr>
                      <w:rFonts w:ascii="ＭＳ 明朝" w:eastAsia="ＭＳ 明朝" w:hAnsi="ＭＳ 明朝" w:cs="ＭＳ 明朝" w:hint="eastAsia"/>
                      <w:spacing w:val="6"/>
                      <w:kern w:val="0"/>
                      <w:szCs w:val="21"/>
                    </w:rPr>
                    <w:t xml:space="preserve">  09</w:t>
                  </w:r>
                  <w:r w:rsidR="00D56905" w:rsidRPr="00BB0E49">
                    <w:rPr>
                      <w:rFonts w:ascii="ＭＳ 明朝" w:eastAsia="ＭＳ 明朝" w:hAnsi="ＭＳ 明朝" w:cs="ＭＳ 明朝" w:hint="eastAsia"/>
                      <w:spacing w:val="6"/>
                      <w:kern w:val="0"/>
                      <w:szCs w:val="21"/>
                    </w:rPr>
                    <w:t>月</w:t>
                  </w:r>
                  <w:r w:rsidR="00D56905">
                    <w:rPr>
                      <w:rFonts w:ascii="ＭＳ 明朝" w:eastAsia="ＭＳ 明朝" w:hAnsi="ＭＳ 明朝" w:cs="ＭＳ 明朝" w:hint="eastAsia"/>
                      <w:spacing w:val="6"/>
                      <w:kern w:val="0"/>
                      <w:szCs w:val="21"/>
                    </w:rPr>
                    <w:t xml:space="preserve">  19</w:t>
                  </w:r>
                  <w:r w:rsidR="00D56905"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C9C5782" w14:textId="5235BF44" w:rsidR="00D56905" w:rsidRPr="00FC348C" w:rsidRDefault="00FC348C" w:rsidP="00FC348C">
                  <w:pPr>
                    <w:pStyle w:val="Web"/>
                    <w:spacing w:before="0" w:beforeAutospacing="0" w:after="120" w:afterAutospacing="0"/>
                  </w:pPr>
                  <w:r w:rsidRPr="00C92EAD">
                    <w:t>https://www.unit-signs.co.jp/company/dx/</w:t>
                  </w:r>
                </w:p>
                <w:p w14:paraId="05F53F8C" w14:textId="29CD6B1F" w:rsidR="00971AB3" w:rsidRPr="00BB0E49" w:rsidRDefault="00D569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00A">
                    <w:rPr>
                      <w:rFonts w:ascii="ＭＳ 明朝" w:eastAsia="ＭＳ 明朝" w:hAnsi="ＭＳ 明朝" w:cs="ＭＳ 明朝" w:hint="eastAsia"/>
                      <w:spacing w:val="6"/>
                      <w:kern w:val="0"/>
                      <w:szCs w:val="21"/>
                    </w:rPr>
                    <w:t>戦略の達成状況に係る指標の決定</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C92792" w14:textId="0C32AA3A" w:rsidR="00971AB3" w:rsidRPr="00BB0E49" w:rsidRDefault="002B3C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ＤＸ推進施策</w:t>
                  </w:r>
                  <w:r w:rsidR="00EB4D6F">
                    <w:rPr>
                      <w:rFonts w:ascii="ＭＳ 明朝" w:eastAsia="ＭＳ 明朝" w:hAnsi="ＭＳ 明朝" w:cs="ＭＳ 明朝" w:hint="eastAsia"/>
                      <w:spacing w:val="6"/>
                      <w:kern w:val="0"/>
                      <w:szCs w:val="21"/>
                    </w:rPr>
                    <w:t>により実現できた作業時間短縮及び人員削減</w:t>
                  </w:r>
                  <w:r w:rsidR="006C0958">
                    <w:rPr>
                      <w:rFonts w:ascii="ＭＳ 明朝" w:eastAsia="ＭＳ 明朝" w:hAnsi="ＭＳ 明朝" w:cs="ＭＳ 明朝" w:hint="eastAsia"/>
                      <w:spacing w:val="6"/>
                      <w:kern w:val="0"/>
                      <w:szCs w:val="21"/>
                    </w:rPr>
                    <w:t>をＤＸ推進プロジェクト</w:t>
                  </w:r>
                  <w:r w:rsidR="00971430">
                    <w:rPr>
                      <w:rFonts w:ascii="ＭＳ 明朝" w:eastAsia="ＭＳ 明朝" w:hAnsi="ＭＳ 明朝" w:cs="ＭＳ 明朝" w:hint="eastAsia"/>
                      <w:spacing w:val="6"/>
                      <w:kern w:val="0"/>
                      <w:szCs w:val="21"/>
                    </w:rPr>
                    <w:t>に</w:t>
                  </w:r>
                  <w:r w:rsidR="006C0958">
                    <w:rPr>
                      <w:rFonts w:ascii="ＭＳ 明朝" w:eastAsia="ＭＳ 明朝" w:hAnsi="ＭＳ 明朝" w:cs="ＭＳ 明朝" w:hint="eastAsia"/>
                      <w:spacing w:val="6"/>
                      <w:kern w:val="0"/>
                      <w:szCs w:val="21"/>
                    </w:rPr>
                    <w:t>おける成果指標とします。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1B2177F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56905" w:rsidRPr="00BB0E49">
                    <w:rPr>
                      <w:rFonts w:ascii="ＭＳ 明朝" w:eastAsia="ＭＳ 明朝" w:hAnsi="ＭＳ 明朝" w:cs="ＭＳ 明朝" w:hint="eastAsia"/>
                      <w:spacing w:val="6"/>
                      <w:kern w:val="0"/>
                      <w:szCs w:val="21"/>
                    </w:rPr>
                    <w:t xml:space="preserve">　　</w:t>
                  </w:r>
                  <w:r w:rsidR="00D56905">
                    <w:rPr>
                      <w:rFonts w:ascii="ＭＳ 明朝" w:eastAsia="ＭＳ 明朝" w:hAnsi="ＭＳ 明朝" w:cs="ＭＳ 明朝" w:hint="eastAsia"/>
                      <w:spacing w:val="6"/>
                      <w:kern w:val="0"/>
                      <w:szCs w:val="21"/>
                    </w:rPr>
                    <w:t>2024年  09月  19日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56905" w:rsidRPr="00BB0E49" w14:paraId="05D92A3D" w14:textId="77777777" w:rsidTr="00C76DE9">
              <w:trPr>
                <w:trHeight w:val="707"/>
              </w:trPr>
              <w:tc>
                <w:tcPr>
                  <w:tcW w:w="2600" w:type="dxa"/>
                  <w:shd w:val="clear" w:color="auto" w:fill="auto"/>
                </w:tcPr>
                <w:p w14:paraId="0717771F" w14:textId="77777777" w:rsidR="00D56905" w:rsidRPr="00BB0E49" w:rsidRDefault="00D56905" w:rsidP="00D5690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A059F5A" w14:textId="77777777" w:rsidR="00D56905" w:rsidRPr="00CB700A" w:rsidRDefault="00D56905" w:rsidP="00D569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00A">
                    <w:rPr>
                      <w:rFonts w:ascii="ＭＳ 明朝" w:eastAsia="ＭＳ 明朝" w:hAnsi="ＭＳ 明朝" w:cs="ＭＳ 明朝" w:hint="eastAsia"/>
                      <w:spacing w:val="6"/>
                      <w:kern w:val="0"/>
                      <w:szCs w:val="21"/>
                    </w:rPr>
                    <w:t>弊社ホームページ上</w:t>
                  </w:r>
                </w:p>
                <w:p w14:paraId="74BF35B4" w14:textId="7646F242" w:rsidR="00D56905" w:rsidRDefault="00D56905" w:rsidP="00D569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00A">
                    <w:rPr>
                      <w:rFonts w:ascii="ＭＳ 明朝" w:eastAsia="ＭＳ 明朝" w:hAnsi="ＭＳ 明朝" w:cs="ＭＳ 明朝" w:hint="eastAsia"/>
                      <w:spacing w:val="6"/>
                      <w:kern w:val="0"/>
                      <w:szCs w:val="21"/>
                    </w:rPr>
                    <w:t>「DX推進への取り組み」</w:t>
                  </w:r>
                  <w:r w:rsidR="00E66952">
                    <w:rPr>
                      <w:rFonts w:ascii="ＭＳ 明朝" w:eastAsia="ＭＳ 明朝" w:hAnsi="ＭＳ 明朝" w:cs="ＭＳ 明朝" w:hint="eastAsia"/>
                      <w:spacing w:val="6"/>
                      <w:kern w:val="0"/>
                      <w:szCs w:val="21"/>
                    </w:rPr>
                    <w:t>冒頭</w:t>
                  </w:r>
                </w:p>
                <w:p w14:paraId="2FE1D5F0" w14:textId="79CE9F30" w:rsidR="00D56905" w:rsidRPr="00FC348C" w:rsidRDefault="00FC348C" w:rsidP="00FC348C">
                  <w:pPr>
                    <w:pStyle w:val="Web"/>
                    <w:spacing w:before="0" w:beforeAutospacing="0" w:after="120" w:afterAutospacing="0"/>
                  </w:pPr>
                  <w:r w:rsidRPr="00C92EAD">
                    <w:t>https://www.unit-signs.co.jp/company/dx/</w:t>
                  </w:r>
                </w:p>
              </w:tc>
            </w:tr>
            <w:tr w:rsidR="00D56905" w:rsidRPr="00BB0E49" w14:paraId="04D258FD" w14:textId="77777777" w:rsidTr="00C76DE9">
              <w:trPr>
                <w:trHeight w:val="697"/>
              </w:trPr>
              <w:tc>
                <w:tcPr>
                  <w:tcW w:w="2600" w:type="dxa"/>
                  <w:shd w:val="clear" w:color="auto" w:fill="auto"/>
                </w:tcPr>
                <w:p w14:paraId="773615A9" w14:textId="77777777" w:rsidR="00D56905" w:rsidRPr="00BB0E49" w:rsidRDefault="00D56905" w:rsidP="00D5690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1B2022B" w14:textId="0CC25409" w:rsidR="00AC2B73" w:rsidRDefault="002A4F6F" w:rsidP="00D569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F6F">
                    <w:rPr>
                      <w:rFonts w:ascii="ＭＳ 明朝" w:eastAsia="ＭＳ 明朝" w:hAnsi="ＭＳ 明朝" w:cs="ＭＳ 明朝"/>
                      <w:spacing w:val="6"/>
                      <w:kern w:val="0"/>
                      <w:szCs w:val="21"/>
                    </w:rPr>
                    <w:t>弊社は、十数年前よりペーパーレス化・タブレット端末の支給・仮想デスクトップの導入などデジタイゼーションに取り組んで参りましたが 2024年9月よりＤＸ推進プロジェクトを発足し、デジタライゼーションによる省力化・省人化で生み出される余剰時間・余剰人員を お客様対応・新商品開発へ投入することで最終的なＤＸ（デジタルトランスフォーメーション）の実現を目指します。</w:t>
                  </w:r>
                </w:p>
                <w:p w14:paraId="5B4518B9" w14:textId="7E4E4621" w:rsidR="00AC2B73" w:rsidRPr="00BB0E49" w:rsidRDefault="00AC2B73" w:rsidP="00D569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以上を</w:t>
                  </w:r>
                  <w:r w:rsidRPr="00AC2B73">
                    <w:rPr>
                      <w:rFonts w:ascii="ＭＳ 明朝" w:eastAsia="ＭＳ 明朝" w:hAnsi="ＭＳ 明朝" w:cs="ＭＳ 明朝"/>
                      <w:spacing w:val="6"/>
                      <w:kern w:val="0"/>
                      <w:szCs w:val="21"/>
                    </w:rPr>
                    <w:t>実務執行総責任者</w:t>
                  </w:r>
                  <w:r>
                    <w:rPr>
                      <w:rFonts w:ascii="ＭＳ 明朝" w:eastAsia="ＭＳ 明朝" w:hAnsi="ＭＳ 明朝" w:cs="ＭＳ 明朝" w:hint="eastAsia"/>
                      <w:spacing w:val="6"/>
                      <w:kern w:val="0"/>
                      <w:szCs w:val="21"/>
                    </w:rPr>
                    <w:t>であり</w:t>
                  </w:r>
                  <w:r w:rsidRPr="00AC2B73">
                    <w:rPr>
                      <w:rFonts w:ascii="ＭＳ 明朝" w:eastAsia="ＭＳ 明朝" w:hAnsi="ＭＳ 明朝" w:cs="ＭＳ 明朝"/>
                      <w:spacing w:val="6"/>
                      <w:kern w:val="0"/>
                      <w:szCs w:val="21"/>
                    </w:rPr>
                    <w:t>代表取締役社長</w:t>
                  </w:r>
                  <w:r w:rsidR="009C3BEB">
                    <w:rPr>
                      <w:rFonts w:ascii="ＭＳ 明朝" w:eastAsia="ＭＳ 明朝" w:hAnsi="ＭＳ 明朝" w:cs="ＭＳ 明朝" w:hint="eastAsia"/>
                      <w:spacing w:val="6"/>
                      <w:kern w:val="0"/>
                      <w:szCs w:val="21"/>
                    </w:rPr>
                    <w:t>でもある</w:t>
                  </w:r>
                  <w:r w:rsidRPr="00AC2B73">
                    <w:rPr>
                      <w:rFonts w:ascii="ＭＳ 明朝" w:eastAsia="ＭＳ 明朝" w:hAnsi="ＭＳ 明朝" w:cs="ＭＳ 明朝"/>
                      <w:spacing w:val="6"/>
                      <w:kern w:val="0"/>
                      <w:szCs w:val="21"/>
                    </w:rPr>
                    <w:br/>
                    <w:t>黒田雄一郎</w:t>
                  </w:r>
                  <w:r w:rsidR="009C3BEB">
                    <w:rPr>
                      <w:rFonts w:ascii="ＭＳ 明朝" w:eastAsia="ＭＳ 明朝" w:hAnsi="ＭＳ 明朝" w:cs="ＭＳ 明朝" w:hint="eastAsia"/>
                      <w:spacing w:val="6"/>
                      <w:kern w:val="0"/>
                      <w:szCs w:val="21"/>
                    </w:rPr>
                    <w:t>により発信しております。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74ECC98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56905" w:rsidRPr="00CB700A">
                    <w:rPr>
                      <w:rFonts w:ascii="ＭＳ 明朝" w:eastAsia="ＭＳ 明朝" w:hAnsi="ＭＳ 明朝" w:cs="ＭＳ 明朝" w:hint="eastAsia"/>
                      <w:spacing w:val="6"/>
                      <w:kern w:val="0"/>
                      <w:szCs w:val="21"/>
                    </w:rPr>
                    <w:t>2024　年　08　月頃　～　（現在まで）</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AB12A43" w:rsidR="00971AB3" w:rsidRPr="00BB0E49" w:rsidRDefault="00D569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00A">
                    <w:rPr>
                      <w:rFonts w:ascii="ＭＳ 明朝" w:eastAsia="ＭＳ 明朝" w:hAnsi="ＭＳ 明朝" w:cs="ＭＳ 明朝" w:hint="eastAsia"/>
                      <w:spacing w:val="6"/>
                      <w:kern w:val="0"/>
                      <w:szCs w:val="21"/>
                    </w:rPr>
                    <w:t>ＤＸ推進プロジェクトと経営層会議において定期的に現状を把握し、課題解決に向けた具体的な対策を策定する。</w:t>
                  </w:r>
                  <w:r w:rsidR="00FC348C">
                    <w:rPr>
                      <w:rFonts w:ascii="ＭＳ 明朝" w:eastAsia="ＭＳ 明朝" w:hAnsi="ＭＳ 明朝" w:cs="ＭＳ 明朝" w:hint="eastAsia"/>
                      <w:spacing w:val="6"/>
                      <w:kern w:val="0"/>
                      <w:szCs w:val="21"/>
                    </w:rPr>
                    <w:t>（</w:t>
                  </w:r>
                  <w:r w:rsidR="00661D28" w:rsidRPr="00661D28">
                    <w:rPr>
                      <w:rFonts w:ascii="ＭＳ 明朝" w:eastAsia="ＭＳ 明朝" w:hAnsi="ＭＳ 明朝" w:cs="ＭＳ 明朝" w:hint="eastAsia"/>
                      <w:spacing w:val="6"/>
                      <w:kern w:val="0"/>
                      <w:szCs w:val="21"/>
                    </w:rPr>
                    <w:t>DX推進指標自己診断フォーマット</w:t>
                  </w:r>
                  <w:r w:rsidR="00FC348C">
                    <w:rPr>
                      <w:rFonts w:ascii="ＭＳ 明朝" w:eastAsia="ＭＳ 明朝" w:hAnsi="ＭＳ 明朝" w:cs="ＭＳ 明朝" w:hint="eastAsia"/>
                      <w:spacing w:val="6"/>
                      <w:kern w:val="0"/>
                      <w:szCs w:val="21"/>
                    </w:rPr>
                    <w:t>添付いたします）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48D374F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56905" w:rsidRPr="00CB700A">
                    <w:rPr>
                      <w:rFonts w:ascii="ＭＳ 明朝" w:eastAsia="ＭＳ 明朝" w:hAnsi="ＭＳ 明朝" w:cs="ＭＳ 明朝" w:hint="eastAsia"/>
                      <w:spacing w:val="6"/>
                      <w:kern w:val="0"/>
                      <w:szCs w:val="21"/>
                    </w:rPr>
                    <w:t xml:space="preserve">2019　　年　04　月頃　～　</w:t>
                  </w:r>
                  <w:r w:rsidR="00FC348C">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D03576E" w14:textId="77777777" w:rsidR="00D56905" w:rsidRPr="00CB700A" w:rsidRDefault="00D56905" w:rsidP="00D569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00A">
                    <w:rPr>
                      <w:rFonts w:ascii="ＭＳ 明朝" w:eastAsia="ＭＳ 明朝" w:hAnsi="ＭＳ 明朝" w:cs="ＭＳ 明朝" w:hint="eastAsia"/>
                      <w:spacing w:val="6"/>
                      <w:kern w:val="0"/>
                      <w:szCs w:val="21"/>
                    </w:rPr>
                    <w:t>・ＩＴ資産管理システムの導入と運用を行っています（2019年04月～）</w:t>
                  </w:r>
                </w:p>
                <w:p w14:paraId="6DD70FC4" w14:textId="0AAF7DDD" w:rsidR="00A4225F" w:rsidRDefault="00D56905" w:rsidP="00D569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00A">
                    <w:rPr>
                      <w:rFonts w:ascii="ＭＳ 明朝" w:eastAsia="ＭＳ 明朝" w:hAnsi="ＭＳ 明朝" w:cs="ＭＳ 明朝" w:hint="eastAsia"/>
                      <w:spacing w:val="6"/>
                      <w:kern w:val="0"/>
                      <w:szCs w:val="21"/>
                    </w:rPr>
                    <w:t>・セキュリティに関する社員教育の実施を予定しています（2025年度内）</w:t>
                  </w:r>
                </w:p>
                <w:p w14:paraId="0A976824" w14:textId="39026AD0" w:rsidR="00A4225F" w:rsidRPr="00BB0E49" w:rsidRDefault="00A4225F" w:rsidP="00D569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F52B9" w:rsidRPr="00BF52B9">
                    <w:rPr>
                      <w:rFonts w:ascii="ＭＳ 明朝" w:eastAsia="ＭＳ 明朝" w:hAnsi="ＭＳ 明朝" w:cs="ＭＳ 明朝" w:hint="eastAsia"/>
                      <w:spacing w:val="6"/>
                      <w:kern w:val="0"/>
                      <w:szCs w:val="21"/>
                    </w:rPr>
                    <w:t>SECURITY ACTION制度に基づき二つ星の宣言を行っております。自己宣言ID：41039267652（弊社ホームページ内「DX推進への取り組み」の内、"情報セキュリティ基本方針"にて宣言）</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w:t>
            </w:r>
            <w:r w:rsidRPr="00BB0E49">
              <w:rPr>
                <w:rFonts w:ascii="ＭＳ 明朝" w:eastAsia="ＭＳ 明朝" w:hAnsi="ＭＳ 明朝" w:cs="ＭＳ 明朝" w:hint="eastAsia"/>
                <w:spacing w:val="6"/>
                <w:kern w:val="0"/>
                <w:szCs w:val="21"/>
              </w:rPr>
              <w:lastRenderedPageBreak/>
              <w:t>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4"/>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3"/>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6"/>
              <w:gridCol w:w="5852"/>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6"/>
              <w:gridCol w:w="5852"/>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6"/>
              <w:gridCol w:w="5852"/>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6"/>
              <w:gridCol w:w="5852"/>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6"/>
              <w:gridCol w:w="5852"/>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CN"/>
        </w:rPr>
      </w:pPr>
      <w:r w:rsidRPr="00BB0E49">
        <w:rPr>
          <w:rFonts w:ascii="ＭＳ 明朝" w:eastAsia="ＭＳ 明朝" w:hAnsi="ＭＳ 明朝" w:cs="ＭＳ 明朝"/>
          <w:spacing w:val="6"/>
          <w:kern w:val="0"/>
          <w:szCs w:val="21"/>
          <w:lang w:eastAsia="zh-CN"/>
        </w:rPr>
        <w:br w:type="page"/>
      </w:r>
      <w:r w:rsidR="00971AB3" w:rsidRPr="00BB0E49">
        <w:rPr>
          <w:rFonts w:ascii="ＭＳ 明朝" w:eastAsia="ＭＳ 明朝" w:hAnsi="ＭＳ 明朝" w:cs="ＭＳ 明朝" w:hint="eastAsia"/>
          <w:spacing w:val="6"/>
          <w:kern w:val="0"/>
          <w:szCs w:val="21"/>
          <w:lang w:eastAsia="zh-CN"/>
        </w:rPr>
        <w:lastRenderedPageBreak/>
        <w:t>様式第１６（第４０条関係）（第</w:t>
      </w:r>
      <w:r w:rsidR="000A3D93" w:rsidRPr="00BB0E49">
        <w:rPr>
          <w:rFonts w:ascii="ＭＳ 明朝" w:eastAsia="ＭＳ 明朝" w:hAnsi="ＭＳ 明朝" w:cs="ＭＳ 明朝" w:hint="eastAsia"/>
          <w:spacing w:val="6"/>
          <w:kern w:val="0"/>
          <w:szCs w:val="21"/>
          <w:lang w:eastAsia="zh-CN"/>
        </w:rPr>
        <w:t>六</w:t>
      </w:r>
      <w:r w:rsidR="00971AB3" w:rsidRPr="00BB0E49">
        <w:rPr>
          <w:rFonts w:ascii="ＭＳ 明朝" w:eastAsia="ＭＳ 明朝" w:hAnsi="ＭＳ 明朝" w:cs="ＭＳ 明朝" w:hint="eastAsia"/>
          <w:spacing w:val="6"/>
          <w:kern w:val="0"/>
          <w:szCs w:val="21"/>
          <w:lang w:eastAsia="zh-CN"/>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CN"/>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912ADF">
      <w:type w:val="oddPage"/>
      <w:pgSz w:w="11906" w:h="16838" w:code="9"/>
      <w:pgMar w:top="856" w:right="1633" w:bottom="856" w:left="1599" w:header="142" w:footer="142" w:gutter="0"/>
      <w:pgNumType w:start="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0AF3A" w14:textId="77777777" w:rsidR="004E3C96" w:rsidRDefault="004E3C96">
      <w:r>
        <w:separator/>
      </w:r>
    </w:p>
  </w:endnote>
  <w:endnote w:type="continuationSeparator" w:id="0">
    <w:p w14:paraId="7799477F" w14:textId="77777777" w:rsidR="004E3C96" w:rsidRDefault="004E3C96">
      <w:r>
        <w:continuationSeparator/>
      </w:r>
    </w:p>
  </w:endnote>
  <w:endnote w:type="continuationNotice" w:id="1">
    <w:p w14:paraId="3E9F9A26" w14:textId="77777777" w:rsidR="004E3C96" w:rsidRDefault="004E3C9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6A037" w14:textId="77777777" w:rsidR="004E3C96" w:rsidRDefault="004E3C96">
      <w:r>
        <w:separator/>
      </w:r>
    </w:p>
  </w:footnote>
  <w:footnote w:type="continuationSeparator" w:id="0">
    <w:p w14:paraId="0A6D7AD2" w14:textId="77777777" w:rsidR="004E3C96" w:rsidRDefault="004E3C96">
      <w:r>
        <w:continuationSeparator/>
      </w:r>
    </w:p>
  </w:footnote>
  <w:footnote w:type="continuationNotice" w:id="1">
    <w:p w14:paraId="12707070" w14:textId="77777777" w:rsidR="004E3C96" w:rsidRDefault="004E3C9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28796972"/>
    <w:multiLevelType w:val="hybridMultilevel"/>
    <w:tmpl w:val="CC6242A6"/>
    <w:lvl w:ilvl="0" w:tplc="D0723F7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8"/>
  </w:num>
  <w:num w:numId="16" w16cid:durableId="1386680401">
    <w:abstractNumId w:val="12"/>
  </w:num>
  <w:num w:numId="17" w16cid:durableId="1863587211">
    <w:abstractNumId w:val="1"/>
  </w:num>
  <w:num w:numId="18" w16cid:durableId="364213653">
    <w:abstractNumId w:val="0"/>
  </w:num>
  <w:num w:numId="19" w16cid:durableId="12449965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2667"/>
    <w:rsid w:val="0003354E"/>
    <w:rsid w:val="00036285"/>
    <w:rsid w:val="00036D59"/>
    <w:rsid w:val="00041741"/>
    <w:rsid w:val="00041CB2"/>
    <w:rsid w:val="00043FDB"/>
    <w:rsid w:val="000459B5"/>
    <w:rsid w:val="000466B3"/>
    <w:rsid w:val="0004792D"/>
    <w:rsid w:val="00047EDA"/>
    <w:rsid w:val="00050B03"/>
    <w:rsid w:val="00057E07"/>
    <w:rsid w:val="00057EAC"/>
    <w:rsid w:val="000607F2"/>
    <w:rsid w:val="00065701"/>
    <w:rsid w:val="0006598E"/>
    <w:rsid w:val="000678CD"/>
    <w:rsid w:val="00071C4F"/>
    <w:rsid w:val="00073C3C"/>
    <w:rsid w:val="00076530"/>
    <w:rsid w:val="00076EB8"/>
    <w:rsid w:val="0008238A"/>
    <w:rsid w:val="00084460"/>
    <w:rsid w:val="00087713"/>
    <w:rsid w:val="00090532"/>
    <w:rsid w:val="00090EE1"/>
    <w:rsid w:val="00091F7D"/>
    <w:rsid w:val="0009284B"/>
    <w:rsid w:val="000937C1"/>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05BE"/>
    <w:rsid w:val="000F4B57"/>
    <w:rsid w:val="00101FB4"/>
    <w:rsid w:val="00102B24"/>
    <w:rsid w:val="00102EFA"/>
    <w:rsid w:val="001044A5"/>
    <w:rsid w:val="0010563A"/>
    <w:rsid w:val="001104B4"/>
    <w:rsid w:val="001104E6"/>
    <w:rsid w:val="001105F8"/>
    <w:rsid w:val="00111DE2"/>
    <w:rsid w:val="00112642"/>
    <w:rsid w:val="00122A9C"/>
    <w:rsid w:val="001249A2"/>
    <w:rsid w:val="001258DC"/>
    <w:rsid w:val="00125B90"/>
    <w:rsid w:val="00126DED"/>
    <w:rsid w:val="0012775C"/>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058E"/>
    <w:rsid w:val="00194809"/>
    <w:rsid w:val="001B0AA2"/>
    <w:rsid w:val="001B1C31"/>
    <w:rsid w:val="001B2893"/>
    <w:rsid w:val="001B2D37"/>
    <w:rsid w:val="001B376A"/>
    <w:rsid w:val="001B5B45"/>
    <w:rsid w:val="001B5E08"/>
    <w:rsid w:val="001B623B"/>
    <w:rsid w:val="001B6AB8"/>
    <w:rsid w:val="001C130D"/>
    <w:rsid w:val="001C19DC"/>
    <w:rsid w:val="001C72B8"/>
    <w:rsid w:val="001C7576"/>
    <w:rsid w:val="001D0F3B"/>
    <w:rsid w:val="001D60C7"/>
    <w:rsid w:val="001E16A2"/>
    <w:rsid w:val="001E2F92"/>
    <w:rsid w:val="001F0106"/>
    <w:rsid w:val="001F3128"/>
    <w:rsid w:val="001F3275"/>
    <w:rsid w:val="001F4293"/>
    <w:rsid w:val="002026A5"/>
    <w:rsid w:val="00203C71"/>
    <w:rsid w:val="00204C5C"/>
    <w:rsid w:val="00205E89"/>
    <w:rsid w:val="00206DC9"/>
    <w:rsid w:val="00206E13"/>
    <w:rsid w:val="00207705"/>
    <w:rsid w:val="002125DA"/>
    <w:rsid w:val="00215478"/>
    <w:rsid w:val="00215949"/>
    <w:rsid w:val="00220EBA"/>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29F2"/>
    <w:rsid w:val="002857E8"/>
    <w:rsid w:val="00286392"/>
    <w:rsid w:val="00290A66"/>
    <w:rsid w:val="00291E04"/>
    <w:rsid w:val="00292AB0"/>
    <w:rsid w:val="00293928"/>
    <w:rsid w:val="002A27BF"/>
    <w:rsid w:val="002A4F6F"/>
    <w:rsid w:val="002B07FA"/>
    <w:rsid w:val="002B18B1"/>
    <w:rsid w:val="002B3C11"/>
    <w:rsid w:val="002C086D"/>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6B7E"/>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258D"/>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E3C96"/>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0D2A"/>
    <w:rsid w:val="00531727"/>
    <w:rsid w:val="00532897"/>
    <w:rsid w:val="005345C7"/>
    <w:rsid w:val="00536E2C"/>
    <w:rsid w:val="00541D01"/>
    <w:rsid w:val="005642AE"/>
    <w:rsid w:val="005661BD"/>
    <w:rsid w:val="005755CD"/>
    <w:rsid w:val="00580E8C"/>
    <w:rsid w:val="0058161B"/>
    <w:rsid w:val="0058616D"/>
    <w:rsid w:val="00590B9B"/>
    <w:rsid w:val="005913B5"/>
    <w:rsid w:val="00591A8A"/>
    <w:rsid w:val="0059262C"/>
    <w:rsid w:val="00594AF7"/>
    <w:rsid w:val="00595572"/>
    <w:rsid w:val="00596324"/>
    <w:rsid w:val="005A3D49"/>
    <w:rsid w:val="005B0EB3"/>
    <w:rsid w:val="005B1AC9"/>
    <w:rsid w:val="005B62ED"/>
    <w:rsid w:val="005B762B"/>
    <w:rsid w:val="005B7641"/>
    <w:rsid w:val="005D0533"/>
    <w:rsid w:val="005D0DAA"/>
    <w:rsid w:val="005D10B3"/>
    <w:rsid w:val="005D2BBD"/>
    <w:rsid w:val="005E355E"/>
    <w:rsid w:val="005E4078"/>
    <w:rsid w:val="005F009C"/>
    <w:rsid w:val="005F2E79"/>
    <w:rsid w:val="005F3147"/>
    <w:rsid w:val="005F7A0C"/>
    <w:rsid w:val="006015C6"/>
    <w:rsid w:val="006018A5"/>
    <w:rsid w:val="00603869"/>
    <w:rsid w:val="0061002C"/>
    <w:rsid w:val="00611B3B"/>
    <w:rsid w:val="006136CB"/>
    <w:rsid w:val="00620169"/>
    <w:rsid w:val="006215FD"/>
    <w:rsid w:val="006220B2"/>
    <w:rsid w:val="006248AD"/>
    <w:rsid w:val="00626672"/>
    <w:rsid w:val="00627F8A"/>
    <w:rsid w:val="00632325"/>
    <w:rsid w:val="0063260D"/>
    <w:rsid w:val="00632765"/>
    <w:rsid w:val="00647FCB"/>
    <w:rsid w:val="00651528"/>
    <w:rsid w:val="00651FE9"/>
    <w:rsid w:val="00655019"/>
    <w:rsid w:val="00656C75"/>
    <w:rsid w:val="00657C65"/>
    <w:rsid w:val="006604E9"/>
    <w:rsid w:val="00661607"/>
    <w:rsid w:val="00661D28"/>
    <w:rsid w:val="00662078"/>
    <w:rsid w:val="0066668A"/>
    <w:rsid w:val="006702F7"/>
    <w:rsid w:val="00670828"/>
    <w:rsid w:val="00670D74"/>
    <w:rsid w:val="006766F3"/>
    <w:rsid w:val="00680033"/>
    <w:rsid w:val="00682B2D"/>
    <w:rsid w:val="00684B17"/>
    <w:rsid w:val="00685555"/>
    <w:rsid w:val="0069613A"/>
    <w:rsid w:val="006A1799"/>
    <w:rsid w:val="006A4CA8"/>
    <w:rsid w:val="006A7660"/>
    <w:rsid w:val="006B040D"/>
    <w:rsid w:val="006B104F"/>
    <w:rsid w:val="006B7205"/>
    <w:rsid w:val="006C0958"/>
    <w:rsid w:val="006C0D9F"/>
    <w:rsid w:val="006C0F01"/>
    <w:rsid w:val="006C13EE"/>
    <w:rsid w:val="006C7B7A"/>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3062"/>
    <w:rsid w:val="007453BB"/>
    <w:rsid w:val="00746081"/>
    <w:rsid w:val="0074688D"/>
    <w:rsid w:val="007518D9"/>
    <w:rsid w:val="00752D6E"/>
    <w:rsid w:val="00760625"/>
    <w:rsid w:val="00762B94"/>
    <w:rsid w:val="00765805"/>
    <w:rsid w:val="007666C0"/>
    <w:rsid w:val="007675DC"/>
    <w:rsid w:val="007708A4"/>
    <w:rsid w:val="00775A16"/>
    <w:rsid w:val="00775EB8"/>
    <w:rsid w:val="007769C5"/>
    <w:rsid w:val="00776D88"/>
    <w:rsid w:val="00780B3B"/>
    <w:rsid w:val="00784D23"/>
    <w:rsid w:val="00785D62"/>
    <w:rsid w:val="007877A8"/>
    <w:rsid w:val="007877B8"/>
    <w:rsid w:val="007911BC"/>
    <w:rsid w:val="007913BB"/>
    <w:rsid w:val="007959B1"/>
    <w:rsid w:val="007A243A"/>
    <w:rsid w:val="007A48C9"/>
    <w:rsid w:val="007A5C44"/>
    <w:rsid w:val="007A7DF5"/>
    <w:rsid w:val="007B549C"/>
    <w:rsid w:val="007B55A4"/>
    <w:rsid w:val="007B5687"/>
    <w:rsid w:val="007B5955"/>
    <w:rsid w:val="007B6A34"/>
    <w:rsid w:val="007B6B7A"/>
    <w:rsid w:val="007B6C57"/>
    <w:rsid w:val="007B725F"/>
    <w:rsid w:val="007C3C95"/>
    <w:rsid w:val="007C43CE"/>
    <w:rsid w:val="007C4AB9"/>
    <w:rsid w:val="007C5768"/>
    <w:rsid w:val="007C71CE"/>
    <w:rsid w:val="007D1264"/>
    <w:rsid w:val="007D44AA"/>
    <w:rsid w:val="007E1049"/>
    <w:rsid w:val="007E11B8"/>
    <w:rsid w:val="007E2344"/>
    <w:rsid w:val="007E3594"/>
    <w:rsid w:val="007E360B"/>
    <w:rsid w:val="007E5250"/>
    <w:rsid w:val="007E78F4"/>
    <w:rsid w:val="007F0B19"/>
    <w:rsid w:val="007F62A2"/>
    <w:rsid w:val="00804B3B"/>
    <w:rsid w:val="00806A99"/>
    <w:rsid w:val="00812A53"/>
    <w:rsid w:val="00816759"/>
    <w:rsid w:val="00817077"/>
    <w:rsid w:val="008172D8"/>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2AE"/>
    <w:rsid w:val="00865B12"/>
    <w:rsid w:val="0087199F"/>
    <w:rsid w:val="00873D1E"/>
    <w:rsid w:val="008747CA"/>
    <w:rsid w:val="008755EF"/>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C22E0"/>
    <w:rsid w:val="008E0DC5"/>
    <w:rsid w:val="008F09B5"/>
    <w:rsid w:val="008F3F3B"/>
    <w:rsid w:val="008F443B"/>
    <w:rsid w:val="008F4EBB"/>
    <w:rsid w:val="00902744"/>
    <w:rsid w:val="00904EBE"/>
    <w:rsid w:val="009058CC"/>
    <w:rsid w:val="009118F5"/>
    <w:rsid w:val="00912ADF"/>
    <w:rsid w:val="00912E20"/>
    <w:rsid w:val="009156A4"/>
    <w:rsid w:val="009243FD"/>
    <w:rsid w:val="009252A0"/>
    <w:rsid w:val="0092584F"/>
    <w:rsid w:val="00930D44"/>
    <w:rsid w:val="0094225E"/>
    <w:rsid w:val="00953692"/>
    <w:rsid w:val="00953D39"/>
    <w:rsid w:val="00964BDD"/>
    <w:rsid w:val="009653AA"/>
    <w:rsid w:val="00966775"/>
    <w:rsid w:val="00971430"/>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BEB"/>
    <w:rsid w:val="009C4643"/>
    <w:rsid w:val="009C7AC7"/>
    <w:rsid w:val="009D05C5"/>
    <w:rsid w:val="009D30AD"/>
    <w:rsid w:val="009D5A2F"/>
    <w:rsid w:val="009E10E4"/>
    <w:rsid w:val="009E3361"/>
    <w:rsid w:val="009E3395"/>
    <w:rsid w:val="009E3A37"/>
    <w:rsid w:val="009F3D4F"/>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225F"/>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A6AAE"/>
    <w:rsid w:val="00AB2D70"/>
    <w:rsid w:val="00AB31B3"/>
    <w:rsid w:val="00AB5A63"/>
    <w:rsid w:val="00AB6972"/>
    <w:rsid w:val="00AC2B73"/>
    <w:rsid w:val="00AC7424"/>
    <w:rsid w:val="00AD004D"/>
    <w:rsid w:val="00AD39FB"/>
    <w:rsid w:val="00AD4077"/>
    <w:rsid w:val="00AE64DB"/>
    <w:rsid w:val="00AE678D"/>
    <w:rsid w:val="00AE6A68"/>
    <w:rsid w:val="00AF1474"/>
    <w:rsid w:val="00B02404"/>
    <w:rsid w:val="00B149CE"/>
    <w:rsid w:val="00B16579"/>
    <w:rsid w:val="00B24893"/>
    <w:rsid w:val="00B300D5"/>
    <w:rsid w:val="00B320C4"/>
    <w:rsid w:val="00B33D14"/>
    <w:rsid w:val="00B35C62"/>
    <w:rsid w:val="00B35E61"/>
    <w:rsid w:val="00B36536"/>
    <w:rsid w:val="00B414E1"/>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5EFF"/>
    <w:rsid w:val="00BA61FF"/>
    <w:rsid w:val="00BA7889"/>
    <w:rsid w:val="00BA78F8"/>
    <w:rsid w:val="00BB0207"/>
    <w:rsid w:val="00BB0E49"/>
    <w:rsid w:val="00BB6B13"/>
    <w:rsid w:val="00BB6C25"/>
    <w:rsid w:val="00BB79CF"/>
    <w:rsid w:val="00BC1E9B"/>
    <w:rsid w:val="00BD1BD7"/>
    <w:rsid w:val="00BD2FCF"/>
    <w:rsid w:val="00BD603A"/>
    <w:rsid w:val="00BD6375"/>
    <w:rsid w:val="00BD6608"/>
    <w:rsid w:val="00BE0CE1"/>
    <w:rsid w:val="00BE15C3"/>
    <w:rsid w:val="00BF052C"/>
    <w:rsid w:val="00BF3517"/>
    <w:rsid w:val="00BF52B9"/>
    <w:rsid w:val="00BF6890"/>
    <w:rsid w:val="00BF6AFD"/>
    <w:rsid w:val="00BF7FF4"/>
    <w:rsid w:val="00C04235"/>
    <w:rsid w:val="00C05662"/>
    <w:rsid w:val="00C06EF6"/>
    <w:rsid w:val="00C11209"/>
    <w:rsid w:val="00C13157"/>
    <w:rsid w:val="00C163E8"/>
    <w:rsid w:val="00C1711A"/>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24D4"/>
    <w:rsid w:val="00C84C74"/>
    <w:rsid w:val="00C85FE8"/>
    <w:rsid w:val="00C92EAD"/>
    <w:rsid w:val="00C932DE"/>
    <w:rsid w:val="00CA00E6"/>
    <w:rsid w:val="00CA17F6"/>
    <w:rsid w:val="00CA41C8"/>
    <w:rsid w:val="00CA5792"/>
    <w:rsid w:val="00CA7393"/>
    <w:rsid w:val="00CB12C5"/>
    <w:rsid w:val="00CB7142"/>
    <w:rsid w:val="00CC235E"/>
    <w:rsid w:val="00CC2B65"/>
    <w:rsid w:val="00CC5F85"/>
    <w:rsid w:val="00CD2923"/>
    <w:rsid w:val="00CD2CD5"/>
    <w:rsid w:val="00CE07F0"/>
    <w:rsid w:val="00CE31F1"/>
    <w:rsid w:val="00CE656E"/>
    <w:rsid w:val="00CE7317"/>
    <w:rsid w:val="00CF4C1B"/>
    <w:rsid w:val="00CF5DD0"/>
    <w:rsid w:val="00CF65B2"/>
    <w:rsid w:val="00D00EE2"/>
    <w:rsid w:val="00D015B5"/>
    <w:rsid w:val="00D01D8A"/>
    <w:rsid w:val="00D02252"/>
    <w:rsid w:val="00D03132"/>
    <w:rsid w:val="00D04406"/>
    <w:rsid w:val="00D06E4C"/>
    <w:rsid w:val="00D11455"/>
    <w:rsid w:val="00D12725"/>
    <w:rsid w:val="00D1282A"/>
    <w:rsid w:val="00D12FA6"/>
    <w:rsid w:val="00D1302E"/>
    <w:rsid w:val="00D135D8"/>
    <w:rsid w:val="00D20354"/>
    <w:rsid w:val="00D23392"/>
    <w:rsid w:val="00D241D4"/>
    <w:rsid w:val="00D24FE7"/>
    <w:rsid w:val="00D27871"/>
    <w:rsid w:val="00D278A0"/>
    <w:rsid w:val="00D303DD"/>
    <w:rsid w:val="00D319B8"/>
    <w:rsid w:val="00D33ACD"/>
    <w:rsid w:val="00D3582A"/>
    <w:rsid w:val="00D36B33"/>
    <w:rsid w:val="00D3796A"/>
    <w:rsid w:val="00D407F2"/>
    <w:rsid w:val="00D45461"/>
    <w:rsid w:val="00D4620B"/>
    <w:rsid w:val="00D53036"/>
    <w:rsid w:val="00D54089"/>
    <w:rsid w:val="00D56905"/>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A20"/>
    <w:rsid w:val="00E53270"/>
    <w:rsid w:val="00E532A0"/>
    <w:rsid w:val="00E53685"/>
    <w:rsid w:val="00E55EB7"/>
    <w:rsid w:val="00E565BB"/>
    <w:rsid w:val="00E61C8B"/>
    <w:rsid w:val="00E63E18"/>
    <w:rsid w:val="00E66080"/>
    <w:rsid w:val="00E66952"/>
    <w:rsid w:val="00E6782A"/>
    <w:rsid w:val="00E679CB"/>
    <w:rsid w:val="00E72B38"/>
    <w:rsid w:val="00E73521"/>
    <w:rsid w:val="00E74B82"/>
    <w:rsid w:val="00E74F29"/>
    <w:rsid w:val="00E766E5"/>
    <w:rsid w:val="00E82C81"/>
    <w:rsid w:val="00E82C82"/>
    <w:rsid w:val="00E86A2F"/>
    <w:rsid w:val="00E915E7"/>
    <w:rsid w:val="00E9255F"/>
    <w:rsid w:val="00E94F97"/>
    <w:rsid w:val="00E95F82"/>
    <w:rsid w:val="00EA0D0B"/>
    <w:rsid w:val="00EA15DB"/>
    <w:rsid w:val="00EA48BB"/>
    <w:rsid w:val="00EA64A0"/>
    <w:rsid w:val="00EA7FDA"/>
    <w:rsid w:val="00EB4D6F"/>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070"/>
    <w:rsid w:val="00F16C86"/>
    <w:rsid w:val="00F17B71"/>
    <w:rsid w:val="00F213C0"/>
    <w:rsid w:val="00F22EA9"/>
    <w:rsid w:val="00F25B48"/>
    <w:rsid w:val="00F25BF6"/>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586"/>
    <w:rsid w:val="00F61848"/>
    <w:rsid w:val="00F64D05"/>
    <w:rsid w:val="00F71B83"/>
    <w:rsid w:val="00F7212F"/>
    <w:rsid w:val="00F73072"/>
    <w:rsid w:val="00F7387C"/>
    <w:rsid w:val="00F754DA"/>
    <w:rsid w:val="00F81A80"/>
    <w:rsid w:val="00F846DF"/>
    <w:rsid w:val="00F8634A"/>
    <w:rsid w:val="00FA0AAF"/>
    <w:rsid w:val="00FA7D73"/>
    <w:rsid w:val="00FB1AEB"/>
    <w:rsid w:val="00FB5900"/>
    <w:rsid w:val="00FC304B"/>
    <w:rsid w:val="00FC348C"/>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718CD35F-6327-429F-B2B0-4CBE19BB41E4}"/>
  <w:writeProtection w:cryptProviderType="rsaAES" w:cryptAlgorithmClass="hash" w:cryptAlgorithmType="typeAny" w:cryptAlgorithmSid="14" w:cryptSpinCount="100000" w:hash="otOPnNaxQ5AHo3JVWydHqeVSzvzYjnSo0XgHxXxqLSeJ9tMYfeu1MVbd+itsw0wrlfknnrH+6sHpaDUk9mEtKQ==" w:salt="PxnA+x2z8EmeW4AR43OMe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0532"/>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paragraph" w:styleId="Web">
    <w:name w:val="Normal (Web)"/>
    <w:basedOn w:val="a"/>
    <w:uiPriority w:val="99"/>
    <w:unhideWhenUsed/>
    <w:rsid w:val="00EA48BB"/>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6">
    <w:name w:val="Hyperlink"/>
    <w:uiPriority w:val="99"/>
    <w:semiHidden/>
    <w:unhideWhenUsed/>
    <w:rsid w:val="00EA48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630</ap:Words>
  <ap:Characters>3591</ap:Characters>
  <ap:Application/>
  <ap:Lines>29</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4213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