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2B5E2BAD"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Pr="00BB0E49">
              <w:rPr>
                <w:rFonts w:ascii="ＭＳ 明朝" w:eastAsia="ＭＳ 明朝" w:hAnsi="ＭＳ 明朝" w:cs="ＭＳ 明朝" w:hint="eastAsia"/>
                <w:spacing w:val="6"/>
                <w:kern w:val="0"/>
                <w:szCs w:val="21"/>
                <w:lang w:eastAsia="zh-TW"/>
              </w:rPr>
              <w:t xml:space="preserve">　</w:t>
            </w:r>
            <w:r w:rsidR="007D300F">
              <w:rPr>
                <w:rFonts w:ascii="ＭＳ 明朝" w:eastAsia="ＭＳ 明朝" w:hAnsi="ＭＳ 明朝" w:cs="ＭＳ 明朝" w:hint="eastAsia"/>
                <w:spacing w:val="6"/>
                <w:kern w:val="0"/>
                <w:szCs w:val="21"/>
                <w:lang w:eastAsia="zh-TW"/>
              </w:rPr>
              <w:t>2025</w:t>
            </w:r>
            <w:r w:rsidRPr="00BB0E49">
              <w:rPr>
                <w:rFonts w:ascii="ＭＳ 明朝" w:eastAsia="ＭＳ 明朝" w:hAnsi="ＭＳ 明朝" w:cs="ＭＳ 明朝" w:hint="eastAsia"/>
                <w:spacing w:val="6"/>
                <w:kern w:val="0"/>
                <w:szCs w:val="21"/>
                <w:lang w:eastAsia="zh-TW"/>
              </w:rPr>
              <w:t xml:space="preserve">年　</w:t>
            </w:r>
            <w:r w:rsidR="00D53333">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月</w:t>
            </w:r>
            <w:r w:rsidRPr="00BB0E49">
              <w:rPr>
                <w:rFonts w:ascii="ＭＳ 明朝" w:eastAsia="ＭＳ 明朝" w:hAnsi="ＭＳ 明朝" w:cs="ＭＳ 明朝" w:hint="eastAsia"/>
                <w:spacing w:val="6"/>
                <w:kern w:val="0"/>
                <w:szCs w:val="21"/>
                <w:lang w:eastAsia="zh-TW"/>
              </w:rPr>
              <w:t xml:space="preserve">　</w:t>
            </w:r>
            <w:r w:rsidR="00D53333">
              <w:rPr>
                <w:rFonts w:ascii="ＭＳ 明朝" w:eastAsia="ＭＳ 明朝" w:hAnsi="ＭＳ 明朝" w:cs="ＭＳ 明朝"/>
                <w:spacing w:val="6"/>
                <w:kern w:val="0"/>
                <w:szCs w:val="21"/>
                <w:lang w:eastAsia="zh-TW"/>
              </w:rPr>
              <w:t>7</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4B3090A7"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proofErr w:type="gramStart"/>
            <w:r w:rsidR="007D300F">
              <w:rPr>
                <w:rFonts w:ascii="ＭＳ 明朝" w:eastAsia="ＭＳ 明朝" w:hAnsi="ＭＳ 明朝" w:hint="eastAsia"/>
                <w:spacing w:val="6"/>
                <w:kern w:val="0"/>
                <w:szCs w:val="21"/>
              </w:rPr>
              <w:t>かぶ</w:t>
            </w:r>
            <w:proofErr w:type="gramEnd"/>
            <w:r w:rsidR="007D300F">
              <w:rPr>
                <w:rFonts w:ascii="ＭＳ 明朝" w:eastAsia="ＭＳ 明朝" w:hAnsi="ＭＳ 明朝" w:hint="eastAsia"/>
                <w:spacing w:val="6"/>
                <w:kern w:val="0"/>
                <w:szCs w:val="21"/>
              </w:rPr>
              <w:t>しきがいしゃくいー</w:t>
            </w:r>
            <w:proofErr w:type="gramStart"/>
            <w:r w:rsidR="007D300F">
              <w:rPr>
                <w:rFonts w:ascii="ＭＳ 明朝" w:eastAsia="ＭＳ 明朝" w:hAnsi="ＭＳ 明朝" w:hint="eastAsia"/>
                <w:spacing w:val="6"/>
                <w:kern w:val="0"/>
                <w:szCs w:val="21"/>
              </w:rPr>
              <w:t>んび</w:t>
            </w:r>
            <w:proofErr w:type="gramEnd"/>
            <w:r w:rsidR="007D300F">
              <w:rPr>
                <w:rFonts w:ascii="ＭＳ 明朝" w:eastAsia="ＭＳ 明朝" w:hAnsi="ＭＳ 明朝" w:hint="eastAsia"/>
                <w:spacing w:val="6"/>
                <w:kern w:val="0"/>
                <w:szCs w:val="21"/>
              </w:rPr>
              <w:t>ー</w:t>
            </w:r>
          </w:p>
          <w:p w14:paraId="64D282AF" w14:textId="091F208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7D300F">
              <w:rPr>
                <w:rFonts w:ascii="ＭＳ 明朝" w:eastAsia="ＭＳ 明朝" w:hAnsi="ＭＳ 明朝" w:cs="ＭＳ 明朝" w:hint="eastAsia"/>
                <w:spacing w:val="6"/>
                <w:kern w:val="0"/>
                <w:szCs w:val="21"/>
              </w:rPr>
              <w:t xml:space="preserve">　株式会社</w:t>
            </w:r>
            <w:proofErr w:type="spellStart"/>
            <w:r w:rsidR="007D300F">
              <w:rPr>
                <w:rFonts w:ascii="ＭＳ 明朝" w:eastAsia="ＭＳ 明朝" w:hAnsi="ＭＳ 明朝" w:cs="ＭＳ 明朝" w:hint="eastAsia"/>
                <w:spacing w:val="6"/>
                <w:kern w:val="0"/>
                <w:szCs w:val="21"/>
              </w:rPr>
              <w:t>QueeenB</w:t>
            </w:r>
            <w:proofErr w:type="spellEnd"/>
          </w:p>
          <w:p w14:paraId="34124452" w14:textId="05B70993"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7D300F">
              <w:rPr>
                <w:rFonts w:ascii="ＭＳ 明朝" w:eastAsia="ＭＳ 明朝" w:hAnsi="ＭＳ 明朝" w:hint="eastAsia"/>
                <w:spacing w:val="6"/>
                <w:kern w:val="0"/>
                <w:szCs w:val="21"/>
              </w:rPr>
              <w:t>ねもと　かずき</w:t>
            </w:r>
          </w:p>
          <w:p w14:paraId="3BD3CFD6" w14:textId="10BFF872"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7D300F">
              <w:rPr>
                <w:rFonts w:ascii="ＭＳ 明朝" w:eastAsia="ＭＳ 明朝" w:hAnsi="ＭＳ 明朝" w:hint="eastAsia"/>
                <w:spacing w:val="6"/>
                <w:kern w:val="0"/>
                <w:szCs w:val="21"/>
              </w:rPr>
              <w:t xml:space="preserve">　根本　一希</w:t>
            </w:r>
          </w:p>
          <w:p w14:paraId="064686B7" w14:textId="1873456A" w:rsidR="00971AB3" w:rsidRPr="00BB0E49" w:rsidRDefault="00971AB3" w:rsidP="007D300F">
            <w:pPr>
              <w:spacing w:afterLines="50" w:after="120" w:line="260" w:lineRule="exact"/>
              <w:ind w:left="2079" w:hangingChars="150" w:hanging="2079"/>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7D300F">
              <w:rPr>
                <w:rFonts w:ascii="ＭＳ 明朝" w:eastAsia="ＭＳ 明朝" w:hAnsi="ＭＳ 明朝" w:cs="ＭＳ 明朝" w:hint="eastAsia"/>
                <w:spacing w:val="6"/>
                <w:kern w:val="0"/>
                <w:szCs w:val="21"/>
              </w:rPr>
              <w:t xml:space="preserve"> </w:t>
            </w:r>
            <w:r w:rsidR="007D300F" w:rsidRPr="007D300F">
              <w:rPr>
                <w:rFonts w:ascii="ＭＳ 明朝" w:eastAsia="ＭＳ 明朝" w:hAnsi="ＭＳ 明朝" w:cs="ＭＳ 明朝" w:hint="eastAsia"/>
                <w:spacing w:val="6"/>
                <w:kern w:val="0"/>
                <w:szCs w:val="21"/>
              </w:rPr>
              <w:t>980-0845</w:t>
            </w:r>
            <w:r w:rsidR="007D300F">
              <w:rPr>
                <w:rFonts w:ascii="ＭＳ 明朝" w:eastAsia="ＭＳ 明朝" w:hAnsi="ＭＳ 明朝" w:cs="ＭＳ 明朝"/>
                <w:spacing w:val="6"/>
                <w:kern w:val="0"/>
                <w:szCs w:val="21"/>
              </w:rPr>
              <w:br/>
            </w:r>
            <w:r w:rsidR="007D300F" w:rsidRPr="007D300F">
              <w:rPr>
                <w:rFonts w:ascii="ＭＳ 明朝" w:eastAsia="ＭＳ 明朝" w:hAnsi="ＭＳ 明朝" w:cs="ＭＳ 明朝" w:hint="eastAsia"/>
                <w:spacing w:val="6"/>
                <w:kern w:val="0"/>
                <w:szCs w:val="21"/>
              </w:rPr>
              <w:t>宮城県仙台市青葉区荒巻字青葉468-1東北大学マテリアル・イノベーション・センター</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006A766C"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7D300F" w:rsidRPr="007D300F">
              <w:rPr>
                <w:rFonts w:ascii="ＭＳ 明朝" w:eastAsia="ＭＳ 明朝" w:hAnsi="ＭＳ 明朝" w:cs="ＭＳ 明朝"/>
                <w:spacing w:val="6"/>
                <w:kern w:val="0"/>
                <w:szCs w:val="21"/>
              </w:rPr>
              <w:t>8370001049620</w:t>
            </w:r>
          </w:p>
          <w:p w14:paraId="6F68B498" w14:textId="0F4DCD14" w:rsidR="00971AB3" w:rsidRPr="00BB0E49" w:rsidRDefault="00317E0A">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36C12274">
                      <wp:simplePos x="0" y="0"/>
                      <wp:positionH relativeFrom="column">
                        <wp:posOffset>942975</wp:posOffset>
                      </wp:positionH>
                      <wp:positionV relativeFrom="paragraph">
                        <wp:posOffset>155575</wp:posOffset>
                      </wp:positionV>
                      <wp:extent cx="661670" cy="191135"/>
                      <wp:effectExtent l="12700" t="12700" r="0" b="0"/>
                      <wp:wrapNone/>
                      <wp:docPr id="982745757"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670" cy="191135"/>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93C960" id="Oval 2" o:spid="_x0000_s1026" style="position:absolute;margin-left:74.25pt;margin-top:12.25pt;width:52.1pt;height:15.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" filled="f" strokeweight="1.5pt">
                      <v:path arrowok="t"/>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5A422E24" w:rsidR="00971AB3" w:rsidRPr="00BB0E49" w:rsidRDefault="007D30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00F">
                    <w:rPr>
                      <w:rFonts w:ascii="ＭＳ 明朝" w:eastAsia="ＭＳ 明朝" w:hAnsi="ＭＳ 明朝" w:cs="ＭＳ 明朝" w:hint="eastAsia"/>
                      <w:spacing w:val="6"/>
                      <w:kern w:val="0"/>
                      <w:szCs w:val="21"/>
                    </w:rPr>
                    <w:t xml:space="preserve">株式会社 </w:t>
                  </w:r>
                  <w:proofErr w:type="spellStart"/>
                  <w:r w:rsidRPr="007D300F">
                    <w:rPr>
                      <w:rFonts w:ascii="ＭＳ 明朝" w:eastAsia="ＭＳ 明朝" w:hAnsi="ＭＳ 明朝" w:cs="ＭＳ 明朝" w:hint="eastAsia"/>
                      <w:spacing w:val="6"/>
                      <w:kern w:val="0"/>
                      <w:szCs w:val="21"/>
                    </w:rPr>
                    <w:t>QueeenB</w:t>
                  </w:r>
                  <w:proofErr w:type="spellEnd"/>
                  <w:r w:rsidRPr="007D300F">
                    <w:rPr>
                      <w:rFonts w:ascii="ＭＳ 明朝" w:eastAsia="ＭＳ 明朝" w:hAnsi="ＭＳ 明朝" w:cs="ＭＳ 明朝" w:hint="eastAsia"/>
                      <w:spacing w:val="6"/>
                      <w:kern w:val="0"/>
                      <w:szCs w:val="21"/>
                    </w:rPr>
                    <w:t xml:space="preserve"> ―DX 推進基本方針―</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006C00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7D300F">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D53333">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 xml:space="preserve">月　　</w:t>
                  </w:r>
                  <w:r w:rsidR="00D53333">
                    <w:rPr>
                      <w:rFonts w:ascii="ＭＳ 明朝" w:eastAsia="ＭＳ 明朝" w:hAnsi="ＭＳ 明朝" w:cs="ＭＳ 明朝"/>
                      <w:spacing w:val="6"/>
                      <w:kern w:val="0"/>
                      <w:szCs w:val="21"/>
                    </w:rPr>
                    <w:t>7</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ED7C6A" w14:textId="77777777" w:rsidR="007D300F" w:rsidRDefault="007D300F" w:rsidP="007D300F">
                  <w:pPr>
                    <w:spacing w:after="120" w:line="238" w:lineRule="auto"/>
                    <w:jc w:val="left"/>
                    <w:rPr>
                      <w:rFonts w:ascii="ＭＳ 明朝" w:eastAsia="ＭＳ 明朝" w:hAnsi="ＭＳ 明朝" w:cs="ＭＳ 明朝"/>
                    </w:rPr>
                  </w:pPr>
                  <w:r>
                    <w:rPr>
                      <w:rFonts w:ascii="ＭＳ 明朝" w:eastAsia="ＭＳ 明朝" w:hAnsi="ＭＳ 明朝" w:cs="ＭＳ 明朝"/>
                    </w:rPr>
                    <w:t>公表方法:当社ホームページに掲載</w:t>
                  </w:r>
                </w:p>
                <w:p w14:paraId="77DC636D" w14:textId="0F004D53" w:rsidR="00337C02" w:rsidRDefault="007D300F" w:rsidP="00337C02">
                  <w:pPr>
                    <w:spacing w:after="120" w:line="238" w:lineRule="auto"/>
                    <w:jc w:val="left"/>
                    <w:rPr>
                      <w:rFonts w:ascii="ＭＳ 明朝" w:eastAsia="ＭＳ 明朝" w:hAnsi="ＭＳ 明朝" w:cs="ＭＳ 明朝"/>
                    </w:rPr>
                  </w:pPr>
                  <w:r>
                    <w:rPr>
                      <w:rFonts w:ascii="ＭＳ 明朝" w:eastAsia="ＭＳ 明朝" w:hAnsi="ＭＳ 明朝" w:cs="ＭＳ 明朝"/>
                    </w:rPr>
                    <w:t>公表場所:</w:t>
                  </w:r>
                  <w:r w:rsidR="00337C02">
                    <w:t xml:space="preserve"> </w:t>
                  </w:r>
                  <w:hyperlink r:id="rId8" w:history="1">
                    <w:r w:rsidR="00337C02" w:rsidRPr="00175F25">
                      <w:rPr>
                        <w:rStyle w:val="af6"/>
                        <w:rFonts w:ascii="ＭＳ 明朝" w:eastAsia="ＭＳ 明朝" w:hAnsi="ＭＳ 明朝" w:cs="ＭＳ 明朝"/>
                      </w:rPr>
                      <w:t>https://www.queeen-b.com/ja/news/2025-04-07-dx-policy</w:t>
                    </w:r>
                  </w:hyperlink>
                </w:p>
                <w:p w14:paraId="7B15C432" w14:textId="79B03489" w:rsidR="00971AB3" w:rsidRPr="00BB0E49" w:rsidRDefault="007D300F" w:rsidP="00337C02">
                  <w:pPr>
                    <w:spacing w:after="120" w:line="238" w:lineRule="auto"/>
                    <w:jc w:val="left"/>
                    <w:rPr>
                      <w:rFonts w:ascii="ＭＳ 明朝" w:eastAsia="ＭＳ 明朝" w:hAnsi="ＭＳ 明朝" w:cs="ＭＳ 明朝"/>
                      <w:spacing w:val="6"/>
                      <w:kern w:val="0"/>
                      <w:szCs w:val="21"/>
                    </w:rPr>
                  </w:pPr>
                  <w:r>
                    <w:rPr>
                      <w:rFonts w:ascii="ＭＳ 明朝" w:eastAsia="ＭＳ 明朝" w:hAnsi="ＭＳ 明朝" w:cs="ＭＳ 明朝"/>
                    </w:rPr>
                    <w:t>記載ページ:P.2-3</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277093F" w14:textId="543B7F0C" w:rsidR="007D300F" w:rsidRDefault="007D300F" w:rsidP="00227CE7">
                  <w:pPr>
                    <w:spacing w:after="120" w:line="238" w:lineRule="auto"/>
                    <w:jc w:val="left"/>
                    <w:rPr>
                      <w:rFonts w:ascii="ＭＳ 明朝" w:eastAsia="ＭＳ 明朝" w:hAnsi="ＭＳ 明朝" w:cs="ＭＳ 明朝"/>
                    </w:rPr>
                  </w:pPr>
                  <w:bookmarkStart w:id="0" w:name="OLE_LINK1"/>
                  <w:r>
                    <w:rPr>
                      <w:rFonts w:ascii="ＭＳ 明朝" w:eastAsia="ＭＳ 明朝" w:hAnsi="ＭＳ 明朝" w:cs="ＭＳ 明朝"/>
                    </w:rPr>
                    <w:t>＜経営ビジョン＞</w:t>
                  </w:r>
                  <w:bookmarkEnd w:id="0"/>
                  <w:r>
                    <w:rPr>
                      <w:rFonts w:ascii="ＭＳ 明朝" w:eastAsia="ＭＳ 明朝" w:hAnsi="ＭＳ 明朝" w:cs="ＭＳ 明朝"/>
                    </w:rPr>
                    <w:br/>
                  </w:r>
                  <w:r w:rsidR="00227CE7" w:rsidRPr="00227CE7">
                    <w:rPr>
                      <w:rFonts w:ascii="ＭＳ 明朝" w:eastAsia="ＭＳ 明朝" w:hAnsi="ＭＳ 明朝" w:cs="ＭＳ 明朝" w:hint="eastAsia"/>
                    </w:rPr>
                    <w:t>株式会社</w:t>
                  </w:r>
                  <w:proofErr w:type="spellStart"/>
                  <w:r w:rsidR="00227CE7" w:rsidRPr="00227CE7">
                    <w:rPr>
                      <w:rFonts w:ascii="ＭＳ 明朝" w:eastAsia="ＭＳ 明朝" w:hAnsi="ＭＳ 明朝" w:cs="ＭＳ 明朝" w:hint="eastAsia"/>
                    </w:rPr>
                    <w:t>QueeenB</w:t>
                  </w:r>
                  <w:proofErr w:type="spellEnd"/>
                  <w:r w:rsidR="00227CE7" w:rsidRPr="00227CE7">
                    <w:rPr>
                      <w:rFonts w:ascii="ＭＳ 明朝" w:eastAsia="ＭＳ 明朝" w:hAnsi="ＭＳ 明朝" w:cs="ＭＳ 明朝" w:hint="eastAsia"/>
                    </w:rPr>
                    <w:t>は、「全社が統合されたデータプラットフォームを通じて連携し、収集したデータを迅速に活用することで、意思決定を加速し新たな価値創造を実現する」という経営ビジョンを策定しています。当社はこれを実現するため、クラウド・ノーコードツール・AIを活用した業務改革を推進しています。</w:t>
                  </w:r>
                </w:p>
                <w:p w14:paraId="66D45714" w14:textId="38A9CB24" w:rsidR="00971AB3" w:rsidRPr="00BB0E49" w:rsidRDefault="007D30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＜ビジネスモデルの方向性＞</w:t>
                  </w:r>
                  <w:r>
                    <w:rPr>
                      <w:rFonts w:ascii="ＭＳ 明朝" w:eastAsia="ＭＳ 明朝" w:hAnsi="ＭＳ 明朝" w:cs="ＭＳ 明朝"/>
                    </w:rPr>
                    <w:br/>
                  </w:r>
                  <w:r w:rsidR="006C2FC3" w:rsidRPr="006C2FC3">
                    <w:rPr>
                      <w:rFonts w:ascii="ＭＳ 明朝" w:eastAsia="ＭＳ 明朝" w:hAnsi="ＭＳ 明朝" w:cs="ＭＳ 明朝" w:hint="eastAsia"/>
                    </w:rPr>
                    <w:t>当社は、PoC（概念実証）から本格導入、完全自動化まで段階的にラボオートメーションを進める仕組みを提供しています。このモデルは、DXによって強化された社内の開発・運用・サポート体制を基盤としています。具体的には、クラウドと</w:t>
                  </w:r>
                  <w:r w:rsidR="00FF61F7">
                    <w:rPr>
                      <w:rFonts w:ascii="ＭＳ 明朝" w:eastAsia="ＭＳ 明朝" w:hAnsi="ＭＳ 明朝" w:cs="ＭＳ 明朝" w:hint="eastAsia"/>
                    </w:rPr>
                    <w:t>LLMによる</w:t>
                  </w:r>
                  <w:r w:rsidR="006C2FC3" w:rsidRPr="006C2FC3">
                    <w:rPr>
                      <w:rFonts w:ascii="ＭＳ 明朝" w:eastAsia="ＭＳ 明朝" w:hAnsi="ＭＳ 明朝" w:cs="ＭＳ 明朝" w:hint="eastAsia"/>
                    </w:rPr>
                    <w:t>ノーコードツール</w:t>
                  </w:r>
                  <w:r w:rsidR="00FF61F7">
                    <w:rPr>
                      <w:rFonts w:ascii="ＭＳ 明朝" w:eastAsia="ＭＳ 明朝" w:hAnsi="ＭＳ 明朝" w:cs="ＭＳ 明朝" w:hint="eastAsia"/>
                    </w:rPr>
                    <w:t>、</w:t>
                  </w:r>
                  <w:r w:rsidR="006C2FC3" w:rsidRPr="006C2FC3">
                    <w:rPr>
                      <w:rFonts w:ascii="ＭＳ 明朝" w:eastAsia="ＭＳ 明朝" w:hAnsi="ＭＳ 明朝" w:cs="ＭＳ 明朝" w:hint="eastAsia"/>
                    </w:rPr>
                    <w:t>を活用し、開発・営業・製造など複数部門がリアルタイムに情報共有・連携することで、迅速な製品改善や柔軟なカスタマイズを低コストで実現しています。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0530F4AB" w:rsidR="00971AB3" w:rsidRPr="00BB0E49" w:rsidRDefault="007D30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当報告書は、取締役会において承認のうえ公表</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0CAFF121" w:rsidR="00971AB3" w:rsidRPr="007D300F" w:rsidRDefault="007D300F" w:rsidP="007D300F">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株式会社 </w:t>
                  </w:r>
                  <w:proofErr w:type="spellStart"/>
                  <w:r>
                    <w:rPr>
                      <w:rFonts w:ascii="ＭＳ 明朝" w:eastAsia="ＭＳ 明朝" w:hAnsi="ＭＳ 明朝" w:cs="ＭＳ 明朝"/>
                    </w:rPr>
                    <w:t>QueeenB</w:t>
                  </w:r>
                  <w:proofErr w:type="spellEnd"/>
                  <w:r>
                    <w:rPr>
                      <w:rFonts w:ascii="ＭＳ 明朝" w:eastAsia="ＭＳ 明朝" w:hAnsi="ＭＳ 明朝" w:cs="ＭＳ 明朝"/>
                    </w:rPr>
                    <w:t xml:space="preserve"> ―DX 推進基本方針―</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BF667FB" w14:textId="7755AFDA" w:rsidR="007D300F" w:rsidRPr="00BB0E49" w:rsidRDefault="007D300F" w:rsidP="007D30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D53333">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 xml:space="preserve">月　　</w:t>
                  </w:r>
                  <w:r w:rsidR="00D53333">
                    <w:rPr>
                      <w:rFonts w:ascii="ＭＳ 明朝" w:eastAsia="ＭＳ 明朝" w:hAnsi="ＭＳ 明朝" w:cs="ＭＳ 明朝"/>
                      <w:spacing w:val="6"/>
                      <w:kern w:val="0"/>
                      <w:szCs w:val="21"/>
                    </w:rPr>
                    <w:t>7</w:t>
                  </w:r>
                  <w:r w:rsidRPr="00BB0E49">
                    <w:rPr>
                      <w:rFonts w:ascii="ＭＳ 明朝" w:eastAsia="ＭＳ 明朝" w:hAnsi="ＭＳ 明朝" w:cs="ＭＳ 明朝" w:hint="eastAsia"/>
                      <w:spacing w:val="6"/>
                      <w:kern w:val="0"/>
                      <w:szCs w:val="21"/>
                    </w:rPr>
                    <w:t>日</w:t>
                  </w:r>
                </w:p>
                <w:p w14:paraId="4A128C8F" w14:textId="77777777" w:rsidR="00971AB3" w:rsidRPr="007D300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807E2D" w14:textId="77777777" w:rsidR="007D300F" w:rsidRDefault="007D300F" w:rsidP="007D300F">
                  <w:pPr>
                    <w:spacing w:after="120" w:line="238" w:lineRule="auto"/>
                    <w:jc w:val="left"/>
                    <w:rPr>
                      <w:rFonts w:ascii="ＭＳ 明朝" w:eastAsia="ＭＳ 明朝" w:hAnsi="ＭＳ 明朝" w:cs="ＭＳ 明朝"/>
                    </w:rPr>
                  </w:pPr>
                  <w:r>
                    <w:rPr>
                      <w:rFonts w:ascii="ＭＳ 明朝" w:eastAsia="ＭＳ 明朝" w:hAnsi="ＭＳ 明朝" w:cs="ＭＳ 明朝"/>
                    </w:rPr>
                    <w:t>公表方法:当社ホームページに掲載</w:t>
                  </w:r>
                </w:p>
                <w:p w14:paraId="4DFF35AE" w14:textId="3645E627" w:rsidR="00337C02" w:rsidRDefault="007D300F" w:rsidP="00337C02">
                  <w:pPr>
                    <w:spacing w:after="120" w:line="238" w:lineRule="auto"/>
                    <w:jc w:val="left"/>
                    <w:rPr>
                      <w:rFonts w:ascii="ＭＳ 明朝" w:eastAsia="ＭＳ 明朝" w:hAnsi="ＭＳ 明朝" w:cs="ＭＳ 明朝"/>
                    </w:rPr>
                  </w:pPr>
                  <w:r>
                    <w:rPr>
                      <w:rFonts w:ascii="ＭＳ 明朝" w:eastAsia="ＭＳ 明朝" w:hAnsi="ＭＳ 明朝" w:cs="ＭＳ 明朝"/>
                    </w:rPr>
                    <w:t>公表場所:</w:t>
                  </w:r>
                  <w:r w:rsidR="00337C02">
                    <w:t xml:space="preserve"> </w:t>
                  </w:r>
                  <w:hyperlink r:id="rId9" w:history="1">
                    <w:r w:rsidR="00337C02" w:rsidRPr="00175F25">
                      <w:rPr>
                        <w:rStyle w:val="af6"/>
                      </w:rPr>
                      <w:t>https://www.queeen-b.com/ja/news/2025-04-07-dx-policy</w:t>
                    </w:r>
                  </w:hyperlink>
                </w:p>
                <w:p w14:paraId="07E10AC1" w14:textId="761CE80D" w:rsidR="00971AB3" w:rsidRPr="00337C02" w:rsidRDefault="007D300F" w:rsidP="00337C02">
                  <w:pPr>
                    <w:spacing w:after="120" w:line="238" w:lineRule="auto"/>
                    <w:jc w:val="left"/>
                    <w:rPr>
                      <w:rFonts w:ascii="ＭＳ 明朝" w:eastAsia="ＭＳ 明朝" w:hAnsi="ＭＳ 明朝" w:cs="ＭＳ 明朝"/>
                    </w:rPr>
                  </w:pPr>
                  <w:r>
                    <w:rPr>
                      <w:rFonts w:ascii="ＭＳ 明朝" w:eastAsia="ＭＳ 明朝" w:hAnsi="ＭＳ 明朝" w:cs="ＭＳ 明朝"/>
                    </w:rPr>
                    <w:t>記載ページ:</w:t>
                  </w:r>
                  <w:r w:rsidR="0094375A">
                    <w:t xml:space="preserve"> </w:t>
                  </w:r>
                  <w:r w:rsidR="0094375A" w:rsidRPr="0094375A">
                    <w:rPr>
                      <w:rFonts w:ascii="ＭＳ 明朝" w:eastAsia="ＭＳ 明朝" w:hAnsi="ＭＳ 明朝" w:cs="ＭＳ 明朝"/>
                    </w:rPr>
                    <w:t>pp.4-6</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A0AB44A" w14:textId="566BB383" w:rsidR="00971AB3" w:rsidRPr="00BB0E49" w:rsidRDefault="002976E3" w:rsidP="003254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76E3">
                    <w:rPr>
                      <w:rFonts w:ascii="ＭＳ 明朝" w:eastAsia="ＭＳ 明朝" w:hAnsi="ＭＳ 明朝" w:cs="ＭＳ 明朝" w:hint="eastAsia"/>
                      <w:spacing w:val="6"/>
                      <w:kern w:val="0"/>
                      <w:szCs w:val="21"/>
                    </w:rPr>
                    <w:t>社内DX推進において、多岐にわたるデータをクラウド上に集約・分析することが重要です。開発部門では、不具合やテスト結果をリアルタイムに集積し、AIがエラー傾向や改修優先度を自動提案することで、品質向上とリードタイム短縮を実現します。製造・品質管理部門では、自社</w:t>
                  </w:r>
                  <w:r w:rsidR="00FF61F7">
                    <w:rPr>
                      <w:rFonts w:ascii="ＭＳ 明朝" w:eastAsia="ＭＳ 明朝" w:hAnsi="ＭＳ 明朝" w:cs="ＭＳ 明朝" w:hint="eastAsia"/>
                      <w:spacing w:val="6"/>
                      <w:kern w:val="0"/>
                      <w:szCs w:val="21"/>
                    </w:rPr>
                    <w:t>ロボット</w:t>
                  </w:r>
                  <w:r w:rsidRPr="002976E3">
                    <w:rPr>
                      <w:rFonts w:ascii="ＭＳ 明朝" w:eastAsia="ＭＳ 明朝" w:hAnsi="ＭＳ 明朝" w:cs="ＭＳ 明朝" w:hint="eastAsia"/>
                      <w:spacing w:val="6"/>
                      <w:kern w:val="0"/>
                      <w:szCs w:val="21"/>
                    </w:rPr>
                    <w:t>の稼働データを可視化し、不具合早期発見と在庫最適化を図ります。営業・サポート部門では、顧客データを一元管理し、</w:t>
                  </w:r>
                  <w:r w:rsidR="00FF61F7">
                    <w:rPr>
                      <w:rFonts w:ascii="ＭＳ 明朝" w:eastAsia="ＭＳ 明朝" w:hAnsi="ＭＳ 明朝" w:cs="ＭＳ 明朝" w:hint="eastAsia"/>
                      <w:spacing w:val="6"/>
                      <w:kern w:val="0"/>
                      <w:szCs w:val="21"/>
                    </w:rPr>
                    <w:t>LLM</w:t>
                  </w:r>
                  <w:r w:rsidRPr="002976E3">
                    <w:rPr>
                      <w:rFonts w:ascii="ＭＳ 明朝" w:eastAsia="ＭＳ 明朝" w:hAnsi="ＭＳ 明朝" w:cs="ＭＳ 明朝" w:hint="eastAsia"/>
                      <w:spacing w:val="6"/>
                      <w:kern w:val="0"/>
                      <w:szCs w:val="21"/>
                    </w:rPr>
                    <w:t>を活用した効率的な導入提案やトラブル対応を推進します。さらにAPIベースのアーキテクチャを採用し、ERP、在庫管理、CRMシステムとクラウド上の開発環境を連携しています。ノーコード操作を活用し、部門間の迅速な情報共有と意思決定の高度化を図り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1D54BFBB" w:rsidR="00971AB3" w:rsidRPr="00BB0E49" w:rsidRDefault="007D30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00F">
                    <w:rPr>
                      <w:rFonts w:ascii="ＭＳ 明朝" w:eastAsia="ＭＳ 明朝" w:hAnsi="ＭＳ 明朝" w:cs="ＭＳ 明朝" w:hint="eastAsia"/>
                      <w:spacing w:val="6"/>
                      <w:kern w:val="0"/>
                      <w:szCs w:val="21"/>
                    </w:rPr>
                    <w:t>当報告書は、取締役会において承認のうえ公表</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833EF7E" w14:textId="77777777" w:rsidR="007D300F" w:rsidRPr="007D300F" w:rsidRDefault="007D300F" w:rsidP="007D300F">
                  <w:pPr>
                    <w:tabs>
                      <w:tab w:val="left" w:pos="671"/>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00F">
                    <w:rPr>
                      <w:rFonts w:ascii="ＭＳ 明朝" w:eastAsia="ＭＳ 明朝" w:hAnsi="ＭＳ 明朝" w:cs="ＭＳ 明朝" w:hint="eastAsia"/>
                      <w:spacing w:val="6"/>
                      <w:kern w:val="0"/>
                      <w:szCs w:val="21"/>
                    </w:rPr>
                    <w:t>公表方法:当社ホームページに掲載</w:t>
                  </w:r>
                </w:p>
                <w:p w14:paraId="476A54AC" w14:textId="2137ABB2" w:rsidR="00337C02" w:rsidRDefault="007D300F" w:rsidP="007D300F">
                  <w:pPr>
                    <w:tabs>
                      <w:tab w:val="left" w:pos="671"/>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00F">
                    <w:rPr>
                      <w:rFonts w:ascii="ＭＳ 明朝" w:eastAsia="ＭＳ 明朝" w:hAnsi="ＭＳ 明朝" w:cs="ＭＳ 明朝" w:hint="eastAsia"/>
                      <w:spacing w:val="6"/>
                      <w:kern w:val="0"/>
                      <w:szCs w:val="21"/>
                    </w:rPr>
                    <w:t>公表場所:</w:t>
                  </w:r>
                  <w:r w:rsidR="00337C02">
                    <w:t xml:space="preserve"> </w:t>
                  </w:r>
                  <w:hyperlink r:id="rId10" w:history="1">
                    <w:r w:rsidR="00337C02" w:rsidRPr="00175F25">
                      <w:rPr>
                        <w:rStyle w:val="af6"/>
                        <w:rFonts w:ascii="ＭＳ 明朝" w:eastAsia="ＭＳ 明朝" w:hAnsi="ＭＳ 明朝" w:cs="ＭＳ 明朝"/>
                        <w:spacing w:val="6"/>
                        <w:kern w:val="0"/>
                        <w:szCs w:val="21"/>
                      </w:rPr>
                      <w:t>https://www.queeen-b.com/ja/news/2025-04-07-dx-policy</w:t>
                    </w:r>
                  </w:hyperlink>
                </w:p>
                <w:p w14:paraId="01FA6368" w14:textId="5407B9A8" w:rsidR="00971AB3" w:rsidRPr="00BB0E49" w:rsidRDefault="007D300F" w:rsidP="007D300F">
                  <w:pPr>
                    <w:tabs>
                      <w:tab w:val="left" w:pos="671"/>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00F">
                    <w:rPr>
                      <w:rFonts w:ascii="ＭＳ 明朝" w:eastAsia="ＭＳ 明朝" w:hAnsi="ＭＳ 明朝" w:cs="ＭＳ 明朝" w:hint="eastAsia"/>
                      <w:spacing w:val="6"/>
                      <w:kern w:val="0"/>
                      <w:szCs w:val="21"/>
                    </w:rPr>
                    <w:t>記載ページ:</w:t>
                  </w:r>
                  <w:r w:rsidR="0094375A">
                    <w:rPr>
                      <w:rFonts w:ascii="ＭＳ 明朝" w:eastAsia="ＭＳ 明朝" w:hAnsi="ＭＳ 明朝" w:cs="ＭＳ 明朝"/>
                      <w:spacing w:val="6"/>
                      <w:kern w:val="0"/>
                      <w:szCs w:val="21"/>
                    </w:rPr>
                    <w:t>pp</w:t>
                  </w:r>
                  <w:r w:rsidRPr="007D300F">
                    <w:rPr>
                      <w:rFonts w:ascii="ＭＳ 明朝" w:eastAsia="ＭＳ 明朝" w:hAnsi="ＭＳ 明朝" w:cs="ＭＳ 明朝" w:hint="eastAsia"/>
                      <w:spacing w:val="6"/>
                      <w:kern w:val="0"/>
                      <w:szCs w:val="21"/>
                    </w:rPr>
                    <w:t>.</w:t>
                  </w:r>
                  <w:r w:rsidR="0094375A">
                    <w:rPr>
                      <w:rFonts w:ascii="ＭＳ 明朝" w:eastAsia="ＭＳ 明朝" w:hAnsi="ＭＳ 明朝" w:cs="ＭＳ 明朝"/>
                      <w:spacing w:val="6"/>
                      <w:kern w:val="0"/>
                      <w:szCs w:val="21"/>
                    </w:rPr>
                    <w:t>4-6</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E81D54C" w14:textId="77777777" w:rsidR="00325488" w:rsidRPr="00325488" w:rsidRDefault="007D300F" w:rsidP="0032548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D300F">
                    <w:rPr>
                      <w:rFonts w:ascii="ＭＳ 明朝" w:eastAsia="ＭＳ 明朝" w:hAnsi="ＭＳ 明朝" w:cs="ＭＳ 明朝" w:hint="eastAsia"/>
                      <w:spacing w:val="6"/>
                      <w:kern w:val="0"/>
                      <w:szCs w:val="21"/>
                    </w:rPr>
                    <w:t>当社では、DX戦略を全社レベルで円滑に実行するために、CEO（経営責任者） の直下に DX推進室 を新設しました。DX推進室長（COOが兼務） をトップとするこの組織は、下記の専門人材によって構成されており、必要に応じて密接に連携しながら業務を遂行します。</w:t>
                  </w:r>
                  <w:r w:rsidR="00325488">
                    <w:rPr>
                      <w:rFonts w:ascii="ＭＳ 明朝" w:eastAsia="ＭＳ 明朝" w:hAnsi="ＭＳ 明朝" w:cs="ＭＳ 明朝"/>
                      <w:spacing w:val="6"/>
                      <w:kern w:val="0"/>
                      <w:szCs w:val="21"/>
                    </w:rPr>
                    <w:br/>
                  </w:r>
                  <w:r w:rsidR="00325488" w:rsidRPr="00325488">
                    <w:rPr>
                      <w:rFonts w:ascii="ＭＳ 明朝" w:eastAsia="ＭＳ 明朝" w:hAnsi="ＭＳ 明朝" w:cs="ＭＳ 明朝" w:hint="eastAsia"/>
                      <w:spacing w:val="6"/>
                      <w:kern w:val="0"/>
                      <w:szCs w:val="21"/>
                    </w:rPr>
                    <w:t>当社では、社内向けにノーコード制御プラットフォームの内製研修を実施し、営業やカスタマーサクセス担当者でも簡単なロボット動作のチューニングを行えるよう支援しています。また、AI解析モジュールの活用方法やデータ可視化・分析手法を学ぶ研修プログラムを用意し、全社員がデータドリブンな意思決定を実践できるよう育成を行っています。</w:t>
                  </w:r>
                </w:p>
                <w:p w14:paraId="13E09312" w14:textId="54ADE46C" w:rsidR="00971AB3" w:rsidRPr="00BB0E49" w:rsidRDefault="00325488" w:rsidP="003254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488">
                    <w:rPr>
                      <w:rFonts w:ascii="ＭＳ 明朝" w:eastAsia="ＭＳ 明朝" w:hAnsi="ＭＳ 明朝" w:cs="ＭＳ 明朝" w:hint="eastAsia"/>
                      <w:spacing w:val="6"/>
                      <w:kern w:val="0"/>
                      <w:szCs w:val="21"/>
                    </w:rPr>
                    <w:t>人材確保においては、先端技術に強みを持つスタートアップや大学との</w:t>
                  </w:r>
                  <w:r w:rsidR="00FF61F7">
                    <w:rPr>
                      <w:rFonts w:ascii="ＭＳ 明朝" w:eastAsia="ＭＳ 明朝" w:hAnsi="ＭＳ 明朝" w:cs="ＭＳ 明朝" w:hint="eastAsia"/>
                      <w:spacing w:val="6"/>
                      <w:kern w:val="0"/>
                      <w:szCs w:val="21"/>
                    </w:rPr>
                    <w:t>共同研究や</w:t>
                  </w:r>
                  <w:r w:rsidRPr="00325488">
                    <w:rPr>
                      <w:rFonts w:ascii="ＭＳ 明朝" w:eastAsia="ＭＳ 明朝" w:hAnsi="ＭＳ 明朝" w:cs="ＭＳ 明朝" w:hint="eastAsia"/>
                      <w:spacing w:val="6"/>
                      <w:kern w:val="0"/>
                      <w:szCs w:val="21"/>
                    </w:rPr>
                    <w:t>ジョイントプログラムを活用し、外部専門家や研究者を積極的に活用しています。さらに年内に5名以上のソフトウェアエンジニアを採用し、ラボオートメーション市場への迅速な対応体制を強化し</w:t>
                  </w:r>
                  <w:r w:rsidRPr="00325488">
                    <w:rPr>
                      <w:rFonts w:ascii="ＭＳ 明朝" w:eastAsia="ＭＳ 明朝" w:hAnsi="ＭＳ 明朝" w:cs="ＭＳ 明朝" w:hint="eastAsia"/>
                      <w:spacing w:val="6"/>
                      <w:kern w:val="0"/>
                      <w:szCs w:val="21"/>
                    </w:rPr>
                    <w:lastRenderedPageBreak/>
                    <w:t>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CC6BD7A" w14:textId="77777777" w:rsidR="007D300F" w:rsidRPr="007D300F" w:rsidRDefault="007D300F" w:rsidP="007D30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00F">
                    <w:rPr>
                      <w:rFonts w:ascii="ＭＳ 明朝" w:eastAsia="ＭＳ 明朝" w:hAnsi="ＭＳ 明朝" w:cs="ＭＳ 明朝" w:hint="eastAsia"/>
                      <w:spacing w:val="6"/>
                      <w:kern w:val="0"/>
                      <w:szCs w:val="21"/>
                    </w:rPr>
                    <w:t>公表方法:当社ホームページに掲載</w:t>
                  </w:r>
                </w:p>
                <w:p w14:paraId="57191556" w14:textId="4071B8DD" w:rsidR="00337C02" w:rsidRDefault="007D30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00F">
                    <w:rPr>
                      <w:rFonts w:ascii="ＭＳ 明朝" w:eastAsia="ＭＳ 明朝" w:hAnsi="ＭＳ 明朝" w:cs="ＭＳ 明朝" w:hint="eastAsia"/>
                      <w:spacing w:val="6"/>
                      <w:kern w:val="0"/>
                      <w:szCs w:val="21"/>
                    </w:rPr>
                    <w:t>公表場所:</w:t>
                  </w:r>
                  <w:r w:rsidR="00337C02">
                    <w:t xml:space="preserve"> </w:t>
                  </w:r>
                  <w:hyperlink r:id="rId11" w:history="1">
                    <w:r w:rsidR="00337C02" w:rsidRPr="00175F25">
                      <w:rPr>
                        <w:rStyle w:val="af6"/>
                        <w:rFonts w:ascii="ＭＳ 明朝" w:eastAsia="ＭＳ 明朝" w:hAnsi="ＭＳ 明朝" w:cs="ＭＳ 明朝"/>
                        <w:spacing w:val="6"/>
                        <w:kern w:val="0"/>
                        <w:szCs w:val="21"/>
                      </w:rPr>
                      <w:t>https://www.queeen-b.com/ja/news/2025-04-07-dx-policy</w:t>
                    </w:r>
                  </w:hyperlink>
                </w:p>
                <w:p w14:paraId="59866E55" w14:textId="0548DB7E" w:rsidR="00971AB3" w:rsidRPr="00BB0E49" w:rsidRDefault="007D30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00F">
                    <w:rPr>
                      <w:rFonts w:ascii="ＭＳ 明朝" w:eastAsia="ＭＳ 明朝" w:hAnsi="ＭＳ 明朝" w:cs="ＭＳ 明朝" w:hint="eastAsia"/>
                      <w:spacing w:val="6"/>
                      <w:kern w:val="0"/>
                      <w:szCs w:val="21"/>
                    </w:rPr>
                    <w:t>載ページ:</w:t>
                  </w:r>
                  <w:r w:rsidR="0094375A">
                    <w:t xml:space="preserve"> </w:t>
                  </w:r>
                  <w:r w:rsidR="0094375A" w:rsidRPr="0094375A">
                    <w:rPr>
                      <w:rFonts w:ascii="ＭＳ 明朝" w:eastAsia="ＭＳ 明朝" w:hAnsi="ＭＳ 明朝" w:cs="ＭＳ 明朝"/>
                      <w:spacing w:val="6"/>
                      <w:kern w:val="0"/>
                      <w:szCs w:val="21"/>
                    </w:rPr>
                    <w:t>pp.4-6</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347657BC" w:rsidR="00971AB3" w:rsidRPr="00BB0E49" w:rsidRDefault="00325488" w:rsidP="009437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488">
                    <w:rPr>
                      <w:rFonts w:ascii="ＭＳ 明朝" w:eastAsia="ＭＳ 明朝" w:hAnsi="ＭＳ 明朝" w:cs="ＭＳ 明朝" w:hint="eastAsia"/>
                      <w:spacing w:val="6"/>
                      <w:kern w:val="0"/>
                      <w:szCs w:val="21"/>
                    </w:rPr>
                    <w:t>当社のDX推進のための設計方針として、APIベースのシステムアーキテクチャを採用し、ERP・CRM・在庫管理などの基幹システムとクラウド環境を柔軟に連携します。</w:t>
                  </w:r>
                  <w:r w:rsidR="0094375A" w:rsidRPr="0094375A">
                    <w:rPr>
                      <w:rFonts w:ascii="ＭＳ 明朝" w:eastAsia="ＭＳ 明朝" w:hAnsi="ＭＳ 明朝" w:cs="ＭＳ 明朝" w:hint="eastAsia"/>
                      <w:spacing w:val="6"/>
                      <w:kern w:val="0"/>
                      <w:szCs w:val="21"/>
                    </w:rPr>
                    <w:t>IT環境の段階的刷新とコスト最適化を図りつつ、レガシーシステムの更新を推進します。今後3年以内に自社クラウド基盤を本格稼働させ、拠点間のデータ連携を強化します。これにより開発効率向上と顧客との協働による価値創出を実現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102A84BC" w:rsidR="00971AB3" w:rsidRPr="00BB0E49" w:rsidRDefault="007D30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00F">
                    <w:rPr>
                      <w:rFonts w:ascii="ＭＳ 明朝" w:eastAsia="ＭＳ 明朝" w:hAnsi="ＭＳ 明朝" w:cs="ＭＳ 明朝" w:hint="eastAsia"/>
                      <w:spacing w:val="6"/>
                      <w:kern w:val="0"/>
                      <w:szCs w:val="21"/>
                    </w:rPr>
                    <w:t xml:space="preserve">株式会社 </w:t>
                  </w:r>
                  <w:proofErr w:type="spellStart"/>
                  <w:r w:rsidRPr="007D300F">
                    <w:rPr>
                      <w:rFonts w:ascii="ＭＳ 明朝" w:eastAsia="ＭＳ 明朝" w:hAnsi="ＭＳ 明朝" w:cs="ＭＳ 明朝" w:hint="eastAsia"/>
                      <w:spacing w:val="6"/>
                      <w:kern w:val="0"/>
                      <w:szCs w:val="21"/>
                    </w:rPr>
                    <w:t>QueeenB</w:t>
                  </w:r>
                  <w:proofErr w:type="spellEnd"/>
                  <w:r w:rsidRPr="007D300F">
                    <w:rPr>
                      <w:rFonts w:ascii="ＭＳ 明朝" w:eastAsia="ＭＳ 明朝" w:hAnsi="ＭＳ 明朝" w:cs="ＭＳ 明朝" w:hint="eastAsia"/>
                      <w:spacing w:val="6"/>
                      <w:kern w:val="0"/>
                      <w:szCs w:val="21"/>
                    </w:rPr>
                    <w:t xml:space="preserve"> ―DX 推進基本方針―</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45896F5" w14:textId="3F77A779" w:rsidR="007D300F" w:rsidRPr="00BB0E49" w:rsidRDefault="007D300F" w:rsidP="007D30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D53333">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 xml:space="preserve">月　</w:t>
                  </w:r>
                  <w:r w:rsidR="00D53333">
                    <w:rPr>
                      <w:rFonts w:ascii="ＭＳ 明朝" w:eastAsia="ＭＳ 明朝" w:hAnsi="ＭＳ 明朝" w:cs="ＭＳ 明朝"/>
                      <w:spacing w:val="6"/>
                      <w:kern w:val="0"/>
                      <w:szCs w:val="21"/>
                    </w:rPr>
                    <w:t xml:space="preserve"> 7</w:t>
                  </w:r>
                  <w:r w:rsidRPr="00BB0E49">
                    <w:rPr>
                      <w:rFonts w:ascii="ＭＳ 明朝" w:eastAsia="ＭＳ 明朝" w:hAnsi="ＭＳ 明朝" w:cs="ＭＳ 明朝" w:hint="eastAsia"/>
                      <w:spacing w:val="6"/>
                      <w:kern w:val="0"/>
                      <w:szCs w:val="21"/>
                    </w:rPr>
                    <w:t>日</w:t>
                  </w:r>
                </w:p>
                <w:p w14:paraId="741D5254" w14:textId="77777777" w:rsidR="00971AB3" w:rsidRPr="007D300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EA19ACF" w14:textId="22137763" w:rsidR="007D300F" w:rsidRPr="007D300F" w:rsidRDefault="007D300F" w:rsidP="007D300F">
                  <w:pPr>
                    <w:tabs>
                      <w:tab w:val="left" w:pos="486"/>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00F">
                    <w:rPr>
                      <w:rFonts w:ascii="ＭＳ 明朝" w:eastAsia="ＭＳ 明朝" w:hAnsi="ＭＳ 明朝" w:cs="ＭＳ 明朝" w:hint="eastAsia"/>
                      <w:spacing w:val="6"/>
                      <w:kern w:val="0"/>
                      <w:szCs w:val="21"/>
                    </w:rPr>
                    <w:t>公表方法:当社ホームページに掲載</w:t>
                  </w:r>
                </w:p>
                <w:p w14:paraId="18FC17D9" w14:textId="690D2AE7" w:rsidR="00337C02" w:rsidRDefault="007D300F" w:rsidP="007D300F">
                  <w:pPr>
                    <w:tabs>
                      <w:tab w:val="left" w:pos="486"/>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00F">
                    <w:rPr>
                      <w:rFonts w:ascii="ＭＳ 明朝" w:eastAsia="ＭＳ 明朝" w:hAnsi="ＭＳ 明朝" w:cs="ＭＳ 明朝" w:hint="eastAsia"/>
                      <w:spacing w:val="6"/>
                      <w:kern w:val="0"/>
                      <w:szCs w:val="21"/>
                    </w:rPr>
                    <w:t>公表場所:</w:t>
                  </w:r>
                  <w:r w:rsidR="00337C02">
                    <w:t xml:space="preserve"> </w:t>
                  </w:r>
                  <w:hyperlink r:id="rId12" w:history="1">
                    <w:r w:rsidR="00337C02" w:rsidRPr="00175F25">
                      <w:rPr>
                        <w:rStyle w:val="af6"/>
                        <w:rFonts w:ascii="ＭＳ 明朝" w:eastAsia="ＭＳ 明朝" w:hAnsi="ＭＳ 明朝" w:cs="ＭＳ 明朝"/>
                        <w:spacing w:val="6"/>
                        <w:kern w:val="0"/>
                        <w:szCs w:val="21"/>
                      </w:rPr>
                      <w:t>https://www.queeen-b.com/ja/news/2025-04-07-dx-policy</w:t>
                    </w:r>
                  </w:hyperlink>
                </w:p>
                <w:p w14:paraId="05F53F8C" w14:textId="01B85E08" w:rsidR="00971AB3" w:rsidRPr="00BB0E49" w:rsidRDefault="007D300F" w:rsidP="007D300F">
                  <w:pPr>
                    <w:tabs>
                      <w:tab w:val="left" w:pos="486"/>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00F">
                    <w:rPr>
                      <w:rFonts w:ascii="ＭＳ 明朝" w:eastAsia="ＭＳ 明朝" w:hAnsi="ＭＳ 明朝" w:cs="ＭＳ 明朝" w:hint="eastAsia"/>
                      <w:spacing w:val="6"/>
                      <w:kern w:val="0"/>
                      <w:szCs w:val="21"/>
                    </w:rPr>
                    <w:t>記載ページ:P.7</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7FFA9CE"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spacing w:val="6"/>
                      <w:kern w:val="0"/>
                      <w:szCs w:val="21"/>
                    </w:rPr>
                    <w:br/>
                  </w:r>
                  <w:r w:rsidRPr="00FF61F7">
                    <w:rPr>
                      <w:rFonts w:ascii="ＭＳ 明朝" w:eastAsia="ＭＳ 明朝" w:hAnsi="ＭＳ 明朝" w:cs="ＭＳ 明朝" w:hint="eastAsia"/>
                      <w:spacing w:val="6"/>
                      <w:kern w:val="0"/>
                      <w:szCs w:val="21"/>
                    </w:rPr>
                    <w:t>DX戦略の達成度を測るための指標一覧</w:t>
                  </w:r>
                </w:p>
                <w:p w14:paraId="26222E50"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t>【1. リリースサイクルの改善】</w:t>
                  </w:r>
                </w:p>
                <w:p w14:paraId="08576AE3"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t>リリースサイクル短縮率</w:t>
                  </w:r>
                </w:p>
                <w:p w14:paraId="1CAC464E"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t xml:space="preserve">　四半期ごとに新機能・バージョンアップの平均リリース期間を測定し、前年同期比での短縮率を指標とする。</w:t>
                  </w:r>
                </w:p>
                <w:p w14:paraId="1811EEE3"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06380F"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t>不具合対応リードタイム</w:t>
                  </w:r>
                </w:p>
                <w:p w14:paraId="20A156C4"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t xml:space="preserve">　重大バグの報告からパッチリリースまでの平均日数を指標とする。</w:t>
                  </w:r>
                </w:p>
                <w:p w14:paraId="688A6356"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1CBB0"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t>【2. 部門横断の連携強化】</w:t>
                  </w:r>
                </w:p>
                <w:p w14:paraId="65BFD290"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t>社内データ利用率</w:t>
                  </w:r>
                </w:p>
                <w:p w14:paraId="0AFDBDED"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t xml:space="preserve">　クラウドダッシュボードの参照頻度、または分析結果を施策化した件数で測定。</w:t>
                  </w:r>
                </w:p>
                <w:p w14:paraId="436BD7E2"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45C814"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t>リードタイム総合指標（開発～導入）</w:t>
                  </w:r>
                </w:p>
                <w:p w14:paraId="5F196BF9"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t xml:space="preserve">　顧客からの要望受付から実装・導入完了までの平均日数を指標とする。</w:t>
                  </w:r>
                </w:p>
                <w:p w14:paraId="6D501EF3"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C034E8"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lastRenderedPageBreak/>
                    <w:t>【3. 人材育成・活用】</w:t>
                  </w:r>
                </w:p>
                <w:p w14:paraId="29BA8006"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t>DX関連研修受講率</w:t>
                  </w:r>
                </w:p>
                <w:p w14:paraId="72CE348D"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t xml:space="preserve">　AI解析や可視化ツール研修の受講者数と部門ごとの分布で測定。</w:t>
                  </w:r>
                </w:p>
                <w:p w14:paraId="6BC30546"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AE389B"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t>社内DXアイデア提案数</w:t>
                  </w:r>
                </w:p>
                <w:p w14:paraId="3DBE549F"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t xml:space="preserve">　社員から寄せられたDX関連の提案件数をカウント。</w:t>
                  </w:r>
                </w:p>
                <w:p w14:paraId="49C12816"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2BA30B"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t>【4. 財務面・コスト削減】</w:t>
                  </w:r>
                </w:p>
                <w:p w14:paraId="2F1AA8AD"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t>開発コスト削減額 / ROI</w:t>
                  </w:r>
                </w:p>
                <w:p w14:paraId="2CC5B9DC"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t xml:space="preserve">　自動化による工数削減額と導入コストを比較し、ROIを算出。</w:t>
                  </w:r>
                </w:p>
                <w:p w14:paraId="3877EB90"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94C774" w14:textId="77777777" w:rsidR="00FF61F7" w:rsidRPr="00FF61F7" w:rsidRDefault="00FF61F7" w:rsidP="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t>在庫・生産コスト削減率</w:t>
                  </w:r>
                </w:p>
                <w:p w14:paraId="2AC92792" w14:textId="20D8E5F4" w:rsidR="00971AB3" w:rsidRPr="00FF61F7" w:rsidRDefault="00FF61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F61F7">
                    <w:rPr>
                      <w:rFonts w:ascii="ＭＳ 明朝" w:eastAsia="ＭＳ 明朝" w:hAnsi="ＭＳ 明朝" w:cs="ＭＳ 明朝" w:hint="eastAsia"/>
                      <w:spacing w:val="6"/>
                      <w:kern w:val="0"/>
                      <w:szCs w:val="21"/>
                    </w:rPr>
                    <w:t xml:space="preserve">　稼働ログや需要予測の活用によって前年度比で何％コストが削減されたかを評価。</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7D5CFA20" w14:textId="79327A83" w:rsidR="007D300F" w:rsidRPr="00BB0E49" w:rsidRDefault="007D300F" w:rsidP="007D30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D53333">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 xml:space="preserve">月　　</w:t>
                  </w:r>
                  <w:r w:rsidR="00D53333">
                    <w:rPr>
                      <w:rFonts w:ascii="ＭＳ 明朝" w:eastAsia="ＭＳ 明朝" w:hAnsi="ＭＳ 明朝" w:cs="ＭＳ 明朝"/>
                      <w:spacing w:val="6"/>
                      <w:kern w:val="0"/>
                      <w:szCs w:val="21"/>
                    </w:rPr>
                    <w:t>7</w:t>
                  </w:r>
                  <w:r w:rsidRPr="00BB0E49">
                    <w:rPr>
                      <w:rFonts w:ascii="ＭＳ 明朝" w:eastAsia="ＭＳ 明朝" w:hAnsi="ＭＳ 明朝" w:cs="ＭＳ 明朝" w:hint="eastAsia"/>
                      <w:spacing w:val="6"/>
                      <w:kern w:val="0"/>
                      <w:szCs w:val="21"/>
                    </w:rPr>
                    <w:t>日</w:t>
                  </w:r>
                </w:p>
                <w:p w14:paraId="69413604" w14:textId="77777777" w:rsidR="00971AB3" w:rsidRPr="007D300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12B30AC" w14:textId="77777777" w:rsidR="007D300F" w:rsidRPr="007D300F" w:rsidRDefault="007D300F" w:rsidP="007D30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00F">
                    <w:rPr>
                      <w:rFonts w:ascii="ＭＳ 明朝" w:eastAsia="ＭＳ 明朝" w:hAnsi="ＭＳ 明朝" w:cs="ＭＳ 明朝" w:hint="eastAsia"/>
                      <w:spacing w:val="6"/>
                      <w:kern w:val="0"/>
                      <w:szCs w:val="21"/>
                    </w:rPr>
                    <w:t>公表方法:当社ホームページに掲載</w:t>
                  </w:r>
                </w:p>
                <w:p w14:paraId="4E5FFABB" w14:textId="67B639C8" w:rsidR="00337C02" w:rsidRDefault="007D30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00F">
                    <w:rPr>
                      <w:rFonts w:ascii="ＭＳ 明朝" w:eastAsia="ＭＳ 明朝" w:hAnsi="ＭＳ 明朝" w:cs="ＭＳ 明朝" w:hint="eastAsia"/>
                      <w:spacing w:val="6"/>
                      <w:kern w:val="0"/>
                      <w:szCs w:val="21"/>
                    </w:rPr>
                    <w:t>公表場所:</w:t>
                  </w:r>
                  <w:r w:rsidR="00337C02">
                    <w:t xml:space="preserve"> </w:t>
                  </w:r>
                  <w:hyperlink r:id="rId13" w:history="1">
                    <w:r w:rsidR="00337C02" w:rsidRPr="00175F25">
                      <w:rPr>
                        <w:rStyle w:val="af6"/>
                        <w:rFonts w:ascii="ＭＳ 明朝" w:eastAsia="ＭＳ 明朝" w:hAnsi="ＭＳ 明朝" w:cs="ＭＳ 明朝"/>
                        <w:spacing w:val="6"/>
                        <w:kern w:val="0"/>
                        <w:szCs w:val="21"/>
                      </w:rPr>
                      <w:t>https://www.queeen-b.com/ja/news/2025-04-07-dx-policy</w:t>
                    </w:r>
                  </w:hyperlink>
                </w:p>
                <w:p w14:paraId="2FE1D5F0" w14:textId="43166CFD" w:rsidR="00971AB3" w:rsidRPr="00BB0E49" w:rsidRDefault="007D30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00F">
                    <w:rPr>
                      <w:rFonts w:ascii="ＭＳ 明朝" w:eastAsia="ＭＳ 明朝" w:hAnsi="ＭＳ 明朝" w:cs="ＭＳ 明朝" w:hint="eastAsia"/>
                      <w:spacing w:val="6"/>
                      <w:kern w:val="0"/>
                      <w:szCs w:val="21"/>
                    </w:rPr>
                    <w:t>記載ページ:P.1「代表取締役社長メッセージ」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81C538B" w14:textId="1603DF97" w:rsidR="00E9584C" w:rsidRPr="00E9584C" w:rsidRDefault="00E9584C" w:rsidP="00E958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84C">
                    <w:rPr>
                      <w:rFonts w:ascii="ＭＳ 明朝" w:eastAsia="ＭＳ 明朝" w:hAnsi="ＭＳ 明朝" w:cs="ＭＳ 明朝" w:hint="eastAsia"/>
                      <w:spacing w:val="6"/>
                      <w:kern w:val="0"/>
                      <w:szCs w:val="21"/>
                    </w:rPr>
                    <w:t xml:space="preserve">株式会社 </w:t>
                  </w:r>
                  <w:proofErr w:type="spellStart"/>
                  <w:r w:rsidRPr="00E9584C">
                    <w:rPr>
                      <w:rFonts w:ascii="ＭＳ 明朝" w:eastAsia="ＭＳ 明朝" w:hAnsi="ＭＳ 明朝" w:cs="ＭＳ 明朝" w:hint="eastAsia"/>
                      <w:spacing w:val="6"/>
                      <w:kern w:val="0"/>
                      <w:szCs w:val="21"/>
                    </w:rPr>
                    <w:t>QueeenB</w:t>
                  </w:r>
                  <w:proofErr w:type="spellEnd"/>
                  <w:r w:rsidRPr="00E9584C">
                    <w:rPr>
                      <w:rFonts w:ascii="ＭＳ 明朝" w:eastAsia="ＭＳ 明朝" w:hAnsi="ＭＳ 明朝" w:cs="ＭＳ 明朝" w:hint="eastAsia"/>
                      <w:spacing w:val="6"/>
                      <w:kern w:val="0"/>
                      <w:szCs w:val="21"/>
                    </w:rPr>
                    <w:t xml:space="preserve"> ―DX 推進基本方針―　P.</w:t>
                  </w:r>
                  <w:r>
                    <w:rPr>
                      <w:rFonts w:ascii="ＭＳ 明朝" w:eastAsia="ＭＳ 明朝" w:hAnsi="ＭＳ 明朝" w:cs="ＭＳ 明朝" w:hint="eastAsia"/>
                      <w:spacing w:val="6"/>
                      <w:kern w:val="0"/>
                      <w:szCs w:val="21"/>
                    </w:rPr>
                    <w:t>1</w:t>
                  </w:r>
                  <w:r w:rsidRPr="00E9584C">
                    <w:rPr>
                      <w:rFonts w:ascii="ＭＳ 明朝" w:eastAsia="ＭＳ 明朝" w:hAnsi="ＭＳ 明朝" w:cs="ＭＳ 明朝" w:hint="eastAsia"/>
                      <w:spacing w:val="6"/>
                      <w:kern w:val="0"/>
                      <w:szCs w:val="21"/>
                    </w:rPr>
                    <w:t>より</w:t>
                  </w:r>
                </w:p>
                <w:p w14:paraId="0F0E6B30" w14:textId="4A92F690" w:rsidR="00971AB3" w:rsidRDefault="00E9584C" w:rsidP="00E958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84C">
                    <w:rPr>
                      <w:rFonts w:ascii="ＭＳ 明朝" w:eastAsia="ＭＳ 明朝" w:hAnsi="ＭＳ 明朝" w:cs="ＭＳ 明朝" w:hint="eastAsia"/>
                      <w:spacing w:val="6"/>
                      <w:kern w:val="0"/>
                      <w:szCs w:val="21"/>
                    </w:rPr>
                    <w:t>一部抜粋（</w:t>
                  </w:r>
                  <w:r w:rsidR="00337C02">
                    <w:rPr>
                      <w:rFonts w:ascii="ＭＳ 明朝" w:eastAsia="ＭＳ 明朝" w:hAnsi="ＭＳ 明朝" w:cs="ＭＳ 明朝"/>
                      <w:spacing w:val="6"/>
                      <w:kern w:val="0"/>
                      <w:szCs w:val="21"/>
                    </w:rPr>
                    <w:fldChar w:fldCharType="begin"/>
                  </w:r>
                  <w:r w:rsidR="00337C02">
                    <w:rPr>
                      <w:rFonts w:ascii="ＭＳ 明朝" w:eastAsia="ＭＳ 明朝" w:hAnsi="ＭＳ 明朝" w:cs="ＭＳ 明朝"/>
                      <w:spacing w:val="6"/>
                      <w:kern w:val="0"/>
                      <w:szCs w:val="21"/>
                    </w:rPr>
                    <w:instrText>HYPERLINK "</w:instrText>
                  </w:r>
                  <w:r w:rsidR="00337C02" w:rsidRPr="00337C02">
                    <w:rPr>
                      <w:rFonts w:ascii="ＭＳ 明朝" w:eastAsia="ＭＳ 明朝" w:hAnsi="ＭＳ 明朝" w:cs="ＭＳ 明朝"/>
                      <w:spacing w:val="6"/>
                      <w:kern w:val="0"/>
                      <w:szCs w:val="21"/>
                    </w:rPr>
                    <w:instrText>https://www.queeen-b.com/ja/news/2025-04-07-dx-policy</w:instrText>
                  </w:r>
                  <w:r w:rsidR="00337C02">
                    <w:rPr>
                      <w:rFonts w:ascii="ＭＳ 明朝" w:eastAsia="ＭＳ 明朝" w:hAnsi="ＭＳ 明朝" w:cs="ＭＳ 明朝"/>
                      <w:spacing w:val="6"/>
                      <w:kern w:val="0"/>
                      <w:szCs w:val="21"/>
                    </w:rPr>
                    <w:instrText>"</w:instrText>
                  </w:r>
                  <w:r w:rsidR="00337C02">
                    <w:rPr>
                      <w:rFonts w:ascii="ＭＳ 明朝" w:eastAsia="ＭＳ 明朝" w:hAnsi="ＭＳ 明朝" w:cs="ＭＳ 明朝"/>
                      <w:spacing w:val="6"/>
                      <w:kern w:val="0"/>
                      <w:szCs w:val="21"/>
                    </w:rPr>
                    <w:fldChar w:fldCharType="separate"/>
                  </w:r>
                  <w:r w:rsidR="00337C02" w:rsidRPr="00175F25">
                    <w:rPr>
                      <w:rStyle w:val="af6"/>
                      <w:rFonts w:ascii="ＭＳ 明朝" w:eastAsia="ＭＳ 明朝" w:hAnsi="ＭＳ 明朝" w:cs="ＭＳ 明朝"/>
                      <w:spacing w:val="6"/>
                      <w:kern w:val="0"/>
                      <w:szCs w:val="21"/>
                    </w:rPr>
                    <w:t>https://www.queeen-b.com/ja/news/2025-04-07-dx-policy</w:t>
                  </w:r>
                  <w:r w:rsidR="00337C02">
                    <w:rPr>
                      <w:rFonts w:ascii="ＭＳ 明朝" w:eastAsia="ＭＳ 明朝" w:hAnsi="ＭＳ 明朝" w:cs="ＭＳ 明朝"/>
                      <w:spacing w:val="6"/>
                      <w:kern w:val="0"/>
                      <w:szCs w:val="21"/>
                    </w:rPr>
                    <w:fldChar w:fldCharType="end"/>
                  </w:r>
                  <w:r w:rsidR="00337C02">
                    <w:rPr>
                      <w:rFonts w:ascii="ＭＳ 明朝" w:eastAsia="ＭＳ 明朝" w:hAnsi="ＭＳ 明朝" w:cs="ＭＳ 明朝"/>
                      <w:spacing w:val="6"/>
                      <w:kern w:val="0"/>
                      <w:szCs w:val="21"/>
                    </w:rPr>
                    <w:t xml:space="preserve"> </w:t>
                  </w:r>
                  <w:r w:rsidRPr="00E9584C">
                    <w:rPr>
                      <w:rFonts w:ascii="ＭＳ 明朝" w:eastAsia="ＭＳ 明朝" w:hAnsi="ＭＳ 明朝" w:cs="ＭＳ 明朝" w:hint="eastAsia"/>
                      <w:spacing w:val="6"/>
                      <w:kern w:val="0"/>
                      <w:szCs w:val="21"/>
                    </w:rPr>
                    <w:t>)</w:t>
                  </w:r>
                </w:p>
                <w:p w14:paraId="5B4518B9" w14:textId="72B1592F" w:rsidR="00E9584C" w:rsidRPr="00E9584C" w:rsidRDefault="00E9584C" w:rsidP="00E958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84C">
                    <w:rPr>
                      <w:rFonts w:ascii="ＭＳ 明朝" w:eastAsia="ＭＳ 明朝" w:hAnsi="ＭＳ 明朝" w:cs="ＭＳ 明朝" w:hint="eastAsia"/>
                      <w:spacing w:val="6"/>
                      <w:kern w:val="0"/>
                      <w:szCs w:val="21"/>
                    </w:rPr>
                    <w:t>DXの成功は、一部の専門家やエンジニアだけの努力では成し得ません。社内のすべてのメンバーが「自分ごと」としてデジタル技術や新しい働き方を取り入れることでこそ、大きな変化と成果が生まれます。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842C2B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223E07">
                    <w:rPr>
                      <w:rFonts w:ascii="ＭＳ 明朝" w:eastAsia="ＭＳ 明朝" w:hAnsi="ＭＳ 明朝" w:cs="ＭＳ 明朝" w:hint="eastAsia"/>
                      <w:spacing w:val="6"/>
                      <w:kern w:val="0"/>
                      <w:szCs w:val="21"/>
                      <w:lang w:eastAsia="zh-TW"/>
                    </w:rPr>
                    <w:t>202</w:t>
                  </w:r>
                  <w:r w:rsidR="00597EDA">
                    <w:rPr>
                      <w:rFonts w:ascii="ＭＳ 明朝" w:eastAsia="ＭＳ 明朝" w:hAnsi="ＭＳ 明朝" w:cs="ＭＳ 明朝"/>
                      <w:spacing w:val="6"/>
                      <w:kern w:val="0"/>
                      <w:szCs w:val="21"/>
                      <w:lang w:eastAsia="zh-TW"/>
                    </w:rPr>
                    <w:t>5</w:t>
                  </w:r>
                  <w:r w:rsidRPr="00BB0E49">
                    <w:rPr>
                      <w:rFonts w:ascii="ＭＳ 明朝" w:eastAsia="ＭＳ 明朝" w:hAnsi="ＭＳ 明朝" w:cs="ＭＳ 明朝" w:hint="eastAsia"/>
                      <w:spacing w:val="6"/>
                      <w:kern w:val="0"/>
                      <w:szCs w:val="21"/>
                      <w:lang w:eastAsia="zh-TW"/>
                    </w:rPr>
                    <w:t xml:space="preserve">年　　</w:t>
                  </w:r>
                  <w:r w:rsidR="00223E07">
                    <w:rPr>
                      <w:rFonts w:ascii="ＭＳ 明朝" w:eastAsia="ＭＳ 明朝" w:hAnsi="ＭＳ 明朝" w:cs="ＭＳ 明朝" w:hint="eastAsia"/>
                      <w:spacing w:val="6"/>
                      <w:kern w:val="0"/>
                      <w:szCs w:val="21"/>
                      <w:lang w:eastAsia="zh-TW"/>
                    </w:rPr>
                    <w:t>4</w:t>
                  </w:r>
                  <w:r w:rsidRPr="00BB0E49">
                    <w:rPr>
                      <w:rFonts w:ascii="ＭＳ 明朝" w:eastAsia="ＭＳ 明朝" w:hAnsi="ＭＳ 明朝" w:cs="ＭＳ 明朝" w:hint="eastAsia"/>
                      <w:spacing w:val="6"/>
                      <w:kern w:val="0"/>
                      <w:szCs w:val="21"/>
                      <w:lang w:eastAsia="zh-TW"/>
                    </w:rPr>
                    <w:t xml:space="preserve">月頃　～　　　</w:t>
                  </w:r>
                  <w:r w:rsidR="00223E07">
                    <w:rPr>
                      <w:rFonts w:ascii="ＭＳ 明朝" w:eastAsia="ＭＳ 明朝" w:hAnsi="ＭＳ 明朝" w:cs="ＭＳ 明朝" w:hint="eastAsia"/>
                      <w:spacing w:val="6"/>
                      <w:kern w:val="0"/>
                      <w:szCs w:val="21"/>
                      <w:lang w:eastAsia="zh-TW"/>
                    </w:rPr>
                    <w:t>実施継続中</w:t>
                  </w:r>
                </w:p>
                <w:p w14:paraId="6B9CDBB6" w14:textId="77777777" w:rsidR="00971AB3" w:rsidRPr="00223E0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12EAE64" w14:textId="2C6EAF08" w:rsidR="002914D8" w:rsidRDefault="00223E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3E07">
                    <w:rPr>
                      <w:rFonts w:ascii="ＭＳ 明朝" w:eastAsia="ＭＳ 明朝" w:hAnsi="ＭＳ 明朝" w:cs="ＭＳ 明朝" w:hint="eastAsia"/>
                      <w:spacing w:val="6"/>
                      <w:kern w:val="0"/>
                      <w:szCs w:val="21"/>
                    </w:rPr>
                    <w:t xml:space="preserve">株式会社 </w:t>
                  </w:r>
                  <w:proofErr w:type="spellStart"/>
                  <w:r w:rsidRPr="00223E07">
                    <w:rPr>
                      <w:rFonts w:ascii="ＭＳ 明朝" w:eastAsia="ＭＳ 明朝" w:hAnsi="ＭＳ 明朝" w:cs="ＭＳ 明朝" w:hint="eastAsia"/>
                      <w:spacing w:val="6"/>
                      <w:kern w:val="0"/>
                      <w:szCs w:val="21"/>
                    </w:rPr>
                    <w:t>QueeenB</w:t>
                  </w:r>
                  <w:proofErr w:type="spellEnd"/>
                  <w:r w:rsidRPr="00223E07">
                    <w:rPr>
                      <w:rFonts w:ascii="ＭＳ 明朝" w:eastAsia="ＭＳ 明朝" w:hAnsi="ＭＳ 明朝" w:cs="ＭＳ 明朝" w:hint="eastAsia"/>
                      <w:spacing w:val="6"/>
                      <w:kern w:val="0"/>
                      <w:szCs w:val="21"/>
                    </w:rPr>
                    <w:t xml:space="preserve"> ―DX 推進基本方針―　P.8-</w:t>
                  </w:r>
                  <w:r w:rsidR="009346ED">
                    <w:rPr>
                      <w:rFonts w:ascii="ＭＳ 明朝" w:eastAsia="ＭＳ 明朝" w:hAnsi="ＭＳ 明朝" w:cs="ＭＳ 明朝"/>
                      <w:spacing w:val="6"/>
                      <w:kern w:val="0"/>
                      <w:szCs w:val="21"/>
                    </w:rPr>
                    <w:t>10</w:t>
                  </w:r>
                  <w:r w:rsidRPr="00223E07">
                    <w:rPr>
                      <w:rFonts w:ascii="ＭＳ 明朝" w:eastAsia="ＭＳ 明朝" w:hAnsi="ＭＳ 明朝" w:cs="ＭＳ 明朝" w:hint="eastAsia"/>
                      <w:spacing w:val="6"/>
                      <w:kern w:val="0"/>
                      <w:szCs w:val="21"/>
                    </w:rPr>
                    <w:t>より</w:t>
                  </w:r>
                  <w:r w:rsidR="00E9584C">
                    <w:rPr>
                      <w:rFonts w:ascii="ＭＳ 明朝" w:eastAsia="ＭＳ 明朝" w:hAnsi="ＭＳ 明朝" w:cs="ＭＳ 明朝"/>
                      <w:spacing w:val="6"/>
                      <w:kern w:val="0"/>
                      <w:szCs w:val="21"/>
                    </w:rPr>
                    <w:br/>
                  </w:r>
                  <w:r w:rsidRPr="00223E07">
                    <w:rPr>
                      <w:rFonts w:ascii="ＭＳ 明朝" w:eastAsia="ＭＳ 明朝" w:hAnsi="ＭＳ 明朝" w:cs="ＭＳ 明朝" w:hint="eastAsia"/>
                      <w:spacing w:val="6"/>
                      <w:kern w:val="0"/>
                      <w:szCs w:val="21"/>
                    </w:rPr>
                    <w:t>一部抜粋（</w:t>
                  </w:r>
                  <w:r w:rsidR="00337C02">
                    <w:rPr>
                      <w:rFonts w:ascii="ＭＳ 明朝" w:eastAsia="ＭＳ 明朝" w:hAnsi="ＭＳ 明朝" w:cs="ＭＳ 明朝"/>
                      <w:spacing w:val="6"/>
                      <w:kern w:val="0"/>
                      <w:szCs w:val="21"/>
                    </w:rPr>
                    <w:fldChar w:fldCharType="begin"/>
                  </w:r>
                  <w:r w:rsidR="00337C02">
                    <w:rPr>
                      <w:rFonts w:ascii="ＭＳ 明朝" w:eastAsia="ＭＳ 明朝" w:hAnsi="ＭＳ 明朝" w:cs="ＭＳ 明朝"/>
                      <w:spacing w:val="6"/>
                      <w:kern w:val="0"/>
                      <w:szCs w:val="21"/>
                    </w:rPr>
                    <w:instrText>HYPERLINK "</w:instrText>
                  </w:r>
                  <w:r w:rsidR="00337C02" w:rsidRPr="00337C02">
                    <w:rPr>
                      <w:rFonts w:ascii="ＭＳ 明朝" w:eastAsia="ＭＳ 明朝" w:hAnsi="ＭＳ 明朝" w:cs="ＭＳ 明朝"/>
                      <w:spacing w:val="6"/>
                      <w:kern w:val="0"/>
                      <w:szCs w:val="21"/>
                    </w:rPr>
                    <w:instrText>https://www.queeen-b.com/ja/news/2025-04-07-dx-policy</w:instrText>
                  </w:r>
                  <w:r w:rsidR="00337C02">
                    <w:rPr>
                      <w:rFonts w:ascii="ＭＳ 明朝" w:eastAsia="ＭＳ 明朝" w:hAnsi="ＭＳ 明朝" w:cs="ＭＳ 明朝"/>
                      <w:spacing w:val="6"/>
                      <w:kern w:val="0"/>
                      <w:szCs w:val="21"/>
                    </w:rPr>
                    <w:instrText>"</w:instrText>
                  </w:r>
                  <w:r w:rsidR="00337C02">
                    <w:rPr>
                      <w:rFonts w:ascii="ＭＳ 明朝" w:eastAsia="ＭＳ 明朝" w:hAnsi="ＭＳ 明朝" w:cs="ＭＳ 明朝"/>
                      <w:spacing w:val="6"/>
                      <w:kern w:val="0"/>
                      <w:szCs w:val="21"/>
                    </w:rPr>
                    <w:fldChar w:fldCharType="separate"/>
                  </w:r>
                  <w:r w:rsidR="00337C02" w:rsidRPr="00175F25">
                    <w:rPr>
                      <w:rStyle w:val="af6"/>
                      <w:rFonts w:ascii="ＭＳ 明朝" w:eastAsia="ＭＳ 明朝" w:hAnsi="ＭＳ 明朝" w:cs="ＭＳ 明朝"/>
                      <w:spacing w:val="6"/>
                      <w:kern w:val="0"/>
                      <w:szCs w:val="21"/>
                    </w:rPr>
                    <w:t>https://www.queeen-b.com/ja/news/2025-04-07-dx-policy</w:t>
                  </w:r>
                  <w:r w:rsidR="00337C02">
                    <w:rPr>
                      <w:rFonts w:ascii="ＭＳ 明朝" w:eastAsia="ＭＳ 明朝" w:hAnsi="ＭＳ 明朝" w:cs="ＭＳ 明朝"/>
                      <w:spacing w:val="6"/>
                      <w:kern w:val="0"/>
                      <w:szCs w:val="21"/>
                    </w:rPr>
                    <w:fldChar w:fldCharType="end"/>
                  </w:r>
                  <w:r w:rsidR="00337C02">
                    <w:rPr>
                      <w:rFonts w:ascii="ＭＳ 明朝" w:eastAsia="ＭＳ 明朝" w:hAnsi="ＭＳ 明朝" w:cs="ＭＳ 明朝"/>
                      <w:spacing w:val="6"/>
                      <w:kern w:val="0"/>
                      <w:szCs w:val="21"/>
                    </w:rPr>
                    <w:t xml:space="preserve"> </w:t>
                  </w:r>
                  <w:r w:rsidRPr="00223E07">
                    <w:rPr>
                      <w:rFonts w:ascii="ＭＳ 明朝" w:eastAsia="ＭＳ 明朝" w:hAnsi="ＭＳ 明朝" w:cs="ＭＳ 明朝" w:hint="eastAsia"/>
                      <w:spacing w:val="6"/>
                      <w:kern w:val="0"/>
                      <w:szCs w:val="21"/>
                    </w:rPr>
                    <w:t>)</w:t>
                  </w:r>
                </w:p>
                <w:p w14:paraId="50CE04C0" w14:textId="77777777" w:rsidR="00D53301" w:rsidRDefault="00D53301" w:rsidP="00D53301">
                  <w:pPr>
                    <w:widowControl/>
                    <w:autoSpaceDE/>
                    <w:autoSpaceDN/>
                    <w:spacing w:before="100" w:beforeAutospacing="1" w:after="100" w:afterAutospacing="1" w:line="240" w:lineRule="auto"/>
                    <w:jc w:val="left"/>
                    <w:rPr>
                      <w:spacing w:val="0"/>
                      <w:kern w:val="0"/>
                      <w:sz w:val="24"/>
                    </w:rPr>
                  </w:pPr>
                  <w:r>
                    <w:t>当社では、</w:t>
                  </w:r>
                  <w:r>
                    <w:rPr>
                      <w:rStyle w:val="af9"/>
                    </w:rPr>
                    <w:t>実務執行総括責任者（CEO／社長 根本一希）の指揮の下</w:t>
                  </w:r>
                  <w:r>
                    <w:t>、すべての開発プロジェクトに関与し、日々変化する市場動向や社内のミクロ／マクロ視点の理解を踏まえた</w:t>
                  </w:r>
                  <w:r>
                    <w:rPr>
                      <w:rStyle w:val="af9"/>
                    </w:rPr>
                    <w:t>現状課題の把握と継続的なDX推進</w:t>
                  </w:r>
                  <w:r>
                    <w:t>を行っています。</w:t>
                  </w:r>
                </w:p>
                <w:p w14:paraId="0A991158" w14:textId="77777777" w:rsidR="00D53301" w:rsidRDefault="00D53301" w:rsidP="00D53301">
                  <w:pPr>
                    <w:spacing w:before="100" w:beforeAutospacing="1" w:after="100" w:afterAutospacing="1"/>
                  </w:pPr>
                  <w:r>
                    <w:t>現時点で認識している主な課題は以下のとおりです：</w:t>
                  </w:r>
                </w:p>
                <w:p w14:paraId="2D3B1D69" w14:textId="77777777" w:rsidR="00D53301" w:rsidRDefault="00D53301" w:rsidP="00D53301">
                  <w:pPr>
                    <w:widowControl/>
                    <w:numPr>
                      <w:ilvl w:val="0"/>
                      <w:numId w:val="20"/>
                    </w:numPr>
                    <w:autoSpaceDE/>
                    <w:autoSpaceDN/>
                    <w:spacing w:before="100" w:beforeAutospacing="1" w:after="100" w:afterAutospacing="1" w:line="240" w:lineRule="auto"/>
                    <w:jc w:val="left"/>
                  </w:pPr>
                  <w:r>
                    <w:lastRenderedPageBreak/>
                    <w:t>システム・ツールの分散によるデータ活用不足</w:t>
                  </w:r>
                </w:p>
                <w:p w14:paraId="4FE400B6" w14:textId="77777777" w:rsidR="00D53301" w:rsidRDefault="00D53301" w:rsidP="00D53301">
                  <w:pPr>
                    <w:widowControl/>
                    <w:numPr>
                      <w:ilvl w:val="0"/>
                      <w:numId w:val="20"/>
                    </w:numPr>
                    <w:autoSpaceDE/>
                    <w:autoSpaceDN/>
                    <w:spacing w:before="100" w:beforeAutospacing="1" w:after="100" w:afterAutospacing="1" w:line="240" w:lineRule="auto"/>
                    <w:jc w:val="left"/>
                  </w:pPr>
                  <w:r>
                    <w:t>既存業務プロセスのアナログ要素・定型作業の多さ</w:t>
                  </w:r>
                </w:p>
                <w:p w14:paraId="78FC2F77" w14:textId="77777777" w:rsidR="00D53301" w:rsidRDefault="00D53301" w:rsidP="00D53301">
                  <w:pPr>
                    <w:widowControl/>
                    <w:numPr>
                      <w:ilvl w:val="0"/>
                      <w:numId w:val="20"/>
                    </w:numPr>
                    <w:autoSpaceDE/>
                    <w:autoSpaceDN/>
                    <w:spacing w:before="100" w:beforeAutospacing="1" w:after="100" w:afterAutospacing="1" w:line="240" w:lineRule="auto"/>
                    <w:jc w:val="left"/>
                  </w:pPr>
                  <w:r>
                    <w:t>DX人材・デジタルリテラシーの偏在</w:t>
                  </w:r>
                </w:p>
                <w:p w14:paraId="7DB5D0E7" w14:textId="77777777" w:rsidR="00D53301" w:rsidRDefault="00D53301" w:rsidP="00D53301">
                  <w:pPr>
                    <w:widowControl/>
                    <w:numPr>
                      <w:ilvl w:val="0"/>
                      <w:numId w:val="20"/>
                    </w:numPr>
                    <w:autoSpaceDE/>
                    <w:autoSpaceDN/>
                    <w:spacing w:before="100" w:beforeAutospacing="1" w:after="100" w:afterAutospacing="1" w:line="240" w:lineRule="auto"/>
                    <w:jc w:val="left"/>
                  </w:pPr>
                  <w:r>
                    <w:t>セキュリティ・運用体制の成熟度不足</w:t>
                  </w:r>
                </w:p>
                <w:p w14:paraId="431C24AE" w14:textId="77777777" w:rsidR="00D53301" w:rsidRDefault="00D53301" w:rsidP="00D53301">
                  <w:pPr>
                    <w:widowControl/>
                    <w:numPr>
                      <w:ilvl w:val="0"/>
                      <w:numId w:val="20"/>
                    </w:numPr>
                    <w:autoSpaceDE/>
                    <w:autoSpaceDN/>
                    <w:spacing w:before="100" w:beforeAutospacing="1" w:after="100" w:afterAutospacing="1" w:line="240" w:lineRule="auto"/>
                    <w:jc w:val="left"/>
                  </w:pPr>
                  <w:r>
                    <w:t>中長期的なシステム移行計画の不透明さ</w:t>
                  </w:r>
                </w:p>
                <w:p w14:paraId="29B7FD4E" w14:textId="77777777" w:rsidR="00D53301" w:rsidRDefault="00D53301" w:rsidP="00D53301">
                  <w:pPr>
                    <w:spacing w:before="100" w:beforeAutospacing="1" w:after="100" w:afterAutospacing="1"/>
                  </w:pPr>
                  <w:r>
                    <w:t>これらの課題に対しては、以下の体制で継続的にアプローチしています：</w:t>
                  </w:r>
                </w:p>
                <w:p w14:paraId="127D67DD" w14:textId="77777777" w:rsidR="00D53301" w:rsidRDefault="00D53301" w:rsidP="00D53301">
                  <w:pPr>
                    <w:widowControl/>
                    <w:numPr>
                      <w:ilvl w:val="0"/>
                      <w:numId w:val="21"/>
                    </w:numPr>
                    <w:autoSpaceDE/>
                    <w:autoSpaceDN/>
                    <w:spacing w:before="100" w:beforeAutospacing="1" w:after="100" w:afterAutospacing="1" w:line="240" w:lineRule="auto"/>
                    <w:jc w:val="left"/>
                  </w:pPr>
                  <w:r>
                    <w:t>経営会議・幹部会におけるITシステム・技術動向の定期的なレビュー</w:t>
                  </w:r>
                </w:p>
                <w:p w14:paraId="70064A8C" w14:textId="77777777" w:rsidR="00D53301" w:rsidRDefault="00D53301" w:rsidP="00D53301">
                  <w:pPr>
                    <w:widowControl/>
                    <w:numPr>
                      <w:ilvl w:val="0"/>
                      <w:numId w:val="21"/>
                    </w:numPr>
                    <w:autoSpaceDE/>
                    <w:autoSpaceDN/>
                    <w:spacing w:before="100" w:beforeAutospacing="1" w:after="100" w:afterAutospacing="1" w:line="240" w:lineRule="auto"/>
                    <w:jc w:val="left"/>
                  </w:pPr>
                  <w:r>
                    <w:t>DX推進室との連携による課題抽出と改善策の策定</w:t>
                  </w:r>
                </w:p>
                <w:p w14:paraId="3C66BEB7" w14:textId="77777777" w:rsidR="00D53301" w:rsidRDefault="00D53301" w:rsidP="00D53301">
                  <w:pPr>
                    <w:widowControl/>
                    <w:numPr>
                      <w:ilvl w:val="0"/>
                      <w:numId w:val="21"/>
                    </w:numPr>
                    <w:autoSpaceDE/>
                    <w:autoSpaceDN/>
                    <w:spacing w:before="100" w:beforeAutospacing="1" w:after="100" w:afterAutospacing="1" w:line="240" w:lineRule="auto"/>
                    <w:jc w:val="left"/>
                  </w:pPr>
                  <w:r>
                    <w:t>各部門との協働を通じた現場レベルの課題吸い上げ</w:t>
                  </w:r>
                </w:p>
                <w:p w14:paraId="4CAF54DC" w14:textId="77777777" w:rsidR="00D53301" w:rsidRDefault="00D53301" w:rsidP="00D53301">
                  <w:pPr>
                    <w:spacing w:before="100" w:beforeAutospacing="1" w:after="100" w:afterAutospacing="1"/>
                  </w:pPr>
                  <w:r>
                    <w:t>さらに、</w:t>
                  </w:r>
                  <w:r>
                    <w:rPr>
                      <w:rStyle w:val="af9"/>
                    </w:rPr>
                    <w:t>CEO名義による対外メッセージの発信</w:t>
                  </w:r>
                  <w:r>
                    <w:t>や</w:t>
                  </w:r>
                  <w:r>
                    <w:rPr>
                      <w:rStyle w:val="af9"/>
                    </w:rPr>
                    <w:t>社外ステークホルダーへの情報公開</w:t>
                  </w:r>
                  <w:r>
                    <w:t>も積極的に行っており、経営ビジョンやDX戦略の重要性、導入事例等を以下のように共有しています：</w:t>
                  </w:r>
                </w:p>
                <w:p w14:paraId="7D5768B7" w14:textId="77777777" w:rsidR="00D53301" w:rsidRDefault="00D53301" w:rsidP="00D53301">
                  <w:pPr>
                    <w:widowControl/>
                    <w:numPr>
                      <w:ilvl w:val="0"/>
                      <w:numId w:val="22"/>
                    </w:numPr>
                    <w:autoSpaceDE/>
                    <w:autoSpaceDN/>
                    <w:spacing w:before="100" w:beforeAutospacing="1" w:after="100" w:afterAutospacing="1" w:line="240" w:lineRule="auto"/>
                    <w:jc w:val="left"/>
                  </w:pPr>
                  <w:r>
                    <w:t>ウェブサイトやプレスリリースを通じた</w:t>
                  </w:r>
                  <w:r>
                    <w:rPr>
                      <w:rStyle w:val="af9"/>
                    </w:rPr>
                    <w:t>ビジョン（研究の完全自動化）とDX戦略の共有</w:t>
                  </w:r>
                </w:p>
                <w:p w14:paraId="1D592ACB" w14:textId="77777777" w:rsidR="00D53301" w:rsidRDefault="00D53301" w:rsidP="00D53301">
                  <w:pPr>
                    <w:widowControl/>
                    <w:numPr>
                      <w:ilvl w:val="0"/>
                      <w:numId w:val="22"/>
                    </w:numPr>
                    <w:autoSpaceDE/>
                    <w:autoSpaceDN/>
                    <w:spacing w:before="100" w:beforeAutospacing="1" w:after="100" w:afterAutospacing="1" w:line="240" w:lineRule="auto"/>
                    <w:jc w:val="left"/>
                  </w:pPr>
                  <w:r>
                    <w:t>経営トップインタビュー・導入事例レポートを含む定期的な</w:t>
                  </w:r>
                  <w:r>
                    <w:rPr>
                      <w:rStyle w:val="af9"/>
                    </w:rPr>
                    <w:t>情報発信（SNS・コーポレートサイト）</w:t>
                  </w:r>
                </w:p>
                <w:p w14:paraId="00CB8065" w14:textId="77777777" w:rsidR="00D53301" w:rsidRDefault="00D53301" w:rsidP="00D53301">
                  <w:pPr>
                    <w:widowControl/>
                    <w:numPr>
                      <w:ilvl w:val="0"/>
                      <w:numId w:val="22"/>
                    </w:numPr>
                    <w:autoSpaceDE/>
                    <w:autoSpaceDN/>
                    <w:spacing w:before="100" w:beforeAutospacing="1" w:after="100" w:afterAutospacing="1" w:line="240" w:lineRule="auto"/>
                    <w:jc w:val="left"/>
                  </w:pPr>
                  <w:r>
                    <w:t>研究者向けイベント・ウェビナーによる</w:t>
                  </w:r>
                  <w:r>
                    <w:rPr>
                      <w:rStyle w:val="af9"/>
                    </w:rPr>
                    <w:t>ノウハウ・技術状況の共有</w:t>
                  </w:r>
                </w:p>
                <w:p w14:paraId="0FDBF3BA" w14:textId="5E3C6F36" w:rsidR="00971AB3" w:rsidRPr="00D53301" w:rsidRDefault="00D53301" w:rsidP="00D53301">
                  <w:pPr>
                    <w:widowControl/>
                    <w:numPr>
                      <w:ilvl w:val="0"/>
                      <w:numId w:val="22"/>
                    </w:numPr>
                    <w:autoSpaceDE/>
                    <w:autoSpaceDN/>
                    <w:spacing w:before="100" w:beforeAutospacing="1" w:after="100" w:afterAutospacing="1" w:line="240" w:lineRule="auto"/>
                    <w:jc w:val="left"/>
                  </w:pPr>
                  <w:r>
                    <w:t>年2回の経営トップによるメッセージ更新、KPI進捗・ロードマップの四半期社内報告および年1回の社外報告</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C0F76B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00223E07">
                    <w:rPr>
                      <w:rFonts w:ascii="ＭＳ 明朝" w:eastAsia="ＭＳ 明朝" w:hAnsi="ＭＳ 明朝" w:cs="ＭＳ 明朝" w:hint="eastAsia"/>
                      <w:spacing w:val="6"/>
                      <w:kern w:val="0"/>
                      <w:szCs w:val="21"/>
                      <w:lang w:eastAsia="zh-TW"/>
                    </w:rPr>
                    <w:t>202</w:t>
                  </w:r>
                  <w:r w:rsidR="00597EDA">
                    <w:rPr>
                      <w:rFonts w:ascii="ＭＳ 明朝" w:eastAsia="ＭＳ 明朝" w:hAnsi="ＭＳ 明朝" w:cs="ＭＳ 明朝"/>
                      <w:spacing w:val="6"/>
                      <w:kern w:val="0"/>
                      <w:szCs w:val="21"/>
                      <w:lang w:eastAsia="zh-TW"/>
                    </w:rPr>
                    <w:t>5</w:t>
                  </w:r>
                  <w:r w:rsidRPr="00BB0E49">
                    <w:rPr>
                      <w:rFonts w:ascii="ＭＳ 明朝" w:eastAsia="ＭＳ 明朝" w:hAnsi="ＭＳ 明朝" w:cs="ＭＳ 明朝" w:hint="eastAsia"/>
                      <w:spacing w:val="6"/>
                      <w:kern w:val="0"/>
                      <w:szCs w:val="21"/>
                      <w:lang w:eastAsia="zh-TW"/>
                    </w:rPr>
                    <w:t xml:space="preserve">年　　</w:t>
                  </w:r>
                  <w:r w:rsidR="00223E07">
                    <w:rPr>
                      <w:rFonts w:ascii="ＭＳ 明朝" w:eastAsia="ＭＳ 明朝" w:hAnsi="ＭＳ 明朝" w:cs="ＭＳ 明朝" w:hint="eastAsia"/>
                      <w:spacing w:val="6"/>
                      <w:kern w:val="0"/>
                      <w:szCs w:val="21"/>
                      <w:lang w:eastAsia="zh-TW"/>
                    </w:rPr>
                    <w:t>4</w:t>
                  </w:r>
                  <w:r w:rsidRPr="00BB0E49">
                    <w:rPr>
                      <w:rFonts w:ascii="ＭＳ 明朝" w:eastAsia="ＭＳ 明朝" w:hAnsi="ＭＳ 明朝" w:cs="ＭＳ 明朝" w:hint="eastAsia"/>
                      <w:spacing w:val="6"/>
                      <w:kern w:val="0"/>
                      <w:szCs w:val="21"/>
                      <w:lang w:eastAsia="zh-TW"/>
                    </w:rPr>
                    <w:t xml:space="preserve">月頃　～　　　</w:t>
                  </w:r>
                  <w:r w:rsidR="00223E07">
                    <w:rPr>
                      <w:rFonts w:ascii="ＭＳ 明朝" w:eastAsia="ＭＳ 明朝" w:hAnsi="ＭＳ 明朝" w:cs="ＭＳ 明朝" w:hint="eastAsia"/>
                      <w:spacing w:val="6"/>
                      <w:kern w:val="0"/>
                      <w:szCs w:val="21"/>
                    </w:rPr>
                    <w:t>実施継続中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7718BBA9" w:rsidR="00971AB3" w:rsidRDefault="00223E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3E07">
                    <w:rPr>
                      <w:rFonts w:ascii="ＭＳ 明朝" w:eastAsia="ＭＳ 明朝" w:hAnsi="ＭＳ 明朝" w:cs="ＭＳ 明朝" w:hint="eastAsia"/>
                      <w:spacing w:val="6"/>
                      <w:kern w:val="0"/>
                      <w:szCs w:val="21"/>
                    </w:rPr>
                    <w:t xml:space="preserve">株式会社 </w:t>
                  </w:r>
                  <w:proofErr w:type="spellStart"/>
                  <w:r w:rsidRPr="00223E07">
                    <w:rPr>
                      <w:rFonts w:ascii="ＭＳ 明朝" w:eastAsia="ＭＳ 明朝" w:hAnsi="ＭＳ 明朝" w:cs="ＭＳ 明朝" w:hint="eastAsia"/>
                      <w:spacing w:val="6"/>
                      <w:kern w:val="0"/>
                      <w:szCs w:val="21"/>
                    </w:rPr>
                    <w:t>QueeenB</w:t>
                  </w:r>
                  <w:proofErr w:type="spellEnd"/>
                  <w:r w:rsidRPr="00223E07">
                    <w:rPr>
                      <w:rFonts w:ascii="ＭＳ 明朝" w:eastAsia="ＭＳ 明朝" w:hAnsi="ＭＳ 明朝" w:cs="ＭＳ 明朝" w:hint="eastAsia"/>
                      <w:spacing w:val="6"/>
                      <w:kern w:val="0"/>
                      <w:szCs w:val="21"/>
                    </w:rPr>
                    <w:t xml:space="preserve"> ―DX 推進基本方針―　P.9-10より</w:t>
                  </w:r>
                  <w:r w:rsidR="00E9584C">
                    <w:rPr>
                      <w:rFonts w:ascii="ＭＳ 明朝" w:eastAsia="ＭＳ 明朝" w:hAnsi="ＭＳ 明朝" w:cs="ＭＳ 明朝"/>
                      <w:spacing w:val="6"/>
                      <w:kern w:val="0"/>
                      <w:szCs w:val="21"/>
                    </w:rPr>
                    <w:br/>
                  </w:r>
                  <w:r w:rsidRPr="00223E07">
                    <w:rPr>
                      <w:rFonts w:ascii="ＭＳ 明朝" w:eastAsia="ＭＳ 明朝" w:hAnsi="ＭＳ 明朝" w:cs="ＭＳ 明朝" w:hint="eastAsia"/>
                      <w:spacing w:val="6"/>
                      <w:kern w:val="0"/>
                      <w:szCs w:val="21"/>
                    </w:rPr>
                    <w:t>一部抜粋（</w:t>
                  </w:r>
                  <w:hyperlink r:id="rId14" w:history="1">
                    <w:r w:rsidR="00337C02" w:rsidRPr="00175F25">
                      <w:rPr>
                        <w:rStyle w:val="af6"/>
                      </w:rPr>
                      <w:t>https://www.queeen-b.com/ja/news/2025-04-07-dx-policy</w:t>
                    </w:r>
                  </w:hyperlink>
                  <w:r w:rsidR="00337C02">
                    <w:t xml:space="preserve"> </w:t>
                  </w:r>
                  <w:r w:rsidRPr="00223E07">
                    <w:rPr>
                      <w:rFonts w:ascii="ＭＳ 明朝" w:eastAsia="ＭＳ 明朝" w:hAnsi="ＭＳ 明朝" w:cs="ＭＳ 明朝" w:hint="eastAsia"/>
                      <w:spacing w:val="6"/>
                      <w:kern w:val="0"/>
                      <w:szCs w:val="21"/>
                    </w:rPr>
                    <w:t>)</w:t>
                  </w:r>
                </w:p>
                <w:p w14:paraId="64C081C5" w14:textId="220AEC6A" w:rsidR="00597EDA" w:rsidRPr="00597EDA" w:rsidRDefault="00223E07" w:rsidP="00597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3E07">
                    <w:rPr>
                      <w:rFonts w:ascii="ＭＳ 明朝" w:eastAsia="ＭＳ 明朝" w:hAnsi="ＭＳ 明朝" w:cs="ＭＳ 明朝" w:hint="eastAsia"/>
                      <w:spacing w:val="6"/>
                      <w:kern w:val="0"/>
                      <w:szCs w:val="21"/>
                    </w:rPr>
                    <w:t>当社では、サイバーセキュリティ経営ガイドラインに則り、取締役会承認のもとで策定したセキュリティ基本方針を全社的に展開しています。</w:t>
                  </w:r>
                  <w:r w:rsidR="00597EDA">
                    <w:rPr>
                      <w:rFonts w:ascii="ＭＳ 明朝" w:eastAsia="ＭＳ 明朝" w:hAnsi="ＭＳ 明朝" w:cs="ＭＳ 明朝"/>
                      <w:spacing w:val="6"/>
                      <w:kern w:val="0"/>
                      <w:szCs w:val="21"/>
                    </w:rPr>
                    <w:br/>
                  </w:r>
                  <w:r w:rsidR="00597EDA" w:rsidRPr="00597EDA">
                    <w:rPr>
                      <w:rFonts w:ascii="ＭＳ 明朝" w:eastAsia="ＭＳ 明朝" w:hAnsi="ＭＳ 明朝" w:cs="ＭＳ 明朝" w:hint="eastAsia"/>
                      <w:spacing w:val="6"/>
                      <w:kern w:val="0"/>
                      <w:szCs w:val="21"/>
                    </w:rPr>
                    <w:t>当社では、DX推進におけるシステム全体の安全性を確保するため、社内外のクラウド基盤や端末機器に対し多層的なセキュリティ対策を講じています。特に以下の項目を重点的に実施しています。</w:t>
                  </w:r>
                </w:p>
                <w:p w14:paraId="28BB2414" w14:textId="77777777" w:rsidR="00597EDA" w:rsidRDefault="00597EDA" w:rsidP="00597EDA">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7EDA">
                    <w:rPr>
                      <w:rFonts w:ascii="ＭＳ 明朝" w:eastAsia="ＭＳ 明朝" w:hAnsi="ＭＳ 明朝" w:cs="ＭＳ 明朝" w:hint="eastAsia"/>
                      <w:spacing w:val="6"/>
                      <w:kern w:val="0"/>
                      <w:szCs w:val="21"/>
                    </w:rPr>
                    <w:t>社内端末のウイルス対策ソフト導入と自動更新の徹</w:t>
                  </w:r>
                  <w:r w:rsidRPr="00597EDA">
                    <w:rPr>
                      <w:rFonts w:ascii="ＭＳ 明朝" w:eastAsia="ＭＳ 明朝" w:hAnsi="ＭＳ 明朝" w:cs="ＭＳ 明朝" w:hint="eastAsia"/>
                      <w:spacing w:val="6"/>
                      <w:kern w:val="0"/>
                      <w:szCs w:val="21"/>
                    </w:rPr>
                    <w:lastRenderedPageBreak/>
                    <w:t>底</w:t>
                  </w:r>
                </w:p>
                <w:p w14:paraId="1878D9E7" w14:textId="77777777" w:rsidR="00597EDA" w:rsidRDefault="00597EDA" w:rsidP="00597EDA">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7EDA">
                    <w:rPr>
                      <w:rFonts w:ascii="ＭＳ 明朝" w:eastAsia="ＭＳ 明朝" w:hAnsi="ＭＳ 明朝" w:cs="ＭＳ 明朝" w:hint="eastAsia"/>
                      <w:spacing w:val="6"/>
                      <w:kern w:val="0"/>
                      <w:szCs w:val="21"/>
                    </w:rPr>
                    <w:t>クラウドサービス利用における多要素認証（MFA）の標準化</w:t>
                  </w:r>
                </w:p>
                <w:p w14:paraId="70D91BF1" w14:textId="77777777" w:rsidR="00597EDA" w:rsidRDefault="00597EDA" w:rsidP="00597EDA">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7EDA">
                    <w:rPr>
                      <w:rFonts w:ascii="ＭＳ 明朝" w:eastAsia="ＭＳ 明朝" w:hAnsi="ＭＳ 明朝" w:cs="ＭＳ 明朝" w:hint="eastAsia"/>
                      <w:spacing w:val="6"/>
                      <w:kern w:val="0"/>
                      <w:szCs w:val="21"/>
                    </w:rPr>
                    <w:t>社内Wi-FiやVPN通信の暗号化とアクセス制限の強化</w:t>
                  </w:r>
                </w:p>
                <w:p w14:paraId="6CFCECB3" w14:textId="48E9DCF5" w:rsidR="00597EDA" w:rsidRPr="00597EDA" w:rsidRDefault="00597EDA" w:rsidP="00597EDA">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7EDA">
                    <w:rPr>
                      <w:rFonts w:ascii="ＭＳ 明朝" w:eastAsia="ＭＳ 明朝" w:hAnsi="ＭＳ 明朝" w:cs="ＭＳ 明朝" w:hint="eastAsia"/>
                      <w:spacing w:val="6"/>
                      <w:kern w:val="0"/>
                      <w:szCs w:val="21"/>
                    </w:rPr>
                    <w:t>システム障害時に備えたデータの定期バックアップおよび復旧手順の整備</w:t>
                  </w:r>
                </w:p>
                <w:p w14:paraId="0A976824" w14:textId="3E118FAE" w:rsidR="0087199F" w:rsidRPr="00BB0E49" w:rsidRDefault="00597EDA" w:rsidP="00597E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7EDA">
                    <w:rPr>
                      <w:rFonts w:ascii="ＭＳ 明朝" w:eastAsia="ＭＳ 明朝" w:hAnsi="ＭＳ 明朝" w:cs="ＭＳ 明朝" w:hint="eastAsia"/>
                      <w:spacing w:val="6"/>
                      <w:kern w:val="0"/>
                      <w:szCs w:val="21"/>
                    </w:rPr>
                    <w:t>また、情報漏洩リスクを最小限に抑えるために、重要な顧客データや設計ファイルについては社内権限の限定的なアクセス制御を行い、ログ監視による不正アクセス検知体制を構築しています。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A80416B" w14:textId="7268E0DE" w:rsidR="005B762B" w:rsidRPr="00B5283E" w:rsidRDefault="00971AB3" w:rsidP="00B5283E">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CB2C2" w14:textId="77777777" w:rsidR="00C434CC" w:rsidRDefault="00C434CC">
      <w:r>
        <w:separator/>
      </w:r>
    </w:p>
  </w:endnote>
  <w:endnote w:type="continuationSeparator" w:id="0">
    <w:p w14:paraId="43201D0E" w14:textId="77777777" w:rsidR="00C434CC" w:rsidRDefault="00C434CC">
      <w:r>
        <w:continuationSeparator/>
      </w:r>
    </w:p>
  </w:endnote>
  <w:endnote w:type="continuationNotice" w:id="1">
    <w:p w14:paraId="35A85392" w14:textId="77777777" w:rsidR="00C434CC" w:rsidRDefault="00C434C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明朝体">
    <w:altName w:val="ＭＳ 明朝"/>
    <w:panose1 w:val="020B0604020202020204"/>
    <w:charset w:val="80"/>
    <w:family w:val="roman"/>
    <w:pitch w:val="fixed"/>
    <w:sig w:usb0="00002A87" w:usb1="08070000" w:usb2="00000010" w:usb3="00000000" w:csb0="000201FF" w:csb1="00000000"/>
  </w:font>
  <w:font w:name="ＭＳ 明朝">
    <w:altName w:val="MS Mincho"/>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9C556" w14:textId="77777777" w:rsidR="00C434CC" w:rsidRDefault="00C434CC">
      <w:r>
        <w:separator/>
      </w:r>
    </w:p>
  </w:footnote>
  <w:footnote w:type="continuationSeparator" w:id="0">
    <w:p w14:paraId="1F979900" w14:textId="77777777" w:rsidR="00C434CC" w:rsidRDefault="00C434CC">
      <w:r>
        <w:continuationSeparator/>
      </w:r>
    </w:p>
  </w:footnote>
  <w:footnote w:type="continuationNotice" w:id="1">
    <w:p w14:paraId="32FF59D9" w14:textId="77777777" w:rsidR="00C434CC" w:rsidRDefault="00C434C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ED012D7"/>
    <w:multiLevelType w:val="multilevel"/>
    <w:tmpl w:val="D070F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48B7F33"/>
    <w:multiLevelType w:val="multilevel"/>
    <w:tmpl w:val="4EC8D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AF27A7"/>
    <w:multiLevelType w:val="multilevel"/>
    <w:tmpl w:val="E6F02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7AC7525"/>
    <w:multiLevelType w:val="hybridMultilevel"/>
    <w:tmpl w:val="F29E2A2A"/>
    <w:lvl w:ilvl="0" w:tplc="19BE15D6">
      <w:numFmt w:val="bullet"/>
      <w:lvlText w:val="-"/>
      <w:lvlJc w:val="left"/>
      <w:pPr>
        <w:ind w:left="360" w:hanging="360"/>
      </w:pPr>
      <w:rPr>
        <w:rFonts w:ascii="明朝体" w:eastAsia="明朝体" w:hAnsi="明朝体" w:cs="明朝体"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2"/>
  </w:num>
  <w:num w:numId="2" w16cid:durableId="742223471">
    <w:abstractNumId w:val="19"/>
  </w:num>
  <w:num w:numId="3" w16cid:durableId="87628495">
    <w:abstractNumId w:val="5"/>
  </w:num>
  <w:num w:numId="4" w16cid:durableId="1831021714">
    <w:abstractNumId w:val="17"/>
  </w:num>
  <w:num w:numId="5" w16cid:durableId="1633750840">
    <w:abstractNumId w:val="6"/>
  </w:num>
  <w:num w:numId="6" w16cid:durableId="1784419274">
    <w:abstractNumId w:val="4"/>
  </w:num>
  <w:num w:numId="7" w16cid:durableId="1140919551">
    <w:abstractNumId w:val="3"/>
  </w:num>
  <w:num w:numId="8" w16cid:durableId="695890610">
    <w:abstractNumId w:val="20"/>
  </w:num>
  <w:num w:numId="9" w16cid:durableId="2002735143">
    <w:abstractNumId w:val="18"/>
  </w:num>
  <w:num w:numId="10" w16cid:durableId="483395575">
    <w:abstractNumId w:val="2"/>
  </w:num>
  <w:num w:numId="11" w16cid:durableId="962154622">
    <w:abstractNumId w:val="16"/>
  </w:num>
  <w:num w:numId="12" w16cid:durableId="5713202">
    <w:abstractNumId w:val="11"/>
  </w:num>
  <w:num w:numId="13" w16cid:durableId="1182861117">
    <w:abstractNumId w:val="13"/>
  </w:num>
  <w:num w:numId="14" w16cid:durableId="1015771264">
    <w:abstractNumId w:val="21"/>
  </w:num>
  <w:num w:numId="15" w16cid:durableId="2129812363">
    <w:abstractNumId w:val="8"/>
  </w:num>
  <w:num w:numId="16" w16cid:durableId="1386680401">
    <w:abstractNumId w:val="14"/>
  </w:num>
  <w:num w:numId="17" w16cid:durableId="1863587211">
    <w:abstractNumId w:val="1"/>
  </w:num>
  <w:num w:numId="18" w16cid:durableId="364213653">
    <w:abstractNumId w:val="0"/>
  </w:num>
  <w:num w:numId="19" w16cid:durableId="247734417">
    <w:abstractNumId w:val="15"/>
  </w:num>
  <w:num w:numId="20" w16cid:durableId="1873229324">
    <w:abstractNumId w:val="10"/>
  </w:num>
  <w:num w:numId="21" w16cid:durableId="1926645575">
    <w:abstractNumId w:val="7"/>
  </w:num>
  <w:num w:numId="22" w16cid:durableId="19108426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2E4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3E07"/>
    <w:rsid w:val="00224D42"/>
    <w:rsid w:val="00227CE7"/>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4D8"/>
    <w:rsid w:val="00291E04"/>
    <w:rsid w:val="00292AB0"/>
    <w:rsid w:val="00293928"/>
    <w:rsid w:val="002976E3"/>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17E0A"/>
    <w:rsid w:val="0032206A"/>
    <w:rsid w:val="0032535C"/>
    <w:rsid w:val="00325488"/>
    <w:rsid w:val="00327112"/>
    <w:rsid w:val="0033273E"/>
    <w:rsid w:val="00333E4A"/>
    <w:rsid w:val="00333EB1"/>
    <w:rsid w:val="00334B97"/>
    <w:rsid w:val="00335280"/>
    <w:rsid w:val="00336D50"/>
    <w:rsid w:val="00337A7D"/>
    <w:rsid w:val="00337C02"/>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E7EE9"/>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97EDA"/>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51B7"/>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C2FC3"/>
    <w:rsid w:val="006D2358"/>
    <w:rsid w:val="006D2F4F"/>
    <w:rsid w:val="006D3861"/>
    <w:rsid w:val="006D4774"/>
    <w:rsid w:val="006E4DEA"/>
    <w:rsid w:val="006E6FEF"/>
    <w:rsid w:val="006F2BB7"/>
    <w:rsid w:val="006F444F"/>
    <w:rsid w:val="006F6B2A"/>
    <w:rsid w:val="006F7BA0"/>
    <w:rsid w:val="0070158F"/>
    <w:rsid w:val="0071191E"/>
    <w:rsid w:val="00713A09"/>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300F"/>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B7F88"/>
    <w:rsid w:val="008C0381"/>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46ED"/>
    <w:rsid w:val="0094225E"/>
    <w:rsid w:val="0094375A"/>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094D"/>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3F1A"/>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553B"/>
    <w:rsid w:val="00AE64DB"/>
    <w:rsid w:val="00AE678D"/>
    <w:rsid w:val="00AE6A68"/>
    <w:rsid w:val="00AF1474"/>
    <w:rsid w:val="00B02404"/>
    <w:rsid w:val="00B149CE"/>
    <w:rsid w:val="00B16579"/>
    <w:rsid w:val="00B2043A"/>
    <w:rsid w:val="00B24893"/>
    <w:rsid w:val="00B300D5"/>
    <w:rsid w:val="00B33D14"/>
    <w:rsid w:val="00B35C62"/>
    <w:rsid w:val="00B35E61"/>
    <w:rsid w:val="00B36536"/>
    <w:rsid w:val="00B45C60"/>
    <w:rsid w:val="00B50A0A"/>
    <w:rsid w:val="00B5283E"/>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34CC"/>
    <w:rsid w:val="00C457B2"/>
    <w:rsid w:val="00C45C61"/>
    <w:rsid w:val="00C46581"/>
    <w:rsid w:val="00C465C3"/>
    <w:rsid w:val="00C46694"/>
    <w:rsid w:val="00C4669E"/>
    <w:rsid w:val="00C51F17"/>
    <w:rsid w:val="00C57E2B"/>
    <w:rsid w:val="00C6019A"/>
    <w:rsid w:val="00C62997"/>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3301"/>
    <w:rsid w:val="00D53333"/>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6045"/>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46C"/>
    <w:rsid w:val="00E565BB"/>
    <w:rsid w:val="00E61C8B"/>
    <w:rsid w:val="00E63E18"/>
    <w:rsid w:val="00E66080"/>
    <w:rsid w:val="00E679CB"/>
    <w:rsid w:val="00E72B38"/>
    <w:rsid w:val="00E73521"/>
    <w:rsid w:val="00E74B82"/>
    <w:rsid w:val="00E82C82"/>
    <w:rsid w:val="00E86A2F"/>
    <w:rsid w:val="00E915E7"/>
    <w:rsid w:val="00E94F97"/>
    <w:rsid w:val="00E9584C"/>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EF7A6C"/>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54E"/>
    <w:rsid w:val="00FC6B98"/>
    <w:rsid w:val="00FD6959"/>
    <w:rsid w:val="00FF0F6E"/>
    <w:rsid w:val="00FF2B22"/>
    <w:rsid w:val="00FF3127"/>
    <w:rsid w:val="00FF3FF1"/>
    <w:rsid w:val="00FF4E18"/>
    <w:rsid w:val="00FF5B4C"/>
    <w:rsid w:val="00FF61F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2F34BD51-B3EF-4256-A5D9-7A5E801DCE7A}"/>
  <w:writeProtection w:cryptProviderType="rsaAES" w:cryptAlgorithmClass="hash" w:cryptAlgorithmType="typeAny" w:cryptAlgorithmSid="14" w:cryptSpinCount="100000" w:hash="ggGEiMEEHhsV9qEscjUPSU6QJxxq3aUWXZePVw/4UMq/36IhTYlWEO5L23ytywoIVKXpdY5/psEexhW0vJHYLQ==" w:salt="+/osEXSkX0KmjFx3921MY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300F"/>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223E07"/>
    <w:rPr>
      <w:color w:val="0563C1"/>
      <w:u w:val="single"/>
    </w:rPr>
  </w:style>
  <w:style w:type="character" w:styleId="af7">
    <w:name w:val="Unresolved Mention"/>
    <w:uiPriority w:val="99"/>
    <w:semiHidden/>
    <w:unhideWhenUsed/>
    <w:rsid w:val="00223E07"/>
    <w:rPr>
      <w:color w:val="605E5C"/>
      <w:shd w:val="clear" w:color="auto" w:fill="E1DFDD"/>
    </w:rPr>
  </w:style>
  <w:style w:type="character" w:styleId="af8">
    <w:name w:val="FollowedHyperlink"/>
    <w:uiPriority w:val="99"/>
    <w:semiHidden/>
    <w:unhideWhenUsed/>
    <w:rsid w:val="00E5646C"/>
    <w:rPr>
      <w:color w:val="954F72"/>
      <w:u w:val="single"/>
    </w:rPr>
  </w:style>
  <w:style w:type="character" w:styleId="af9">
    <w:name w:val="Strong"/>
    <w:uiPriority w:val="22"/>
    <w:qFormat/>
    <w:rsid w:val="00D533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698587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queeen-b.com/ja/news/2025-04-07-dx-policy" TargetMode="External"/><Relationship Id="rId13" Type="http://schemas.openxmlformats.org/officeDocument/2006/relationships/hyperlink" Target="https://www.queeen-b.com/ja/news/2025-04-07-dx-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queeen-b.com/ja/news/2025-04-07-dx-polic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queeen-b.com/ja/news/2025-04-07-dx-polic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queeen-b.com/ja/news/2025-04-07-dx-policy" TargetMode="External"/><Relationship Id="rId4" Type="http://schemas.openxmlformats.org/officeDocument/2006/relationships/settings" Target="settings.xml"/><Relationship Id="rId9" Type="http://schemas.openxmlformats.org/officeDocument/2006/relationships/hyperlink" Target="https://www.queeen-b.com/ja/news/2025-04-07-dx-policy" TargetMode="External"/><Relationship Id="rId14" Type="http://schemas.openxmlformats.org/officeDocument/2006/relationships/hyperlink" Target="https://www.queeen-b.com/ja/news/2025-04-07-dx-polic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1031</ap:Words>
  <ap:Characters>5879</ap:Characters>
  <ap:Application/>
  <ap:Lines>48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6897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