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hAnsi="ＭＳ 明朝" w:cs="ＭＳ 明朝"/>
          <w:spacing w:val="6"/>
          <w:kern w:val="0"/>
          <w:szCs w:val="21"/>
        </w:rPr>
      </w:pPr>
      <w:r w:rsidRPr="00BB0E49">
        <w:rPr>
          <w:rFonts w:ascii="ＭＳ 明朝" w:hAnsi="ＭＳ 明朝" w:cs="ＭＳ 明朝" w:hint="eastAsia"/>
          <w:spacing w:val="6"/>
          <w:kern w:val="0"/>
          <w:szCs w:val="21"/>
        </w:rPr>
        <w:t>様式第１６（第４０条関係）（第一面から第</w:t>
      </w:r>
      <w:r w:rsidR="005077ED" w:rsidRPr="00BB0E49">
        <w:rPr>
          <w:rFonts w:ascii="ＭＳ 明朝" w:hAnsi="ＭＳ 明朝" w:cs="ＭＳ 明朝" w:hint="eastAsia"/>
          <w:spacing w:val="6"/>
          <w:kern w:val="0"/>
          <w:szCs w:val="21"/>
        </w:rPr>
        <w:t>三</w:t>
      </w:r>
      <w:r w:rsidRPr="00BB0E49">
        <w:rPr>
          <w:rFonts w:ascii="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hAnsi="ＭＳ 明朝"/>
                <w:spacing w:val="14"/>
                <w:kern w:val="0"/>
                <w:szCs w:val="21"/>
              </w:rPr>
            </w:pPr>
            <w:r w:rsidRPr="00BB0E49">
              <w:rPr>
                <w:rFonts w:ascii="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hAnsi="ＭＳ 明朝" w:cs="ＭＳ 明朝"/>
                <w:spacing w:val="6"/>
                <w:kern w:val="0"/>
                <w:szCs w:val="21"/>
              </w:rPr>
            </w:pPr>
          </w:p>
          <w:p w14:paraId="06D675FF" w14:textId="65000DF0" w:rsidR="00971AB3" w:rsidRPr="00BB0E49" w:rsidRDefault="00971AB3">
            <w:pPr>
              <w:spacing w:line="260" w:lineRule="exact"/>
              <w:jc w:val="right"/>
              <w:rPr>
                <w:rFonts w:ascii="ＭＳ 明朝" w:hAnsi="ＭＳ 明朝" w:cs="ＭＳ 明朝"/>
                <w:spacing w:val="6"/>
                <w:kern w:val="0"/>
                <w:szCs w:val="21"/>
              </w:rPr>
            </w:pPr>
            <w:r w:rsidRPr="00AF0619">
              <w:rPr>
                <w:rFonts w:ascii="ＭＳ 明朝" w:hAnsi="ＭＳ 明朝" w:cs="ＭＳ 明朝" w:hint="eastAsia"/>
                <w:spacing w:val="6"/>
                <w:kern w:val="0"/>
                <w:szCs w:val="21"/>
              </w:rPr>
              <w:t xml:space="preserve">申請年月日　</w:t>
            </w:r>
            <w:r w:rsidRPr="00AF0619">
              <w:rPr>
                <w:rFonts w:ascii="ＭＳ 明朝" w:hAnsi="ＭＳ 明朝"/>
                <w:spacing w:val="6"/>
                <w:kern w:val="0"/>
                <w:szCs w:val="21"/>
              </w:rPr>
              <w:t xml:space="preserve"> </w:t>
            </w:r>
            <w:r w:rsidRPr="00AF0619">
              <w:rPr>
                <w:rFonts w:ascii="ＭＳ 明朝" w:hAnsi="ＭＳ 明朝" w:cs="ＭＳ 明朝" w:hint="eastAsia"/>
                <w:spacing w:val="6"/>
                <w:kern w:val="0"/>
                <w:szCs w:val="21"/>
              </w:rPr>
              <w:t xml:space="preserve">　</w:t>
            </w:r>
            <w:r w:rsidR="00AF0619" w:rsidRPr="00AF0619">
              <w:rPr>
                <w:rFonts w:ascii="ＭＳ 明朝" w:hAnsi="ＭＳ 明朝" w:cs="ＭＳ 明朝" w:hint="eastAsia"/>
                <w:spacing w:val="6"/>
                <w:kern w:val="0"/>
                <w:szCs w:val="21"/>
              </w:rPr>
              <w:t>2025</w:t>
            </w:r>
            <w:r w:rsidRPr="00AF0619">
              <w:rPr>
                <w:rFonts w:ascii="ＭＳ 明朝" w:hAnsi="ＭＳ 明朝" w:cs="ＭＳ 明朝" w:hint="eastAsia"/>
                <w:spacing w:val="6"/>
                <w:kern w:val="0"/>
                <w:szCs w:val="21"/>
              </w:rPr>
              <w:t xml:space="preserve">年　</w:t>
            </w:r>
            <w:r w:rsidR="00992FA2">
              <w:rPr>
                <w:rFonts w:ascii="ＭＳ 明朝" w:hAnsi="ＭＳ 明朝" w:cs="ＭＳ 明朝" w:hint="eastAsia"/>
                <w:spacing w:val="6"/>
                <w:kern w:val="0"/>
                <w:szCs w:val="21"/>
              </w:rPr>
              <w:t>2</w:t>
            </w:r>
            <w:r w:rsidRPr="00AF0619">
              <w:rPr>
                <w:rFonts w:ascii="ＭＳ 明朝" w:hAnsi="ＭＳ 明朝" w:cs="ＭＳ 明朝" w:hint="eastAsia"/>
                <w:spacing w:val="6"/>
                <w:kern w:val="0"/>
                <w:szCs w:val="21"/>
              </w:rPr>
              <w:t>月</w:t>
            </w:r>
            <w:r w:rsidR="00FB53F2">
              <w:rPr>
                <w:rFonts w:ascii="ＭＳ 明朝" w:hAnsi="ＭＳ 明朝" w:cs="ＭＳ 明朝" w:hint="eastAsia"/>
                <w:spacing w:val="6"/>
                <w:kern w:val="0"/>
                <w:szCs w:val="21"/>
              </w:rPr>
              <w:t xml:space="preserve">　</w:t>
            </w:r>
            <w:r w:rsidR="00992FA2">
              <w:rPr>
                <w:rFonts w:ascii="ＭＳ 明朝" w:hAnsi="ＭＳ 明朝" w:cs="ＭＳ 明朝" w:hint="eastAsia"/>
                <w:spacing w:val="6"/>
                <w:kern w:val="0"/>
                <w:szCs w:val="21"/>
              </w:rPr>
              <w:t>3</w:t>
            </w:r>
            <w:r w:rsidRPr="00AF0619">
              <w:rPr>
                <w:rFonts w:ascii="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hAnsi="ＭＳ 明朝"/>
                <w:spacing w:val="14"/>
                <w:kern w:val="0"/>
                <w:szCs w:val="21"/>
              </w:rPr>
            </w:pPr>
            <w:r w:rsidRPr="00BB0E49">
              <w:rPr>
                <w:rFonts w:ascii="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経済産業大臣　殿</w:t>
            </w:r>
          </w:p>
          <w:p w14:paraId="6824BF79" w14:textId="47CAC151" w:rsidR="00971AB3" w:rsidRPr="00BB0E49" w:rsidRDefault="00971AB3">
            <w:pPr>
              <w:wordWrap w:val="0"/>
              <w:spacing w:line="260" w:lineRule="exact"/>
              <w:ind w:leftChars="3" w:left="6"/>
              <w:jc w:val="right"/>
              <w:rPr>
                <w:rFonts w:ascii="ＭＳ 明朝" w:hAnsi="ＭＳ 明朝"/>
                <w:spacing w:val="6"/>
                <w:kern w:val="0"/>
                <w:szCs w:val="21"/>
              </w:rPr>
            </w:pPr>
            <w:r w:rsidRPr="00BB0E49">
              <w:rPr>
                <w:rFonts w:ascii="ＭＳ 明朝" w:hAnsi="ＭＳ 明朝" w:hint="eastAsia"/>
                <w:spacing w:val="6"/>
                <w:kern w:val="0"/>
                <w:szCs w:val="21"/>
              </w:rPr>
              <w:t>（ふりがな）</w:t>
            </w:r>
            <w:r w:rsidR="005C6955">
              <w:rPr>
                <w:rFonts w:ascii="ＭＳ 明朝" w:hAnsi="ＭＳ 明朝" w:hint="eastAsia"/>
                <w:spacing w:val="6"/>
                <w:kern w:val="0"/>
                <w:szCs w:val="21"/>
              </w:rPr>
              <w:t>かぶしきがいしゃぷらでぃあ</w:t>
            </w:r>
            <w:r w:rsidRPr="00BB0E49">
              <w:rPr>
                <w:rFonts w:ascii="ＭＳ 明朝" w:hAnsi="ＭＳ 明朝" w:hint="eastAsia"/>
                <w:spacing w:val="6"/>
                <w:kern w:val="0"/>
                <w:szCs w:val="21"/>
              </w:rPr>
              <w:t xml:space="preserve"> </w:t>
            </w:r>
          </w:p>
          <w:p w14:paraId="64D282AF" w14:textId="24DD3995" w:rsidR="00971AB3" w:rsidRPr="00BB0E49" w:rsidRDefault="00971AB3">
            <w:pPr>
              <w:wordWrap w:val="0"/>
              <w:spacing w:afterLines="50" w:after="120" w:line="260" w:lineRule="exact"/>
              <w:jc w:val="right"/>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一般事業主の氏名又は名称  </w:t>
            </w:r>
            <w:r w:rsidR="005C6955">
              <w:rPr>
                <w:rFonts w:ascii="ＭＳ 明朝" w:hAnsi="ＭＳ 明朝" w:cs="ＭＳ 明朝" w:hint="eastAsia"/>
                <w:spacing w:val="6"/>
                <w:kern w:val="0"/>
                <w:szCs w:val="21"/>
              </w:rPr>
              <w:t>株式会社プラディア</w:t>
            </w:r>
            <w:r w:rsidRPr="00BB0E49">
              <w:rPr>
                <w:rFonts w:ascii="ＭＳ 明朝" w:hAnsi="ＭＳ 明朝" w:cs="ＭＳ 明朝" w:hint="eastAsia"/>
                <w:spacing w:val="6"/>
                <w:kern w:val="0"/>
                <w:szCs w:val="21"/>
              </w:rPr>
              <w:t xml:space="preserve"> </w:t>
            </w:r>
          </w:p>
          <w:p w14:paraId="34124452" w14:textId="5C04EE19" w:rsidR="005B0EB3" w:rsidRPr="00BB0E49" w:rsidRDefault="005B0EB3" w:rsidP="005B0EB3">
            <w:pPr>
              <w:wordWrap w:val="0"/>
              <w:spacing w:line="260" w:lineRule="exact"/>
              <w:ind w:leftChars="2" w:left="4"/>
              <w:jc w:val="right"/>
              <w:rPr>
                <w:rFonts w:ascii="ＭＳ 明朝" w:hAnsi="ＭＳ 明朝"/>
                <w:spacing w:val="6"/>
                <w:kern w:val="0"/>
                <w:szCs w:val="21"/>
              </w:rPr>
            </w:pPr>
            <w:r w:rsidRPr="00BB0E49">
              <w:rPr>
                <w:rFonts w:ascii="ＭＳ 明朝" w:hAnsi="ＭＳ 明朝" w:hint="eastAsia"/>
                <w:spacing w:val="6"/>
                <w:kern w:val="0"/>
                <w:szCs w:val="21"/>
              </w:rPr>
              <w:t>（ふりがな）</w:t>
            </w:r>
            <w:r w:rsidR="005C6955">
              <w:rPr>
                <w:rFonts w:ascii="ＭＳ 明朝" w:hAnsi="ＭＳ 明朝" w:hint="eastAsia"/>
                <w:spacing w:val="6"/>
                <w:kern w:val="0"/>
                <w:szCs w:val="21"/>
              </w:rPr>
              <w:t>ごとう　しげる</w:t>
            </w:r>
          </w:p>
          <w:p w14:paraId="3BD3CFD6" w14:textId="0AEEC5A8" w:rsidR="005B0EB3" w:rsidRPr="00BB0E49" w:rsidRDefault="005B0EB3" w:rsidP="005B0EB3">
            <w:pPr>
              <w:wordWrap w:val="0"/>
              <w:spacing w:afterLines="50" w:after="120" w:line="260" w:lineRule="exact"/>
              <w:jc w:val="right"/>
              <w:rPr>
                <w:rFonts w:ascii="ＭＳ 明朝" w:hAnsi="ＭＳ 明朝" w:cs="ＭＳ 明朝"/>
                <w:spacing w:val="6"/>
                <w:kern w:val="0"/>
                <w:szCs w:val="21"/>
              </w:rPr>
            </w:pPr>
            <w:r w:rsidRPr="00BB0E49">
              <w:rPr>
                <w:rFonts w:ascii="ＭＳ 明朝" w:hAnsi="ＭＳ 明朝" w:cs="ＭＳ 明朝" w:hint="eastAsia"/>
                <w:spacing w:val="6"/>
                <w:kern w:val="0"/>
                <w:szCs w:val="21"/>
              </w:rPr>
              <w:t>（法人の場合）代表者の氏名</w:t>
            </w:r>
            <w:r w:rsidRPr="00BB0E49">
              <w:rPr>
                <w:rFonts w:ascii="ＭＳ 明朝" w:hAnsi="ＭＳ 明朝"/>
                <w:spacing w:val="6"/>
                <w:kern w:val="0"/>
                <w:szCs w:val="21"/>
              </w:rPr>
              <w:t xml:space="preserve">  </w:t>
            </w:r>
            <w:r w:rsidR="005C6955">
              <w:rPr>
                <w:rFonts w:ascii="ＭＳ 明朝" w:hAnsi="ＭＳ 明朝" w:hint="eastAsia"/>
                <w:spacing w:val="6"/>
                <w:kern w:val="0"/>
                <w:szCs w:val="21"/>
              </w:rPr>
              <w:t>後藤　茂</w:t>
            </w:r>
          </w:p>
          <w:p w14:paraId="064686B7" w14:textId="07AD0DBE" w:rsidR="00971AB3" w:rsidRPr="00BB0E49" w:rsidRDefault="00971AB3">
            <w:pPr>
              <w:spacing w:afterLines="50" w:after="120" w:line="260" w:lineRule="exact"/>
              <w:ind w:firstLineChars="51" w:firstLine="707"/>
              <w:rPr>
                <w:rFonts w:ascii="ＭＳ 明朝" w:hAnsi="ＭＳ 明朝" w:cs="ＭＳ 明朝"/>
                <w:spacing w:val="6"/>
                <w:kern w:val="0"/>
                <w:szCs w:val="21"/>
              </w:rPr>
            </w:pPr>
            <w:r w:rsidRPr="00BB0E49">
              <w:rPr>
                <w:rFonts w:ascii="ＭＳ 明朝" w:hAnsi="ＭＳ 明朝" w:cs="ＭＳ 明朝" w:hint="eastAsia"/>
                <w:spacing w:val="588"/>
                <w:kern w:val="0"/>
                <w:szCs w:val="21"/>
                <w:fitText w:val="1596" w:id="-1130515968"/>
              </w:rPr>
              <w:t>住</w:t>
            </w:r>
            <w:r w:rsidRPr="00BB0E49">
              <w:rPr>
                <w:rFonts w:ascii="ＭＳ 明朝" w:hAnsi="ＭＳ 明朝" w:cs="ＭＳ 明朝" w:hint="eastAsia"/>
                <w:spacing w:val="0"/>
                <w:kern w:val="0"/>
                <w:szCs w:val="21"/>
                <w:fitText w:val="1596" w:id="-1130515968"/>
              </w:rPr>
              <w:t>所</w:t>
            </w:r>
            <w:r w:rsidRPr="00BB0E49">
              <w:rPr>
                <w:rFonts w:ascii="ＭＳ 明朝" w:hAnsi="ＭＳ 明朝" w:cs="ＭＳ 明朝" w:hint="eastAsia"/>
                <w:spacing w:val="6"/>
                <w:kern w:val="0"/>
                <w:szCs w:val="21"/>
              </w:rPr>
              <w:t xml:space="preserve">　〒</w:t>
            </w:r>
            <w:r w:rsidR="005C6955">
              <w:rPr>
                <w:rFonts w:ascii="ＭＳ 明朝" w:hAnsi="ＭＳ 明朝" w:cs="ＭＳ 明朝" w:hint="eastAsia"/>
                <w:spacing w:val="6"/>
                <w:kern w:val="0"/>
                <w:szCs w:val="21"/>
              </w:rPr>
              <w:t>731-4213</w:t>
            </w:r>
          </w:p>
          <w:p w14:paraId="5AAAC0FE" w14:textId="7AB7F908" w:rsidR="00971AB3" w:rsidRPr="00BB0E49" w:rsidRDefault="005C6955">
            <w:pPr>
              <w:spacing w:afterLines="50" w:after="120" w:line="260" w:lineRule="exact"/>
              <w:ind w:leftChars="1261" w:left="2699"/>
              <w:rPr>
                <w:rFonts w:ascii="ＭＳ 明朝" w:hAnsi="ＭＳ 明朝"/>
                <w:spacing w:val="14"/>
                <w:kern w:val="0"/>
                <w:szCs w:val="21"/>
              </w:rPr>
            </w:pPr>
            <w:r>
              <w:rPr>
                <w:rFonts w:ascii="ＭＳ 明朝" w:hAnsi="ＭＳ 明朝" w:hint="eastAsia"/>
                <w:spacing w:val="14"/>
                <w:kern w:val="0"/>
                <w:szCs w:val="21"/>
              </w:rPr>
              <w:t>広島県安芸郡熊野町萩原１丁目１１番６号</w:t>
            </w:r>
          </w:p>
          <w:p w14:paraId="63BAB80C" w14:textId="309D9C01" w:rsidR="00971AB3" w:rsidRPr="00BB0E49" w:rsidRDefault="00971AB3">
            <w:pPr>
              <w:spacing w:afterLines="100" w:after="240" w:line="260" w:lineRule="exact"/>
              <w:ind w:leftChars="2204" w:left="4717"/>
              <w:rPr>
                <w:rFonts w:ascii="ＭＳ 明朝" w:hAnsi="ＭＳ 明朝"/>
                <w:spacing w:val="14"/>
                <w:kern w:val="0"/>
                <w:szCs w:val="21"/>
              </w:rPr>
            </w:pPr>
            <w:r w:rsidRPr="00BB0E49">
              <w:rPr>
                <w:rFonts w:ascii="ＭＳ 明朝" w:hAnsi="ＭＳ 明朝" w:cs="ＭＳ 明朝" w:hint="eastAsia"/>
                <w:kern w:val="0"/>
                <w:szCs w:val="21"/>
              </w:rPr>
              <w:t>法人番号</w:t>
            </w:r>
            <w:r w:rsidRPr="00BB0E49">
              <w:rPr>
                <w:rFonts w:ascii="ＭＳ 明朝" w:hAnsi="ＭＳ 明朝" w:cs="ＭＳ 明朝" w:hint="eastAsia"/>
                <w:spacing w:val="6"/>
                <w:kern w:val="0"/>
                <w:szCs w:val="21"/>
              </w:rPr>
              <w:t xml:space="preserve">　</w:t>
            </w:r>
            <w:r w:rsidR="005C6955" w:rsidRPr="005C6955">
              <w:rPr>
                <w:rFonts w:ascii="ＭＳ 明朝" w:hAnsi="ＭＳ 明朝" w:cs="ＭＳ 明朝"/>
                <w:spacing w:val="6"/>
                <w:kern w:val="0"/>
                <w:szCs w:val="21"/>
              </w:rPr>
              <w:t>5240001036485</w:t>
            </w:r>
          </w:p>
          <w:p w14:paraId="6F68B498" w14:textId="2976AB4E" w:rsidR="00971AB3" w:rsidRPr="00BB0E49" w:rsidRDefault="00000000">
            <w:pPr>
              <w:spacing w:line="260" w:lineRule="exact"/>
              <w:rPr>
                <w:rFonts w:ascii="ＭＳ 明朝" w:hAnsi="ＭＳ 明朝" w:cs="ＭＳ 明朝"/>
                <w:spacing w:val="6"/>
                <w:kern w:val="0"/>
                <w:szCs w:val="21"/>
              </w:rPr>
            </w:pPr>
            <w:r>
              <w:rPr>
                <w:rFonts w:ascii="ＭＳ 明朝" w:hAnsi="ＭＳ 明朝" w:cs="ＭＳ 明朝"/>
                <w:noProof/>
                <w:spacing w:val="6"/>
                <w:kern w:val="0"/>
                <w:szCs w:val="21"/>
              </w:rPr>
              <w:pict w14:anchorId="48969A1D">
                <v:oval id="_x0000_s2050" style="position:absolute;left:0;text-align:left;margin-left:1in;margin-top:7.25pt;width:52.5pt;height:25.5pt;z-index:1" filled="f">
                  <v:textbox inset="5.85pt,.7pt,5.85pt,.7pt"/>
                </v:oval>
              </w:pict>
            </w:r>
            <w:r w:rsidR="00971AB3" w:rsidRPr="00BB0E49">
              <w:rPr>
                <w:rFonts w:ascii="ＭＳ 明朝" w:hAnsi="ＭＳ 明朝" w:cs="ＭＳ 明朝" w:hint="eastAsia"/>
                <w:spacing w:val="6"/>
                <w:kern w:val="0"/>
                <w:szCs w:val="21"/>
              </w:rPr>
              <w:t xml:space="preserve">　情報処理の促進に関する法律第３１条</w:t>
            </w:r>
            <w:r w:rsidR="00EC0E6E" w:rsidRPr="00BB0E49">
              <w:rPr>
                <w:rFonts w:ascii="ＭＳ 明朝" w:hAnsi="ＭＳ 明朝" w:cs="ＭＳ 明朝" w:hint="eastAsia"/>
                <w:spacing w:val="6"/>
                <w:kern w:val="0"/>
                <w:szCs w:val="21"/>
              </w:rPr>
              <w:t>に基づき、情報処理の促進に関する</w:t>
            </w:r>
            <w:r w:rsidR="00AE64DB" w:rsidRPr="00BB0E49">
              <w:rPr>
                <w:rFonts w:ascii="ＭＳ 明朝" w:hAnsi="ＭＳ 明朝" w:cs="ＭＳ 明朝" w:hint="eastAsia"/>
                <w:spacing w:val="6"/>
                <w:kern w:val="0"/>
                <w:szCs w:val="21"/>
              </w:rPr>
              <w:t>法律</w:t>
            </w:r>
            <w:r w:rsidR="00EC0E6E" w:rsidRPr="00BB0E49">
              <w:rPr>
                <w:rFonts w:ascii="ＭＳ 明朝" w:hAnsi="ＭＳ 明朝" w:cs="ＭＳ 明朝" w:hint="eastAsia"/>
                <w:spacing w:val="6"/>
                <w:kern w:val="0"/>
                <w:szCs w:val="21"/>
              </w:rPr>
              <w:t>施行規則第</w:t>
            </w:r>
            <w:r w:rsidR="005F009C" w:rsidRPr="00BB0E49">
              <w:rPr>
                <w:rFonts w:ascii="ＭＳ 明朝" w:hAnsi="ＭＳ 明朝" w:cs="ＭＳ 明朝" w:hint="eastAsia"/>
                <w:spacing w:val="6"/>
                <w:kern w:val="0"/>
                <w:szCs w:val="21"/>
              </w:rPr>
              <w:t>４１</w:t>
            </w:r>
            <w:r w:rsidR="00EC0E6E" w:rsidRPr="00BB0E49">
              <w:rPr>
                <w:rFonts w:ascii="ＭＳ 明朝" w:hAnsi="ＭＳ 明朝" w:cs="ＭＳ 明朝" w:hint="eastAsia"/>
                <w:spacing w:val="6"/>
                <w:kern w:val="0"/>
                <w:szCs w:val="21"/>
              </w:rPr>
              <w:t>条（①第</w:t>
            </w:r>
            <w:r w:rsidR="005F009C" w:rsidRPr="00BB0E49">
              <w:rPr>
                <w:rFonts w:ascii="ＭＳ 明朝" w:hAnsi="ＭＳ 明朝" w:cs="ＭＳ 明朝" w:hint="eastAsia"/>
                <w:spacing w:val="6"/>
                <w:kern w:val="0"/>
                <w:szCs w:val="21"/>
              </w:rPr>
              <w:t>１</w:t>
            </w:r>
            <w:r w:rsidR="00EC0E6E" w:rsidRPr="00BB0E49">
              <w:rPr>
                <w:rFonts w:ascii="ＭＳ 明朝" w:hAnsi="ＭＳ 明朝" w:cs="ＭＳ 明朝" w:hint="eastAsia"/>
                <w:spacing w:val="6"/>
                <w:kern w:val="0"/>
                <w:szCs w:val="21"/>
              </w:rPr>
              <w:t>号</w:t>
            </w:r>
            <w:r w:rsidR="00A023AF" w:rsidRPr="00BB0E49">
              <w:rPr>
                <w:rFonts w:ascii="ＭＳ 明朝" w:hAnsi="ＭＳ 明朝" w:cs="ＭＳ 明朝" w:hint="eastAsia"/>
                <w:spacing w:val="6"/>
                <w:kern w:val="0"/>
                <w:szCs w:val="21"/>
              </w:rPr>
              <w:t>、</w:t>
            </w:r>
            <w:r w:rsidR="00EC0E6E" w:rsidRPr="00BB0E49">
              <w:rPr>
                <w:rFonts w:ascii="ＭＳ 明朝" w:hAnsi="ＭＳ 明朝" w:cs="ＭＳ 明朝" w:hint="eastAsia"/>
                <w:spacing w:val="6"/>
                <w:kern w:val="0"/>
                <w:szCs w:val="21"/>
              </w:rPr>
              <w:t>②第</w:t>
            </w:r>
            <w:r w:rsidR="005F009C" w:rsidRPr="00BB0E49">
              <w:rPr>
                <w:rFonts w:ascii="ＭＳ 明朝" w:hAnsi="ＭＳ 明朝" w:cs="ＭＳ 明朝" w:hint="eastAsia"/>
                <w:spacing w:val="6"/>
                <w:kern w:val="0"/>
                <w:szCs w:val="21"/>
              </w:rPr>
              <w:t>２</w:t>
            </w:r>
            <w:r w:rsidR="00EC0E6E" w:rsidRPr="00BB0E49">
              <w:rPr>
                <w:rFonts w:ascii="ＭＳ 明朝" w:hAnsi="ＭＳ 明朝" w:cs="ＭＳ 明朝" w:hint="eastAsia"/>
                <w:spacing w:val="6"/>
                <w:kern w:val="0"/>
                <w:szCs w:val="21"/>
              </w:rPr>
              <w:t>号）</w:t>
            </w:r>
            <w:r w:rsidR="00CB7142" w:rsidRPr="00BB0E49">
              <w:rPr>
                <w:rFonts w:ascii="ＭＳ 明朝" w:hAnsi="ＭＳ 明朝" w:cs="ＭＳ 明朝" w:hint="eastAsia"/>
                <w:spacing w:val="6"/>
                <w:kern w:val="0"/>
                <w:szCs w:val="21"/>
              </w:rPr>
              <w:t>に掲げる</w:t>
            </w:r>
            <w:r w:rsidR="00735268" w:rsidRPr="00BB0E49">
              <w:rPr>
                <w:rFonts w:ascii="ＭＳ 明朝" w:hAnsi="ＭＳ 明朝" w:cs="ＭＳ 明朝" w:hint="eastAsia"/>
                <w:spacing w:val="6"/>
                <w:kern w:val="0"/>
                <w:szCs w:val="21"/>
              </w:rPr>
              <w:t>基準による</w:t>
            </w:r>
            <w:r w:rsidR="00971AB3" w:rsidRPr="00BB0E49">
              <w:rPr>
                <w:rFonts w:ascii="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hAnsi="ＭＳ 明朝"/>
                <w:spacing w:val="14"/>
                <w:kern w:val="0"/>
                <w:szCs w:val="21"/>
              </w:rPr>
            </w:pPr>
            <w:r w:rsidRPr="00BB0E49">
              <w:rPr>
                <w:rFonts w:ascii="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公表媒体（文書等）の名称</w:t>
                  </w:r>
                </w:p>
              </w:tc>
              <w:tc>
                <w:tcPr>
                  <w:tcW w:w="5890" w:type="dxa"/>
                  <w:shd w:val="clear" w:color="auto" w:fill="auto"/>
                </w:tcPr>
                <w:p w14:paraId="0243FB5A" w14:textId="218B55F5" w:rsidR="00971AB3" w:rsidRDefault="00CC092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C0922">
                    <w:rPr>
                      <w:rFonts w:ascii="ＭＳ 明朝" w:hAnsi="ＭＳ 明朝" w:cs="ＭＳ 明朝" w:hint="eastAsia"/>
                      <w:spacing w:val="6"/>
                      <w:kern w:val="0"/>
                      <w:szCs w:val="21"/>
                    </w:rPr>
                    <w:t>公表方法：</w:t>
                  </w:r>
                  <w:r>
                    <w:rPr>
                      <w:rFonts w:ascii="ＭＳ 明朝" w:hAnsi="ＭＳ 明朝" w:cs="ＭＳ 明朝" w:hint="eastAsia"/>
                      <w:spacing w:val="6"/>
                      <w:kern w:val="0"/>
                      <w:szCs w:val="21"/>
                    </w:rPr>
                    <w:t>当社</w:t>
                  </w:r>
                  <w:r w:rsidRPr="00CC0922">
                    <w:rPr>
                      <w:rFonts w:ascii="ＭＳ 明朝" w:hAnsi="ＭＳ 明朝" w:cs="ＭＳ 明朝" w:hint="eastAsia"/>
                      <w:spacing w:val="6"/>
                      <w:kern w:val="0"/>
                      <w:szCs w:val="21"/>
                    </w:rPr>
                    <w:t>Webサイト</w:t>
                  </w:r>
                </w:p>
                <w:p w14:paraId="050E5669" w14:textId="5FFB1855" w:rsidR="00971AB3" w:rsidRPr="00BB0E49" w:rsidRDefault="00CC0922" w:rsidP="00CC092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C0922">
                    <w:rPr>
                      <w:rFonts w:ascii="ＭＳ 明朝" w:hAnsi="ＭＳ 明朝" w:cs="ＭＳ 明朝" w:hint="eastAsia"/>
                      <w:spacing w:val="6"/>
                      <w:kern w:val="0"/>
                      <w:szCs w:val="21"/>
                    </w:rPr>
                    <w:t>公表場所：</w:t>
                  </w:r>
                  <w:bookmarkStart w:id="0" w:name="_Hlk186122399"/>
                  <w:r>
                    <w:rPr>
                      <w:rFonts w:ascii="ＭＳ 明朝" w:hAnsi="ＭＳ 明朝" w:cs="ＭＳ 明朝" w:hint="eastAsia"/>
                      <w:spacing w:val="6"/>
                      <w:kern w:val="0"/>
                      <w:szCs w:val="21"/>
                    </w:rPr>
                    <w:t>プラディアのDX計画</w:t>
                  </w:r>
                  <w:bookmarkEnd w:id="0"/>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公表日</w:t>
                  </w:r>
                </w:p>
              </w:tc>
              <w:tc>
                <w:tcPr>
                  <w:tcW w:w="5890" w:type="dxa"/>
                  <w:shd w:val="clear" w:color="auto" w:fill="auto"/>
                </w:tcPr>
                <w:p w14:paraId="2CA4EC0F" w14:textId="4F1008B4"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00CC0922" w:rsidRPr="00AF0619">
                    <w:rPr>
                      <w:rFonts w:ascii="ＭＳ 明朝" w:hAnsi="ＭＳ 明朝" w:cs="ＭＳ 明朝" w:hint="eastAsia"/>
                      <w:spacing w:val="6"/>
                      <w:kern w:val="0"/>
                      <w:szCs w:val="21"/>
                    </w:rPr>
                    <w:t>2025</w:t>
                  </w:r>
                  <w:r w:rsidRPr="00AF0619">
                    <w:rPr>
                      <w:rFonts w:ascii="ＭＳ 明朝" w:hAnsi="ＭＳ 明朝" w:cs="ＭＳ 明朝" w:hint="eastAsia"/>
                      <w:spacing w:val="6"/>
                      <w:kern w:val="0"/>
                      <w:szCs w:val="21"/>
                    </w:rPr>
                    <w:t xml:space="preserve">年　　</w:t>
                  </w:r>
                  <w:r w:rsidR="00CC0922" w:rsidRPr="00AF0619">
                    <w:rPr>
                      <w:rFonts w:ascii="ＭＳ 明朝" w:hAnsi="ＭＳ 明朝" w:cs="ＭＳ 明朝" w:hint="eastAsia"/>
                      <w:spacing w:val="6"/>
                      <w:kern w:val="0"/>
                      <w:szCs w:val="21"/>
                    </w:rPr>
                    <w:t>1</w:t>
                  </w:r>
                  <w:r w:rsidRPr="00AF0619">
                    <w:rPr>
                      <w:rFonts w:ascii="ＭＳ 明朝" w:hAnsi="ＭＳ 明朝" w:cs="ＭＳ 明朝" w:hint="eastAsia"/>
                      <w:spacing w:val="6"/>
                      <w:kern w:val="0"/>
                      <w:szCs w:val="21"/>
                    </w:rPr>
                    <w:t xml:space="preserve">月　　</w:t>
                  </w:r>
                  <w:r w:rsidR="00AF0619" w:rsidRPr="00AF0619">
                    <w:rPr>
                      <w:rFonts w:ascii="ＭＳ 明朝" w:hAnsi="ＭＳ 明朝" w:cs="ＭＳ 明朝" w:hint="eastAsia"/>
                      <w:spacing w:val="6"/>
                      <w:kern w:val="0"/>
                      <w:szCs w:val="21"/>
                    </w:rPr>
                    <w:t>1</w:t>
                  </w:r>
                  <w:r w:rsidR="00AF0619">
                    <w:rPr>
                      <w:rFonts w:ascii="ＭＳ 明朝" w:hAnsi="ＭＳ 明朝" w:cs="ＭＳ 明朝" w:hint="eastAsia"/>
                      <w:spacing w:val="6"/>
                      <w:kern w:val="0"/>
                      <w:szCs w:val="21"/>
                    </w:rPr>
                    <w:t>6</w:t>
                  </w:r>
                  <w:r w:rsidRPr="00AF0619">
                    <w:rPr>
                      <w:rFonts w:ascii="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公表方法・公表場所・記載箇所・ページ</w:t>
                  </w:r>
                </w:p>
              </w:tc>
              <w:tc>
                <w:tcPr>
                  <w:tcW w:w="5890" w:type="dxa"/>
                  <w:shd w:val="clear" w:color="auto" w:fill="auto"/>
                </w:tcPr>
                <w:p w14:paraId="46CC0B72" w14:textId="77777777" w:rsidR="00971AB3" w:rsidRDefault="00CC092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C0922">
                    <w:rPr>
                      <w:rFonts w:ascii="ＭＳ 明朝" w:hAnsi="ＭＳ 明朝" w:cs="ＭＳ 明朝" w:hint="eastAsia"/>
                      <w:spacing w:val="6"/>
                      <w:kern w:val="0"/>
                      <w:szCs w:val="21"/>
                    </w:rPr>
                    <w:t>当社Webサイト</w:t>
                  </w:r>
                  <w:r>
                    <w:rPr>
                      <w:rFonts w:ascii="ＭＳ 明朝" w:hAnsi="ＭＳ 明朝" w:cs="ＭＳ 明朝" w:hint="eastAsia"/>
                      <w:spacing w:val="6"/>
                      <w:kern w:val="0"/>
                      <w:szCs w:val="21"/>
                    </w:rPr>
                    <w:t>の</w:t>
                  </w:r>
                  <w:r w:rsidRPr="00CC0922">
                    <w:rPr>
                      <w:rFonts w:ascii="ＭＳ 明朝" w:hAnsi="ＭＳ 明朝" w:cs="ＭＳ 明朝" w:hint="eastAsia"/>
                      <w:spacing w:val="6"/>
                      <w:kern w:val="0"/>
                      <w:szCs w:val="21"/>
                    </w:rPr>
                    <w:t>プラディアのDX計画</w:t>
                  </w:r>
                </w:p>
                <w:p w14:paraId="63623FA9" w14:textId="51C1FFB6" w:rsidR="00CC0922" w:rsidRDefault="00AF0619">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AF0619">
                    <w:rPr>
                      <w:rFonts w:ascii="ＭＳ 明朝" w:hAnsi="ＭＳ 明朝" w:cs="ＭＳ 明朝"/>
                      <w:spacing w:val="6"/>
                      <w:kern w:val="0"/>
                      <w:szCs w:val="21"/>
                    </w:rPr>
                    <w:t>http://pladea.com/dx/</w:t>
                  </w:r>
                </w:p>
                <w:p w14:paraId="7B15C432" w14:textId="0530C4C5" w:rsidR="009A2AC3" w:rsidRPr="00BB0E49" w:rsidRDefault="009A2AC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9A2AC3">
                    <w:rPr>
                      <w:rFonts w:ascii="ＭＳ 明朝" w:hAnsi="ＭＳ 明朝" w:cs="ＭＳ 明朝" w:hint="eastAsia"/>
                      <w:spacing w:val="6"/>
                      <w:kern w:val="0"/>
                      <w:szCs w:val="21"/>
                    </w:rPr>
                    <w:t>【プラディアのDX推進に関する社長メッセージ】</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記載内容抜粋</w:t>
                  </w:r>
                </w:p>
              </w:tc>
              <w:tc>
                <w:tcPr>
                  <w:tcW w:w="5890" w:type="dxa"/>
                  <w:shd w:val="clear" w:color="auto" w:fill="auto"/>
                </w:tcPr>
                <w:p w14:paraId="554B8D6A" w14:textId="77777777" w:rsidR="00CC0922" w:rsidRPr="00CC0922" w:rsidRDefault="00CC0922" w:rsidP="00CC092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C0922">
                    <w:rPr>
                      <w:rFonts w:ascii="ＭＳ 明朝" w:hAnsi="ＭＳ 明朝" w:cs="ＭＳ 明朝" w:hint="eastAsia"/>
                      <w:spacing w:val="6"/>
                      <w:kern w:val="0"/>
                      <w:szCs w:val="21"/>
                    </w:rPr>
                    <w:t>近年、製造業を取り巻く環境は、デジタル技術の発達により大きく変化してまいりました。しかしながら、中堅・大企業のように経営資源が十分でない中小企業ではデジタル技術が生かしきれていない現状もあります。</w:t>
                  </w:r>
                </w:p>
                <w:p w14:paraId="3DB1BE0A" w14:textId="4E7CF7BE" w:rsidR="00971AB3" w:rsidRPr="00BB0E49" w:rsidRDefault="00CC0922" w:rsidP="00CC092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C0922">
                    <w:rPr>
                      <w:rFonts w:ascii="ＭＳ 明朝" w:hAnsi="ＭＳ 明朝" w:cs="ＭＳ 明朝" w:hint="eastAsia"/>
                      <w:spacing w:val="6"/>
                      <w:kern w:val="0"/>
                      <w:szCs w:val="21"/>
                    </w:rPr>
                    <w:t>当社は、経営資源が十分ではないからこそ、常に変化する内外の環境変化に対応するため、デジタルトランスフォーメーション（以下「DX」と称する）を活用して成長と発展を目指していく必要があると考えています。</w:t>
                  </w:r>
                </w:p>
                <w:p w14:paraId="187A406A" w14:textId="77777777" w:rsidR="00CC0922" w:rsidRPr="00CC0922" w:rsidRDefault="00CC0922" w:rsidP="00CC092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C0922">
                    <w:rPr>
                      <w:rFonts w:ascii="ＭＳ 明朝" w:hAnsi="ＭＳ 明朝" w:cs="ＭＳ 明朝" w:hint="eastAsia"/>
                      <w:spacing w:val="6"/>
                      <w:kern w:val="0"/>
                      <w:szCs w:val="21"/>
                    </w:rPr>
                    <w:t>～ＤＸによって目指す経営ビジョン～</w:t>
                  </w:r>
                </w:p>
                <w:p w14:paraId="2505F11C" w14:textId="77777777" w:rsidR="00CC0922" w:rsidRPr="00CC0922" w:rsidRDefault="00CC0922" w:rsidP="00CC092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C0922">
                    <w:rPr>
                      <w:rFonts w:ascii="ＭＳ 明朝" w:hAnsi="ＭＳ 明朝" w:cs="ＭＳ 明朝" w:hint="eastAsia"/>
                      <w:spacing w:val="6"/>
                      <w:kern w:val="0"/>
                      <w:szCs w:val="21"/>
                    </w:rPr>
                    <w:t>DX化により、絶えず、顧客に満足して頂く安定した品質を提供することを目指します。</w:t>
                  </w:r>
                </w:p>
                <w:p w14:paraId="38FA5827" w14:textId="77777777" w:rsidR="00CC0922" w:rsidRPr="00CC0922" w:rsidRDefault="00CC0922" w:rsidP="00CC092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714B2FF" w14:textId="77777777" w:rsidR="00CC0922" w:rsidRPr="00CC0922" w:rsidRDefault="00CC0922" w:rsidP="00CC092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C0922">
                    <w:rPr>
                      <w:rFonts w:ascii="ＭＳ 明朝" w:hAnsi="ＭＳ 明朝" w:cs="ＭＳ 明朝" w:hint="eastAsia"/>
                      <w:spacing w:val="6"/>
                      <w:kern w:val="0"/>
                      <w:szCs w:val="21"/>
                    </w:rPr>
                    <w:t>～ＤＸによって目指す経営モデル～</w:t>
                  </w:r>
                </w:p>
                <w:p w14:paraId="7023D0E0" w14:textId="77777777" w:rsidR="00CC0922" w:rsidRPr="00CC0922" w:rsidRDefault="00CC0922" w:rsidP="00CC092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C0922">
                    <w:rPr>
                      <w:rFonts w:ascii="ＭＳ 明朝" w:hAnsi="ＭＳ 明朝" w:cs="ＭＳ 明朝" w:hint="eastAsia"/>
                      <w:spacing w:val="6"/>
                      <w:kern w:val="0"/>
                      <w:szCs w:val="21"/>
                    </w:rPr>
                    <w:t>ＤＸを中心とする投資を強化する事で、もの造りの更なる高みを目指し、ＰＤＣＡに関する意識を高め、品質及び生産性を向上する事で利益体質を強固にし、顧客におけるプラディアの存在感を高めます。</w:t>
                  </w:r>
                </w:p>
                <w:p w14:paraId="2911257A" w14:textId="77777777" w:rsidR="00CC0922" w:rsidRPr="00CC0922" w:rsidRDefault="00CC0922" w:rsidP="00CC092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11D775CA" w14:textId="77777777" w:rsidR="00CC0922" w:rsidRPr="00CC0922" w:rsidRDefault="00CC0922" w:rsidP="00CC092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C0922">
                    <w:rPr>
                      <w:rFonts w:ascii="ＭＳ 明朝" w:hAnsi="ＭＳ 明朝" w:cs="ＭＳ 明朝" w:hint="eastAsia"/>
                      <w:spacing w:val="6"/>
                      <w:kern w:val="0"/>
                      <w:szCs w:val="21"/>
                    </w:rPr>
                    <w:lastRenderedPageBreak/>
                    <w:t>2025年1月7日</w:t>
                  </w:r>
                </w:p>
                <w:p w14:paraId="11CE9044" w14:textId="77777777" w:rsidR="00CC0922" w:rsidRPr="00CC0922" w:rsidRDefault="00CC0922" w:rsidP="00CC092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C0922">
                    <w:rPr>
                      <w:rFonts w:ascii="ＭＳ 明朝" w:hAnsi="ＭＳ 明朝" w:cs="ＭＳ 明朝" w:hint="eastAsia"/>
                      <w:spacing w:val="6"/>
                      <w:kern w:val="0"/>
                      <w:szCs w:val="21"/>
                    </w:rPr>
                    <w:t>株式会社プラディア</w:t>
                  </w:r>
                </w:p>
                <w:p w14:paraId="66D45714" w14:textId="3C8137ED" w:rsidR="00971AB3" w:rsidRPr="00BB0E49" w:rsidRDefault="00CC0922" w:rsidP="00CC092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C0922">
                    <w:rPr>
                      <w:rFonts w:ascii="ＭＳ 明朝" w:hAnsi="ＭＳ 明朝" w:cs="ＭＳ 明朝" w:hint="eastAsia"/>
                      <w:spacing w:val="6"/>
                      <w:kern w:val="0"/>
                      <w:szCs w:val="21"/>
                    </w:rPr>
                    <w:t>代表取締役　後藤 茂</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E418A54" w14:textId="09280958" w:rsidR="00971AB3" w:rsidRPr="00BB0E49" w:rsidRDefault="00CC092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C0922">
                    <w:rPr>
                      <w:rFonts w:ascii="ＭＳ 明朝" w:hAnsi="ＭＳ 明朝" w:cs="ＭＳ 明朝" w:hint="eastAsia"/>
                      <w:spacing w:val="6"/>
                      <w:kern w:val="0"/>
                      <w:szCs w:val="21"/>
                    </w:rPr>
                    <w:t>取締役会で承認された方針に基づき作成された内容として、弊社WEBサイトにて公開している内容です。</w:t>
                  </w:r>
                </w:p>
                <w:p w14:paraId="2364960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公表媒体（文書等）の名称</w:t>
                  </w:r>
                </w:p>
              </w:tc>
              <w:tc>
                <w:tcPr>
                  <w:tcW w:w="5890" w:type="dxa"/>
                  <w:shd w:val="clear" w:color="auto" w:fill="auto"/>
                </w:tcPr>
                <w:p w14:paraId="6128F081" w14:textId="77777777" w:rsidR="00CC0922" w:rsidRPr="00CC0922" w:rsidRDefault="00CC0922" w:rsidP="00CC092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C0922">
                    <w:rPr>
                      <w:rFonts w:ascii="ＭＳ 明朝" w:hAnsi="ＭＳ 明朝" w:cs="ＭＳ 明朝" w:hint="eastAsia"/>
                      <w:spacing w:val="6"/>
                      <w:kern w:val="0"/>
                      <w:szCs w:val="21"/>
                    </w:rPr>
                    <w:t>公表方法：当社Webサイト</w:t>
                  </w:r>
                </w:p>
                <w:p w14:paraId="62157497" w14:textId="522E6C76" w:rsidR="00971AB3" w:rsidRPr="00BB0E49" w:rsidRDefault="00CC092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C0922">
                    <w:rPr>
                      <w:rFonts w:ascii="ＭＳ 明朝" w:hAnsi="ＭＳ 明朝" w:cs="ＭＳ 明朝" w:hint="eastAsia"/>
                      <w:spacing w:val="6"/>
                      <w:kern w:val="0"/>
                      <w:szCs w:val="21"/>
                    </w:rPr>
                    <w:t>公表場所：プラディアのDX計画</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公表日</w:t>
                  </w:r>
                </w:p>
              </w:tc>
              <w:tc>
                <w:tcPr>
                  <w:tcW w:w="5890" w:type="dxa"/>
                  <w:shd w:val="clear" w:color="auto" w:fill="auto"/>
                </w:tcPr>
                <w:p w14:paraId="1207A35B" w14:textId="5F4E0CBA" w:rsidR="00971AB3" w:rsidRPr="009A2AC3"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009A2AC3" w:rsidRPr="00AF0619">
                    <w:rPr>
                      <w:rFonts w:ascii="ＭＳ 明朝" w:hAnsi="ＭＳ 明朝" w:cs="ＭＳ 明朝" w:hint="eastAsia"/>
                      <w:spacing w:val="6"/>
                      <w:kern w:val="0"/>
                      <w:szCs w:val="21"/>
                    </w:rPr>
                    <w:t xml:space="preserve">2025年　　1月　　</w:t>
                  </w:r>
                  <w:r w:rsidR="00AF0619" w:rsidRPr="00AF0619">
                    <w:rPr>
                      <w:rFonts w:ascii="ＭＳ 明朝" w:hAnsi="ＭＳ 明朝" w:cs="ＭＳ 明朝" w:hint="eastAsia"/>
                      <w:spacing w:val="6"/>
                      <w:kern w:val="0"/>
                      <w:szCs w:val="21"/>
                    </w:rPr>
                    <w:t>16</w:t>
                  </w:r>
                  <w:r w:rsidR="009A2AC3" w:rsidRPr="00AF0619">
                    <w:rPr>
                      <w:rFonts w:ascii="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公表方法・公表場所・記載箇所・ページ</w:t>
                  </w:r>
                </w:p>
              </w:tc>
              <w:tc>
                <w:tcPr>
                  <w:tcW w:w="5890" w:type="dxa"/>
                  <w:shd w:val="clear" w:color="auto" w:fill="auto"/>
                </w:tcPr>
                <w:p w14:paraId="1A5DB9AE" w14:textId="77777777" w:rsidR="009A2AC3" w:rsidRDefault="009A2AC3" w:rsidP="009A2AC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C0922">
                    <w:rPr>
                      <w:rFonts w:ascii="ＭＳ 明朝" w:hAnsi="ＭＳ 明朝" w:cs="ＭＳ 明朝" w:hint="eastAsia"/>
                      <w:spacing w:val="6"/>
                      <w:kern w:val="0"/>
                      <w:szCs w:val="21"/>
                    </w:rPr>
                    <w:t>当社Webサイト</w:t>
                  </w:r>
                  <w:r>
                    <w:rPr>
                      <w:rFonts w:ascii="ＭＳ 明朝" w:hAnsi="ＭＳ 明朝" w:cs="ＭＳ 明朝" w:hint="eastAsia"/>
                      <w:spacing w:val="6"/>
                      <w:kern w:val="0"/>
                      <w:szCs w:val="21"/>
                    </w:rPr>
                    <w:t>の</w:t>
                  </w:r>
                  <w:r w:rsidRPr="00CC0922">
                    <w:rPr>
                      <w:rFonts w:ascii="ＭＳ 明朝" w:hAnsi="ＭＳ 明朝" w:cs="ＭＳ 明朝" w:hint="eastAsia"/>
                      <w:spacing w:val="6"/>
                      <w:kern w:val="0"/>
                      <w:szCs w:val="21"/>
                    </w:rPr>
                    <w:t>プラディアのDX計画</w:t>
                  </w:r>
                </w:p>
                <w:p w14:paraId="3027F4A4" w14:textId="2CFD51D5" w:rsidR="00971AB3" w:rsidRPr="009A2AC3" w:rsidRDefault="00AF0619">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AF0619">
                    <w:rPr>
                      <w:rFonts w:ascii="ＭＳ 明朝" w:hAnsi="ＭＳ 明朝" w:cs="ＭＳ 明朝"/>
                      <w:spacing w:val="6"/>
                      <w:kern w:val="0"/>
                      <w:szCs w:val="21"/>
                    </w:rPr>
                    <w:t>http://pladea.com/wp-content/uploads/2025/01/dx_250107.pdf</w:t>
                  </w:r>
                </w:p>
                <w:p w14:paraId="02D89255" w14:textId="77777777" w:rsidR="00971AB3" w:rsidRDefault="009A2AC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9A2AC3">
                    <w:rPr>
                      <w:rFonts w:ascii="ＭＳ 明朝" w:hAnsi="ＭＳ 明朝" w:cs="ＭＳ 明朝" w:hint="eastAsia"/>
                      <w:spacing w:val="6"/>
                      <w:kern w:val="0"/>
                      <w:szCs w:val="21"/>
                    </w:rPr>
                    <w:t>【DX戦略の目的】【DXにおける基本的な方針】</w:t>
                  </w:r>
                </w:p>
                <w:p w14:paraId="07E10AC1" w14:textId="2398DCB0" w:rsidR="009A2AC3" w:rsidRPr="00BB0E49" w:rsidRDefault="009A2AC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9A2AC3">
                    <w:rPr>
                      <w:rFonts w:ascii="ＭＳ 明朝" w:hAnsi="ＭＳ 明朝" w:cs="ＭＳ 明朝" w:hint="eastAsia"/>
                      <w:spacing w:val="6"/>
                      <w:kern w:val="0"/>
                      <w:szCs w:val="21"/>
                    </w:rPr>
                    <w:t>【DXにおける具体的な方策】</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記載内容抜粋</w:t>
                  </w:r>
                </w:p>
              </w:tc>
              <w:tc>
                <w:tcPr>
                  <w:tcW w:w="5890" w:type="dxa"/>
                  <w:shd w:val="clear" w:color="auto" w:fill="auto"/>
                </w:tcPr>
                <w:p w14:paraId="6D734088" w14:textId="5B83FEE1" w:rsidR="009A2AC3" w:rsidRDefault="009A2AC3" w:rsidP="009A2AC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9A2AC3">
                    <w:rPr>
                      <w:rFonts w:ascii="ＭＳ 明朝" w:hAnsi="ＭＳ 明朝" w:cs="ＭＳ 明朝" w:hint="eastAsia"/>
                      <w:spacing w:val="6"/>
                      <w:kern w:val="0"/>
                      <w:szCs w:val="21"/>
                    </w:rPr>
                    <w:t>【DX戦略の目的】</w:t>
                  </w:r>
                </w:p>
                <w:p w14:paraId="72390BF3" w14:textId="27AB3093" w:rsidR="009A2AC3" w:rsidRPr="009A2AC3" w:rsidRDefault="009A2AC3" w:rsidP="009A2AC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9A2AC3">
                    <w:rPr>
                      <w:rFonts w:ascii="ＭＳ 明朝" w:hAnsi="ＭＳ 明朝" w:cs="ＭＳ 明朝" w:hint="eastAsia"/>
                      <w:spacing w:val="6"/>
                      <w:kern w:val="0"/>
                      <w:szCs w:val="21"/>
                    </w:rPr>
                    <w:t>「常に変化する内外の環境変化」に対応すべく、DX推進を経営上の最重要課題と位置付け、競争力の強化と持続的な成長を実現するため、以下の戦略を推進していきます。</w:t>
                  </w:r>
                </w:p>
                <w:p w14:paraId="118C65D0" w14:textId="77777777" w:rsidR="009A2AC3" w:rsidRPr="009A2AC3" w:rsidRDefault="009A2AC3" w:rsidP="009A2AC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9A2AC3">
                    <w:rPr>
                      <w:rFonts w:ascii="ＭＳ 明朝" w:hAnsi="ＭＳ 明朝" w:cs="ＭＳ 明朝" w:hint="eastAsia"/>
                      <w:spacing w:val="6"/>
                      <w:kern w:val="0"/>
                      <w:szCs w:val="21"/>
                    </w:rPr>
                    <w:t>1.</w:t>
                  </w:r>
                  <w:r w:rsidRPr="009A2AC3">
                    <w:rPr>
                      <w:rFonts w:ascii="ＭＳ 明朝" w:hAnsi="ＭＳ 明朝" w:cs="ＭＳ 明朝" w:hint="eastAsia"/>
                      <w:spacing w:val="6"/>
                      <w:kern w:val="0"/>
                      <w:szCs w:val="21"/>
                    </w:rPr>
                    <w:tab/>
                    <w:t>製造工程の情報一元管理</w:t>
                  </w:r>
                </w:p>
                <w:p w14:paraId="522A8BD7" w14:textId="77777777" w:rsidR="009A2AC3" w:rsidRPr="009A2AC3" w:rsidRDefault="009A2AC3" w:rsidP="009A2AC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9A2AC3">
                    <w:rPr>
                      <w:rFonts w:ascii="ＭＳ 明朝" w:hAnsi="ＭＳ 明朝" w:cs="ＭＳ 明朝" w:hint="eastAsia"/>
                      <w:spacing w:val="6"/>
                      <w:kern w:val="0"/>
                      <w:szCs w:val="21"/>
                    </w:rPr>
                    <w:t>媒体やフォーマットのバラツキを排したDX化による製造工程の情報一元管理は、作業の整合性や作業者の負担軽減に寄与し、これにより、情報の漏れやミスを軽減し、製造工程の品質向上と共に、一元管理された情報を活用して迅速で正確なトレサビリティ体制構築に寄与します。</w:t>
                  </w:r>
                </w:p>
                <w:p w14:paraId="4543A88C" w14:textId="77777777" w:rsidR="009A2AC3" w:rsidRPr="009A2AC3" w:rsidRDefault="009A2AC3" w:rsidP="009A2AC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9A2AC3">
                    <w:rPr>
                      <w:rFonts w:ascii="ＭＳ 明朝" w:hAnsi="ＭＳ 明朝" w:cs="ＭＳ 明朝" w:hint="eastAsia"/>
                      <w:spacing w:val="6"/>
                      <w:kern w:val="0"/>
                      <w:szCs w:val="21"/>
                    </w:rPr>
                    <w:t>2. 人手不足の解消</w:t>
                  </w:r>
                </w:p>
                <w:p w14:paraId="4FA5DCD9" w14:textId="77777777" w:rsidR="009A2AC3" w:rsidRPr="009A2AC3" w:rsidRDefault="009A2AC3" w:rsidP="009A2AC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9A2AC3">
                    <w:rPr>
                      <w:rFonts w:ascii="ＭＳ 明朝" w:hAnsi="ＭＳ 明朝" w:cs="ＭＳ 明朝" w:hint="eastAsia"/>
                      <w:spacing w:val="6"/>
                      <w:kern w:val="0"/>
                      <w:szCs w:val="21"/>
                    </w:rPr>
                    <w:t>DX化を通じて業務効率が向上すれば、同じ業務をこなすのにかかる時間や作業量が減少し、人手不足の緩和につながります。また、自動化や効率的なタスク管理が可能になり、人員をより戦略的に配置できるようになります。</w:t>
                  </w:r>
                </w:p>
                <w:p w14:paraId="29165071" w14:textId="77777777" w:rsidR="009A2AC3" w:rsidRPr="009A2AC3" w:rsidRDefault="009A2AC3" w:rsidP="009A2AC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9A2AC3">
                    <w:rPr>
                      <w:rFonts w:ascii="ＭＳ 明朝" w:hAnsi="ＭＳ 明朝" w:cs="ＭＳ 明朝" w:hint="eastAsia"/>
                      <w:spacing w:val="6"/>
                      <w:kern w:val="0"/>
                      <w:szCs w:val="21"/>
                    </w:rPr>
                    <w:t>３. 顧客満足の向上</w:t>
                  </w:r>
                </w:p>
                <w:p w14:paraId="0D772A11" w14:textId="77777777" w:rsidR="00971AB3" w:rsidRDefault="009A2AC3" w:rsidP="009A2AC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9A2AC3">
                    <w:rPr>
                      <w:rFonts w:ascii="ＭＳ 明朝" w:hAnsi="ＭＳ 明朝" w:cs="ＭＳ 明朝" w:hint="eastAsia"/>
                      <w:spacing w:val="6"/>
                      <w:kern w:val="0"/>
                      <w:szCs w:val="21"/>
                    </w:rPr>
                    <w:t>DX化を通じての効率化と品質保証体制の向上により、より多くの顧客満足に繋げます。</w:t>
                  </w:r>
                </w:p>
                <w:p w14:paraId="107CCCD0" w14:textId="77777777" w:rsidR="00EA2518" w:rsidRDefault="00EA2518" w:rsidP="009A2AC3">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p>
                <w:p w14:paraId="26ECF02E" w14:textId="1CE63562" w:rsidR="00EA2518" w:rsidRDefault="00EA2518" w:rsidP="00EA251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A2518">
                    <w:rPr>
                      <w:rFonts w:ascii="ＭＳ 明朝" w:hAnsi="ＭＳ 明朝" w:cs="ＭＳ 明朝" w:hint="eastAsia"/>
                      <w:spacing w:val="6"/>
                      <w:kern w:val="0"/>
                      <w:szCs w:val="21"/>
                    </w:rPr>
                    <w:t>【DX における基本的な方針】</w:t>
                  </w:r>
                </w:p>
                <w:p w14:paraId="27AA1EDC" w14:textId="609DF5D6" w:rsidR="00EA2518" w:rsidRDefault="00EA2518" w:rsidP="00EA251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A2518">
                    <w:rPr>
                      <w:rFonts w:ascii="ＭＳ 明朝" w:hAnsi="ＭＳ 明朝" w:cs="ＭＳ 明朝" w:hint="eastAsia"/>
                      <w:spacing w:val="6"/>
                      <w:kern w:val="0"/>
                      <w:szCs w:val="21"/>
                    </w:rPr>
                    <w:t>全ての生産設備について、デジタルツールを活用して生産データを一元管理することで、作業の整合性や作業者の負担を軽減する事で、製造工程の品質向上と共に、より高いレベルでの品質保証体制を実現する</w:t>
                  </w:r>
                  <w:r>
                    <w:rPr>
                      <w:rFonts w:ascii="ＭＳ 明朝" w:hAnsi="ＭＳ 明朝" w:cs="ＭＳ 明朝" w:hint="eastAsia"/>
                      <w:spacing w:val="6"/>
                      <w:kern w:val="0"/>
                      <w:szCs w:val="21"/>
                    </w:rPr>
                    <w:t>。</w:t>
                  </w:r>
                </w:p>
                <w:p w14:paraId="6248F16D" w14:textId="49F41AE1" w:rsidR="00EA2518" w:rsidRDefault="00EA2518" w:rsidP="00EA251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上記で収集した</w:t>
                  </w:r>
                  <w:r w:rsidRPr="00EA2518">
                    <w:rPr>
                      <w:rFonts w:ascii="ＭＳ 明朝" w:hAnsi="ＭＳ 明朝" w:cs="ＭＳ 明朝" w:hint="eastAsia"/>
                      <w:spacing w:val="6"/>
                      <w:kern w:val="0"/>
                      <w:szCs w:val="21"/>
                    </w:rPr>
                    <w:t>生産データを分析する事で、既存ビジネスの生産性を改善すると共に、改善した内容を水平展開して、新規顧客獲得につなげる</w:t>
                  </w:r>
                  <w:r>
                    <w:rPr>
                      <w:rFonts w:ascii="ＭＳ 明朝" w:hAnsi="ＭＳ 明朝" w:cs="ＭＳ 明朝" w:hint="eastAsia"/>
                      <w:spacing w:val="6"/>
                      <w:kern w:val="0"/>
                      <w:szCs w:val="21"/>
                    </w:rPr>
                    <w:t>。</w:t>
                  </w:r>
                </w:p>
                <w:p w14:paraId="37899B60" w14:textId="77777777" w:rsidR="00EA2518" w:rsidRPr="00EA2518" w:rsidRDefault="00EA2518" w:rsidP="00EA2518">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r w:rsidRPr="00EA2518">
                    <w:rPr>
                      <w:rFonts w:ascii="ＭＳ 明朝" w:hAnsi="ＭＳ 明朝" w:cs="ＭＳ 明朝" w:hint="eastAsia"/>
                      <w:spacing w:val="6"/>
                      <w:kern w:val="0"/>
                      <w:szCs w:val="21"/>
                    </w:rPr>
                    <w:t>【DX における具体的な方策】</w:t>
                  </w:r>
                  <w:r w:rsidRPr="00EA2518">
                    <w:rPr>
                      <w:rFonts w:ascii="ＭＳ 明朝" w:hAnsi="ＭＳ 明朝" w:cs="ＭＳ 明朝"/>
                      <w:spacing w:val="6"/>
                      <w:kern w:val="0"/>
                      <w:szCs w:val="21"/>
                    </w:rPr>
                    <w:cr/>
                  </w:r>
                  <w:r w:rsidRPr="00EA2518">
                    <w:rPr>
                      <w:rFonts w:ascii="ＭＳ 明朝" w:hAnsi="ＭＳ 明朝" w:cs="ＭＳ 明朝" w:hint="eastAsia"/>
                      <w:spacing w:val="6"/>
                      <w:kern w:val="0"/>
                      <w:szCs w:val="21"/>
                    </w:rPr>
                    <w:t>効率の視点</w:t>
                  </w:r>
                </w:p>
                <w:p w14:paraId="351A82B9" w14:textId="77777777" w:rsidR="00EA2518" w:rsidRPr="00EA2518" w:rsidRDefault="00EA2518" w:rsidP="00EA2518">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r w:rsidRPr="00EA2518">
                    <w:rPr>
                      <w:rFonts w:ascii="ＭＳ 明朝" w:hAnsi="ＭＳ 明朝" w:cs="ＭＳ 明朝" w:hint="eastAsia"/>
                      <w:spacing w:val="6"/>
                      <w:kern w:val="0"/>
                      <w:szCs w:val="21"/>
                    </w:rPr>
                    <w:lastRenderedPageBreak/>
                    <w:t>複数の射出成形機とサーバを LAN 接続する事で、品質解析・生産管理が可能な群管理システム</w:t>
                  </w:r>
                </w:p>
                <w:p w14:paraId="5515CCAC" w14:textId="77777777" w:rsidR="00EA2518" w:rsidRPr="00EA2518" w:rsidRDefault="00EA2518" w:rsidP="00EA2518">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r w:rsidRPr="00EA2518">
                    <w:rPr>
                      <w:rFonts w:ascii="ＭＳ 明朝" w:hAnsi="ＭＳ 明朝" w:cs="ＭＳ 明朝" w:hint="eastAsia"/>
                      <w:spacing w:val="6"/>
                      <w:kern w:val="0"/>
                      <w:szCs w:val="21"/>
                    </w:rPr>
                    <w:t>を構成し、手書き入力を排して作業者の負担軽減と業務効率の向上が図ります。</w:t>
                  </w:r>
                </w:p>
                <w:p w14:paraId="4059B7AE" w14:textId="77777777" w:rsidR="00EA2518" w:rsidRPr="00EA2518" w:rsidRDefault="00EA2518" w:rsidP="00EA2518">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r w:rsidRPr="00EA2518">
                    <w:rPr>
                      <w:rFonts w:ascii="ＭＳ 明朝" w:hAnsi="ＭＳ 明朝" w:cs="ＭＳ 明朝" w:hint="eastAsia"/>
                      <w:spacing w:val="6"/>
                      <w:kern w:val="0"/>
                      <w:szCs w:val="21"/>
                    </w:rPr>
                    <w:t>その結果、人手不足の緩和につながり、人員をより戦略的に配置できるようになります。</w:t>
                  </w:r>
                </w:p>
                <w:p w14:paraId="4CE855D8" w14:textId="77777777" w:rsidR="00EA2518" w:rsidRPr="00EA2518" w:rsidRDefault="00EA2518" w:rsidP="00EA2518">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r w:rsidRPr="00EA2518">
                    <w:rPr>
                      <w:rFonts w:ascii="ＭＳ 明朝" w:hAnsi="ＭＳ 明朝" w:cs="ＭＳ 明朝" w:hint="eastAsia"/>
                      <w:spacing w:val="6"/>
                      <w:kern w:val="0"/>
                      <w:szCs w:val="21"/>
                    </w:rPr>
                    <w:t>更に、量産時の成形条件と履歴データを関連付けて後解析できるため、成形不良の原因追及や機</w:t>
                  </w:r>
                </w:p>
                <w:p w14:paraId="48FABA69" w14:textId="08320BD3" w:rsidR="00EA2518" w:rsidRDefault="00EA2518" w:rsidP="00EA251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A2518">
                    <w:rPr>
                      <w:rFonts w:ascii="ＭＳ 明朝" w:hAnsi="ＭＳ 明朝" w:cs="ＭＳ 明朝" w:hint="eastAsia"/>
                      <w:spacing w:val="6"/>
                      <w:kern w:val="0"/>
                      <w:szCs w:val="21"/>
                    </w:rPr>
                    <w:t>械停止の分析に活用できるため、生産性向上に寄与することが期待できます。</w:t>
                  </w:r>
                </w:p>
                <w:p w14:paraId="7A40FFA3" w14:textId="77777777" w:rsidR="00EA2518" w:rsidRPr="00EA2518" w:rsidRDefault="00EA2518" w:rsidP="00EA2518">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r w:rsidRPr="00EA2518">
                    <w:rPr>
                      <w:rFonts w:ascii="ＭＳ 明朝" w:hAnsi="ＭＳ 明朝" w:cs="ＭＳ 明朝" w:hint="eastAsia"/>
                      <w:spacing w:val="6"/>
                      <w:kern w:val="0"/>
                      <w:szCs w:val="21"/>
                    </w:rPr>
                    <w:t>品質の視点</w:t>
                  </w:r>
                </w:p>
                <w:p w14:paraId="2A9C046E" w14:textId="77777777" w:rsidR="00EA2518" w:rsidRPr="00EA2518" w:rsidRDefault="00EA2518" w:rsidP="00EA2518">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r w:rsidRPr="00EA2518">
                    <w:rPr>
                      <w:rFonts w:ascii="ＭＳ 明朝" w:hAnsi="ＭＳ 明朝" w:cs="ＭＳ 明朝" w:hint="eastAsia"/>
                      <w:spacing w:val="6"/>
                      <w:kern w:val="0"/>
                      <w:szCs w:val="21"/>
                    </w:rPr>
                    <w:t>本システムに接続された各射出成形機のモニタデータや成形条件、稼働履歴データを保存する</w:t>
                  </w:r>
                </w:p>
                <w:p w14:paraId="3E62BF4F" w14:textId="77777777" w:rsidR="00EA2518" w:rsidRPr="00EA2518" w:rsidRDefault="00EA2518" w:rsidP="00EA2518">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r w:rsidRPr="00EA2518">
                    <w:rPr>
                      <w:rFonts w:ascii="ＭＳ 明朝" w:hAnsi="ＭＳ 明朝" w:cs="ＭＳ 明朝" w:hint="eastAsia"/>
                      <w:spacing w:val="6"/>
                      <w:kern w:val="0"/>
                      <w:szCs w:val="21"/>
                    </w:rPr>
                    <w:t>事で、品質保証へのバックデータ（トレサビリティデータ）として活用できるので、迅速で正確なトレサ</w:t>
                  </w:r>
                </w:p>
                <w:p w14:paraId="6D52213F" w14:textId="77777777" w:rsidR="00EA2518" w:rsidRPr="00EA2518" w:rsidRDefault="00EA2518" w:rsidP="00EA2518">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r w:rsidRPr="00EA2518">
                    <w:rPr>
                      <w:rFonts w:ascii="ＭＳ 明朝" w:hAnsi="ＭＳ 明朝" w:cs="ＭＳ 明朝" w:hint="eastAsia"/>
                      <w:spacing w:val="6"/>
                      <w:kern w:val="0"/>
                      <w:szCs w:val="21"/>
                    </w:rPr>
                    <w:t>ビリティ体制構築に寄与し、人手による集計に頼っている現状と比較して、桁違いに迅速な顧客対</w:t>
                  </w:r>
                </w:p>
                <w:p w14:paraId="3A0AB44A" w14:textId="5DFE784A" w:rsidR="00EA2518" w:rsidRPr="00BB0E49" w:rsidRDefault="00EA2518" w:rsidP="009A2AC3">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r w:rsidRPr="00EA2518">
                    <w:rPr>
                      <w:rFonts w:ascii="ＭＳ 明朝" w:hAnsi="ＭＳ 明朝" w:cs="ＭＳ 明朝" w:hint="eastAsia"/>
                      <w:spacing w:val="6"/>
                      <w:kern w:val="0"/>
                      <w:szCs w:val="21"/>
                    </w:rPr>
                    <w:t>応が可能になります。</w:t>
                  </w:r>
                </w:p>
              </w:tc>
            </w:tr>
            <w:tr w:rsidR="009A2AC3" w:rsidRPr="00BB0E49" w14:paraId="1D308A85" w14:textId="77777777" w:rsidTr="00C76DE9">
              <w:trPr>
                <w:trHeight w:val="697"/>
              </w:trPr>
              <w:tc>
                <w:tcPr>
                  <w:tcW w:w="2600" w:type="dxa"/>
                  <w:shd w:val="clear" w:color="auto" w:fill="auto"/>
                </w:tcPr>
                <w:p w14:paraId="439B47D7" w14:textId="77777777" w:rsidR="009A2AC3" w:rsidRPr="00BB0E49" w:rsidRDefault="009A2AC3" w:rsidP="009A2AC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7BB82E3F" w14:textId="77777777" w:rsidR="009A2AC3" w:rsidRPr="00BB0E49" w:rsidRDefault="009A2AC3" w:rsidP="009A2AC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C0922">
                    <w:rPr>
                      <w:rFonts w:ascii="ＭＳ 明朝" w:hAnsi="ＭＳ 明朝" w:cs="ＭＳ 明朝" w:hint="eastAsia"/>
                      <w:spacing w:val="6"/>
                      <w:kern w:val="0"/>
                      <w:szCs w:val="21"/>
                    </w:rPr>
                    <w:t>取締役会で承認された方針に基づき作成された内容として、弊社WEBサイトにて公開している内容です。</w:t>
                  </w:r>
                </w:p>
                <w:p w14:paraId="5AD0F414" w14:textId="77777777" w:rsidR="009A2AC3" w:rsidRPr="00BB0E49" w:rsidRDefault="009A2AC3" w:rsidP="009A2AC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戦略における記載箇所・ページ</w:t>
                  </w:r>
                </w:p>
              </w:tc>
              <w:tc>
                <w:tcPr>
                  <w:tcW w:w="5890" w:type="dxa"/>
                  <w:shd w:val="clear" w:color="auto" w:fill="auto"/>
                </w:tcPr>
                <w:p w14:paraId="49134F37" w14:textId="77777777" w:rsidR="009A2AC3" w:rsidRPr="009A2AC3" w:rsidRDefault="009A2AC3" w:rsidP="009A2AC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9A2AC3">
                    <w:rPr>
                      <w:rFonts w:ascii="ＭＳ 明朝" w:hAnsi="ＭＳ 明朝" w:cs="ＭＳ 明朝" w:hint="eastAsia"/>
                      <w:spacing w:val="6"/>
                      <w:kern w:val="0"/>
                      <w:szCs w:val="21"/>
                    </w:rPr>
                    <w:t>当社WebサイトのプラディアのDX計画</w:t>
                  </w:r>
                </w:p>
                <w:p w14:paraId="04D2DFF4" w14:textId="571517F0" w:rsidR="009A2AC3" w:rsidRPr="009A2AC3" w:rsidRDefault="00AF0619" w:rsidP="009A2AC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AF0619">
                    <w:rPr>
                      <w:rFonts w:ascii="ＭＳ 明朝" w:hAnsi="ＭＳ 明朝" w:cs="ＭＳ 明朝"/>
                      <w:spacing w:val="6"/>
                      <w:kern w:val="0"/>
                      <w:szCs w:val="21"/>
                    </w:rPr>
                    <w:t>http://pladea.com/wp-content/uploads/2025/01/dx_250107.pdf</w:t>
                  </w:r>
                </w:p>
                <w:p w14:paraId="01FA6368" w14:textId="78AF0BB4" w:rsidR="00971AB3" w:rsidRPr="00BB0E49" w:rsidRDefault="009A2AC3" w:rsidP="009A2AC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9A2AC3">
                    <w:rPr>
                      <w:rFonts w:ascii="ＭＳ 明朝" w:hAnsi="ＭＳ 明朝" w:cs="ＭＳ 明朝" w:hint="eastAsia"/>
                      <w:spacing w:val="6"/>
                      <w:kern w:val="0"/>
                      <w:szCs w:val="21"/>
                    </w:rPr>
                    <w:t>【</w:t>
                  </w:r>
                  <w:r>
                    <w:rPr>
                      <w:rFonts w:ascii="ＭＳ 明朝" w:hAnsi="ＭＳ 明朝" w:cs="ＭＳ 明朝" w:hint="eastAsia"/>
                      <w:spacing w:val="6"/>
                      <w:kern w:val="0"/>
                      <w:szCs w:val="21"/>
                    </w:rPr>
                    <w:t>組織づくり</w:t>
                  </w:r>
                  <w:r w:rsidRPr="009A2AC3">
                    <w:rPr>
                      <w:rFonts w:ascii="ＭＳ 明朝" w:hAnsi="ＭＳ 明朝" w:cs="ＭＳ 明朝" w:hint="eastAsia"/>
                      <w:spacing w:val="6"/>
                      <w:kern w:val="0"/>
                      <w:szCs w:val="21"/>
                    </w:rPr>
                    <w:t>】</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記載内容抜粋</w:t>
                  </w:r>
                </w:p>
              </w:tc>
              <w:tc>
                <w:tcPr>
                  <w:tcW w:w="5890" w:type="dxa"/>
                  <w:shd w:val="clear" w:color="auto" w:fill="auto"/>
                </w:tcPr>
                <w:p w14:paraId="49188636" w14:textId="77777777" w:rsidR="00971AB3" w:rsidRDefault="009A2AC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9A2AC3">
                    <w:rPr>
                      <w:rFonts w:ascii="ＭＳ 明朝" w:hAnsi="ＭＳ 明朝" w:cs="ＭＳ 明朝" w:hint="eastAsia"/>
                      <w:spacing w:val="6"/>
                      <w:kern w:val="0"/>
                      <w:szCs w:val="21"/>
                    </w:rPr>
                    <w:t>DX化を進めるにあたり、社長を総括責任者としたうえで、社長直轄のDX推進チームを設置。工程内のデジタル環境のブラックボックス化を防ぐとともに、 本プロジェクトの迅速な進捗を図ります。</w:t>
                  </w:r>
                </w:p>
                <w:p w14:paraId="3A3FA460" w14:textId="77777777" w:rsidR="00DB1E5E" w:rsidRPr="00DB1E5E" w:rsidRDefault="00DB1E5E" w:rsidP="00DB1E5E">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r w:rsidRPr="00DB1E5E">
                    <w:rPr>
                      <w:rFonts w:ascii="ＭＳ 明朝" w:hAnsi="ＭＳ 明朝" w:cs="ＭＳ 明朝" w:hint="eastAsia"/>
                      <w:spacing w:val="6"/>
                      <w:kern w:val="0"/>
                      <w:szCs w:val="21"/>
                    </w:rPr>
                    <w:t>【DX担当の人材育成】</w:t>
                  </w:r>
                </w:p>
                <w:p w14:paraId="13E09312" w14:textId="3691CCEE" w:rsidR="00DB1E5E" w:rsidRPr="00BB0E49" w:rsidRDefault="00DB1E5E" w:rsidP="00DB1E5E">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r w:rsidRPr="00DB1E5E">
                    <w:rPr>
                      <w:rFonts w:ascii="ＭＳ 明朝" w:hAnsi="ＭＳ 明朝" w:cs="ＭＳ 明朝" w:hint="eastAsia"/>
                      <w:spacing w:val="6"/>
                      <w:kern w:val="0"/>
                      <w:szCs w:val="21"/>
                    </w:rPr>
                    <w:t>デジタル技術を有し自ら業務改善を行うことができる人材を社内で創出するため、デジタルスキルを習得できる研修やセミナー、オンラインコース等を提供し、今後も従業員が主体的に学び、成長できる環境を整備していき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戦略における記載箇所・ページ</w:t>
                  </w:r>
                </w:p>
              </w:tc>
              <w:tc>
                <w:tcPr>
                  <w:tcW w:w="5890" w:type="dxa"/>
                  <w:shd w:val="clear" w:color="auto" w:fill="auto"/>
                </w:tcPr>
                <w:p w14:paraId="5CA67DF5" w14:textId="77777777" w:rsidR="009A2AC3" w:rsidRPr="009A2AC3" w:rsidRDefault="009A2AC3" w:rsidP="009A2AC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9A2AC3">
                    <w:rPr>
                      <w:rFonts w:ascii="ＭＳ 明朝" w:hAnsi="ＭＳ 明朝" w:cs="ＭＳ 明朝" w:hint="eastAsia"/>
                      <w:spacing w:val="6"/>
                      <w:kern w:val="0"/>
                      <w:szCs w:val="21"/>
                    </w:rPr>
                    <w:t>当社WebサイトのプラディアのDX計画</w:t>
                  </w:r>
                </w:p>
                <w:p w14:paraId="7A3B0E38" w14:textId="57DF5DC7" w:rsidR="009A2AC3" w:rsidRPr="009A2AC3" w:rsidRDefault="00AF0619" w:rsidP="009A2AC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9A2AC3">
                    <w:rPr>
                      <w:rFonts w:ascii="ＭＳ 明朝" w:hAnsi="ＭＳ 明朝" w:cs="ＭＳ 明朝"/>
                      <w:spacing w:val="6"/>
                      <w:kern w:val="0"/>
                      <w:szCs w:val="21"/>
                    </w:rPr>
                    <w:t xml:space="preserve"> </w:t>
                  </w:r>
                  <w:r w:rsidRPr="00AF0619">
                    <w:rPr>
                      <w:rFonts w:ascii="ＭＳ 明朝" w:hAnsi="ＭＳ 明朝" w:cs="ＭＳ 明朝"/>
                      <w:spacing w:val="6"/>
                      <w:kern w:val="0"/>
                      <w:szCs w:val="21"/>
                    </w:rPr>
                    <w:t>http://pladea.com/wp-content/uploads/2025/01/dx_250107.pdf</w:t>
                  </w:r>
                </w:p>
                <w:p w14:paraId="59866E55" w14:textId="1C92659B" w:rsidR="00971AB3" w:rsidRPr="00BB0E49" w:rsidRDefault="009A2AC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9A2AC3">
                    <w:rPr>
                      <w:rFonts w:ascii="ＭＳ 明朝" w:hAnsi="ＭＳ 明朝" w:cs="ＭＳ 明朝" w:hint="eastAsia"/>
                      <w:spacing w:val="6"/>
                      <w:kern w:val="0"/>
                      <w:szCs w:val="21"/>
                    </w:rPr>
                    <w:t>【DX担当の人材育成】【ITシステム】</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記載内容抜粋</w:t>
                  </w:r>
                </w:p>
              </w:tc>
              <w:tc>
                <w:tcPr>
                  <w:tcW w:w="5890" w:type="dxa"/>
                  <w:shd w:val="clear" w:color="auto" w:fill="auto"/>
                </w:tcPr>
                <w:p w14:paraId="53AA3A49" w14:textId="77777777" w:rsidR="009A2AC3" w:rsidRPr="009A2AC3" w:rsidRDefault="009A2AC3" w:rsidP="009A2AC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9A2AC3">
                    <w:rPr>
                      <w:rFonts w:ascii="ＭＳ 明朝" w:hAnsi="ＭＳ 明朝" w:cs="ＭＳ 明朝" w:hint="eastAsia"/>
                      <w:spacing w:val="6"/>
                      <w:kern w:val="0"/>
                      <w:szCs w:val="21"/>
                    </w:rPr>
                    <w:t>【ITシステム】</w:t>
                  </w:r>
                </w:p>
                <w:p w14:paraId="2322A4C8" w14:textId="77777777" w:rsidR="00DB1E5E" w:rsidRPr="00DB1E5E" w:rsidRDefault="00DB1E5E" w:rsidP="00DB1E5E">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r w:rsidRPr="00DB1E5E">
                    <w:rPr>
                      <w:rFonts w:ascii="ＭＳ 明朝" w:hAnsi="ＭＳ 明朝" w:cs="ＭＳ 明朝" w:hint="eastAsia"/>
                      <w:spacing w:val="6"/>
                      <w:kern w:val="0"/>
                      <w:szCs w:val="21"/>
                    </w:rPr>
                    <w:t>効率の視点/品質の視点/ビジネス改善の視点から、DX を活用する戦略の達成度を実現する品</w:t>
                  </w:r>
                </w:p>
                <w:p w14:paraId="704796D3" w14:textId="03186334" w:rsidR="00971AB3" w:rsidRPr="00BB0E49" w:rsidRDefault="00DB1E5E" w:rsidP="00DB1E5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DB1E5E">
                    <w:rPr>
                      <w:rFonts w:ascii="ＭＳ 明朝" w:hAnsi="ＭＳ 明朝" w:cs="ＭＳ 明朝" w:hint="eastAsia"/>
                      <w:spacing w:val="6"/>
                      <w:kern w:val="0"/>
                      <w:szCs w:val="21"/>
                    </w:rPr>
                    <w:t>質・生産管理システムの構築に必要なハード及びソフトの整備を行います。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lastRenderedPageBreak/>
              <w:t xml:space="preserve">(3) </w:t>
            </w:r>
            <w:r w:rsidRPr="00BB0E49">
              <w:rPr>
                <w:rFonts w:ascii="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公表媒体（文書等）の名称</w:t>
                  </w:r>
                </w:p>
              </w:tc>
              <w:tc>
                <w:tcPr>
                  <w:tcW w:w="5890" w:type="dxa"/>
                  <w:shd w:val="clear" w:color="auto" w:fill="auto"/>
                </w:tcPr>
                <w:p w14:paraId="48F1C7EE" w14:textId="77777777" w:rsidR="00CC0922" w:rsidRPr="00CC0922" w:rsidRDefault="00CC0922" w:rsidP="00CC092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C0922">
                    <w:rPr>
                      <w:rFonts w:ascii="ＭＳ 明朝" w:hAnsi="ＭＳ 明朝" w:cs="ＭＳ 明朝" w:hint="eastAsia"/>
                      <w:spacing w:val="6"/>
                      <w:kern w:val="0"/>
                      <w:szCs w:val="21"/>
                    </w:rPr>
                    <w:t>公表方法：当社Webサイト</w:t>
                  </w:r>
                </w:p>
                <w:p w14:paraId="7C42B024" w14:textId="474F9667" w:rsidR="00AF0619" w:rsidRPr="00BB0E49" w:rsidRDefault="00CC0922">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r w:rsidRPr="00CC0922">
                    <w:rPr>
                      <w:rFonts w:ascii="ＭＳ 明朝" w:hAnsi="ＭＳ 明朝" w:cs="ＭＳ 明朝" w:hint="eastAsia"/>
                      <w:spacing w:val="6"/>
                      <w:kern w:val="0"/>
                      <w:szCs w:val="21"/>
                    </w:rPr>
                    <w:t>公表場所：プラディアのDX計画</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公表日</w:t>
                  </w:r>
                </w:p>
              </w:tc>
              <w:tc>
                <w:tcPr>
                  <w:tcW w:w="5890" w:type="dxa"/>
                  <w:shd w:val="clear" w:color="auto" w:fill="auto"/>
                </w:tcPr>
                <w:p w14:paraId="66E180F6" w14:textId="1919E528" w:rsidR="00971AB3" w:rsidRPr="009A2AC3"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009A2AC3" w:rsidRPr="00AF0619">
                    <w:rPr>
                      <w:rFonts w:ascii="ＭＳ 明朝" w:hAnsi="ＭＳ 明朝" w:cs="ＭＳ 明朝" w:hint="eastAsia"/>
                      <w:spacing w:val="6"/>
                      <w:kern w:val="0"/>
                      <w:szCs w:val="21"/>
                    </w:rPr>
                    <w:t xml:space="preserve">2025年　　1月　</w:t>
                  </w:r>
                  <w:r w:rsidR="00AF0619" w:rsidRPr="00AF0619">
                    <w:rPr>
                      <w:rFonts w:ascii="ＭＳ 明朝" w:hAnsi="ＭＳ 明朝" w:cs="ＭＳ 明朝" w:hint="eastAsia"/>
                      <w:spacing w:val="6"/>
                      <w:kern w:val="0"/>
                      <w:szCs w:val="21"/>
                    </w:rPr>
                    <w:t>16</w:t>
                  </w:r>
                  <w:r w:rsidR="009A2AC3" w:rsidRPr="00AF0619">
                    <w:rPr>
                      <w:rFonts w:ascii="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8A543A"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8A543A">
                    <w:rPr>
                      <w:rFonts w:ascii="ＭＳ 明朝" w:hAnsi="ＭＳ 明朝" w:cs="ＭＳ 明朝" w:hint="eastAsia"/>
                      <w:spacing w:val="6"/>
                      <w:kern w:val="0"/>
                      <w:szCs w:val="21"/>
                    </w:rPr>
                    <w:t>公表方法・公表場所・記載箇所・ページ</w:t>
                  </w:r>
                </w:p>
              </w:tc>
              <w:tc>
                <w:tcPr>
                  <w:tcW w:w="5890" w:type="dxa"/>
                  <w:shd w:val="clear" w:color="auto" w:fill="auto"/>
                </w:tcPr>
                <w:p w14:paraId="3A8393F4" w14:textId="77777777" w:rsidR="009A2AC3" w:rsidRPr="008A543A" w:rsidRDefault="009A2AC3" w:rsidP="009A2AC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8A543A">
                    <w:rPr>
                      <w:rFonts w:ascii="ＭＳ 明朝" w:hAnsi="ＭＳ 明朝" w:cs="ＭＳ 明朝" w:hint="eastAsia"/>
                      <w:spacing w:val="6"/>
                      <w:kern w:val="0"/>
                      <w:szCs w:val="21"/>
                    </w:rPr>
                    <w:t>当社WebサイトのプラディアのDX計画</w:t>
                  </w:r>
                </w:p>
                <w:p w14:paraId="64CFBA2D" w14:textId="109BB5EE" w:rsidR="009A2AC3" w:rsidRPr="008A543A" w:rsidRDefault="00AF0619" w:rsidP="009A2AC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8A543A">
                    <w:rPr>
                      <w:rFonts w:ascii="ＭＳ 明朝" w:hAnsi="ＭＳ 明朝" w:cs="ＭＳ 明朝"/>
                      <w:spacing w:val="6"/>
                      <w:kern w:val="0"/>
                      <w:szCs w:val="21"/>
                    </w:rPr>
                    <w:t xml:space="preserve"> </w:t>
                  </w:r>
                  <w:r w:rsidRPr="00AF0619">
                    <w:rPr>
                      <w:rFonts w:ascii="ＭＳ 明朝" w:hAnsi="ＭＳ 明朝" w:cs="ＭＳ 明朝"/>
                      <w:spacing w:val="6"/>
                      <w:kern w:val="0"/>
                      <w:szCs w:val="21"/>
                    </w:rPr>
                    <w:t>http://pladea.com/wp-content/uploads/2025/01/dx_250107.pdf</w:t>
                  </w:r>
                </w:p>
                <w:p w14:paraId="05F53F8C" w14:textId="6F7F61D5" w:rsidR="00971AB3" w:rsidRPr="008A543A" w:rsidRDefault="009A2AC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8A543A">
                    <w:rPr>
                      <w:rFonts w:ascii="ＭＳ 明朝" w:hAnsi="ＭＳ 明朝" w:cs="ＭＳ 明朝" w:hint="eastAsia"/>
                      <w:spacing w:val="6"/>
                      <w:kern w:val="0"/>
                      <w:szCs w:val="21"/>
                    </w:rPr>
                    <w:t>【DXを活用する戦略の達成度を測る指標】</w:t>
                  </w:r>
                </w:p>
              </w:tc>
            </w:tr>
            <w:tr w:rsidR="00971AB3" w:rsidRPr="00BB0E49" w14:paraId="01FFE5A8" w14:textId="77777777" w:rsidTr="00C76DE9">
              <w:trPr>
                <w:trHeight w:val="697"/>
              </w:trPr>
              <w:tc>
                <w:tcPr>
                  <w:tcW w:w="2600" w:type="dxa"/>
                  <w:shd w:val="clear" w:color="auto" w:fill="auto"/>
                </w:tcPr>
                <w:p w14:paraId="35693456" w14:textId="77777777" w:rsidR="00971AB3" w:rsidRPr="008A543A"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8A543A">
                    <w:rPr>
                      <w:rFonts w:ascii="ＭＳ 明朝" w:hAnsi="ＭＳ 明朝" w:cs="ＭＳ 明朝" w:hint="eastAsia"/>
                      <w:spacing w:val="6"/>
                      <w:kern w:val="0"/>
                      <w:szCs w:val="21"/>
                    </w:rPr>
                    <w:t>記載内容抜粋</w:t>
                  </w:r>
                </w:p>
              </w:tc>
              <w:tc>
                <w:tcPr>
                  <w:tcW w:w="5890" w:type="dxa"/>
                  <w:shd w:val="clear" w:color="auto" w:fill="auto"/>
                </w:tcPr>
                <w:p w14:paraId="1AE0DF03" w14:textId="77777777" w:rsidR="009A2AC3" w:rsidRPr="008A543A" w:rsidRDefault="009A2AC3" w:rsidP="009A2AC3">
                  <w:pPr>
                    <w:autoSpaceDE/>
                    <w:autoSpaceDN/>
                    <w:spacing w:line="240" w:lineRule="auto"/>
                    <w:rPr>
                      <w:rFonts w:ascii="ＭＳ 明朝" w:hAnsi="ＭＳ 明朝" w:cs="Arial"/>
                      <w:spacing w:val="0"/>
                      <w:szCs w:val="22"/>
                    </w:rPr>
                  </w:pPr>
                  <w:r w:rsidRPr="008A543A">
                    <w:rPr>
                      <w:rFonts w:ascii="ＭＳ 明朝" w:hAnsi="ＭＳ 明朝" w:cs="Arial"/>
                      <w:spacing w:val="0"/>
                      <w:szCs w:val="22"/>
                    </w:rPr>
                    <w:t>1.</w:t>
                  </w:r>
                  <w:r w:rsidRPr="008A543A">
                    <w:rPr>
                      <w:rFonts w:ascii="ＭＳ 明朝" w:hAnsi="ＭＳ 明朝" w:cs="Arial" w:hint="eastAsia"/>
                      <w:spacing w:val="0"/>
                      <w:szCs w:val="22"/>
                    </w:rPr>
                    <w:t xml:space="preserve"> </w:t>
                  </w:r>
                  <w:r w:rsidRPr="008A543A">
                    <w:rPr>
                      <w:rFonts w:ascii="ＭＳ 明朝" w:hAnsi="ＭＳ 明朝" w:cs="Arial"/>
                      <w:spacing w:val="0"/>
                      <w:szCs w:val="22"/>
                    </w:rPr>
                    <w:t>製造工程の情報一元管理</w:t>
                  </w:r>
                  <w:r w:rsidRPr="008A543A">
                    <w:rPr>
                      <w:rFonts w:ascii="ＭＳ 明朝" w:hAnsi="ＭＳ 明朝" w:cs="Arial" w:hint="eastAsia"/>
                      <w:spacing w:val="0"/>
                      <w:szCs w:val="22"/>
                    </w:rPr>
                    <w:t>の達成状況に係る指標</w:t>
                  </w:r>
                </w:p>
                <w:p w14:paraId="3FD82F43" w14:textId="77777777" w:rsidR="009A2AC3" w:rsidRPr="008A543A" w:rsidRDefault="009A2AC3" w:rsidP="009A2AC3">
                  <w:pPr>
                    <w:autoSpaceDE/>
                    <w:autoSpaceDN/>
                    <w:spacing w:line="240" w:lineRule="auto"/>
                    <w:rPr>
                      <w:rFonts w:ascii="ＭＳ 明朝" w:hAnsi="ＭＳ 明朝" w:cs="Arial"/>
                      <w:spacing w:val="0"/>
                      <w:szCs w:val="22"/>
                    </w:rPr>
                  </w:pPr>
                  <w:r w:rsidRPr="008A543A">
                    <w:rPr>
                      <w:rFonts w:ascii="ＭＳ 明朝" w:hAnsi="ＭＳ 明朝" w:cs="Arial" w:hint="eastAsia"/>
                      <w:spacing w:val="0"/>
                      <w:szCs w:val="22"/>
                    </w:rPr>
                    <w:t>既存事業売上　前年比</w:t>
                  </w:r>
                  <w:r w:rsidRPr="008A543A">
                    <w:rPr>
                      <w:rFonts w:ascii="ＭＳ 明朝" w:hAnsi="ＭＳ 明朝" w:cs="Arial"/>
                      <w:spacing w:val="0"/>
                      <w:szCs w:val="22"/>
                    </w:rPr>
                    <w:t>110％</w:t>
                  </w:r>
                </w:p>
                <w:p w14:paraId="6399E784" w14:textId="77777777" w:rsidR="009A2AC3" w:rsidRPr="008A543A" w:rsidRDefault="009A2AC3" w:rsidP="009A2AC3">
                  <w:pPr>
                    <w:autoSpaceDE/>
                    <w:autoSpaceDN/>
                    <w:spacing w:line="240" w:lineRule="auto"/>
                    <w:rPr>
                      <w:rFonts w:ascii="ＭＳ 明朝" w:hAnsi="ＭＳ 明朝" w:cs="Arial"/>
                      <w:spacing w:val="0"/>
                      <w:szCs w:val="22"/>
                    </w:rPr>
                  </w:pPr>
                  <w:r w:rsidRPr="008A543A">
                    <w:rPr>
                      <w:rFonts w:ascii="ＭＳ 明朝" w:hAnsi="ＭＳ 明朝" w:cs="Arial"/>
                      <w:spacing w:val="0"/>
                      <w:szCs w:val="22"/>
                    </w:rPr>
                    <w:t>2. 人手不足の解消</w:t>
                  </w:r>
                  <w:r w:rsidRPr="008A543A">
                    <w:rPr>
                      <w:rFonts w:ascii="ＭＳ 明朝" w:hAnsi="ＭＳ 明朝" w:cs="Arial" w:hint="eastAsia"/>
                      <w:spacing w:val="0"/>
                      <w:szCs w:val="22"/>
                    </w:rPr>
                    <w:t>の達成状況に係る指標</w:t>
                  </w:r>
                </w:p>
                <w:p w14:paraId="2AC92792" w14:textId="69FC68A8" w:rsidR="00971AB3" w:rsidRPr="008A543A" w:rsidRDefault="009A2AC3" w:rsidP="009A2AC3">
                  <w:pPr>
                    <w:autoSpaceDE/>
                    <w:autoSpaceDN/>
                    <w:spacing w:line="240" w:lineRule="auto"/>
                    <w:rPr>
                      <w:rFonts w:ascii="ＭＳ 明朝" w:hAnsi="ＭＳ 明朝" w:cs="Arial"/>
                      <w:spacing w:val="0"/>
                      <w:szCs w:val="22"/>
                    </w:rPr>
                  </w:pPr>
                  <w:r w:rsidRPr="008A543A">
                    <w:rPr>
                      <w:rFonts w:ascii="ＭＳ 明朝" w:hAnsi="ＭＳ 明朝" w:cs="Arial" w:hint="eastAsia"/>
                      <w:spacing w:val="0"/>
                      <w:szCs w:val="22"/>
                    </w:rPr>
                    <w:t>残業時間　前年比</w:t>
                  </w:r>
                  <w:r w:rsidRPr="008A543A">
                    <w:rPr>
                      <w:rFonts w:ascii="ＭＳ 明朝" w:hAnsi="ＭＳ 明朝" w:cs="Arial"/>
                      <w:spacing w:val="0"/>
                      <w:szCs w:val="22"/>
                    </w:rPr>
                    <w:t>10％減</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 xml:space="preserve"> </w:t>
            </w:r>
            <w:r w:rsidRPr="00BB0E49">
              <w:rPr>
                <w:rFonts w:ascii="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発信日</w:t>
                  </w:r>
                </w:p>
              </w:tc>
              <w:tc>
                <w:tcPr>
                  <w:tcW w:w="5890" w:type="dxa"/>
                  <w:shd w:val="clear" w:color="auto" w:fill="auto"/>
                </w:tcPr>
                <w:p w14:paraId="6BEC7494" w14:textId="647AD61C"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001D4B61" w:rsidRPr="00BB0E49">
                    <w:rPr>
                      <w:rFonts w:ascii="ＭＳ 明朝" w:hAnsi="ＭＳ 明朝" w:cs="ＭＳ 明朝" w:hint="eastAsia"/>
                      <w:spacing w:val="6"/>
                      <w:kern w:val="0"/>
                      <w:szCs w:val="21"/>
                    </w:rPr>
                    <w:t xml:space="preserve">　</w:t>
                  </w:r>
                  <w:r w:rsidR="001D4B61" w:rsidRPr="00AF0619">
                    <w:rPr>
                      <w:rFonts w:ascii="ＭＳ 明朝" w:hAnsi="ＭＳ 明朝" w:cs="ＭＳ 明朝" w:hint="eastAsia"/>
                      <w:spacing w:val="6"/>
                      <w:kern w:val="0"/>
                      <w:szCs w:val="21"/>
                    </w:rPr>
                    <w:t xml:space="preserve">2025年　　1月　　</w:t>
                  </w:r>
                  <w:r w:rsidR="00AF0619" w:rsidRPr="00AF0619">
                    <w:rPr>
                      <w:rFonts w:ascii="ＭＳ 明朝" w:hAnsi="ＭＳ 明朝" w:cs="ＭＳ 明朝" w:hint="eastAsia"/>
                      <w:spacing w:val="6"/>
                      <w:kern w:val="0"/>
                      <w:szCs w:val="21"/>
                    </w:rPr>
                    <w:t>16</w:t>
                  </w:r>
                  <w:r w:rsidR="001D4B61" w:rsidRPr="00AF0619">
                    <w:rPr>
                      <w:rFonts w:ascii="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発信方法</w:t>
                  </w:r>
                </w:p>
              </w:tc>
              <w:tc>
                <w:tcPr>
                  <w:tcW w:w="5890" w:type="dxa"/>
                  <w:shd w:val="clear" w:color="auto" w:fill="auto"/>
                </w:tcPr>
                <w:p w14:paraId="6AF7EE76" w14:textId="4C9A2AF8" w:rsidR="001D4B61" w:rsidRDefault="001D4B61" w:rsidP="001D4B61">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9A2AC3">
                    <w:rPr>
                      <w:rFonts w:ascii="ＭＳ 明朝" w:hAnsi="ＭＳ 明朝" w:cs="ＭＳ 明朝" w:hint="eastAsia"/>
                      <w:spacing w:val="6"/>
                      <w:kern w:val="0"/>
                      <w:szCs w:val="21"/>
                    </w:rPr>
                    <w:t>当社WebサイトのプラディアのDX計画</w:t>
                  </w:r>
                </w:p>
                <w:p w14:paraId="335F4491" w14:textId="6425500E" w:rsidR="00AF0619" w:rsidRPr="009A2AC3" w:rsidRDefault="00AF0619" w:rsidP="001D4B61">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AF0619">
                    <w:rPr>
                      <w:rFonts w:ascii="ＭＳ 明朝" w:hAnsi="ＭＳ 明朝" w:cs="ＭＳ 明朝"/>
                      <w:spacing w:val="6"/>
                      <w:kern w:val="0"/>
                      <w:szCs w:val="21"/>
                    </w:rPr>
                    <w:t>http://pladea.com/dx/</w:t>
                  </w:r>
                </w:p>
                <w:p w14:paraId="2FE1D5F0" w14:textId="700E8FE1" w:rsidR="00971AB3" w:rsidRPr="00BB0E49" w:rsidRDefault="001D4B61">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D4B61">
                    <w:rPr>
                      <w:rFonts w:ascii="ＭＳ 明朝" w:hAnsi="ＭＳ 明朝" w:cs="ＭＳ 明朝" w:hint="eastAsia"/>
                      <w:spacing w:val="6"/>
                      <w:kern w:val="0"/>
                      <w:szCs w:val="21"/>
                    </w:rPr>
                    <w:t>【プラディアのDX推進に関する社長メッセージ】</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発信内容</w:t>
                  </w:r>
                </w:p>
              </w:tc>
              <w:tc>
                <w:tcPr>
                  <w:tcW w:w="5890" w:type="dxa"/>
                  <w:shd w:val="clear" w:color="auto" w:fill="auto"/>
                </w:tcPr>
                <w:p w14:paraId="057A90B4" w14:textId="77777777" w:rsidR="00DB1E5E" w:rsidRPr="00DB1E5E" w:rsidRDefault="00DB1E5E" w:rsidP="00DB1E5E">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r w:rsidRPr="00DB1E5E">
                    <w:rPr>
                      <w:rFonts w:ascii="ＭＳ 明朝" w:hAnsi="ＭＳ 明朝" w:cs="ＭＳ 明朝" w:hint="eastAsia"/>
                      <w:spacing w:val="6"/>
                      <w:kern w:val="0"/>
                      <w:szCs w:val="21"/>
                    </w:rPr>
                    <w:t>近年、製造業を取り巻く環境は、デジタル技術の発達により大きく変化してまいりました。しかしながら、中堅・大企業のように経営資源が十分でない中小企業ではデジタル技術が生かしきれていない現状もあります。</w:t>
                  </w:r>
                </w:p>
                <w:p w14:paraId="4A0DFDEB" w14:textId="77777777" w:rsidR="00DB1E5E" w:rsidRPr="00DB1E5E" w:rsidRDefault="00DB1E5E" w:rsidP="00DB1E5E">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r w:rsidRPr="00DB1E5E">
                    <w:rPr>
                      <w:rFonts w:ascii="ＭＳ 明朝" w:hAnsi="ＭＳ 明朝" w:cs="ＭＳ 明朝" w:hint="eastAsia"/>
                      <w:spacing w:val="6"/>
                      <w:kern w:val="0"/>
                      <w:szCs w:val="21"/>
                    </w:rPr>
                    <w:t>当社は、経営資源が十分ではないからこそ、常に変化する内外の環境変化に対応するため、デジタルトランスフォーメーション（以下「DX」と称する）を活用して成長と発展を目指していく必要があると考えています。</w:t>
                  </w:r>
                </w:p>
                <w:p w14:paraId="15D2F782" w14:textId="77777777" w:rsidR="00DB1E5E" w:rsidRPr="00DB1E5E" w:rsidRDefault="00DB1E5E" w:rsidP="00DB1E5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96DE3EE" w14:textId="77777777" w:rsidR="00DB1E5E" w:rsidRPr="00DB1E5E" w:rsidRDefault="00DB1E5E" w:rsidP="00DB1E5E">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r w:rsidRPr="00DB1E5E">
                    <w:rPr>
                      <w:rFonts w:ascii="ＭＳ 明朝" w:hAnsi="ＭＳ 明朝" w:cs="ＭＳ 明朝" w:hint="eastAsia"/>
                      <w:spacing w:val="6"/>
                      <w:kern w:val="0"/>
                      <w:szCs w:val="21"/>
                    </w:rPr>
                    <w:t>その為に、下記の6つの指針をもとに自らリーダシップを発揮してDXの推進を行ってまいります。</w:t>
                  </w:r>
                </w:p>
                <w:p w14:paraId="67CE1A05" w14:textId="77777777" w:rsidR="00DB1E5E" w:rsidRPr="00DB1E5E" w:rsidRDefault="00DB1E5E" w:rsidP="00DB1E5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8C9159E" w14:textId="77777777" w:rsidR="00DB1E5E" w:rsidRPr="00DB1E5E" w:rsidRDefault="00DB1E5E" w:rsidP="00DB1E5E">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r w:rsidRPr="00DB1E5E">
                    <w:rPr>
                      <w:rFonts w:ascii="ＭＳ 明朝" w:hAnsi="ＭＳ 明朝" w:cs="ＭＳ 明朝" w:hint="eastAsia"/>
                      <w:spacing w:val="6"/>
                      <w:kern w:val="0"/>
                      <w:szCs w:val="21"/>
                    </w:rPr>
                    <w:t>トップダウンによる推進：全体最適を意識してトップダウンで実施してまいります。</w:t>
                  </w:r>
                </w:p>
                <w:p w14:paraId="054F4C82" w14:textId="77777777" w:rsidR="00DB1E5E" w:rsidRPr="00DB1E5E" w:rsidRDefault="00DB1E5E" w:rsidP="00DB1E5E">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r w:rsidRPr="00DB1E5E">
                    <w:rPr>
                      <w:rFonts w:ascii="ＭＳ 明朝" w:hAnsi="ＭＳ 明朝" w:cs="ＭＳ 明朝" w:hint="eastAsia"/>
                      <w:spacing w:val="6"/>
                      <w:kern w:val="0"/>
                      <w:szCs w:val="21"/>
                    </w:rPr>
                    <w:t>変化への対応：QCDの視点において現状維持を認めません。</w:t>
                  </w:r>
                </w:p>
                <w:p w14:paraId="4E36BF3D" w14:textId="77777777" w:rsidR="00DB1E5E" w:rsidRPr="00DB1E5E" w:rsidRDefault="00DB1E5E" w:rsidP="00DB1E5E">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r w:rsidRPr="00DB1E5E">
                    <w:rPr>
                      <w:rFonts w:ascii="ＭＳ 明朝" w:hAnsi="ＭＳ 明朝" w:cs="ＭＳ 明朝" w:hint="eastAsia"/>
                      <w:spacing w:val="6"/>
                      <w:kern w:val="0"/>
                      <w:szCs w:val="21"/>
                    </w:rPr>
                    <w:t>顧客満足の徹底：DX化の目指すところは顧客満足の最大化です。</w:t>
                  </w:r>
                </w:p>
                <w:p w14:paraId="255360DA" w14:textId="77777777" w:rsidR="00DB1E5E" w:rsidRPr="00DB1E5E" w:rsidRDefault="00DB1E5E" w:rsidP="00DB1E5E">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r w:rsidRPr="00DB1E5E">
                    <w:rPr>
                      <w:rFonts w:ascii="ＭＳ 明朝" w:hAnsi="ＭＳ 明朝" w:cs="ＭＳ 明朝" w:hint="eastAsia"/>
                      <w:spacing w:val="6"/>
                      <w:kern w:val="0"/>
                      <w:szCs w:val="21"/>
                    </w:rPr>
                    <w:t>システム化：マンパワー依存から脱却します。</w:t>
                  </w:r>
                </w:p>
                <w:p w14:paraId="0AB74EEF" w14:textId="77777777" w:rsidR="00DB1E5E" w:rsidRPr="00DB1E5E" w:rsidRDefault="00DB1E5E" w:rsidP="00DB1E5E">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r w:rsidRPr="00DB1E5E">
                    <w:rPr>
                      <w:rFonts w:ascii="ＭＳ 明朝" w:hAnsi="ＭＳ 明朝" w:cs="ＭＳ 明朝" w:hint="eastAsia"/>
                      <w:spacing w:val="6"/>
                      <w:kern w:val="0"/>
                      <w:szCs w:val="21"/>
                    </w:rPr>
                    <w:t>あらゆる事例の参照：同業他社事例のみならず、積極的に異業種事例を活用します。</w:t>
                  </w:r>
                </w:p>
                <w:p w14:paraId="355BE218" w14:textId="77777777" w:rsidR="00DB1E5E" w:rsidRPr="00DB1E5E" w:rsidRDefault="00DB1E5E" w:rsidP="00DB1E5E">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r w:rsidRPr="00DB1E5E">
                    <w:rPr>
                      <w:rFonts w:ascii="ＭＳ 明朝" w:hAnsi="ＭＳ 明朝" w:cs="ＭＳ 明朝" w:hint="eastAsia"/>
                      <w:spacing w:val="6"/>
                      <w:kern w:val="0"/>
                      <w:szCs w:val="21"/>
                    </w:rPr>
                    <w:t>DX戦略情報の展開：ステークホルダーとの対話を継続的に実施します。</w:t>
                  </w:r>
                </w:p>
                <w:p w14:paraId="20FD8032" w14:textId="77777777" w:rsidR="00DB1E5E" w:rsidRPr="00DB1E5E" w:rsidRDefault="00DB1E5E" w:rsidP="00DB1E5E">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r w:rsidRPr="00DB1E5E">
                    <w:rPr>
                      <w:rFonts w:ascii="ＭＳ 明朝" w:hAnsi="ＭＳ 明朝" w:cs="ＭＳ 明朝" w:hint="eastAsia"/>
                      <w:spacing w:val="6"/>
                      <w:kern w:val="0"/>
                      <w:szCs w:val="21"/>
                    </w:rPr>
                    <w:t>～DXによって目指す経営ビジョン～</w:t>
                  </w:r>
                </w:p>
                <w:p w14:paraId="382BD0F6" w14:textId="77777777" w:rsidR="00DB1E5E" w:rsidRPr="00DB1E5E" w:rsidRDefault="00DB1E5E" w:rsidP="00DB1E5E">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r w:rsidRPr="00DB1E5E">
                    <w:rPr>
                      <w:rFonts w:ascii="ＭＳ 明朝" w:hAnsi="ＭＳ 明朝" w:cs="ＭＳ 明朝" w:hint="eastAsia"/>
                      <w:spacing w:val="6"/>
                      <w:kern w:val="0"/>
                      <w:szCs w:val="21"/>
                    </w:rPr>
                    <w:t>DX化により、絶えず、顧客に満足して頂く安定した品質を提供することを目指します。</w:t>
                  </w:r>
                </w:p>
                <w:p w14:paraId="03FC3C32" w14:textId="77777777" w:rsidR="00DB1E5E" w:rsidRPr="00DB1E5E" w:rsidRDefault="00DB1E5E" w:rsidP="00DB1E5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E9E00EF" w14:textId="77777777" w:rsidR="00DB1E5E" w:rsidRPr="00DB1E5E" w:rsidRDefault="00DB1E5E" w:rsidP="00DB1E5E">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r w:rsidRPr="00DB1E5E">
                    <w:rPr>
                      <w:rFonts w:ascii="ＭＳ 明朝" w:hAnsi="ＭＳ 明朝" w:cs="ＭＳ 明朝" w:hint="eastAsia"/>
                      <w:spacing w:val="6"/>
                      <w:kern w:val="0"/>
                      <w:szCs w:val="21"/>
                    </w:rPr>
                    <w:lastRenderedPageBreak/>
                    <w:t>～DXによって目指す経営モデル～</w:t>
                  </w:r>
                </w:p>
                <w:p w14:paraId="0E96C890" w14:textId="77777777" w:rsidR="00DB1E5E" w:rsidRPr="00DB1E5E" w:rsidRDefault="00DB1E5E" w:rsidP="00DB1E5E">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r w:rsidRPr="00DB1E5E">
                    <w:rPr>
                      <w:rFonts w:ascii="ＭＳ 明朝" w:hAnsi="ＭＳ 明朝" w:cs="ＭＳ 明朝" w:hint="eastAsia"/>
                      <w:spacing w:val="6"/>
                      <w:kern w:val="0"/>
                      <w:szCs w:val="21"/>
                    </w:rPr>
                    <w:t>DXを中心とする投資を強化する事で、もの造りの更なる高みを目指し、PDCAに関する意識を高め、品質及び生産性を向上する事で利益体質を強固にし、顧客におけるプラディアの存在感を高めます。</w:t>
                  </w:r>
                </w:p>
                <w:p w14:paraId="4998F9FA" w14:textId="77777777" w:rsidR="00DB1E5E" w:rsidRPr="00DB1E5E" w:rsidRDefault="00DB1E5E" w:rsidP="00DB1E5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0CBAD878" w14:textId="77777777" w:rsidR="00DB1E5E" w:rsidRPr="00DB1E5E" w:rsidRDefault="00DB1E5E" w:rsidP="00DB1E5E">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r w:rsidRPr="00DB1E5E">
                    <w:rPr>
                      <w:rFonts w:ascii="ＭＳ 明朝" w:hAnsi="ＭＳ 明朝" w:cs="ＭＳ 明朝" w:hint="eastAsia"/>
                      <w:spacing w:val="6"/>
                      <w:kern w:val="0"/>
                      <w:szCs w:val="21"/>
                    </w:rPr>
                    <w:t>なお、DX化計画についての詳細な指針はこちらのPDFでご覧いただけます。</w:t>
                  </w:r>
                </w:p>
                <w:p w14:paraId="770F359A" w14:textId="77777777" w:rsidR="00DB1E5E" w:rsidRPr="00DB1E5E" w:rsidRDefault="00DB1E5E" w:rsidP="00DB1E5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1D885620" w14:textId="77777777" w:rsidR="00DB1E5E" w:rsidRPr="00DB1E5E" w:rsidRDefault="00DB1E5E" w:rsidP="00DB1E5E">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r w:rsidRPr="00DB1E5E">
                    <w:rPr>
                      <w:rFonts w:ascii="ＭＳ 明朝" w:hAnsi="ＭＳ 明朝" w:cs="ＭＳ 明朝" w:hint="eastAsia"/>
                      <w:spacing w:val="6"/>
                      <w:kern w:val="0"/>
                      <w:szCs w:val="21"/>
                    </w:rPr>
                    <w:t>2025年1月7日</w:t>
                  </w:r>
                </w:p>
                <w:p w14:paraId="125CC2CC" w14:textId="77777777" w:rsidR="00DB1E5E" w:rsidRPr="00DB1E5E" w:rsidRDefault="00DB1E5E" w:rsidP="00DB1E5E">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r w:rsidRPr="00DB1E5E">
                    <w:rPr>
                      <w:rFonts w:ascii="ＭＳ 明朝" w:hAnsi="ＭＳ 明朝" w:cs="ＭＳ 明朝" w:hint="eastAsia"/>
                      <w:spacing w:val="6"/>
                      <w:kern w:val="0"/>
                      <w:szCs w:val="21"/>
                    </w:rPr>
                    <w:t>株式会社プラディア</w:t>
                  </w:r>
                </w:p>
                <w:p w14:paraId="5B4518B9" w14:textId="0BA9D64B" w:rsidR="00971AB3" w:rsidRPr="00BB0E49" w:rsidRDefault="00DB1E5E" w:rsidP="00DB1E5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DB1E5E">
                    <w:rPr>
                      <w:rFonts w:ascii="ＭＳ 明朝" w:hAnsi="ＭＳ 明朝" w:cs="ＭＳ 明朝" w:hint="eastAsia"/>
                      <w:spacing w:val="6"/>
                      <w:kern w:val="0"/>
                      <w:szCs w:val="21"/>
                    </w:rPr>
                    <w:t>代表取締役　後藤 茂</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実施時期</w:t>
                  </w:r>
                </w:p>
              </w:tc>
              <w:tc>
                <w:tcPr>
                  <w:tcW w:w="5890" w:type="dxa"/>
                  <w:shd w:val="clear" w:color="auto" w:fill="auto"/>
                </w:tcPr>
                <w:p w14:paraId="0491E222" w14:textId="29854B2E"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001D4B61" w:rsidRPr="00A0301F">
                    <w:rPr>
                      <w:rFonts w:ascii="ＭＳ 明朝" w:hAnsi="ＭＳ 明朝" w:cs="ＭＳ 明朝" w:hint="eastAsia"/>
                      <w:spacing w:val="6"/>
                      <w:kern w:val="0"/>
                      <w:szCs w:val="21"/>
                    </w:rPr>
                    <w:t>2024</w:t>
                  </w:r>
                  <w:r w:rsidRPr="00A0301F">
                    <w:rPr>
                      <w:rFonts w:ascii="ＭＳ 明朝" w:hAnsi="ＭＳ 明朝" w:cs="ＭＳ 明朝" w:hint="eastAsia"/>
                      <w:spacing w:val="6"/>
                      <w:kern w:val="0"/>
                      <w:szCs w:val="21"/>
                    </w:rPr>
                    <w:t>年</w:t>
                  </w:r>
                  <w:r w:rsidR="001D4B61" w:rsidRPr="00A0301F">
                    <w:rPr>
                      <w:rFonts w:ascii="ＭＳ 明朝" w:hAnsi="ＭＳ 明朝" w:cs="ＭＳ 明朝" w:hint="eastAsia"/>
                      <w:spacing w:val="6"/>
                      <w:kern w:val="0"/>
                      <w:szCs w:val="21"/>
                    </w:rPr>
                    <w:t>12</w:t>
                  </w:r>
                  <w:r w:rsidRPr="00A0301F">
                    <w:rPr>
                      <w:rFonts w:ascii="ＭＳ 明朝" w:hAnsi="ＭＳ 明朝" w:cs="ＭＳ 明朝" w:hint="eastAsia"/>
                      <w:spacing w:val="6"/>
                      <w:kern w:val="0"/>
                      <w:szCs w:val="21"/>
                    </w:rPr>
                    <w:t>月頃</w:t>
                  </w:r>
                  <w:r w:rsidRPr="00BB0E49">
                    <w:rPr>
                      <w:rFonts w:ascii="ＭＳ 明朝" w:hAnsi="ＭＳ 明朝" w:cs="ＭＳ 明朝" w:hint="eastAsia"/>
                      <w:spacing w:val="6"/>
                      <w:kern w:val="0"/>
                      <w:szCs w:val="21"/>
                    </w:rPr>
                    <w:t xml:space="preserve">　～　</w:t>
                  </w:r>
                  <w:r w:rsidR="001D4B61" w:rsidRPr="001D4B61">
                    <w:rPr>
                      <w:rFonts w:ascii="ＭＳ 明朝" w:hAnsi="ＭＳ 明朝" w:cs="ＭＳ 明朝" w:hint="eastAsia"/>
                      <w:spacing w:val="6"/>
                      <w:kern w:val="0"/>
                      <w:szCs w:val="21"/>
                    </w:rPr>
                    <w:t>継続実施中</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実施内容</w:t>
                  </w:r>
                </w:p>
              </w:tc>
              <w:tc>
                <w:tcPr>
                  <w:tcW w:w="5890" w:type="dxa"/>
                  <w:shd w:val="clear" w:color="auto" w:fill="auto"/>
                </w:tcPr>
                <w:p w14:paraId="0FDBF3BA" w14:textId="31EA2894" w:rsidR="00971AB3" w:rsidRPr="00BB0E49" w:rsidRDefault="00192B1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92B17">
                    <w:rPr>
                      <w:rFonts w:ascii="ＭＳ 明朝" w:hAnsi="ＭＳ 明朝" w:cs="ＭＳ 明朝" w:hint="eastAsia"/>
                      <w:spacing w:val="6"/>
                      <w:kern w:val="0"/>
                      <w:szCs w:val="21"/>
                    </w:rPr>
                    <w:t>「DX 推進指標」による自己分析を行い、IPA の自己診断結果入力サイトより提出</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 xml:space="preserve"> </w:t>
            </w:r>
            <w:r w:rsidRPr="00BB0E49">
              <w:rPr>
                <w:rFonts w:ascii="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実施時期</w:t>
                  </w:r>
                </w:p>
              </w:tc>
              <w:tc>
                <w:tcPr>
                  <w:tcW w:w="5890" w:type="dxa"/>
                  <w:shd w:val="clear" w:color="auto" w:fill="auto"/>
                </w:tcPr>
                <w:p w14:paraId="32880617" w14:textId="7A2A2A9A"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001D4B61">
                    <w:rPr>
                      <w:rFonts w:ascii="ＭＳ 明朝" w:hAnsi="ＭＳ 明朝" w:cs="ＭＳ 明朝" w:hint="eastAsia"/>
                      <w:spacing w:val="6"/>
                      <w:kern w:val="0"/>
                      <w:szCs w:val="21"/>
                    </w:rPr>
                    <w:t>2021</w:t>
                  </w:r>
                  <w:r w:rsidRPr="00BB0E49">
                    <w:rPr>
                      <w:rFonts w:ascii="ＭＳ 明朝" w:hAnsi="ＭＳ 明朝" w:cs="ＭＳ 明朝" w:hint="eastAsia"/>
                      <w:spacing w:val="6"/>
                      <w:kern w:val="0"/>
                      <w:szCs w:val="21"/>
                    </w:rPr>
                    <w:t>年</w:t>
                  </w:r>
                  <w:r w:rsidR="001D4B61">
                    <w:rPr>
                      <w:rFonts w:ascii="ＭＳ 明朝" w:hAnsi="ＭＳ 明朝" w:cs="ＭＳ 明朝" w:hint="eastAsia"/>
                      <w:spacing w:val="6"/>
                      <w:kern w:val="0"/>
                      <w:szCs w:val="21"/>
                    </w:rPr>
                    <w:t>10</w:t>
                  </w:r>
                  <w:r w:rsidRPr="00BB0E49">
                    <w:rPr>
                      <w:rFonts w:ascii="ＭＳ 明朝" w:hAnsi="ＭＳ 明朝" w:cs="ＭＳ 明朝" w:hint="eastAsia"/>
                      <w:spacing w:val="6"/>
                      <w:kern w:val="0"/>
                      <w:szCs w:val="21"/>
                    </w:rPr>
                    <w:t>月</w:t>
                  </w:r>
                  <w:r w:rsidR="001D4B61">
                    <w:rPr>
                      <w:rFonts w:ascii="ＭＳ 明朝" w:hAnsi="ＭＳ 明朝" w:cs="ＭＳ 明朝" w:hint="eastAsia"/>
                      <w:spacing w:val="6"/>
                      <w:kern w:val="0"/>
                      <w:szCs w:val="21"/>
                    </w:rPr>
                    <w:t>1日</w:t>
                  </w:r>
                  <w:r w:rsidRPr="00BB0E49">
                    <w:rPr>
                      <w:rFonts w:ascii="ＭＳ 明朝" w:hAnsi="ＭＳ 明朝" w:cs="ＭＳ 明朝" w:hint="eastAsia"/>
                      <w:spacing w:val="6"/>
                      <w:kern w:val="0"/>
                      <w:szCs w:val="21"/>
                    </w:rPr>
                    <w:t xml:space="preserve">　～　</w:t>
                  </w:r>
                  <w:r w:rsidR="001D4B61">
                    <w:rPr>
                      <w:rFonts w:ascii="ＭＳ 明朝" w:hAnsi="ＭＳ 明朝" w:cs="ＭＳ 明朝" w:hint="eastAsia"/>
                      <w:spacing w:val="6"/>
                      <w:kern w:val="0"/>
                      <w:szCs w:val="21"/>
                    </w:rPr>
                    <w:t>継続実施中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実施内容</w:t>
                  </w:r>
                </w:p>
              </w:tc>
              <w:tc>
                <w:tcPr>
                  <w:tcW w:w="5890" w:type="dxa"/>
                  <w:shd w:val="clear" w:color="auto" w:fill="auto"/>
                </w:tcPr>
                <w:p w14:paraId="0B0C3C7F" w14:textId="7BF15D26" w:rsidR="00891B6C" w:rsidRDefault="00891B6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891B6C">
                    <w:rPr>
                      <w:rFonts w:ascii="ＭＳ 明朝" w:hAnsi="ＭＳ 明朝" w:cs="ＭＳ 明朝" w:hint="eastAsia"/>
                      <w:spacing w:val="6"/>
                      <w:kern w:val="0"/>
                      <w:szCs w:val="21"/>
                    </w:rPr>
                    <w:t>2021年10月1日</w:t>
                  </w:r>
                  <w:r>
                    <w:rPr>
                      <w:rFonts w:ascii="ＭＳ 明朝" w:hAnsi="ＭＳ 明朝" w:cs="ＭＳ 明朝" w:hint="eastAsia"/>
                      <w:spacing w:val="6"/>
                      <w:kern w:val="0"/>
                      <w:szCs w:val="21"/>
                    </w:rPr>
                    <w:t xml:space="preserve">　情報セキュリティ規定制定、社内周知</w:t>
                  </w:r>
                </w:p>
                <w:p w14:paraId="0A976824" w14:textId="69FC4643" w:rsidR="0087199F" w:rsidRPr="00BB0E49" w:rsidRDefault="00891B6C" w:rsidP="00891B6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891B6C">
                    <w:rPr>
                      <w:rFonts w:ascii="ＭＳ 明朝" w:hAnsi="ＭＳ 明朝" w:cs="ＭＳ 明朝" w:hint="eastAsia"/>
                      <w:spacing w:val="6"/>
                      <w:kern w:val="0"/>
                      <w:szCs w:val="21"/>
                    </w:rPr>
                    <w:t>202</w:t>
                  </w:r>
                  <w:r>
                    <w:rPr>
                      <w:rFonts w:ascii="ＭＳ 明朝" w:hAnsi="ＭＳ 明朝" w:cs="ＭＳ 明朝" w:hint="eastAsia"/>
                      <w:spacing w:val="6"/>
                      <w:kern w:val="0"/>
                      <w:szCs w:val="21"/>
                    </w:rPr>
                    <w:t>5</w:t>
                  </w:r>
                  <w:r w:rsidRPr="00891B6C">
                    <w:rPr>
                      <w:rFonts w:ascii="ＭＳ 明朝" w:hAnsi="ＭＳ 明朝" w:cs="ＭＳ 明朝" w:hint="eastAsia"/>
                      <w:spacing w:val="6"/>
                      <w:kern w:val="0"/>
                      <w:szCs w:val="21"/>
                    </w:rPr>
                    <w:t>年</w:t>
                  </w:r>
                  <w:r>
                    <w:rPr>
                      <w:rFonts w:ascii="ＭＳ 明朝" w:hAnsi="ＭＳ 明朝" w:cs="ＭＳ 明朝" w:hint="eastAsia"/>
                      <w:spacing w:val="6"/>
                      <w:kern w:val="0"/>
                      <w:szCs w:val="21"/>
                    </w:rPr>
                    <w:t>1</w:t>
                  </w:r>
                  <w:r w:rsidRPr="00891B6C">
                    <w:rPr>
                      <w:rFonts w:ascii="ＭＳ 明朝" w:hAnsi="ＭＳ 明朝" w:cs="ＭＳ 明朝" w:hint="eastAsia"/>
                      <w:spacing w:val="6"/>
                      <w:kern w:val="0"/>
                      <w:szCs w:val="21"/>
                    </w:rPr>
                    <w:t>月～SECURITY ACTION制度に基づき自己宣言（二つ星）を実施</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（注）</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hAnsi="ＭＳ 明朝"/>
          <w:sz w:val="24"/>
        </w:rPr>
      </w:pPr>
      <w:r w:rsidRPr="00BB0E49">
        <w:rPr>
          <w:rFonts w:ascii="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00EC529D" w:rsidRPr="00BB0E49">
        <w:rPr>
          <w:rFonts w:ascii="ＭＳ 明朝" w:hAnsi="ＭＳ 明朝" w:cs="ＭＳ 明朝" w:hint="eastAsia"/>
          <w:spacing w:val="6"/>
          <w:kern w:val="0"/>
          <w:szCs w:val="21"/>
        </w:rPr>
        <w:lastRenderedPageBreak/>
        <w:t>様式第１６（第４０条関係）（第</w:t>
      </w:r>
      <w:r w:rsidR="00776D88" w:rsidRPr="00BB0E49">
        <w:rPr>
          <w:rFonts w:ascii="ＭＳ 明朝" w:hAnsi="ＭＳ 明朝" w:cs="ＭＳ 明朝" w:hint="eastAsia"/>
          <w:spacing w:val="6"/>
          <w:kern w:val="0"/>
          <w:szCs w:val="21"/>
        </w:rPr>
        <w:t>四</w:t>
      </w:r>
      <w:r w:rsidR="00EC529D" w:rsidRPr="00BB0E49">
        <w:rPr>
          <w:rFonts w:ascii="ＭＳ 明朝" w:hAnsi="ＭＳ 明朝" w:cs="ＭＳ 明朝" w:hint="eastAsia"/>
          <w:spacing w:val="6"/>
          <w:kern w:val="0"/>
          <w:szCs w:val="21"/>
        </w:rPr>
        <w:t>面</w:t>
      </w:r>
      <w:r w:rsidR="00005A58" w:rsidRPr="00BB0E49">
        <w:rPr>
          <w:rFonts w:ascii="ＭＳ 明朝" w:hAnsi="ＭＳ 明朝" w:cs="ＭＳ 明朝" w:hint="eastAsia"/>
          <w:spacing w:val="6"/>
          <w:kern w:val="0"/>
          <w:szCs w:val="21"/>
        </w:rPr>
        <w:t>及び</w:t>
      </w:r>
      <w:r w:rsidR="00656C75" w:rsidRPr="00BB0E49">
        <w:rPr>
          <w:rFonts w:ascii="ＭＳ 明朝" w:hAnsi="ＭＳ 明朝" w:cs="ＭＳ 明朝" w:hint="eastAsia"/>
          <w:spacing w:val="6"/>
          <w:kern w:val="0"/>
          <w:szCs w:val="21"/>
        </w:rPr>
        <w:t>第</w:t>
      </w:r>
      <w:r w:rsidR="00A4032E" w:rsidRPr="00BB0E49">
        <w:rPr>
          <w:rFonts w:ascii="ＭＳ 明朝" w:hAnsi="ＭＳ 明朝" w:cs="ＭＳ 明朝" w:hint="eastAsia"/>
          <w:spacing w:val="6"/>
          <w:kern w:val="0"/>
          <w:szCs w:val="21"/>
        </w:rPr>
        <w:t>五</w:t>
      </w:r>
      <w:r w:rsidR="00656C75" w:rsidRPr="00BB0E49">
        <w:rPr>
          <w:rFonts w:ascii="ＭＳ 明朝" w:hAnsi="ＭＳ 明朝" w:cs="ＭＳ 明朝" w:hint="eastAsia"/>
          <w:spacing w:val="6"/>
          <w:kern w:val="0"/>
          <w:szCs w:val="21"/>
        </w:rPr>
        <w:t>面</w:t>
      </w:r>
      <w:r w:rsidR="00EC529D" w:rsidRPr="00BB0E49">
        <w:rPr>
          <w:rFonts w:ascii="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情報処理の促進に関する法律施行規則第４１条第２</w:t>
            </w:r>
            <w:r w:rsidR="000B4C8E" w:rsidRPr="00BB0E49">
              <w:rPr>
                <w:rFonts w:ascii="ＭＳ 明朝" w:hAnsi="ＭＳ 明朝" w:cs="ＭＳ 明朝" w:hint="eastAsia"/>
                <w:spacing w:val="6"/>
                <w:kern w:val="0"/>
                <w:szCs w:val="21"/>
              </w:rPr>
              <w:t>号</w:t>
            </w:r>
            <w:r w:rsidRPr="00BB0E49">
              <w:rPr>
                <w:rFonts w:ascii="ＭＳ 明朝" w:hAnsi="ＭＳ 明朝" w:cs="ＭＳ 明朝" w:hint="eastAsia"/>
                <w:spacing w:val="6"/>
                <w:kern w:val="0"/>
                <w:szCs w:val="21"/>
              </w:rPr>
              <w:t>に</w:t>
            </w:r>
            <w:r w:rsidR="0043620C" w:rsidRPr="00BB0E49">
              <w:rPr>
                <w:rFonts w:ascii="ＭＳ 明朝" w:hAnsi="ＭＳ 明朝" w:cs="ＭＳ 明朝" w:hint="eastAsia"/>
                <w:spacing w:val="6"/>
                <w:kern w:val="0"/>
                <w:szCs w:val="21"/>
              </w:rPr>
              <w:t>掲げる基準による</w:t>
            </w:r>
            <w:r w:rsidRPr="00BB0E49">
              <w:rPr>
                <w:rFonts w:ascii="ＭＳ 明朝" w:hAnsi="ＭＳ 明朝" w:cs="ＭＳ 明朝" w:hint="eastAsia"/>
                <w:spacing w:val="6"/>
                <w:kern w:val="0"/>
                <w:szCs w:val="21"/>
              </w:rPr>
              <w:t>認定を</w:t>
            </w:r>
            <w:r w:rsidR="000B4C8E" w:rsidRPr="00BB0E49">
              <w:rPr>
                <w:rFonts w:ascii="ＭＳ 明朝" w:hAnsi="ＭＳ 明朝" w:cs="ＭＳ 明朝" w:hint="eastAsia"/>
                <w:spacing w:val="6"/>
                <w:kern w:val="0"/>
                <w:szCs w:val="21"/>
              </w:rPr>
              <w:t>受けようとする</w:t>
            </w:r>
            <w:r w:rsidRPr="00BB0E49">
              <w:rPr>
                <w:rFonts w:ascii="ＭＳ 明朝" w:hAnsi="ＭＳ 明朝" w:cs="ＭＳ 明朝" w:hint="eastAsia"/>
                <w:spacing w:val="6"/>
                <w:kern w:val="0"/>
                <w:szCs w:val="21"/>
              </w:rPr>
              <w:t>場合は、</w:t>
            </w:r>
            <w:r w:rsidR="00D728F3" w:rsidRPr="00BB0E49">
              <w:rPr>
                <w:rFonts w:ascii="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00806A99"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00596324" w:rsidRPr="00BB0E49">
              <w:rPr>
                <w:rFonts w:ascii="ＭＳ 明朝" w:hAnsi="ＭＳ 明朝" w:cs="ＭＳ 明朝" w:hint="eastAsia"/>
                <w:spacing w:val="6"/>
                <w:kern w:val="0"/>
                <w:szCs w:val="21"/>
              </w:rPr>
              <w:t xml:space="preserve"> </w:t>
            </w:r>
            <w:r w:rsidRPr="00BB0E49">
              <w:rPr>
                <w:rFonts w:ascii="ＭＳ 明朝" w:hAnsi="ＭＳ 明朝" w:cs="ＭＳ 明朝" w:hint="eastAsia"/>
                <w:spacing w:val="6"/>
                <w:kern w:val="0"/>
                <w:szCs w:val="21"/>
              </w:rPr>
              <w:t>データ連携システム</w:t>
            </w:r>
            <w:r w:rsidR="00181F7D" w:rsidRPr="00BB0E49">
              <w:rPr>
                <w:rFonts w:ascii="ＭＳ 明朝" w:hAnsi="ＭＳ 明朝" w:cs="ＭＳ 明朝" w:hint="eastAsia"/>
                <w:spacing w:val="6"/>
                <w:kern w:val="0"/>
                <w:szCs w:val="21"/>
              </w:rPr>
              <w:t>の</w:t>
            </w:r>
            <w:r w:rsidR="008C18CF" w:rsidRPr="00BB0E49">
              <w:rPr>
                <w:rFonts w:ascii="ＭＳ 明朝" w:hAnsi="ＭＳ 明朝" w:cs="ＭＳ 明朝" w:hint="eastAsia"/>
                <w:spacing w:val="6"/>
                <w:kern w:val="0"/>
                <w:szCs w:val="21"/>
              </w:rPr>
              <w:t>運用及び管理</w:t>
            </w:r>
            <w:r w:rsidR="008F443B" w:rsidRPr="00BB0E49">
              <w:rPr>
                <w:rFonts w:ascii="ＭＳ 明朝" w:hAnsi="ＭＳ 明朝" w:cs="ＭＳ 明朝" w:hint="eastAsia"/>
                <w:spacing w:val="6"/>
                <w:kern w:val="0"/>
                <w:szCs w:val="21"/>
              </w:rPr>
              <w:t>に</w:t>
            </w:r>
            <w:r w:rsidR="00087713" w:rsidRPr="00BB0E49">
              <w:rPr>
                <w:rFonts w:ascii="ＭＳ 明朝" w:hAnsi="ＭＳ 明朝" w:cs="ＭＳ 明朝" w:hint="eastAsia"/>
                <w:spacing w:val="6"/>
                <w:kern w:val="0"/>
                <w:szCs w:val="21"/>
              </w:rPr>
              <w:t>関する</w:t>
            </w:r>
            <w:r w:rsidR="002474D1" w:rsidRPr="00BB0E49">
              <w:rPr>
                <w:rFonts w:ascii="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データ連携システムの目的</w:t>
                  </w:r>
                  <w:r w:rsidR="007B6A34" w:rsidRPr="00BB0E49">
                    <w:rPr>
                      <w:rFonts w:ascii="ＭＳ 明朝" w:hAnsi="ＭＳ 明朝" w:cs="ＭＳ 明朝" w:hint="eastAsia"/>
                      <w:spacing w:val="6"/>
                      <w:kern w:val="0"/>
                      <w:szCs w:val="21"/>
                    </w:rPr>
                    <w:t>、概要</w:t>
                  </w:r>
                  <w:r w:rsidRPr="00BB0E49">
                    <w:rPr>
                      <w:rFonts w:ascii="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データ連携システムの</w:t>
                  </w:r>
                  <w:r w:rsidR="00A50823" w:rsidRPr="00BB0E49">
                    <w:rPr>
                      <w:rFonts w:ascii="ＭＳ 明朝" w:hAnsi="ＭＳ 明朝" w:cs="ＭＳ 明朝" w:hint="eastAsia"/>
                      <w:spacing w:val="6"/>
                      <w:kern w:val="0"/>
                      <w:szCs w:val="21"/>
                    </w:rPr>
                    <w:t>運用及び管理</w:t>
                  </w:r>
                  <w:r w:rsidR="00E32CD1" w:rsidRPr="00BB0E49">
                    <w:rPr>
                      <w:rFonts w:ascii="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ガイドライン</w:t>
                  </w:r>
                  <w:r w:rsidR="00B84F58" w:rsidRPr="00BB0E49">
                    <w:rPr>
                      <w:rFonts w:ascii="ＭＳ 明朝" w:hAnsi="ＭＳ 明朝" w:cs="ＭＳ 明朝" w:hint="eastAsia"/>
                      <w:spacing w:val="6"/>
                      <w:kern w:val="0"/>
                      <w:szCs w:val="21"/>
                    </w:rPr>
                    <w:t>その他の機構が定める文書</w:t>
                  </w:r>
                  <w:r w:rsidRPr="00BB0E49">
                    <w:rPr>
                      <w:rFonts w:ascii="ＭＳ 明朝" w:hAnsi="ＭＳ 明朝" w:cs="ＭＳ 明朝" w:hint="eastAsia"/>
                      <w:spacing w:val="6"/>
                      <w:kern w:val="0"/>
                      <w:szCs w:val="21"/>
                    </w:rPr>
                    <w:t>等</w:t>
                  </w:r>
                  <w:r w:rsidR="007E2344" w:rsidRPr="00BB0E49">
                    <w:rPr>
                      <w:rFonts w:ascii="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開発、運用及び管理</w:t>
                  </w:r>
                  <w:r w:rsidR="0070158F" w:rsidRPr="00BB0E49">
                    <w:rPr>
                      <w:rFonts w:ascii="ＭＳ 明朝" w:hAnsi="ＭＳ 明朝" w:cs="ＭＳ 明朝" w:hint="eastAsia"/>
                      <w:spacing w:val="6"/>
                      <w:kern w:val="0"/>
                      <w:szCs w:val="21"/>
                    </w:rPr>
                    <w:t>を共同で行うことが合理的であることの</w:t>
                  </w:r>
                  <w:r w:rsidRPr="00BB0E49">
                    <w:rPr>
                      <w:rFonts w:ascii="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データ連携システムにお</w:t>
                  </w:r>
                  <w:r w:rsidR="00B52BAB" w:rsidRPr="00BB0E49">
                    <w:rPr>
                      <w:rFonts w:ascii="ＭＳ 明朝" w:hAnsi="ＭＳ 明朝" w:cs="ＭＳ 明朝" w:hint="eastAsia"/>
                      <w:spacing w:val="6"/>
                      <w:kern w:val="0"/>
                      <w:szCs w:val="21"/>
                    </w:rPr>
                    <w:t>いて</w:t>
                  </w:r>
                  <w:r w:rsidR="00224D42" w:rsidRPr="00BB0E49">
                    <w:rPr>
                      <w:rFonts w:ascii="ＭＳ 明朝" w:hAnsi="ＭＳ 明朝" w:cs="ＭＳ 明朝" w:hint="eastAsia"/>
                      <w:spacing w:val="6"/>
                      <w:kern w:val="0"/>
                      <w:szCs w:val="21"/>
                    </w:rPr>
                    <w:t>データ流通機能及び連携サービス機能</w:t>
                  </w:r>
                  <w:r w:rsidR="00B52BAB" w:rsidRPr="00BB0E49">
                    <w:rPr>
                      <w:rFonts w:ascii="ＭＳ 明朝" w:hAnsi="ＭＳ 明朝" w:cs="ＭＳ 明朝" w:hint="eastAsia"/>
                      <w:spacing w:val="6"/>
                      <w:kern w:val="0"/>
                      <w:szCs w:val="21"/>
                    </w:rPr>
                    <w:t>を</w:t>
                  </w:r>
                  <w:r w:rsidRPr="00BB0E49">
                    <w:rPr>
                      <w:rFonts w:ascii="ＭＳ 明朝" w:hAnsi="ＭＳ 明朝" w:cs="ＭＳ 明朝" w:hint="eastAsia"/>
                      <w:spacing w:val="6"/>
                      <w:kern w:val="0"/>
                      <w:szCs w:val="21"/>
                    </w:rPr>
                    <w:t>有する</w:t>
                  </w:r>
                  <w:r w:rsidR="00B52BAB" w:rsidRPr="00BB0E49">
                    <w:rPr>
                      <w:rFonts w:ascii="ＭＳ 明朝" w:hAnsi="ＭＳ 明朝" w:cs="ＭＳ 明朝" w:hint="eastAsia"/>
                      <w:spacing w:val="6"/>
                      <w:kern w:val="0"/>
                      <w:szCs w:val="21"/>
                    </w:rPr>
                    <w:t>こと</w:t>
                  </w:r>
                  <w:r w:rsidRPr="00BB0E49">
                    <w:rPr>
                      <w:rFonts w:ascii="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00806A99" w:rsidRPr="00BB0E4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ascii="ＭＳ 明朝" w:hAnsi="ＭＳ 明朝" w:cs="ＭＳ 明朝" w:hint="eastAsia"/>
                <w:spacing w:val="6"/>
                <w:kern w:val="0"/>
                <w:szCs w:val="21"/>
              </w:rPr>
              <w:t xml:space="preserve"> </w:t>
            </w:r>
            <w:r w:rsidR="00C73251" w:rsidRPr="00BB0E49">
              <w:rPr>
                <w:rFonts w:ascii="ＭＳ 明朝" w:hAnsi="ＭＳ 明朝" w:cs="ＭＳ 明朝" w:hint="eastAsia"/>
                <w:spacing w:val="6"/>
                <w:kern w:val="0"/>
                <w:szCs w:val="21"/>
              </w:rPr>
              <w:t>利用者に対する</w:t>
            </w:r>
            <w:r w:rsidRPr="00BB0E49">
              <w:rPr>
                <w:rFonts w:ascii="ＭＳ 明朝" w:hAnsi="ＭＳ 明朝" w:cs="ＭＳ 明朝" w:hint="eastAsia"/>
                <w:spacing w:val="6"/>
                <w:kern w:val="0"/>
                <w:szCs w:val="21"/>
              </w:rPr>
              <w:t>データの管理に関する事項</w:t>
            </w:r>
            <w:r w:rsidR="00D33ACD" w:rsidRPr="00BB0E49">
              <w:rPr>
                <w:rFonts w:ascii="ＭＳ 明朝" w:hAnsi="ＭＳ 明朝" w:cs="ＭＳ 明朝" w:hint="eastAsia"/>
                <w:spacing w:val="6"/>
                <w:kern w:val="0"/>
                <w:szCs w:val="21"/>
              </w:rPr>
              <w:t>の</w:t>
            </w:r>
            <w:r w:rsidR="00C73251" w:rsidRPr="00BB0E49">
              <w:rPr>
                <w:rFonts w:ascii="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文</w:t>
                  </w:r>
                  <w:r w:rsidR="00EC529D" w:rsidRPr="00BB0E49">
                    <w:rPr>
                      <w:rFonts w:ascii="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00806A99"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 xml:space="preserve">) </w:t>
            </w:r>
            <w:r w:rsidR="00727F06" w:rsidRPr="00BB0E49">
              <w:rPr>
                <w:rFonts w:ascii="ＭＳ 明朝" w:hAnsi="ＭＳ 明朝" w:cs="ＭＳ 明朝" w:hint="eastAsia"/>
                <w:spacing w:val="6"/>
                <w:kern w:val="0"/>
                <w:szCs w:val="21"/>
              </w:rPr>
              <w:t>データ</w:t>
            </w:r>
            <w:r w:rsidR="001044A5" w:rsidRPr="00BB0E49">
              <w:rPr>
                <w:rFonts w:ascii="ＭＳ 明朝" w:hAnsi="ＭＳ 明朝" w:cs="ＭＳ 明朝" w:hint="eastAsia"/>
                <w:spacing w:val="6"/>
                <w:kern w:val="0"/>
                <w:szCs w:val="21"/>
              </w:rPr>
              <w:t>連携</w:t>
            </w:r>
            <w:r w:rsidRPr="00BB0E49">
              <w:rPr>
                <w:rFonts w:ascii="ＭＳ 明朝" w:hAnsi="ＭＳ 明朝" w:cs="ＭＳ 明朝" w:hint="eastAsia"/>
                <w:spacing w:val="6"/>
                <w:kern w:val="0"/>
                <w:szCs w:val="21"/>
              </w:rPr>
              <w:t>システムの安全性及び信頼性の確保のために必要な措置の</w:t>
            </w:r>
            <w:r w:rsidR="00DB6136" w:rsidRPr="00BB0E49">
              <w:rPr>
                <w:rFonts w:ascii="ＭＳ 明朝" w:hAnsi="ＭＳ 明朝" w:cs="ＭＳ 明朝" w:hint="eastAsia"/>
                <w:spacing w:val="6"/>
                <w:kern w:val="0"/>
                <w:szCs w:val="21"/>
              </w:rPr>
              <w:t>継続的な</w:t>
            </w:r>
            <w:r w:rsidRPr="00BB0E49">
              <w:rPr>
                <w:rFonts w:ascii="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実施</w:t>
                  </w:r>
                  <w:r w:rsidR="00EC529D" w:rsidRPr="00BB0E49">
                    <w:rPr>
                      <w:rFonts w:ascii="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00806A99"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 xml:space="preserve"> </w:t>
            </w:r>
            <w:r w:rsidRPr="00BB0E49">
              <w:rPr>
                <w:rFonts w:ascii="ＭＳ 明朝" w:hAnsi="ＭＳ 明朝" w:cs="ＭＳ 明朝" w:hint="eastAsia"/>
                <w:spacing w:val="6"/>
                <w:kern w:val="0"/>
                <w:szCs w:val="21"/>
              </w:rPr>
              <w:t>データ連携システム</w:t>
            </w:r>
            <w:r w:rsidR="00DC7736" w:rsidRPr="00BB0E49">
              <w:rPr>
                <w:rFonts w:ascii="ＭＳ 明朝" w:hAnsi="ＭＳ 明朝" w:cs="ＭＳ 明朝" w:hint="eastAsia"/>
                <w:spacing w:val="6"/>
                <w:kern w:val="0"/>
                <w:szCs w:val="21"/>
              </w:rPr>
              <w:t>に接続する</w:t>
            </w:r>
            <w:r w:rsidRPr="00BB0E49">
              <w:rPr>
                <w:rFonts w:ascii="ＭＳ 明朝" w:hAnsi="ＭＳ 明朝" w:cs="ＭＳ 明朝" w:hint="eastAsia"/>
                <w:spacing w:val="6"/>
                <w:kern w:val="0"/>
                <w:szCs w:val="21"/>
              </w:rPr>
              <w:t>情報処理システムの安全性及び信頼性を確保</w:t>
            </w:r>
            <w:r w:rsidR="00483C69" w:rsidRPr="00BB0E49">
              <w:rPr>
                <w:rFonts w:ascii="ＭＳ 明朝" w:hAnsi="ＭＳ 明朝" w:cs="ＭＳ 明朝" w:hint="eastAsia"/>
                <w:spacing w:val="6"/>
                <w:kern w:val="0"/>
                <w:szCs w:val="21"/>
              </w:rPr>
              <w:t>されている</w:t>
            </w:r>
            <w:r w:rsidR="00355EAD" w:rsidRPr="00BB0E49">
              <w:rPr>
                <w:rFonts w:ascii="ＭＳ 明朝" w:hAnsi="ＭＳ 明朝" w:cs="ＭＳ 明朝" w:hint="eastAsia"/>
                <w:spacing w:val="6"/>
                <w:kern w:val="0"/>
                <w:szCs w:val="21"/>
              </w:rPr>
              <w:t>ことを確認</w:t>
            </w:r>
            <w:r w:rsidRPr="00BB0E49">
              <w:rPr>
                <w:rFonts w:ascii="ＭＳ 明朝" w:hAnsi="ＭＳ 明朝" w:cs="ＭＳ 明朝" w:hint="eastAsia"/>
                <w:spacing w:val="6"/>
                <w:kern w:val="0"/>
                <w:szCs w:val="21"/>
              </w:rPr>
              <w:t>するために必要な措置</w:t>
            </w:r>
            <w:r w:rsidR="001C7576" w:rsidRPr="00BB0E49">
              <w:rPr>
                <w:rFonts w:ascii="ＭＳ 明朝" w:hAnsi="ＭＳ 明朝" w:cs="ＭＳ 明朝" w:hint="eastAsia"/>
                <w:spacing w:val="6"/>
                <w:kern w:val="0"/>
                <w:szCs w:val="21"/>
              </w:rPr>
              <w:t>の</w:t>
            </w:r>
            <w:r w:rsidR="00F261D5" w:rsidRPr="00BB0E49">
              <w:rPr>
                <w:rFonts w:ascii="ＭＳ 明朝" w:hAnsi="ＭＳ 明朝" w:cs="ＭＳ 明朝" w:hint="eastAsia"/>
                <w:spacing w:val="6"/>
                <w:kern w:val="0"/>
                <w:szCs w:val="21"/>
              </w:rPr>
              <w:t>継続的な</w:t>
            </w:r>
            <w:r w:rsidR="001C7576" w:rsidRPr="00BB0E49">
              <w:rPr>
                <w:rFonts w:ascii="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00806A99"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 他のデータ連携システムとの相互の連携を確保するために</w:t>
            </w:r>
            <w:r w:rsidR="00036285" w:rsidRPr="00BB0E49">
              <w:rPr>
                <w:rFonts w:ascii="ＭＳ 明朝" w:hAnsi="ＭＳ 明朝" w:cs="ＭＳ 明朝" w:hint="eastAsia"/>
                <w:spacing w:val="6"/>
                <w:kern w:val="0"/>
                <w:szCs w:val="21"/>
              </w:rPr>
              <w:t>データ連携</w:t>
            </w:r>
            <w:r w:rsidRPr="00BB0E49">
              <w:rPr>
                <w:rFonts w:ascii="ＭＳ 明朝" w:hAnsi="ＭＳ 明朝" w:cs="ＭＳ 明朝" w:hint="eastAsia"/>
                <w:spacing w:val="6"/>
                <w:kern w:val="0"/>
                <w:szCs w:val="21"/>
              </w:rPr>
              <w:t>システムが準拠</w:t>
            </w:r>
            <w:r w:rsidR="00036285" w:rsidRPr="00BB0E49">
              <w:rPr>
                <w:rFonts w:ascii="ＭＳ 明朝" w:hAnsi="ＭＳ 明朝" w:cs="ＭＳ 明朝" w:hint="eastAsia"/>
                <w:spacing w:val="6"/>
                <w:kern w:val="0"/>
                <w:szCs w:val="21"/>
              </w:rPr>
              <w:t>する</w:t>
            </w:r>
            <w:r w:rsidRPr="00BB0E49">
              <w:rPr>
                <w:rFonts w:ascii="ＭＳ 明朝" w:hAnsi="ＭＳ 明朝" w:cs="ＭＳ 明朝" w:hint="eastAsia"/>
                <w:spacing w:val="6"/>
                <w:kern w:val="0"/>
                <w:szCs w:val="21"/>
              </w:rPr>
              <w:t>基準の</w:t>
            </w:r>
            <w:r w:rsidR="00E069C1" w:rsidRPr="00BB0E49">
              <w:rPr>
                <w:rFonts w:ascii="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準拠する基準</w:t>
                  </w:r>
                  <w:r w:rsidR="00B83E21" w:rsidRPr="00BB0E49">
                    <w:rPr>
                      <w:rFonts w:ascii="ＭＳ 明朝" w:hAnsi="ＭＳ 明朝" w:cs="ＭＳ 明朝" w:hint="eastAsia"/>
                      <w:spacing w:val="6"/>
                      <w:kern w:val="0"/>
                      <w:szCs w:val="21"/>
                    </w:rPr>
                    <w:t>に対してデータ連携システムで機能を</w:t>
                  </w:r>
                  <w:r w:rsidR="00F16C86" w:rsidRPr="00BB0E49">
                    <w:rPr>
                      <w:rFonts w:ascii="ＭＳ 明朝" w:hAnsi="ＭＳ 明朝" w:cs="ＭＳ 明朝" w:hint="eastAsia"/>
                      <w:spacing w:val="6"/>
                      <w:kern w:val="0"/>
                      <w:szCs w:val="21"/>
                    </w:rPr>
                    <w:t>整備</w:t>
                  </w:r>
                  <w:r w:rsidR="00386E27" w:rsidRPr="00BB0E49">
                    <w:rPr>
                      <w:rFonts w:ascii="ＭＳ 明朝" w:hAnsi="ＭＳ 明朝" w:cs="ＭＳ 明朝" w:hint="eastAsia"/>
                      <w:spacing w:val="6"/>
                      <w:kern w:val="0"/>
                      <w:szCs w:val="21"/>
                    </w:rPr>
                    <w:t>していること</w:t>
                  </w:r>
                  <w:r w:rsidR="00F16C86" w:rsidRPr="00BB0E49">
                    <w:rPr>
                      <w:rFonts w:ascii="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00806A99"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 xml:space="preserve">) </w:t>
            </w:r>
            <w:r w:rsidR="00D06E4C" w:rsidRPr="00BB0E49">
              <w:rPr>
                <w:rFonts w:ascii="ＭＳ 明朝" w:hAnsi="ＭＳ 明朝" w:cs="ＭＳ 明朝" w:hint="eastAsia"/>
                <w:spacing w:val="6"/>
                <w:kern w:val="0"/>
                <w:szCs w:val="21"/>
              </w:rPr>
              <w:t>データ連携</w:t>
            </w:r>
            <w:r w:rsidRPr="00BB0E49">
              <w:rPr>
                <w:rFonts w:ascii="ＭＳ 明朝" w:hAnsi="ＭＳ 明朝" w:cs="ＭＳ 明朝" w:hint="eastAsia"/>
                <w:spacing w:val="6"/>
                <w:kern w:val="0"/>
                <w:szCs w:val="21"/>
              </w:rPr>
              <w:t>システム</w:t>
            </w:r>
            <w:r w:rsidR="002E5D77" w:rsidRPr="00BB0E49">
              <w:rPr>
                <w:rFonts w:ascii="ＭＳ 明朝" w:hAnsi="ＭＳ 明朝" w:cs="ＭＳ 明朝" w:hint="eastAsia"/>
                <w:spacing w:val="6"/>
                <w:kern w:val="0"/>
                <w:szCs w:val="21"/>
              </w:rPr>
              <w:t>に係る事業</w:t>
            </w:r>
            <w:r w:rsidRPr="00BB0E49">
              <w:rPr>
                <w:rFonts w:ascii="ＭＳ 明朝" w:hAnsi="ＭＳ 明朝" w:cs="ＭＳ 明朝" w:hint="eastAsia"/>
                <w:spacing w:val="6"/>
                <w:kern w:val="0"/>
                <w:szCs w:val="21"/>
              </w:rPr>
              <w:t>の</w:t>
            </w:r>
            <w:r w:rsidR="00A33C48" w:rsidRPr="00BB0E49">
              <w:rPr>
                <w:rFonts w:ascii="ＭＳ 明朝" w:hAnsi="ＭＳ 明朝" w:cs="ＭＳ 明朝" w:hint="eastAsia"/>
                <w:spacing w:val="6"/>
                <w:kern w:val="0"/>
                <w:szCs w:val="21"/>
              </w:rPr>
              <w:t>実施</w:t>
            </w:r>
            <w:r w:rsidRPr="00BB0E49">
              <w:rPr>
                <w:rFonts w:ascii="ＭＳ 明朝" w:hAnsi="ＭＳ 明朝" w:cs="ＭＳ 明朝" w:hint="eastAsia"/>
                <w:spacing w:val="6"/>
                <w:kern w:val="0"/>
                <w:szCs w:val="21"/>
              </w:rPr>
              <w:t>に必要な経営の安定性及び経営資源</w:t>
            </w:r>
            <w:r w:rsidR="00D7079C" w:rsidRPr="00BB0E49">
              <w:rPr>
                <w:rFonts w:ascii="ＭＳ 明朝" w:hAnsi="ＭＳ 明朝" w:cs="ＭＳ 明朝" w:hint="eastAsia"/>
                <w:spacing w:val="6"/>
                <w:kern w:val="0"/>
                <w:szCs w:val="21"/>
              </w:rPr>
              <w:t>の</w:t>
            </w:r>
            <w:r w:rsidR="00854E50" w:rsidRPr="00BB0E49">
              <w:rPr>
                <w:rFonts w:ascii="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経営の安定性</w:t>
                  </w:r>
                  <w:r w:rsidR="00BB6B13" w:rsidRPr="00BB0E49">
                    <w:rPr>
                      <w:rFonts w:ascii="ＭＳ 明朝" w:hAnsi="ＭＳ 明朝" w:cs="ＭＳ 明朝" w:hint="eastAsia"/>
                      <w:spacing w:val="6"/>
                      <w:kern w:val="0"/>
                      <w:szCs w:val="21"/>
                    </w:rPr>
                    <w:t>の確保に関する</w:t>
                  </w:r>
                  <w:r w:rsidRPr="00BB0E49">
                    <w:rPr>
                      <w:rFonts w:ascii="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経営資源</w:t>
                  </w:r>
                  <w:r w:rsidR="009A6AE5" w:rsidRPr="00BB0E49">
                    <w:rPr>
                      <w:rFonts w:ascii="ＭＳ 明朝" w:hAnsi="ＭＳ 明朝" w:cs="ＭＳ 明朝" w:hint="eastAsia"/>
                      <w:spacing w:val="6"/>
                      <w:kern w:val="0"/>
                      <w:szCs w:val="21"/>
                    </w:rPr>
                    <w:t>の確保に関する</w:t>
                  </w:r>
                  <w:r w:rsidRPr="00BB0E49">
                    <w:rPr>
                      <w:rFonts w:ascii="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（注）</w:t>
            </w:r>
            <w:r w:rsidRPr="00BB0E49">
              <w:rPr>
                <w:rFonts w:ascii="ＭＳ 明朝" w:hAnsi="ＭＳ 明朝" w:cs="ＭＳ 明朝"/>
                <w:spacing w:val="6"/>
                <w:kern w:val="0"/>
                <w:szCs w:val="21"/>
              </w:rPr>
              <w:t>(</w:t>
            </w:r>
            <w:r w:rsidR="00806A99" w:rsidRPr="00BB0E4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ascii="ＭＳ 明朝" w:hAnsi="ＭＳ 明朝" w:cs="ＭＳ 明朝" w:hint="eastAsia"/>
                <w:spacing w:val="6"/>
                <w:kern w:val="0"/>
                <w:szCs w:val="21"/>
              </w:rPr>
              <w:t>～(</w:t>
            </w:r>
            <w:r w:rsidR="00806A99"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w:t>
            </w:r>
            <w:r w:rsidR="00C40215" w:rsidRPr="00BB0E49">
              <w:rPr>
                <w:rFonts w:ascii="ＭＳ 明朝" w:hAnsi="ＭＳ 明朝" w:cs="ＭＳ 明朝" w:hint="eastAsia"/>
                <w:spacing w:val="6"/>
                <w:kern w:val="0"/>
                <w:szCs w:val="21"/>
              </w:rPr>
              <w:t>いては</w:t>
            </w:r>
            <w:r w:rsidRPr="00BB0E49">
              <w:rPr>
                <w:rFonts w:ascii="ＭＳ 明朝" w:hAnsi="ＭＳ 明朝" w:cs="ＭＳ 明朝" w:hint="eastAsia"/>
                <w:spacing w:val="6"/>
                <w:kern w:val="0"/>
                <w:szCs w:val="21"/>
              </w:rPr>
              <w:t>、</w:t>
            </w:r>
            <w:r w:rsidR="00C40215" w:rsidRPr="00BB0E49">
              <w:rPr>
                <w:rFonts w:ascii="ＭＳ 明朝" w:hAnsi="ＭＳ 明朝" w:cs="ＭＳ 明朝" w:hint="eastAsia"/>
                <w:spacing w:val="6"/>
                <w:kern w:val="0"/>
                <w:szCs w:val="21"/>
              </w:rPr>
              <w:t>必要に応じて</w:t>
            </w:r>
            <w:r w:rsidRPr="00BB0E49">
              <w:rPr>
                <w:rFonts w:ascii="ＭＳ 明朝" w:hAnsi="ＭＳ 明朝" w:cs="ＭＳ 明朝" w:hint="eastAsia"/>
                <w:spacing w:val="6"/>
                <w:kern w:val="0"/>
                <w:szCs w:val="21"/>
              </w:rPr>
              <w:t>実施内容を補足説明するための書類</w:t>
            </w:r>
            <w:r w:rsidR="00C40215" w:rsidRPr="00BB0E49">
              <w:rPr>
                <w:rFonts w:ascii="ＭＳ 明朝" w:hAnsi="ＭＳ 明朝" w:cs="ＭＳ 明朝" w:hint="eastAsia"/>
                <w:spacing w:val="6"/>
                <w:kern w:val="0"/>
                <w:szCs w:val="21"/>
              </w:rPr>
              <w:t>を添付</w:t>
            </w:r>
            <w:r w:rsidR="003C0DA6" w:rsidRPr="00BB0E49">
              <w:rPr>
                <w:rFonts w:ascii="ＭＳ 明朝" w:hAnsi="ＭＳ 明朝" w:cs="ＭＳ 明朝" w:hint="eastAsia"/>
                <w:spacing w:val="6"/>
                <w:kern w:val="0"/>
                <w:szCs w:val="21"/>
              </w:rPr>
              <w:t>するものとする</w:t>
            </w:r>
            <w:r w:rsidR="00C40215" w:rsidRPr="00BB0E49">
              <w:rPr>
                <w:rFonts w:ascii="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hAnsi="ＭＳ 明朝"/>
          <w:sz w:val="24"/>
        </w:rPr>
      </w:pPr>
      <w:r w:rsidRPr="00BB0E49">
        <w:rPr>
          <w:rFonts w:ascii="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00971AB3" w:rsidRPr="00BB0E49">
        <w:rPr>
          <w:rFonts w:ascii="ＭＳ 明朝" w:hAnsi="ＭＳ 明朝" w:cs="ＭＳ 明朝" w:hint="eastAsia"/>
          <w:spacing w:val="6"/>
          <w:kern w:val="0"/>
          <w:szCs w:val="21"/>
        </w:rPr>
        <w:lastRenderedPageBreak/>
        <w:t>様式第１６（第４０条関係）（第</w:t>
      </w:r>
      <w:r w:rsidR="000A3D93" w:rsidRPr="00BB0E49">
        <w:rPr>
          <w:rFonts w:ascii="ＭＳ 明朝" w:hAnsi="ＭＳ 明朝" w:cs="ＭＳ 明朝" w:hint="eastAsia"/>
          <w:spacing w:val="6"/>
          <w:kern w:val="0"/>
          <w:szCs w:val="21"/>
        </w:rPr>
        <w:t>六</w:t>
      </w:r>
      <w:r w:rsidR="00971AB3" w:rsidRPr="00BB0E49">
        <w:rPr>
          <w:rFonts w:ascii="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hAnsi="ＭＳ 明朝"/>
          <w:spacing w:val="14"/>
          <w:kern w:val="0"/>
          <w:szCs w:val="21"/>
        </w:rPr>
      </w:pPr>
      <w:r w:rsidRPr="00BB0E49">
        <w:rPr>
          <w:rFonts w:ascii="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hAnsi="ＭＳ 明朝" w:cs="ＭＳ 明朝"/>
          <w:spacing w:val="6"/>
          <w:kern w:val="0"/>
          <w:szCs w:val="21"/>
        </w:rPr>
      </w:pPr>
      <w:r w:rsidRPr="00BB0E49">
        <w:rPr>
          <w:rFonts w:ascii="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hAnsi="ＭＳ 明朝" w:cs="ＭＳ 明朝"/>
          <w:spacing w:val="6"/>
          <w:kern w:val="0"/>
          <w:szCs w:val="21"/>
        </w:rPr>
      </w:pPr>
      <w:r w:rsidRPr="00BB0E49">
        <w:rPr>
          <w:rFonts w:ascii="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hAnsi="ＭＳ 明朝" w:cs="ＭＳ 明朝"/>
          <w:kern w:val="0"/>
          <w:szCs w:val="21"/>
        </w:rPr>
      </w:pPr>
      <w:r w:rsidRPr="00BB0E49">
        <w:rPr>
          <w:rFonts w:ascii="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hAnsi="ＭＳ 明朝"/>
        </w:rPr>
      </w:pPr>
      <w:r w:rsidRPr="00BB0E49">
        <w:rPr>
          <w:rFonts w:ascii="ＭＳ 明朝" w:hAnsi="ＭＳ 明朝" w:hint="eastAsia"/>
        </w:rPr>
        <w:t>４．申請を行う類型について、該当するものの番号を</w:t>
      </w:r>
      <w:r w:rsidR="00861DED" w:rsidRPr="00BB0E49">
        <w:rPr>
          <w:rFonts w:ascii="ＭＳ 明朝" w:hAnsi="ＭＳ 明朝" w:hint="eastAsia"/>
        </w:rPr>
        <w:t>○</w:t>
      </w:r>
      <w:r w:rsidRPr="00BB0E49">
        <w:rPr>
          <w:rFonts w:ascii="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hAnsi="ＭＳ 明朝" w:cs="ＭＳ 明朝"/>
          <w:spacing w:val="6"/>
          <w:kern w:val="0"/>
          <w:szCs w:val="21"/>
        </w:rPr>
      </w:pPr>
      <w:r w:rsidRPr="00BB0E49">
        <w:rPr>
          <w:rFonts w:ascii="ＭＳ 明朝" w:hAnsi="ＭＳ 明朝" w:cs="ＭＳ 明朝" w:hint="eastAsia"/>
          <w:spacing w:val="6"/>
          <w:kern w:val="0"/>
          <w:szCs w:val="21"/>
        </w:rPr>
        <w:t>５</w:t>
      </w:r>
      <w:r w:rsidR="00971AB3" w:rsidRPr="00BB0E49">
        <w:rPr>
          <w:rFonts w:ascii="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4C1D53" w14:textId="77777777" w:rsidR="00C610D4" w:rsidRDefault="00C610D4">
      <w:r>
        <w:separator/>
      </w:r>
    </w:p>
  </w:endnote>
  <w:endnote w:type="continuationSeparator" w:id="0">
    <w:p w14:paraId="1649CA95" w14:textId="77777777" w:rsidR="00C610D4" w:rsidRDefault="00C610D4">
      <w:r>
        <w:continuationSeparator/>
      </w:r>
    </w:p>
  </w:endnote>
  <w:endnote w:type="continuationNotice" w:id="1">
    <w:p w14:paraId="5B8B9EE0" w14:textId="77777777" w:rsidR="00C610D4" w:rsidRDefault="00C610D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charset w:val="00"/>
    <w:family w:val="auto"/>
    <w:pitch w:val="default"/>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63DECE" w14:textId="77777777" w:rsidR="00C610D4" w:rsidRDefault="00C610D4">
      <w:r>
        <w:separator/>
      </w:r>
    </w:p>
  </w:footnote>
  <w:footnote w:type="continuationSeparator" w:id="0">
    <w:p w14:paraId="3C0F8B60" w14:textId="77777777" w:rsidR="00C610D4" w:rsidRDefault="00C610D4">
      <w:r>
        <w:continuationSeparator/>
      </w:r>
    </w:p>
  </w:footnote>
  <w:footnote w:type="continuationNotice" w:id="1">
    <w:p w14:paraId="53F6821A" w14:textId="77777777" w:rsidR="00C610D4" w:rsidRDefault="00C610D4">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20CF"/>
    <w:rsid w:val="00073C3C"/>
    <w:rsid w:val="00076530"/>
    <w:rsid w:val="00076EB8"/>
    <w:rsid w:val="0008238A"/>
    <w:rsid w:val="00084460"/>
    <w:rsid w:val="00087713"/>
    <w:rsid w:val="00090EE1"/>
    <w:rsid w:val="00091F7D"/>
    <w:rsid w:val="00092409"/>
    <w:rsid w:val="0009284B"/>
    <w:rsid w:val="00095A89"/>
    <w:rsid w:val="00095CB3"/>
    <w:rsid w:val="000A1E38"/>
    <w:rsid w:val="000A3D93"/>
    <w:rsid w:val="000B458C"/>
    <w:rsid w:val="000B4C8E"/>
    <w:rsid w:val="000B4D35"/>
    <w:rsid w:val="000B6100"/>
    <w:rsid w:val="000C17C9"/>
    <w:rsid w:val="000D16A0"/>
    <w:rsid w:val="000D2F84"/>
    <w:rsid w:val="000D7B32"/>
    <w:rsid w:val="000D7DA5"/>
    <w:rsid w:val="000D7DD1"/>
    <w:rsid w:val="000E3674"/>
    <w:rsid w:val="000F362F"/>
    <w:rsid w:val="000F4B57"/>
    <w:rsid w:val="00101FB4"/>
    <w:rsid w:val="00102B24"/>
    <w:rsid w:val="001044A5"/>
    <w:rsid w:val="0010563A"/>
    <w:rsid w:val="001104B4"/>
    <w:rsid w:val="001104E6"/>
    <w:rsid w:val="001105F8"/>
    <w:rsid w:val="00111DE2"/>
    <w:rsid w:val="00112642"/>
    <w:rsid w:val="00112CDA"/>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2B17"/>
    <w:rsid w:val="00194809"/>
    <w:rsid w:val="001B0AA2"/>
    <w:rsid w:val="001B1C31"/>
    <w:rsid w:val="001B2D37"/>
    <w:rsid w:val="001B376A"/>
    <w:rsid w:val="001B5B45"/>
    <w:rsid w:val="001B5E08"/>
    <w:rsid w:val="001B623B"/>
    <w:rsid w:val="001B6AB8"/>
    <w:rsid w:val="001C130D"/>
    <w:rsid w:val="001C19DC"/>
    <w:rsid w:val="001C72B8"/>
    <w:rsid w:val="001C7576"/>
    <w:rsid w:val="001D4B61"/>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5750B"/>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C64F6"/>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957F2"/>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54CC"/>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C6955"/>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10F3"/>
    <w:rsid w:val="00673CCC"/>
    <w:rsid w:val="006766F3"/>
    <w:rsid w:val="00680033"/>
    <w:rsid w:val="00682B2D"/>
    <w:rsid w:val="00684B17"/>
    <w:rsid w:val="00685555"/>
    <w:rsid w:val="0069613A"/>
    <w:rsid w:val="006A1799"/>
    <w:rsid w:val="006A4CA8"/>
    <w:rsid w:val="006A7660"/>
    <w:rsid w:val="006B040D"/>
    <w:rsid w:val="006B104F"/>
    <w:rsid w:val="006B15D0"/>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21F4"/>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1B6C"/>
    <w:rsid w:val="008933FF"/>
    <w:rsid w:val="00894A6F"/>
    <w:rsid w:val="008A543A"/>
    <w:rsid w:val="008A5BE2"/>
    <w:rsid w:val="008A74E2"/>
    <w:rsid w:val="008A7729"/>
    <w:rsid w:val="008A7EE0"/>
    <w:rsid w:val="008B3AAD"/>
    <w:rsid w:val="008B45A1"/>
    <w:rsid w:val="008B6E6E"/>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2FA2"/>
    <w:rsid w:val="00993014"/>
    <w:rsid w:val="0099702E"/>
    <w:rsid w:val="009A206D"/>
    <w:rsid w:val="009A2AC3"/>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01F"/>
    <w:rsid w:val="00A0338A"/>
    <w:rsid w:val="00A11E27"/>
    <w:rsid w:val="00A13FCB"/>
    <w:rsid w:val="00A151E5"/>
    <w:rsid w:val="00A15ED7"/>
    <w:rsid w:val="00A220D3"/>
    <w:rsid w:val="00A22980"/>
    <w:rsid w:val="00A23E82"/>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0619"/>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6E0"/>
    <w:rsid w:val="00BD2FCF"/>
    <w:rsid w:val="00BD603A"/>
    <w:rsid w:val="00BD6608"/>
    <w:rsid w:val="00BE0CE1"/>
    <w:rsid w:val="00BE15C3"/>
    <w:rsid w:val="00BF052C"/>
    <w:rsid w:val="00BF3517"/>
    <w:rsid w:val="00BF6890"/>
    <w:rsid w:val="00BF6AFD"/>
    <w:rsid w:val="00BF7FF4"/>
    <w:rsid w:val="00C00A93"/>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10D4"/>
    <w:rsid w:val="00C63517"/>
    <w:rsid w:val="00C66D02"/>
    <w:rsid w:val="00C71411"/>
    <w:rsid w:val="00C73251"/>
    <w:rsid w:val="00C73EB2"/>
    <w:rsid w:val="00C7427C"/>
    <w:rsid w:val="00C7532F"/>
    <w:rsid w:val="00C76DE9"/>
    <w:rsid w:val="00C84C74"/>
    <w:rsid w:val="00C85FE8"/>
    <w:rsid w:val="00C932DE"/>
    <w:rsid w:val="00C93F11"/>
    <w:rsid w:val="00CA00E6"/>
    <w:rsid w:val="00CA17F6"/>
    <w:rsid w:val="00CA41C8"/>
    <w:rsid w:val="00CA5792"/>
    <w:rsid w:val="00CA7393"/>
    <w:rsid w:val="00CB7142"/>
    <w:rsid w:val="00CC092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A0E"/>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97C5D"/>
    <w:rsid w:val="00DA23E1"/>
    <w:rsid w:val="00DA392B"/>
    <w:rsid w:val="00DA5950"/>
    <w:rsid w:val="00DA62F9"/>
    <w:rsid w:val="00DA66AC"/>
    <w:rsid w:val="00DA6FBD"/>
    <w:rsid w:val="00DB1CF1"/>
    <w:rsid w:val="00DB1E5E"/>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24DB7"/>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2518"/>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4067"/>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3F2"/>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3A03FCE0-53EF-420D-9DC1-FE7EF1922AFB}"/>
  <w:writeProtection w:cryptProviderType="rsaAES" w:cryptAlgorithmClass="hash" w:cryptAlgorithmType="typeAny" w:cryptAlgorithmSid="14" w:cryptSpinCount="100000" w:hash="bmAYWxXdhCEHqxVQQIIotenuFtVIwntYkRs5d5mH2QtU/EhSIJXjlLHaGIdrBtjYBbNR1yV8pi5M4u/AQRp7pQ==" w:salt="ZhOIoPZEuU2/tP/1Ur8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CC0922"/>
    <w:rPr>
      <w:color w:val="0563C1"/>
      <w:u w:val="single"/>
    </w:rPr>
  </w:style>
  <w:style w:type="character" w:styleId="af7">
    <w:name w:val="Unresolved Mention"/>
    <w:uiPriority w:val="99"/>
    <w:semiHidden/>
    <w:unhideWhenUsed/>
    <w:rsid w:val="00CC09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857</ap:Words>
  <ap:Characters>4885</ap:Characters>
  <ap:Application/>
  <ap:Lines>40</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5731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