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4958D644" w:rsidR="00971AB3" w:rsidRPr="00FF5E75" w:rsidRDefault="00971AB3">
            <w:pPr>
              <w:spacing w:line="260" w:lineRule="exact"/>
              <w:jc w:val="right"/>
              <w:rPr>
                <w:rFonts w:ascii="ＭＳ 明朝" w:eastAsia="ＭＳ 明朝" w:hAnsi="ＭＳ 明朝" w:cs="ＭＳ 明朝"/>
                <w:color w:val="000000" w:themeColor="text1"/>
                <w:spacing w:val="6"/>
                <w:kern w:val="0"/>
                <w:szCs w:val="21"/>
                <w:lang w:eastAsia="zh-TW"/>
              </w:rPr>
            </w:pPr>
            <w:r w:rsidRPr="00FF5E75">
              <w:rPr>
                <w:rFonts w:ascii="ＭＳ 明朝" w:eastAsia="ＭＳ 明朝" w:hAnsi="ＭＳ 明朝" w:cs="ＭＳ 明朝" w:hint="eastAsia"/>
                <w:color w:val="000000" w:themeColor="text1"/>
                <w:spacing w:val="6"/>
                <w:kern w:val="0"/>
                <w:szCs w:val="21"/>
                <w:lang w:eastAsia="zh-TW"/>
              </w:rPr>
              <w:t xml:space="preserve">申請年月日　</w:t>
            </w:r>
            <w:r w:rsidRPr="00FF5E75">
              <w:rPr>
                <w:rFonts w:ascii="ＭＳ 明朝" w:eastAsia="ＭＳ 明朝" w:hAnsi="ＭＳ 明朝"/>
                <w:color w:val="000000" w:themeColor="text1"/>
                <w:spacing w:val="6"/>
                <w:kern w:val="0"/>
                <w:szCs w:val="21"/>
                <w:lang w:eastAsia="zh-TW"/>
              </w:rPr>
              <w:t xml:space="preserve"> </w:t>
            </w:r>
            <w:r w:rsidR="007A23FC" w:rsidRPr="00FF5E75">
              <w:rPr>
                <w:rFonts w:ascii="ＭＳ 明朝" w:eastAsia="ＭＳ 明朝" w:hAnsi="ＭＳ 明朝" w:hint="eastAsia"/>
                <w:color w:val="000000" w:themeColor="text1"/>
                <w:spacing w:val="6"/>
                <w:kern w:val="0"/>
                <w:szCs w:val="21"/>
                <w:lang w:eastAsia="zh-TW"/>
              </w:rPr>
              <w:t>202</w:t>
            </w:r>
            <w:r w:rsidR="00321000" w:rsidRPr="00FF5E75">
              <w:rPr>
                <w:rFonts w:ascii="ＭＳ 明朝" w:eastAsia="ＭＳ 明朝" w:hAnsi="ＭＳ 明朝" w:hint="eastAsia"/>
                <w:color w:val="000000" w:themeColor="text1"/>
                <w:spacing w:val="6"/>
                <w:kern w:val="0"/>
                <w:szCs w:val="21"/>
                <w:lang w:eastAsia="zh-TW"/>
              </w:rPr>
              <w:t>5</w:t>
            </w:r>
            <w:r w:rsidRPr="00FF5E75">
              <w:rPr>
                <w:rFonts w:ascii="ＭＳ 明朝" w:eastAsia="ＭＳ 明朝" w:hAnsi="ＭＳ 明朝" w:cs="ＭＳ 明朝" w:hint="eastAsia"/>
                <w:color w:val="000000" w:themeColor="text1"/>
                <w:spacing w:val="6"/>
                <w:kern w:val="0"/>
                <w:szCs w:val="21"/>
                <w:lang w:eastAsia="zh-TW"/>
              </w:rPr>
              <w:t xml:space="preserve">年　</w:t>
            </w:r>
            <w:r w:rsidR="00321000" w:rsidRPr="00FF5E75">
              <w:rPr>
                <w:rFonts w:ascii="ＭＳ 明朝" w:eastAsia="ＭＳ 明朝" w:hAnsi="ＭＳ 明朝" w:cs="ＭＳ 明朝" w:hint="eastAsia"/>
                <w:color w:val="000000" w:themeColor="text1"/>
                <w:spacing w:val="6"/>
                <w:kern w:val="0"/>
                <w:szCs w:val="21"/>
                <w:lang w:eastAsia="zh-TW"/>
              </w:rPr>
              <w:t>2</w:t>
            </w:r>
            <w:r w:rsidRPr="00FF5E75">
              <w:rPr>
                <w:rFonts w:ascii="ＭＳ 明朝" w:eastAsia="ＭＳ 明朝" w:hAnsi="ＭＳ 明朝" w:cs="ＭＳ 明朝" w:hint="eastAsia"/>
                <w:color w:val="000000" w:themeColor="text1"/>
                <w:spacing w:val="6"/>
                <w:kern w:val="0"/>
                <w:szCs w:val="21"/>
                <w:lang w:eastAsia="zh-TW"/>
              </w:rPr>
              <w:t xml:space="preserve">月　</w:t>
            </w:r>
            <w:r w:rsidR="00EB2E1E" w:rsidRPr="00FF5E75">
              <w:rPr>
                <w:rFonts w:ascii="ＭＳ 明朝" w:eastAsia="ＭＳ 明朝" w:hAnsi="ＭＳ 明朝" w:cs="ＭＳ 明朝" w:hint="eastAsia"/>
                <w:color w:val="000000" w:themeColor="text1"/>
                <w:spacing w:val="6"/>
                <w:kern w:val="0"/>
                <w:szCs w:val="21"/>
                <w:lang w:eastAsia="zh-TW"/>
              </w:rPr>
              <w:t>12</w:t>
            </w:r>
            <w:r w:rsidRPr="00FF5E75">
              <w:rPr>
                <w:rFonts w:ascii="ＭＳ 明朝" w:eastAsia="ＭＳ 明朝" w:hAnsi="ＭＳ 明朝" w:cs="ＭＳ 明朝" w:hint="eastAsia"/>
                <w:color w:val="000000" w:themeColor="text1"/>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455C2751"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7A3F91" w:rsidRPr="007A3F91">
              <w:rPr>
                <w:rFonts w:ascii="ＭＳ 明朝" w:eastAsia="ＭＳ 明朝" w:hAnsi="ＭＳ 明朝" w:hint="eastAsia"/>
                <w:spacing w:val="6"/>
                <w:kern w:val="0"/>
                <w:sz w:val="16"/>
                <w:szCs w:val="21"/>
              </w:rPr>
              <w:t>かぶしきがいしゃおかさんしょうけんぐるーぷ</w:t>
            </w:r>
          </w:p>
          <w:p w14:paraId="64D282AF" w14:textId="45B11EAE"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7A3F91">
              <w:rPr>
                <w:rFonts w:ascii="ＭＳ 明朝" w:eastAsia="ＭＳ 明朝" w:hAnsi="ＭＳ 明朝" w:cs="ＭＳ 明朝" w:hint="eastAsia"/>
                <w:spacing w:val="6"/>
                <w:kern w:val="0"/>
                <w:szCs w:val="21"/>
              </w:rPr>
              <w:t xml:space="preserve">株式会社岡三証券グループ　　　</w:t>
            </w:r>
          </w:p>
          <w:p w14:paraId="34124452" w14:textId="4A565C32"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7A3F91">
              <w:rPr>
                <w:rFonts w:ascii="ＭＳ 明朝" w:eastAsia="ＭＳ 明朝" w:hAnsi="ＭＳ 明朝" w:hint="eastAsia"/>
                <w:spacing w:val="6"/>
                <w:kern w:val="0"/>
                <w:szCs w:val="21"/>
              </w:rPr>
              <w:t xml:space="preserve">しんしば　ひろゆき      </w:t>
            </w:r>
          </w:p>
          <w:p w14:paraId="3BD3CFD6" w14:textId="4258047E"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7A3F91">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7A3F91">
              <w:rPr>
                <w:rFonts w:ascii="ＭＳ 明朝" w:eastAsia="ＭＳ 明朝" w:hAnsi="ＭＳ 明朝" w:hint="eastAsia"/>
                <w:spacing w:val="6"/>
                <w:kern w:val="0"/>
                <w:szCs w:val="21"/>
              </w:rPr>
              <w:t xml:space="preserve">新芝　</w:t>
            </w:r>
            <w:r w:rsidR="007A3F91" w:rsidRPr="00CF2F74">
              <w:rPr>
                <w:rFonts w:ascii="ＭＳ 明朝" w:eastAsia="ＭＳ 明朝" w:hAnsi="ＭＳ 明朝" w:hint="eastAsia"/>
                <w:spacing w:val="6"/>
                <w:kern w:val="0"/>
                <w:szCs w:val="21"/>
              </w:rPr>
              <w:t>宏之</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p>
          <w:p w14:paraId="3B18C0F4" w14:textId="77777777" w:rsidR="007A3F91" w:rsidRPr="00D1302E" w:rsidRDefault="007A3F91" w:rsidP="007A3F91">
            <w:pPr>
              <w:spacing w:afterLines="50" w:after="120" w:line="260" w:lineRule="exact"/>
              <w:ind w:firstLineChars="51" w:firstLine="707"/>
              <w:rPr>
                <w:rFonts w:ascii="ＭＳ 明朝" w:eastAsia="ＭＳ 明朝" w:hAnsi="ＭＳ 明朝" w:cs="ＭＳ 明朝"/>
                <w:spacing w:val="6"/>
                <w:kern w:val="0"/>
                <w:szCs w:val="21"/>
                <w:lang w:eastAsia="zh-TW"/>
              </w:rPr>
            </w:pPr>
            <w:r w:rsidRPr="009F1025">
              <w:rPr>
                <w:rFonts w:ascii="ＭＳ 明朝" w:eastAsia="ＭＳ 明朝" w:hAnsi="ＭＳ 明朝" w:cs="ＭＳ 明朝" w:hint="eastAsia"/>
                <w:spacing w:val="588"/>
                <w:kern w:val="0"/>
                <w:szCs w:val="21"/>
                <w:fitText w:val="1596" w:id="-2095224320"/>
                <w:lang w:eastAsia="zh-TW"/>
              </w:rPr>
              <w:t>住</w:t>
            </w:r>
            <w:r w:rsidRPr="009F1025">
              <w:rPr>
                <w:rFonts w:ascii="ＭＳ 明朝" w:eastAsia="ＭＳ 明朝" w:hAnsi="ＭＳ 明朝" w:cs="ＭＳ 明朝" w:hint="eastAsia"/>
                <w:spacing w:val="0"/>
                <w:kern w:val="0"/>
                <w:szCs w:val="21"/>
                <w:fitText w:val="1596" w:id="-2095224320"/>
                <w:lang w:eastAsia="zh-TW"/>
              </w:rPr>
              <w:t>所</w:t>
            </w:r>
            <w:r w:rsidRPr="00D1302E">
              <w:rPr>
                <w:rFonts w:ascii="ＭＳ 明朝" w:eastAsia="ＭＳ 明朝" w:hAnsi="ＭＳ 明朝" w:cs="ＭＳ 明朝" w:hint="eastAsia"/>
                <w:spacing w:val="6"/>
                <w:kern w:val="0"/>
                <w:szCs w:val="21"/>
                <w:lang w:eastAsia="zh-TW"/>
              </w:rPr>
              <w:t xml:space="preserve">　</w:t>
            </w:r>
            <w:r>
              <w:rPr>
                <w:rFonts w:ascii="ＭＳ 明朝" w:eastAsia="ＭＳ 明朝" w:hAnsi="ＭＳ 明朝" w:cs="ＭＳ 明朝" w:hint="eastAsia"/>
                <w:spacing w:val="6"/>
                <w:kern w:val="0"/>
                <w:szCs w:val="21"/>
                <w:lang w:eastAsia="zh-TW"/>
              </w:rPr>
              <w:t>〒</w:t>
            </w:r>
            <w:r w:rsidRPr="00796691">
              <w:rPr>
                <w:rFonts w:ascii="ＭＳ 明朝" w:eastAsia="ＭＳ 明朝" w:hAnsi="ＭＳ 明朝" w:cs="ＭＳ 明朝" w:hint="eastAsia"/>
                <w:spacing w:val="6"/>
                <w:kern w:val="0"/>
                <w:szCs w:val="21"/>
                <w:lang w:eastAsia="zh-TW"/>
              </w:rPr>
              <w:t>1</w:t>
            </w:r>
            <w:r w:rsidRPr="00796691">
              <w:rPr>
                <w:rFonts w:ascii="ＭＳ 明朝" w:eastAsia="ＭＳ 明朝" w:hAnsi="ＭＳ 明朝" w:cs="ＭＳ 明朝"/>
                <w:spacing w:val="6"/>
                <w:kern w:val="0"/>
                <w:szCs w:val="21"/>
                <w:lang w:eastAsia="zh-TW"/>
              </w:rPr>
              <w:t>00-00</w:t>
            </w:r>
            <w:r>
              <w:rPr>
                <w:rFonts w:ascii="ＭＳ 明朝" w:eastAsia="ＭＳ 明朝" w:hAnsi="ＭＳ 明朝" w:cs="ＭＳ 明朝"/>
                <w:spacing w:val="6"/>
                <w:kern w:val="0"/>
                <w:szCs w:val="21"/>
                <w:lang w:eastAsia="zh-TW"/>
              </w:rPr>
              <w:t>22</w:t>
            </w:r>
          </w:p>
          <w:p w14:paraId="5AAAC0FE" w14:textId="30035A8E" w:rsidR="00971AB3" w:rsidRPr="007A3F91" w:rsidRDefault="007A3F91" w:rsidP="007A3F91">
            <w:pPr>
              <w:spacing w:afterLines="50" w:after="120" w:line="260" w:lineRule="exact"/>
              <w:ind w:leftChars="1261" w:left="2699"/>
              <w:rPr>
                <w:rFonts w:ascii="ＭＳ 明朝" w:eastAsia="ＭＳ 明朝" w:hAnsi="ＭＳ 明朝"/>
                <w:spacing w:val="14"/>
                <w:kern w:val="0"/>
                <w:szCs w:val="21"/>
                <w:lang w:eastAsia="zh-TW"/>
              </w:rPr>
            </w:pPr>
            <w:r w:rsidRPr="009E1A7C">
              <w:rPr>
                <w:rFonts w:ascii="ＭＳ 明朝" w:eastAsia="ＭＳ 明朝" w:hAnsi="ＭＳ 明朝" w:hint="eastAsia"/>
                <w:spacing w:val="14"/>
                <w:kern w:val="0"/>
                <w:szCs w:val="21"/>
                <w:lang w:eastAsia="zh-TW"/>
              </w:rPr>
              <w:t>東京都中央区日本橋室町二丁目2番1号</w:t>
            </w:r>
          </w:p>
          <w:p w14:paraId="63BAB80C" w14:textId="14CAE5F3"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7A3F91" w:rsidRPr="00CE2B6B">
              <w:rPr>
                <w:rFonts w:ascii="ＭＳ 明朝" w:eastAsia="ＭＳ 明朝" w:hAnsi="ＭＳ 明朝" w:cs="ＭＳ 明朝"/>
                <w:spacing w:val="6"/>
                <w:kern w:val="0"/>
                <w:szCs w:val="21"/>
              </w:rPr>
              <w:t>1010001034747</w:t>
            </w:r>
          </w:p>
          <w:p w14:paraId="6F68B498" w14:textId="406AF9B1" w:rsidR="00971AB3" w:rsidRPr="00BB0E49" w:rsidRDefault="00AA13B1">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6E6401A9" wp14:editId="5428E877">
                      <wp:simplePos x="0" y="0"/>
                      <wp:positionH relativeFrom="column">
                        <wp:posOffset>914400</wp:posOffset>
                      </wp:positionH>
                      <wp:positionV relativeFrom="paragraph">
                        <wp:posOffset>149225</wp:posOffset>
                      </wp:positionV>
                      <wp:extent cx="762000" cy="228600"/>
                      <wp:effectExtent l="0" t="0" r="0" b="0"/>
                      <wp:wrapNone/>
                      <wp:docPr id="1592832388"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66E88E" id="Oval 2" o:spid="_x0000_s1026" style="position:absolute;left:0;text-align:left;margin-left:1in;margin-top:11.75pt;width:60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29FF77DD" w:rsidR="00971AB3" w:rsidRPr="00BB0E49" w:rsidRDefault="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688E">
                    <w:rPr>
                      <w:rFonts w:ascii="ＭＳ 明朝" w:eastAsia="ＭＳ 明朝" w:hAnsi="ＭＳ 明朝" w:cs="ＭＳ 明朝" w:hint="eastAsia"/>
                      <w:spacing w:val="6"/>
                      <w:kern w:val="0"/>
                      <w:szCs w:val="21"/>
                    </w:rPr>
                    <w:t>岡三証券グループ 統合レポート 2023</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5AC2990F" w:rsidR="00971AB3" w:rsidRPr="00BB0E49" w:rsidRDefault="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446DDDCF">
                    <w:rPr>
                      <w:rFonts w:ascii="ＭＳ 明朝" w:eastAsia="ＭＳ 明朝" w:hAnsi="ＭＳ 明朝" w:cs="ＭＳ 明朝"/>
                      <w:spacing w:val="6"/>
                      <w:kern w:val="0"/>
                    </w:rPr>
                    <w:t xml:space="preserve">　</w:t>
                  </w:r>
                  <w:r w:rsidRPr="00CE2B6B">
                    <w:rPr>
                      <w:rFonts w:ascii="ＭＳ 明朝" w:eastAsia="ＭＳ 明朝" w:hAnsi="ＭＳ 明朝" w:cs="ＭＳ 明朝"/>
                      <w:spacing w:val="6"/>
                      <w:kern w:val="0"/>
                    </w:rPr>
                    <w:t>2023年　10　月　2　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707E4D" w14:textId="77777777" w:rsidR="007A3F91" w:rsidRPr="00C2688E"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446DDDCF">
                    <w:rPr>
                      <w:rFonts w:ascii="ＭＳ 明朝" w:eastAsia="ＭＳ 明朝" w:hAnsi="ＭＳ 明朝" w:cs="ＭＳ 明朝"/>
                      <w:spacing w:val="6"/>
                      <w:kern w:val="0"/>
                    </w:rPr>
                    <w:t>ホームページに掲載</w:t>
                  </w:r>
                </w:p>
                <w:p w14:paraId="24A9F716" w14:textId="77777777" w:rsidR="007A3F91" w:rsidRPr="00C2688E"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7E5D7958">
                    <w:rPr>
                      <w:rFonts w:ascii="ＭＳ 明朝" w:eastAsia="ＭＳ 明朝" w:hAnsi="ＭＳ 明朝" w:cs="ＭＳ 明朝"/>
                      <w:spacing w:val="6"/>
                      <w:kern w:val="0"/>
                    </w:rPr>
                    <w:t>2023年度 統合レポート（統合報告書）</w:t>
                  </w:r>
                </w:p>
                <w:p w14:paraId="2778D9CA" w14:textId="77777777" w:rsidR="007A3F91" w:rsidRPr="001A0D5F"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1A0D5F">
                    <w:rPr>
                      <w:rFonts w:ascii="ＭＳ 明朝" w:eastAsia="ＭＳ 明朝" w:hAnsi="ＭＳ 明朝" w:cs="ＭＳ 明朝"/>
                      <w:spacing w:val="6"/>
                      <w:kern w:val="0"/>
                      <w:szCs w:val="21"/>
                      <w:u w:val="single"/>
                    </w:rPr>
                    <w:t>https://www.okasan.jp/ir/finance/pdf/Integrated_Report_2023.pdf</w:t>
                  </w:r>
                </w:p>
                <w:p w14:paraId="6247E935" w14:textId="77777777" w:rsidR="007A3F91"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688E">
                    <w:rPr>
                      <w:rFonts w:ascii="ＭＳ 明朝" w:eastAsia="ＭＳ 明朝" w:hAnsi="ＭＳ 明朝" w:cs="ＭＳ 明朝" w:hint="eastAsia"/>
                      <w:spacing w:val="6"/>
                      <w:kern w:val="0"/>
                      <w:szCs w:val="21"/>
                    </w:rPr>
                    <w:t>（該当P.</w:t>
                  </w:r>
                  <w:r>
                    <w:rPr>
                      <w:rFonts w:ascii="ＭＳ 明朝" w:eastAsia="ＭＳ 明朝" w:hAnsi="ＭＳ 明朝" w:cs="ＭＳ 明朝"/>
                      <w:spacing w:val="6"/>
                      <w:kern w:val="0"/>
                      <w:szCs w:val="21"/>
                    </w:rPr>
                    <w:t>15</w:t>
                  </w:r>
                  <w:r w:rsidRPr="00C2688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マテリアリティ（重要課題）</w:t>
                  </w:r>
                </w:p>
                <w:p w14:paraId="7B15C432" w14:textId="0A8A7B0F" w:rsidR="00971AB3" w:rsidRPr="00BB0E49" w:rsidRDefault="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688E">
                    <w:rPr>
                      <w:rFonts w:ascii="ＭＳ 明朝" w:eastAsia="ＭＳ 明朝" w:hAnsi="ＭＳ 明朝" w:cs="ＭＳ 明朝" w:hint="eastAsia"/>
                      <w:spacing w:val="6"/>
                      <w:kern w:val="0"/>
                      <w:szCs w:val="21"/>
                    </w:rPr>
                    <w:t>（該当P.</w:t>
                  </w:r>
                  <w:r>
                    <w:rPr>
                      <w:rFonts w:ascii="ＭＳ 明朝" w:eastAsia="ＭＳ 明朝" w:hAnsi="ＭＳ 明朝" w:cs="ＭＳ 明朝"/>
                      <w:spacing w:val="6"/>
                      <w:kern w:val="0"/>
                      <w:szCs w:val="21"/>
                    </w:rPr>
                    <w:t>49</w:t>
                  </w:r>
                  <w:r w:rsidRPr="00C2688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対処すべき課題</w:t>
                  </w:r>
                </w:p>
              </w:tc>
            </w:tr>
            <w:tr w:rsidR="007A3F91" w:rsidRPr="00BB0E49" w14:paraId="7B1D851C" w14:textId="77777777" w:rsidTr="00C76DE9">
              <w:trPr>
                <w:trHeight w:val="697"/>
              </w:trPr>
              <w:tc>
                <w:tcPr>
                  <w:tcW w:w="2600" w:type="dxa"/>
                  <w:shd w:val="clear" w:color="auto" w:fill="auto"/>
                </w:tcPr>
                <w:p w14:paraId="6ACFB724" w14:textId="77777777" w:rsidR="007A3F91" w:rsidRPr="00BB0E49" w:rsidRDefault="007A3F91" w:rsidP="007A3F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EBECDA6" w14:textId="77777777" w:rsidR="007A3F91" w:rsidRPr="000A1AD8"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A1AD8">
                    <w:rPr>
                      <w:rFonts w:ascii="ＭＳ 明朝" w:eastAsia="ＭＳ 明朝" w:hAnsi="ＭＳ 明朝" w:cs="ＭＳ 明朝" w:hint="eastAsia"/>
                      <w:spacing w:val="6"/>
                      <w:kern w:val="0"/>
                      <w:szCs w:val="21"/>
                    </w:rPr>
                    <w:t>対処すべき課題</w:t>
                  </w:r>
                </w:p>
                <w:p w14:paraId="68E41EFC" w14:textId="77777777" w:rsidR="007A3F91"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1AD8">
                    <w:rPr>
                      <w:rFonts w:ascii="ＭＳ 明朝" w:eastAsia="ＭＳ 明朝" w:hAnsi="ＭＳ 明朝" w:cs="ＭＳ 明朝" w:hint="eastAsia"/>
                      <w:spacing w:val="6"/>
                      <w:kern w:val="0"/>
                      <w:szCs w:val="21"/>
                    </w:rPr>
                    <w:t xml:space="preserve">　当社グループを取り巻く経営環境においても、わが国の人口減少、少子高齢化に加え、金融規制、制度の見直しや手数料の引下げ競争、デジタル化の進展など、構造変化のうねりが押し寄せてきており、適切な対応が求められる局面を迎えています。</w:t>
                  </w:r>
                </w:p>
                <w:p w14:paraId="1285A6E8" w14:textId="77777777" w:rsidR="007A3F91" w:rsidRPr="000A1AD8"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A1AD8">
                    <w:rPr>
                      <w:rFonts w:ascii="ＭＳ 明朝" w:eastAsia="ＭＳ 明朝" w:hAnsi="ＭＳ 明朝" w:cs="ＭＳ 明朝" w:hint="eastAsia"/>
                      <w:spacing w:val="6"/>
                      <w:kern w:val="0"/>
                      <w:szCs w:val="21"/>
                    </w:rPr>
                    <w:t>「イノベーションによるサービス向上のために」</w:t>
                  </w:r>
                </w:p>
                <w:p w14:paraId="2C60C156" w14:textId="77777777" w:rsidR="007A3F91"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1AD8">
                    <w:rPr>
                      <w:rFonts w:ascii="ＭＳ 明朝" w:eastAsia="ＭＳ 明朝" w:hAnsi="ＭＳ 明朝" w:cs="ＭＳ 明朝" w:hint="eastAsia"/>
                      <w:spacing w:val="6"/>
                      <w:kern w:val="0"/>
                      <w:szCs w:val="21"/>
                    </w:rPr>
                    <w:t xml:space="preserve">　テクノロジーやAIを活用したデジタル・イノベーションの推進によって、個々のお客さまのニーズに即した情報をお届けし、きめ細かなサービスを実現します。</w:t>
                  </w:r>
                </w:p>
                <w:p w14:paraId="16E5DCC8" w14:textId="77777777" w:rsidR="007A3F91" w:rsidRPr="000A1AD8"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1AD8">
                    <w:rPr>
                      <w:rFonts w:ascii="ＭＳ 明朝" w:eastAsia="ＭＳ 明朝" w:hAnsi="ＭＳ 明朝" w:cs="ＭＳ 明朝" w:hint="eastAsia"/>
                      <w:spacing w:val="6"/>
                      <w:kern w:val="0"/>
                      <w:szCs w:val="21"/>
                    </w:rPr>
                    <w:t xml:space="preserve">　主な取り組み・関連項目</w:t>
                  </w:r>
                </w:p>
                <w:p w14:paraId="0B53A4A6" w14:textId="5DCB02C7" w:rsidR="007A3F91" w:rsidRPr="000A1AD8"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1AD8">
                    <w:rPr>
                      <w:rFonts w:ascii="ＭＳ 明朝" w:eastAsia="ＭＳ 明朝" w:hAnsi="ＭＳ 明朝" w:cs="ＭＳ 明朝" w:hint="eastAsia"/>
                      <w:spacing w:val="6"/>
                      <w:kern w:val="0"/>
                      <w:szCs w:val="21"/>
                    </w:rPr>
                    <w:t xml:space="preserve">　●お客さまサービスの高度化、利便性向上</w:t>
                  </w:r>
                </w:p>
                <w:p w14:paraId="66D45714" w14:textId="64F3E50C" w:rsidR="007A3F91" w:rsidRPr="00BB0E49"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1AD8">
                    <w:rPr>
                      <w:rFonts w:ascii="ＭＳ 明朝" w:eastAsia="ＭＳ 明朝" w:hAnsi="ＭＳ 明朝" w:cs="ＭＳ 明朝" w:hint="eastAsia"/>
                      <w:spacing w:val="6"/>
                      <w:kern w:val="0"/>
                      <w:szCs w:val="21"/>
                    </w:rPr>
                    <w:t xml:space="preserve">　●金融サービスへのアクセス向上</w:t>
                  </w:r>
                  <w:bookmarkStart w:id="0" w:name="_GoBack"/>
                  <w:bookmarkEnd w:id="0"/>
                </w:p>
              </w:tc>
            </w:tr>
            <w:tr w:rsidR="007A3F91" w:rsidRPr="00BB0E49" w14:paraId="64DC5864" w14:textId="77777777" w:rsidTr="00C76DE9">
              <w:trPr>
                <w:trHeight w:val="707"/>
              </w:trPr>
              <w:tc>
                <w:tcPr>
                  <w:tcW w:w="2600" w:type="dxa"/>
                  <w:shd w:val="clear" w:color="auto" w:fill="auto"/>
                </w:tcPr>
                <w:p w14:paraId="36888420" w14:textId="77777777" w:rsidR="007A3F91" w:rsidRPr="00BB0E49" w:rsidRDefault="007A3F91" w:rsidP="007A3F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6FCC7B6" w14:textId="77777777" w:rsidR="007A3F91"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CE2B6B">
                    <w:rPr>
                      <w:rFonts w:ascii="ＭＳ 明朝" w:eastAsia="ＭＳ 明朝" w:hAnsi="ＭＳ 明朝" w:cs="ＭＳ 明朝"/>
                    </w:rPr>
                    <w:t>マテリアリティ（重要課題）は、取締役会の承認を得ています。また、対処すべき課題は有価証券報告書にも記載してあり、有価証券報告書は取締役会の承認を得ています。</w:t>
                  </w:r>
                </w:p>
                <w:p w14:paraId="23649607" w14:textId="014A69DD" w:rsidR="00831546" w:rsidRPr="007A3F91" w:rsidRDefault="00831546"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0700DD75" w:rsidR="00971AB3" w:rsidRPr="00FF5E75" w:rsidRDefault="007A3F91" w:rsidP="001A0D5F">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lang w:eastAsia="zh-TW"/>
                    </w:rPr>
                  </w:pPr>
                  <w:r w:rsidRPr="00FF5E75">
                    <w:rPr>
                      <w:rFonts w:ascii="ＭＳ 明朝" w:eastAsia="ＭＳ 明朝" w:hAnsi="ＭＳ 明朝" w:cs="ＭＳ 明朝" w:hint="eastAsia"/>
                      <w:color w:val="000000" w:themeColor="text1"/>
                      <w:spacing w:val="6"/>
                      <w:kern w:val="0"/>
                      <w:szCs w:val="21"/>
                      <w:lang w:eastAsia="zh-TW"/>
                    </w:rPr>
                    <w:t>中期経営計画</w:t>
                  </w:r>
                  <w:r w:rsidRPr="00FF5E75">
                    <w:rPr>
                      <w:rFonts w:ascii="ＭＳ 明朝" w:eastAsia="ＭＳ 明朝" w:hAnsi="ＭＳ 明朝" w:cs="ＭＳ 明朝"/>
                      <w:color w:val="000000" w:themeColor="text1"/>
                      <w:spacing w:val="6"/>
                      <w:kern w:val="0"/>
                      <w:szCs w:val="21"/>
                      <w:lang w:eastAsia="zh-TW"/>
                    </w:rPr>
                    <w:t>2023年度～2027年度</w:t>
                  </w:r>
                </w:p>
                <w:p w14:paraId="6522296E" w14:textId="7676B88D" w:rsidR="00971AB3" w:rsidRPr="00FF5E75" w:rsidRDefault="001A1178" w:rsidP="001A0D5F">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hint="eastAsia"/>
                      <w:color w:val="000000" w:themeColor="text1"/>
                      <w:spacing w:val="6"/>
                      <w:kern w:val="0"/>
                      <w:szCs w:val="21"/>
                    </w:rPr>
                    <w:t>ニュースリリース「</w:t>
                  </w:r>
                  <w:r w:rsidR="006937F5" w:rsidRPr="00FF5E75">
                    <w:rPr>
                      <w:rFonts w:ascii="ＭＳ 明朝" w:eastAsia="ＭＳ 明朝" w:hAnsi="ＭＳ 明朝" w:cs="ＭＳ 明朝" w:hint="eastAsia"/>
                      <w:color w:val="000000" w:themeColor="text1"/>
                      <w:spacing w:val="6"/>
                      <w:kern w:val="0"/>
                      <w:szCs w:val="21"/>
                    </w:rPr>
                    <w:t>岡三証券グループ各社の機構改革ならびに機関設計の変更および役職員の異動に関するお知らせ</w:t>
                  </w:r>
                  <w:r w:rsidRPr="00FF5E75">
                    <w:rPr>
                      <w:rFonts w:ascii="ＭＳ 明朝" w:eastAsia="ＭＳ 明朝" w:hAnsi="ＭＳ 明朝" w:cs="ＭＳ 明朝" w:hint="eastAsia"/>
                      <w:color w:val="000000" w:themeColor="text1"/>
                      <w:spacing w:val="6"/>
                      <w:kern w:val="0"/>
                      <w:szCs w:val="21"/>
                    </w:rPr>
                    <w:t>」</w:t>
                  </w:r>
                </w:p>
                <w:p w14:paraId="2B9EDCFF" w14:textId="4392ECD6" w:rsidR="001A1178" w:rsidRPr="00FF5E75" w:rsidRDefault="001A1178" w:rsidP="006937F5">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olor w:val="000000" w:themeColor="text1"/>
                      <w:spacing w:val="8"/>
                      <w:szCs w:val="21"/>
                    </w:rPr>
                  </w:pPr>
                  <w:r w:rsidRPr="00FF5E75">
                    <w:rPr>
                      <w:rFonts w:ascii="ＭＳ 明朝" w:eastAsia="ＭＳ 明朝" w:hAnsi="ＭＳ 明朝" w:cs="ＭＳ 明朝" w:hint="eastAsia"/>
                      <w:color w:val="000000" w:themeColor="text1"/>
                      <w:spacing w:val="6"/>
                      <w:kern w:val="0"/>
                      <w:szCs w:val="21"/>
                    </w:rPr>
                    <w:t>ニュースリリース「</w:t>
                  </w:r>
                  <w:r w:rsidR="006937F5" w:rsidRPr="00FF5E75">
                    <w:rPr>
                      <w:rFonts w:ascii="ＭＳ 明朝" w:eastAsia="ＭＳ 明朝" w:hAnsi="ＭＳ 明朝" w:cs="ＭＳ 明朝" w:hint="eastAsia"/>
                      <w:color w:val="000000" w:themeColor="text1"/>
                      <w:spacing w:val="6"/>
                      <w:kern w:val="0"/>
                      <w:szCs w:val="21"/>
                    </w:rPr>
                    <w:t>岡三証券グループ各社の機構改革および役職員の異動に関するお知らせ</w:t>
                  </w:r>
                  <w:r w:rsidRPr="00FF5E75">
                    <w:rPr>
                      <w:rFonts w:ascii="ＭＳ 明朝" w:eastAsia="ＭＳ 明朝" w:hAnsi="ＭＳ 明朝" w:cs="ＭＳ 明朝" w:hint="eastAsia"/>
                      <w:color w:val="000000" w:themeColor="text1"/>
                      <w:spacing w:val="6"/>
                      <w:kern w:val="0"/>
                      <w:szCs w:val="21"/>
                    </w:rPr>
                    <w:t>」</w:t>
                  </w:r>
                </w:p>
                <w:p w14:paraId="6942C7E3" w14:textId="2D5C226A" w:rsidR="001A1178" w:rsidRPr="00FF5E75" w:rsidRDefault="001A1178" w:rsidP="001A0D5F">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color w:val="000000" w:themeColor="text1"/>
                    </w:rPr>
                    <w:t>202</w:t>
                  </w:r>
                  <w:r w:rsidR="00DB64A5" w:rsidRPr="00FF5E75">
                    <w:rPr>
                      <w:rFonts w:ascii="ＭＳ 明朝" w:eastAsia="ＭＳ 明朝" w:hAnsi="ＭＳ 明朝" w:cs="ＭＳ 明朝" w:hint="eastAsia"/>
                      <w:color w:val="000000" w:themeColor="text1"/>
                    </w:rPr>
                    <w:t>3</w:t>
                  </w:r>
                  <w:r w:rsidRPr="00FF5E75">
                    <w:rPr>
                      <w:rFonts w:ascii="ＭＳ 明朝" w:eastAsia="ＭＳ 明朝" w:hAnsi="ＭＳ 明朝" w:cs="ＭＳ 明朝"/>
                      <w:color w:val="000000" w:themeColor="text1"/>
                    </w:rPr>
                    <w:t>年度 統合レポート（統合報告書）</w:t>
                  </w:r>
                </w:p>
                <w:p w14:paraId="2645A322" w14:textId="42B9600C" w:rsidR="00DB64A5" w:rsidRPr="00FF5E75" w:rsidRDefault="00DB64A5" w:rsidP="001A0D5F">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color w:val="000000" w:themeColor="text1"/>
                    </w:rPr>
                    <w:t>202</w:t>
                  </w:r>
                  <w:r w:rsidRPr="00FF5E75">
                    <w:rPr>
                      <w:rFonts w:ascii="ＭＳ 明朝" w:eastAsia="ＭＳ 明朝" w:hAnsi="ＭＳ 明朝" w:cs="ＭＳ 明朝" w:hint="eastAsia"/>
                      <w:color w:val="000000" w:themeColor="text1"/>
                    </w:rPr>
                    <w:t>4</w:t>
                  </w:r>
                  <w:r w:rsidRPr="00FF5E75">
                    <w:rPr>
                      <w:rFonts w:ascii="ＭＳ 明朝" w:eastAsia="ＭＳ 明朝" w:hAnsi="ＭＳ 明朝" w:cs="ＭＳ 明朝"/>
                      <w:color w:val="000000" w:themeColor="text1"/>
                    </w:rPr>
                    <w:t>年度 統合レポート（統合報告書）</w:t>
                  </w:r>
                </w:p>
                <w:p w14:paraId="62157497" w14:textId="72F89B5E" w:rsidR="00116CB1" w:rsidRPr="00FF5E75" w:rsidRDefault="0094476F" w:rsidP="009F1025">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hint="eastAsia"/>
                      <w:color w:val="000000" w:themeColor="text1"/>
                    </w:rPr>
                    <w:t>岡三証券グループのサステナビリティ</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8ADA82B" w14:textId="7694B211" w:rsidR="007A3F91" w:rsidRPr="00FF5E75" w:rsidRDefault="007A3F91" w:rsidP="001A0D5F">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color w:val="000000" w:themeColor="text1"/>
                      <w:spacing w:val="6"/>
                      <w:kern w:val="0"/>
                      <w:szCs w:val="21"/>
                    </w:rPr>
                    <w:t>2023年　3月　24日</w:t>
                  </w:r>
                </w:p>
                <w:p w14:paraId="48359A72" w14:textId="55288D43" w:rsidR="001A1178" w:rsidRPr="00FF5E75" w:rsidRDefault="001A1178" w:rsidP="001A0D5F">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color w:val="000000" w:themeColor="text1"/>
                      <w:spacing w:val="6"/>
                      <w:kern w:val="0"/>
                      <w:szCs w:val="21"/>
                    </w:rPr>
                    <w:t>2023年　4</w:t>
                  </w:r>
                  <w:r w:rsidRPr="00FF5E75">
                    <w:rPr>
                      <w:rFonts w:ascii="ＭＳ 明朝" w:eastAsia="ＭＳ 明朝" w:hAnsi="ＭＳ 明朝" w:cs="ＭＳ 明朝" w:hint="eastAsia"/>
                      <w:color w:val="000000" w:themeColor="text1"/>
                      <w:spacing w:val="6"/>
                      <w:kern w:val="0"/>
                      <w:szCs w:val="21"/>
                    </w:rPr>
                    <w:t xml:space="preserve">月　</w:t>
                  </w:r>
                  <w:r w:rsidRPr="00FF5E75">
                    <w:rPr>
                      <w:rFonts w:ascii="ＭＳ 明朝" w:eastAsia="ＭＳ 明朝" w:hAnsi="ＭＳ 明朝" w:cs="ＭＳ 明朝"/>
                      <w:color w:val="000000" w:themeColor="text1"/>
                      <w:spacing w:val="6"/>
                      <w:kern w:val="0"/>
                      <w:szCs w:val="21"/>
                    </w:rPr>
                    <w:t>28</w:t>
                  </w:r>
                  <w:r w:rsidRPr="00FF5E75">
                    <w:rPr>
                      <w:rFonts w:ascii="ＭＳ 明朝" w:eastAsia="ＭＳ 明朝" w:hAnsi="ＭＳ 明朝" w:cs="ＭＳ 明朝" w:hint="eastAsia"/>
                      <w:color w:val="000000" w:themeColor="text1"/>
                      <w:spacing w:val="6"/>
                      <w:kern w:val="0"/>
                      <w:szCs w:val="21"/>
                    </w:rPr>
                    <w:t>日</w:t>
                  </w:r>
                </w:p>
                <w:p w14:paraId="3F347F78" w14:textId="16B34D4C" w:rsidR="001A1178" w:rsidRPr="00FF5E75" w:rsidRDefault="001A1178" w:rsidP="001A0D5F">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color w:val="000000" w:themeColor="text1"/>
                      <w:spacing w:val="6"/>
                      <w:kern w:val="0"/>
                      <w:szCs w:val="21"/>
                    </w:rPr>
                    <w:t>2024</w:t>
                  </w:r>
                  <w:r w:rsidRPr="00FF5E75">
                    <w:rPr>
                      <w:rFonts w:ascii="ＭＳ 明朝" w:eastAsia="ＭＳ 明朝" w:hAnsi="ＭＳ 明朝" w:cs="ＭＳ 明朝" w:hint="eastAsia"/>
                      <w:color w:val="000000" w:themeColor="text1"/>
                      <w:spacing w:val="6"/>
                      <w:kern w:val="0"/>
                      <w:szCs w:val="21"/>
                    </w:rPr>
                    <w:t xml:space="preserve">年　</w:t>
                  </w:r>
                  <w:r w:rsidRPr="00FF5E75">
                    <w:rPr>
                      <w:rFonts w:ascii="ＭＳ 明朝" w:eastAsia="ＭＳ 明朝" w:hAnsi="ＭＳ 明朝" w:cs="ＭＳ 明朝"/>
                      <w:color w:val="000000" w:themeColor="text1"/>
                      <w:spacing w:val="6"/>
                      <w:kern w:val="0"/>
                      <w:szCs w:val="21"/>
                    </w:rPr>
                    <w:t>3月　26</w:t>
                  </w:r>
                  <w:r w:rsidRPr="00FF5E75">
                    <w:rPr>
                      <w:rFonts w:ascii="ＭＳ 明朝" w:eastAsia="ＭＳ 明朝" w:hAnsi="ＭＳ 明朝" w:cs="ＭＳ 明朝" w:hint="eastAsia"/>
                      <w:color w:val="000000" w:themeColor="text1"/>
                      <w:spacing w:val="6"/>
                      <w:kern w:val="0"/>
                      <w:szCs w:val="21"/>
                    </w:rPr>
                    <w:t>日</w:t>
                  </w:r>
                </w:p>
                <w:p w14:paraId="59910042" w14:textId="77777777" w:rsidR="00DB64A5" w:rsidRPr="00FF5E75" w:rsidRDefault="001A1178" w:rsidP="001A0D5F">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color w:val="000000" w:themeColor="text1"/>
                      <w:spacing w:val="6"/>
                      <w:kern w:val="0"/>
                      <w:szCs w:val="21"/>
                    </w:rPr>
                    <w:t>2023</w:t>
                  </w:r>
                  <w:r w:rsidRPr="00FF5E75">
                    <w:rPr>
                      <w:rFonts w:ascii="ＭＳ 明朝" w:eastAsia="ＭＳ 明朝" w:hAnsi="ＭＳ 明朝" w:cs="ＭＳ 明朝" w:hint="eastAsia"/>
                      <w:color w:val="000000" w:themeColor="text1"/>
                      <w:spacing w:val="6"/>
                      <w:kern w:val="0"/>
                      <w:szCs w:val="21"/>
                    </w:rPr>
                    <w:t>年</w:t>
                  </w:r>
                  <w:r w:rsidRPr="00FF5E75">
                    <w:rPr>
                      <w:rFonts w:ascii="ＭＳ 明朝" w:eastAsia="ＭＳ 明朝" w:hAnsi="ＭＳ 明朝" w:cs="ＭＳ 明朝"/>
                      <w:color w:val="000000" w:themeColor="text1"/>
                      <w:spacing w:val="6"/>
                      <w:kern w:val="0"/>
                      <w:szCs w:val="21"/>
                    </w:rPr>
                    <w:t xml:space="preserve"> 10</w:t>
                  </w:r>
                  <w:r w:rsidRPr="00FF5E75">
                    <w:rPr>
                      <w:rFonts w:ascii="ＭＳ 明朝" w:eastAsia="ＭＳ 明朝" w:hAnsi="ＭＳ 明朝" w:cs="ＭＳ 明朝" w:hint="eastAsia"/>
                      <w:color w:val="000000" w:themeColor="text1"/>
                      <w:spacing w:val="6"/>
                      <w:kern w:val="0"/>
                      <w:szCs w:val="21"/>
                    </w:rPr>
                    <w:t xml:space="preserve">月　</w:t>
                  </w:r>
                  <w:r w:rsidR="00DA5134" w:rsidRPr="00FF5E75">
                    <w:rPr>
                      <w:rFonts w:ascii="ＭＳ 明朝" w:eastAsia="ＭＳ 明朝" w:hAnsi="ＭＳ 明朝" w:cs="ＭＳ 明朝"/>
                      <w:color w:val="000000" w:themeColor="text1"/>
                      <w:spacing w:val="6"/>
                      <w:kern w:val="0"/>
                      <w:szCs w:val="21"/>
                    </w:rPr>
                    <w:t xml:space="preserve"> 2</w:t>
                  </w:r>
                  <w:r w:rsidRPr="00FF5E75">
                    <w:rPr>
                      <w:rFonts w:ascii="ＭＳ 明朝" w:eastAsia="ＭＳ 明朝" w:hAnsi="ＭＳ 明朝" w:cs="ＭＳ 明朝" w:hint="eastAsia"/>
                      <w:color w:val="000000" w:themeColor="text1"/>
                      <w:spacing w:val="6"/>
                      <w:kern w:val="0"/>
                      <w:szCs w:val="21"/>
                    </w:rPr>
                    <w:t>日</w:t>
                  </w:r>
                </w:p>
                <w:p w14:paraId="37093247" w14:textId="00AD3991" w:rsidR="001A1178" w:rsidRPr="00FF5E75" w:rsidRDefault="009F1025" w:rsidP="001A0D5F">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hint="eastAsia"/>
                      <w:color w:val="000000" w:themeColor="text1"/>
                      <w:spacing w:val="6"/>
                      <w:kern w:val="0"/>
                      <w:szCs w:val="21"/>
                    </w:rPr>
                    <w:t xml:space="preserve">2024年 </w:t>
                  </w:r>
                  <w:r w:rsidRPr="00FF5E75">
                    <w:rPr>
                      <w:rFonts w:ascii="ＭＳ 明朝" w:eastAsia="ＭＳ 明朝" w:hAnsi="ＭＳ 明朝" w:cs="ＭＳ 明朝"/>
                      <w:color w:val="000000" w:themeColor="text1"/>
                      <w:spacing w:val="6"/>
                      <w:kern w:val="0"/>
                      <w:szCs w:val="21"/>
                    </w:rPr>
                    <w:t>10</w:t>
                  </w:r>
                  <w:r w:rsidRPr="00FF5E75">
                    <w:rPr>
                      <w:rFonts w:ascii="ＭＳ 明朝" w:eastAsia="ＭＳ 明朝" w:hAnsi="ＭＳ 明朝" w:cs="ＭＳ 明朝" w:hint="eastAsia"/>
                      <w:color w:val="000000" w:themeColor="text1"/>
                      <w:spacing w:val="6"/>
                      <w:kern w:val="0"/>
                      <w:szCs w:val="21"/>
                    </w:rPr>
                    <w:t xml:space="preserve">月　</w:t>
                  </w:r>
                  <w:r w:rsidRPr="00FF5E75">
                    <w:rPr>
                      <w:rFonts w:ascii="ＭＳ 明朝" w:eastAsia="ＭＳ 明朝" w:hAnsi="ＭＳ 明朝" w:cs="ＭＳ 明朝"/>
                      <w:color w:val="000000" w:themeColor="text1"/>
                      <w:spacing w:val="6"/>
                      <w:kern w:val="0"/>
                      <w:szCs w:val="21"/>
                    </w:rPr>
                    <w:t xml:space="preserve"> </w:t>
                  </w:r>
                  <w:r w:rsidRPr="00FF5E75">
                    <w:rPr>
                      <w:rFonts w:ascii="ＭＳ 明朝" w:eastAsia="ＭＳ 明朝" w:hAnsi="ＭＳ 明朝" w:cs="ＭＳ 明朝" w:hint="eastAsia"/>
                      <w:color w:val="000000" w:themeColor="text1"/>
                      <w:spacing w:val="6"/>
                      <w:kern w:val="0"/>
                      <w:szCs w:val="21"/>
                    </w:rPr>
                    <w:t>1日</w:t>
                  </w:r>
                </w:p>
                <w:p w14:paraId="4A128C8F" w14:textId="10EDA91C" w:rsidR="00116CB1" w:rsidRPr="00FF5E75" w:rsidRDefault="009F1025" w:rsidP="009F1025">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hint="eastAsia"/>
                      <w:color w:val="000000" w:themeColor="text1"/>
                      <w:spacing w:val="6"/>
                      <w:kern w:val="0"/>
                      <w:szCs w:val="21"/>
                    </w:rPr>
                    <w:t>2024年 12月　26日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0F13145" w14:textId="13BBB72F" w:rsidR="007A3F91" w:rsidRPr="00FF5E75" w:rsidRDefault="007A3F91" w:rsidP="001A0D5F">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hint="eastAsia"/>
                      <w:color w:val="000000" w:themeColor="text1"/>
                      <w:spacing w:val="6"/>
                      <w:kern w:val="0"/>
                      <w:szCs w:val="21"/>
                    </w:rPr>
                    <w:t>ホームページに掲載</w:t>
                  </w:r>
                </w:p>
                <w:p w14:paraId="12B96889" w14:textId="77777777" w:rsidR="008A09A3" w:rsidRPr="00FF5E75" w:rsidRDefault="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u w:val="single"/>
                    </w:rPr>
                  </w:pPr>
                  <w:r w:rsidRPr="00FF5E75">
                    <w:rPr>
                      <w:rFonts w:ascii="ＭＳ 明朝" w:eastAsia="ＭＳ 明朝" w:hAnsi="ＭＳ 明朝" w:cs="ＭＳ 明朝"/>
                      <w:color w:val="000000" w:themeColor="text1"/>
                      <w:spacing w:val="6"/>
                      <w:kern w:val="0"/>
                      <w:szCs w:val="21"/>
                      <w:u w:val="single"/>
                    </w:rPr>
                    <w:t>https://www.okasan.jp/news/osg/2023/pdf/20230324.pdf</w:t>
                  </w:r>
                </w:p>
                <w:p w14:paraId="6145ADF6" w14:textId="42601D74" w:rsidR="00971AB3" w:rsidRPr="00FF5E75" w:rsidRDefault="006937F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hint="eastAsia"/>
                      <w:color w:val="000000" w:themeColor="text1"/>
                      <w:spacing w:val="6"/>
                      <w:kern w:val="0"/>
                      <w:szCs w:val="21"/>
                    </w:rPr>
                    <w:t>（該当</w:t>
                  </w:r>
                  <w:r w:rsidRPr="00FF5E75">
                    <w:rPr>
                      <w:rFonts w:ascii="ＭＳ 明朝" w:eastAsia="ＭＳ 明朝" w:hAnsi="ＭＳ 明朝" w:cs="ＭＳ 明朝"/>
                      <w:color w:val="000000" w:themeColor="text1"/>
                      <w:spacing w:val="6"/>
                      <w:kern w:val="0"/>
                      <w:szCs w:val="21"/>
                    </w:rPr>
                    <w:t>P.7</w:t>
                  </w:r>
                  <w:r w:rsidRPr="00FF5E75">
                    <w:rPr>
                      <w:rFonts w:ascii="ＭＳ 明朝" w:eastAsia="ＭＳ 明朝" w:hAnsi="ＭＳ 明朝" w:cs="ＭＳ 明朝" w:hint="eastAsia"/>
                      <w:color w:val="000000" w:themeColor="text1"/>
                      <w:spacing w:val="6"/>
                      <w:kern w:val="0"/>
                      <w:szCs w:val="21"/>
                    </w:rPr>
                    <w:t>）</w:t>
                  </w:r>
                  <w:r w:rsidR="007A3F91" w:rsidRPr="00FF5E75">
                    <w:rPr>
                      <w:rFonts w:ascii="ＭＳ 明朝" w:eastAsia="ＭＳ 明朝" w:hAnsi="ＭＳ 明朝" w:cs="ＭＳ 明朝" w:hint="eastAsia"/>
                      <w:color w:val="000000" w:themeColor="text1"/>
                      <w:spacing w:val="6"/>
                      <w:kern w:val="0"/>
                      <w:szCs w:val="21"/>
                    </w:rPr>
                    <w:t>中期経営計画の基本方針</w:t>
                  </w:r>
                </w:p>
                <w:p w14:paraId="15D344E6" w14:textId="4D8BA37C" w:rsidR="001A1178" w:rsidRPr="00FF5E75" w:rsidRDefault="00014CCE" w:rsidP="001A0D5F">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hint="eastAsia"/>
                      <w:color w:val="000000" w:themeColor="text1"/>
                      <w:spacing w:val="6"/>
                      <w:kern w:val="0"/>
                      <w:szCs w:val="21"/>
                    </w:rPr>
                    <w:t>ホームページに掲載</w:t>
                  </w:r>
                </w:p>
                <w:p w14:paraId="010BAC55" w14:textId="716A032D" w:rsidR="00014CCE" w:rsidRPr="00FF5E75" w:rsidRDefault="00014CC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u w:val="single"/>
                    </w:rPr>
                  </w:pPr>
                  <w:r w:rsidRPr="00FF5E75">
                    <w:rPr>
                      <w:rFonts w:ascii="ＭＳ 明朝" w:eastAsia="ＭＳ 明朝" w:hAnsi="ＭＳ 明朝" w:cs="ＭＳ 明朝"/>
                      <w:color w:val="000000" w:themeColor="text1"/>
                      <w:spacing w:val="6"/>
                      <w:kern w:val="0"/>
                      <w:szCs w:val="21"/>
                      <w:u w:val="single"/>
                    </w:rPr>
                    <w:t>https://www.okasan.jp/news/osg/2023/230428.html</w:t>
                  </w:r>
                </w:p>
                <w:p w14:paraId="1F9E51FC" w14:textId="22FCD3CE" w:rsidR="00DA5134" w:rsidRPr="00FF5E75" w:rsidRDefault="00014CCE" w:rsidP="001A0D5F">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hint="eastAsia"/>
                      <w:color w:val="000000" w:themeColor="text1"/>
                      <w:spacing w:val="6"/>
                      <w:kern w:val="0"/>
                      <w:szCs w:val="21"/>
                    </w:rPr>
                    <w:t>ホームページに掲載</w:t>
                  </w:r>
                </w:p>
                <w:p w14:paraId="037C1A37" w14:textId="3E7694DD" w:rsidR="00014CCE" w:rsidRPr="00FF5E75" w:rsidRDefault="00014CCE" w:rsidP="001A0D5F">
                  <w:pPr>
                    <w:pStyle w:val="af"/>
                    <w:ind w:leftChars="0" w:left="0"/>
                    <w:rPr>
                      <w:rFonts w:ascii="ＭＳ 明朝" w:hAnsi="ＭＳ 明朝" w:cs="ＭＳ 明朝"/>
                      <w:color w:val="000000" w:themeColor="text1"/>
                      <w:spacing w:val="6"/>
                      <w:kern w:val="0"/>
                      <w:szCs w:val="21"/>
                      <w:u w:val="single"/>
                    </w:rPr>
                  </w:pPr>
                  <w:r w:rsidRPr="00FF5E75">
                    <w:rPr>
                      <w:rFonts w:ascii="ＭＳ 明朝" w:hAnsi="ＭＳ 明朝" w:cs="ＭＳ 明朝"/>
                      <w:color w:val="000000" w:themeColor="text1"/>
                      <w:spacing w:val="6"/>
                      <w:kern w:val="0"/>
                      <w:szCs w:val="21"/>
                      <w:u w:val="single"/>
                    </w:rPr>
                    <w:t>https://www.okasan.jp/news/osg/2024/240326_02.html</w:t>
                  </w:r>
                </w:p>
                <w:p w14:paraId="1E47C905" w14:textId="77777777" w:rsidR="00DB64A5" w:rsidRPr="00FF5E75" w:rsidRDefault="00DB64A5" w:rsidP="00DB64A5">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hint="eastAsia"/>
                      <w:color w:val="000000" w:themeColor="text1"/>
                      <w:spacing w:val="6"/>
                      <w:kern w:val="0"/>
                      <w:szCs w:val="21"/>
                    </w:rPr>
                    <w:t>ホームページに掲載</w:t>
                  </w:r>
                </w:p>
                <w:p w14:paraId="42F78C60" w14:textId="0D3C9254" w:rsidR="00DB64A5" w:rsidRPr="00FF5E75" w:rsidRDefault="00DB64A5" w:rsidP="00DB64A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u w:val="single"/>
                    </w:rPr>
                  </w:pPr>
                  <w:r w:rsidRPr="00FF5E75">
                    <w:rPr>
                      <w:rFonts w:ascii="ＭＳ 明朝" w:eastAsia="ＭＳ 明朝" w:hAnsi="ＭＳ 明朝" w:cs="ＭＳ 明朝"/>
                      <w:color w:val="000000" w:themeColor="text1"/>
                      <w:u w:val="single"/>
                    </w:rPr>
                    <w:t>https://www.okasan.jp/ir/finance/pdf/Integrated_Report_202</w:t>
                  </w:r>
                  <w:r w:rsidRPr="00FF5E75">
                    <w:rPr>
                      <w:rFonts w:ascii="ＭＳ 明朝" w:eastAsia="ＭＳ 明朝" w:hAnsi="ＭＳ 明朝" w:cs="ＭＳ 明朝" w:hint="eastAsia"/>
                      <w:color w:val="000000" w:themeColor="text1"/>
                      <w:u w:val="single"/>
                    </w:rPr>
                    <w:t>3</w:t>
                  </w:r>
                  <w:r w:rsidRPr="00FF5E75">
                    <w:rPr>
                      <w:rFonts w:ascii="ＭＳ 明朝" w:eastAsia="ＭＳ 明朝" w:hAnsi="ＭＳ 明朝" w:cs="ＭＳ 明朝"/>
                      <w:color w:val="000000" w:themeColor="text1"/>
                      <w:u w:val="single"/>
                    </w:rPr>
                    <w:t>.pdf</w:t>
                  </w:r>
                </w:p>
                <w:p w14:paraId="62A875CA" w14:textId="15DF0728" w:rsidR="00DB64A5" w:rsidRPr="00FF5E75" w:rsidRDefault="00DB64A5" w:rsidP="00DB64A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lang w:eastAsia="zh-TW"/>
                    </w:rPr>
                  </w:pPr>
                  <w:r w:rsidRPr="00FF5E75">
                    <w:rPr>
                      <w:rFonts w:ascii="ＭＳ 明朝" w:eastAsia="ＭＳ 明朝" w:hAnsi="ＭＳ 明朝" w:cs="ＭＳ 明朝" w:hint="eastAsia"/>
                      <w:color w:val="000000" w:themeColor="text1"/>
                      <w:spacing w:val="6"/>
                      <w:kern w:val="0"/>
                      <w:szCs w:val="21"/>
                      <w:lang w:eastAsia="zh-TW"/>
                    </w:rPr>
                    <w:t>（該当P.17）新中期経営計画（2023年 4月～2028年3月）基本方針</w:t>
                  </w:r>
                </w:p>
                <w:p w14:paraId="1B80C252" w14:textId="42A1FC00" w:rsidR="009F1025" w:rsidRPr="00FF5E75" w:rsidRDefault="009F1025" w:rsidP="00A065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hint="eastAsia"/>
                      <w:color w:val="000000" w:themeColor="text1"/>
                      <w:spacing w:val="6"/>
                      <w:kern w:val="0"/>
                      <w:szCs w:val="21"/>
                    </w:rPr>
                    <w:t>（該当P.</w:t>
                  </w:r>
                  <w:r w:rsidR="00A06586" w:rsidRPr="00FF5E75">
                    <w:rPr>
                      <w:rFonts w:ascii="ＭＳ 明朝" w:eastAsia="ＭＳ 明朝" w:hAnsi="ＭＳ 明朝" w:cs="ＭＳ 明朝" w:hint="eastAsia"/>
                      <w:color w:val="000000" w:themeColor="text1"/>
                      <w:spacing w:val="6"/>
                      <w:kern w:val="0"/>
                      <w:szCs w:val="21"/>
                    </w:rPr>
                    <w:t>3</w:t>
                  </w:r>
                  <w:r w:rsidRPr="00FF5E75">
                    <w:rPr>
                      <w:rFonts w:ascii="ＭＳ 明朝" w:eastAsia="ＭＳ 明朝" w:hAnsi="ＭＳ 明朝" w:cs="ＭＳ 明朝" w:hint="eastAsia"/>
                      <w:color w:val="000000" w:themeColor="text1"/>
                      <w:spacing w:val="6"/>
                      <w:kern w:val="0"/>
                      <w:szCs w:val="21"/>
                    </w:rPr>
                    <w:t>7）</w:t>
                  </w:r>
                  <w:r w:rsidR="00A06586" w:rsidRPr="00FF5E75">
                    <w:rPr>
                      <w:rFonts w:ascii="ＭＳ 明朝" w:eastAsia="ＭＳ 明朝" w:hAnsi="ＭＳ 明朝" w:cs="ＭＳ 明朝" w:hint="eastAsia"/>
                      <w:color w:val="000000" w:themeColor="text1"/>
                      <w:spacing w:val="6"/>
                      <w:kern w:val="0"/>
                      <w:szCs w:val="21"/>
                    </w:rPr>
                    <w:t>人材に関する取り組み施策・制度　コース別採用制度</w:t>
                  </w:r>
                </w:p>
                <w:p w14:paraId="0F95B1B9" w14:textId="77777777" w:rsidR="00014CCE" w:rsidRPr="00FF5E75" w:rsidRDefault="00014CCE" w:rsidP="00014CCE">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hint="eastAsia"/>
                      <w:color w:val="000000" w:themeColor="text1"/>
                      <w:spacing w:val="6"/>
                      <w:kern w:val="0"/>
                      <w:szCs w:val="21"/>
                    </w:rPr>
                    <w:t>ホームページに掲載</w:t>
                  </w:r>
                </w:p>
                <w:p w14:paraId="61413B01" w14:textId="305ACD4A" w:rsidR="0094476F" w:rsidRPr="00FF5E75" w:rsidRDefault="0094476F" w:rsidP="0094476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u w:val="single"/>
                    </w:rPr>
                  </w:pPr>
                  <w:r w:rsidRPr="00FF5E75">
                    <w:rPr>
                      <w:rFonts w:ascii="ＭＳ 明朝" w:eastAsia="ＭＳ 明朝" w:hAnsi="ＭＳ 明朝" w:cs="ＭＳ 明朝"/>
                      <w:color w:val="000000" w:themeColor="text1"/>
                      <w:u w:val="single"/>
                    </w:rPr>
                    <w:t>https://www.okasan.jp/ir/finance/pdf/Integrated_Report_2024.pdf</w:t>
                  </w:r>
                </w:p>
                <w:p w14:paraId="2E679B59" w14:textId="7AB0A159" w:rsidR="001B5C62" w:rsidRPr="00FF5E75" w:rsidRDefault="001B5C62" w:rsidP="001B5C6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hint="eastAsia"/>
                      <w:color w:val="000000" w:themeColor="text1"/>
                      <w:spacing w:val="6"/>
                      <w:kern w:val="0"/>
                      <w:szCs w:val="21"/>
                    </w:rPr>
                    <w:t>（該当</w:t>
                  </w:r>
                  <w:r w:rsidRPr="00FF5E75">
                    <w:rPr>
                      <w:rFonts w:ascii="ＭＳ 明朝" w:eastAsia="ＭＳ 明朝" w:hAnsi="ＭＳ 明朝" w:cs="ＭＳ 明朝"/>
                      <w:color w:val="000000" w:themeColor="text1"/>
                      <w:spacing w:val="6"/>
                      <w:kern w:val="0"/>
                      <w:szCs w:val="21"/>
                    </w:rPr>
                    <w:t>P.</w:t>
                  </w:r>
                  <w:r w:rsidR="00EF776B" w:rsidRPr="00FF5E75">
                    <w:rPr>
                      <w:rFonts w:ascii="ＭＳ 明朝" w:eastAsia="ＭＳ 明朝" w:hAnsi="ＭＳ 明朝" w:cs="ＭＳ 明朝" w:hint="eastAsia"/>
                      <w:color w:val="000000" w:themeColor="text1"/>
                      <w:spacing w:val="6"/>
                      <w:kern w:val="0"/>
                      <w:szCs w:val="21"/>
                    </w:rPr>
                    <w:t>21</w:t>
                  </w:r>
                  <w:r w:rsidRPr="00FF5E75">
                    <w:rPr>
                      <w:rFonts w:ascii="ＭＳ 明朝" w:eastAsia="ＭＳ 明朝" w:hAnsi="ＭＳ 明朝" w:cs="ＭＳ 明朝" w:hint="eastAsia"/>
                      <w:color w:val="000000" w:themeColor="text1"/>
                      <w:spacing w:val="6"/>
                      <w:kern w:val="0"/>
                      <w:szCs w:val="21"/>
                    </w:rPr>
                    <w:t>）</w:t>
                  </w:r>
                  <w:r w:rsidR="00587529" w:rsidRPr="00FF5E75">
                    <w:rPr>
                      <w:rFonts w:ascii="ＭＳ 明朝" w:eastAsia="ＭＳ 明朝" w:hAnsi="ＭＳ 明朝" w:cs="ＭＳ 明朝" w:hint="eastAsia"/>
                      <w:color w:val="000000" w:themeColor="text1"/>
                      <w:spacing w:val="6"/>
                      <w:kern w:val="0"/>
                      <w:szCs w:val="21"/>
                    </w:rPr>
                    <w:t>当社では成長戦略の実現性を高めるために、全領域での“デジタル化”推進を掲げています。</w:t>
                  </w:r>
                </w:p>
                <w:p w14:paraId="50B8EC2D" w14:textId="77777777" w:rsidR="00AA4198" w:rsidRPr="00FF5E75" w:rsidRDefault="00AA4198" w:rsidP="00AA4198">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hint="eastAsia"/>
                      <w:color w:val="000000" w:themeColor="text1"/>
                      <w:spacing w:val="6"/>
                      <w:kern w:val="0"/>
                      <w:szCs w:val="21"/>
                    </w:rPr>
                    <w:t>ホームページに記載</w:t>
                  </w:r>
                </w:p>
                <w:p w14:paraId="53AD948F" w14:textId="5ADA2BD9" w:rsidR="005F341F" w:rsidRPr="00FF5E75" w:rsidRDefault="00AA4198" w:rsidP="00843C9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u w:val="single"/>
                    </w:rPr>
                  </w:pPr>
                  <w:r w:rsidRPr="00FF5E75">
                    <w:rPr>
                      <w:rFonts w:ascii="ＭＳ 明朝" w:eastAsia="ＭＳ 明朝" w:hAnsi="ＭＳ 明朝" w:cs="ＭＳ 明朝"/>
                      <w:color w:val="000000" w:themeColor="text1"/>
                      <w:spacing w:val="6"/>
                      <w:kern w:val="0"/>
                      <w:szCs w:val="21"/>
                      <w:u w:val="single"/>
                    </w:rPr>
                    <w:t>https://www.okasan.jp/sustainability/group_sustainability.html</w:t>
                  </w:r>
                </w:p>
                <w:p w14:paraId="1B721A72" w14:textId="7331EDCF" w:rsidR="00831546" w:rsidRPr="00FF5E75" w:rsidRDefault="00843C96" w:rsidP="00843C96">
                  <w:pPr>
                    <w:suppressAutoHyphens/>
                    <w:kinsoku w:val="0"/>
                    <w:overflowPunct w:val="0"/>
                    <w:adjustRightInd w:val="0"/>
                    <w:spacing w:afterLines="50" w:after="120" w:line="238" w:lineRule="exact"/>
                    <w:ind w:firstLineChars="100" w:firstLine="214"/>
                    <w:jc w:val="left"/>
                    <w:textAlignment w:val="center"/>
                    <w:rPr>
                      <w:rFonts w:eastAsia="ＭＳ 明朝"/>
                      <w:color w:val="000000" w:themeColor="text1"/>
                    </w:rPr>
                  </w:pPr>
                  <w:r w:rsidRPr="00FF5E75">
                    <w:rPr>
                      <w:rFonts w:ascii="ＭＳ 明朝" w:eastAsia="ＭＳ 明朝" w:hAnsi="ＭＳ 明朝" w:cs="ＭＳ 明朝" w:hint="eastAsia"/>
                      <w:color w:val="000000" w:themeColor="text1"/>
                    </w:rPr>
                    <w:t>岡三証券グループのサステナビリティ</w:t>
                  </w:r>
                  <w:r w:rsidRPr="00FF5E75">
                    <w:rPr>
                      <w:rFonts w:ascii="ＭＳ 明朝" w:eastAsia="ＭＳ 明朝" w:hAnsi="ＭＳ 明朝" w:cs="ＭＳ 明朝"/>
                      <w:color w:val="000000" w:themeColor="text1"/>
                    </w:rPr>
                    <w:t xml:space="preserve"> </w:t>
                  </w:r>
                  <w:r w:rsidR="00B774D8" w:rsidRPr="00FF5E75">
                    <w:rPr>
                      <w:rFonts w:ascii="ＭＳ 明朝" w:eastAsia="ＭＳ 明朝" w:hAnsi="ＭＳ 明朝" w:cs="ＭＳ 明朝" w:hint="eastAsia"/>
                      <w:color w:val="000000" w:themeColor="text1"/>
                    </w:rPr>
                    <w:t>「</w:t>
                  </w:r>
                  <w:r w:rsidRPr="00FF5E75">
                    <w:rPr>
                      <w:rFonts w:ascii="ＭＳ 明朝" w:eastAsia="ＭＳ 明朝" w:hAnsi="ＭＳ 明朝" w:cs="ＭＳ 明朝"/>
                      <w:color w:val="000000" w:themeColor="text1"/>
                    </w:rPr>
                    <w:t>ESG</w:t>
                  </w:r>
                  <w:r w:rsidRPr="00FF5E75">
                    <w:rPr>
                      <w:rFonts w:eastAsia="ＭＳ 明朝" w:hint="eastAsia"/>
                      <w:color w:val="000000" w:themeColor="text1"/>
                    </w:rPr>
                    <w:t>データ集</w:t>
                  </w:r>
                  <w:r w:rsidR="00B774D8" w:rsidRPr="00FF5E75">
                    <w:rPr>
                      <w:rFonts w:eastAsia="ＭＳ 明朝" w:hint="eastAsia"/>
                      <w:color w:val="000000" w:themeColor="text1"/>
                    </w:rPr>
                    <w:t>」</w:t>
                  </w:r>
                </w:p>
                <w:p w14:paraId="07E10AC1" w14:textId="64DD4790" w:rsidR="00843C96" w:rsidRPr="00FF5E75" w:rsidRDefault="00843C96" w:rsidP="00D051D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D4C7A1B" w14:textId="612904FE" w:rsidR="000077FF" w:rsidRDefault="001A7DE8" w:rsidP="001A7DE8">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E66AB9">
                    <w:rPr>
                      <w:rFonts w:ascii="ＭＳ 明朝" w:eastAsia="ＭＳ 明朝" w:hAnsi="ＭＳ 明朝" w:cs="ＭＳ 明朝" w:hint="eastAsia"/>
                      <w:spacing w:val="6"/>
                      <w:kern w:val="0"/>
                      <w:szCs w:val="21"/>
                      <w:lang w:eastAsia="zh-TW"/>
                    </w:rPr>
                    <w:t>中期経営計画2023年度～2027年度</w:t>
                  </w:r>
                </w:p>
                <w:p w14:paraId="185D0AEB" w14:textId="75A21EF3" w:rsidR="007A3F91" w:rsidRPr="008A09A3" w:rsidRDefault="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09A3">
                    <w:rPr>
                      <w:rFonts w:ascii="ＭＳ 明朝" w:eastAsia="ＭＳ 明朝" w:hAnsi="ＭＳ 明朝" w:cs="ＭＳ 明朝" w:hint="eastAsia"/>
                      <w:spacing w:val="6"/>
                      <w:kern w:val="0"/>
                      <w:szCs w:val="21"/>
                    </w:rPr>
                    <w:t>ゴール</w:t>
                  </w:r>
                </w:p>
                <w:p w14:paraId="4478A31A" w14:textId="77777777" w:rsidR="007A3F91" w:rsidRPr="008A09A3"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09A3">
                    <w:rPr>
                      <w:rFonts w:ascii="ＭＳ 明朝" w:eastAsia="ＭＳ 明朝" w:hAnsi="ＭＳ 明朝" w:cs="ＭＳ 明朝" w:hint="eastAsia"/>
                      <w:spacing w:val="6"/>
                      <w:kern w:val="0"/>
                      <w:szCs w:val="21"/>
                    </w:rPr>
                    <w:t xml:space="preserve">　ビジネスモデルを変革し、次の</w:t>
                  </w:r>
                  <w:r w:rsidRPr="008A09A3">
                    <w:rPr>
                      <w:rFonts w:ascii="ＭＳ 明朝" w:eastAsia="ＭＳ 明朝" w:hAnsi="ＭＳ 明朝" w:cs="ＭＳ 明朝"/>
                      <w:spacing w:val="6"/>
                      <w:kern w:val="0"/>
                      <w:szCs w:val="21"/>
                    </w:rPr>
                    <w:t>100年も成長しつづける経営基盤を確立する</w:t>
                  </w:r>
                </w:p>
                <w:p w14:paraId="6315EC18" w14:textId="77777777" w:rsidR="007A3F91" w:rsidRPr="008A09A3"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09A3">
                    <w:rPr>
                      <w:rFonts w:ascii="ＭＳ 明朝" w:eastAsia="ＭＳ 明朝" w:hAnsi="ＭＳ 明朝" w:cs="ＭＳ 明朝"/>
                      <w:spacing w:val="6"/>
                      <w:kern w:val="0"/>
                      <w:szCs w:val="21"/>
                    </w:rPr>
                    <w:t xml:space="preserve">- </w:t>
                  </w:r>
                  <w:r w:rsidRPr="008A09A3">
                    <w:rPr>
                      <w:rFonts w:ascii="ＭＳ 明朝" w:eastAsia="ＭＳ 明朝" w:hAnsi="ＭＳ 明朝" w:cs="ＭＳ 明朝" w:hint="eastAsia"/>
                      <w:spacing w:val="6"/>
                      <w:kern w:val="0"/>
                      <w:szCs w:val="21"/>
                    </w:rPr>
                    <w:t>成長戦略</w:t>
                  </w:r>
                </w:p>
                <w:p w14:paraId="5B0F31C7" w14:textId="77777777" w:rsidR="007A3F91" w:rsidRPr="008A09A3"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09A3">
                    <w:rPr>
                      <w:rFonts w:ascii="ＭＳ 明朝" w:eastAsia="ＭＳ 明朝" w:hAnsi="ＭＳ 明朝" w:cs="ＭＳ 明朝" w:hint="eastAsia"/>
                      <w:spacing w:val="6"/>
                      <w:kern w:val="0"/>
                      <w:szCs w:val="21"/>
                    </w:rPr>
                    <w:t xml:space="preserve">　</w:t>
                  </w:r>
                  <w:r w:rsidRPr="008A09A3">
                    <w:rPr>
                      <w:rFonts w:ascii="ＭＳ 明朝" w:eastAsia="ＭＳ 明朝" w:hAnsi="ＭＳ 明朝" w:cs="ＭＳ 明朝"/>
                      <w:spacing w:val="6"/>
                      <w:kern w:val="0"/>
                      <w:szCs w:val="21"/>
                    </w:rPr>
                    <w:t>One to Oneマーケティングの強化</w:t>
                  </w:r>
                </w:p>
                <w:p w14:paraId="70F5900F" w14:textId="77777777" w:rsidR="007A3F91" w:rsidRPr="008A09A3"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09A3">
                    <w:rPr>
                      <w:rFonts w:ascii="ＭＳ 明朝" w:eastAsia="ＭＳ 明朝" w:hAnsi="ＭＳ 明朝" w:cs="ＭＳ 明朝" w:hint="eastAsia"/>
                      <w:spacing w:val="6"/>
                      <w:kern w:val="0"/>
                      <w:szCs w:val="21"/>
                    </w:rPr>
                    <w:t xml:space="preserve">　プラットフォームの高度化</w:t>
                  </w:r>
                </w:p>
                <w:p w14:paraId="17A47774" w14:textId="77777777" w:rsidR="007A3F91" w:rsidRPr="008A09A3"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8A09A3">
                    <w:rPr>
                      <w:rFonts w:ascii="ＭＳ 明朝" w:eastAsia="ＭＳ 明朝" w:hAnsi="ＭＳ 明朝" w:cs="ＭＳ 明朝"/>
                      <w:spacing w:val="6"/>
                      <w:kern w:val="0"/>
                    </w:rPr>
                    <w:t xml:space="preserve">　コーポレートブランディングの進化</w:t>
                  </w:r>
                </w:p>
                <w:p w14:paraId="1F6B719E" w14:textId="0FF45DB0" w:rsidR="00971AB3" w:rsidRDefault="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08A09A3">
                    <w:rPr>
                      <w:rFonts w:ascii="ＭＳ 明朝" w:eastAsia="ＭＳ 明朝" w:hAnsi="ＭＳ 明朝" w:cs="ＭＳ 明朝"/>
                      <w:szCs w:val="21"/>
                    </w:rPr>
                    <w:t>成</w:t>
                  </w:r>
                  <w:r w:rsidRPr="008A09A3">
                    <w:rPr>
                      <w:rFonts w:ascii="Microsoft YaHei" w:eastAsia="Microsoft YaHei" w:hAnsi="Microsoft YaHei" w:cs="Microsoft YaHei" w:hint="eastAsia"/>
                      <w:szCs w:val="21"/>
                    </w:rPr>
                    <w:t>⻑</w:t>
                  </w:r>
                  <w:r w:rsidRPr="008A09A3">
                    <w:rPr>
                      <w:rFonts w:ascii="ＭＳ 明朝" w:eastAsia="ＭＳ 明朝" w:hAnsi="ＭＳ 明朝" w:cs="ＭＳ 明朝" w:hint="eastAsia"/>
                      <w:szCs w:val="21"/>
                    </w:rPr>
                    <w:t>戦略の実現性を</w:t>
                  </w:r>
                  <w:r w:rsidRPr="008A09A3">
                    <w:rPr>
                      <w:rFonts w:ascii="Microsoft YaHei" w:eastAsia="Microsoft YaHei" w:hAnsi="Microsoft YaHei" w:cs="Microsoft YaHei" w:hint="eastAsia"/>
                      <w:szCs w:val="21"/>
                    </w:rPr>
                    <w:t>⾼</w:t>
                  </w:r>
                  <w:r w:rsidRPr="008A09A3">
                    <w:rPr>
                      <w:rFonts w:ascii="ＭＳ 明朝" w:eastAsia="ＭＳ 明朝" w:hAnsi="ＭＳ 明朝" w:cs="ＭＳ 明朝" w:hint="eastAsia"/>
                      <w:szCs w:val="21"/>
                    </w:rPr>
                    <w:t>めるために、全領域で</w:t>
                  </w:r>
                  <w:r w:rsidRPr="008A09A3">
                    <w:rPr>
                      <w:rFonts w:ascii="ＭＳ 明朝" w:eastAsia="ＭＳ 明朝" w:hAnsi="ＭＳ 明朝" w:cs="ＭＳ 明朝"/>
                      <w:szCs w:val="21"/>
                    </w:rPr>
                    <w:t>“デジタル化”を推進する</w:t>
                  </w:r>
                </w:p>
                <w:p w14:paraId="7448BCB9" w14:textId="40D08D5A" w:rsidR="004B160F" w:rsidRPr="00DB64A5" w:rsidRDefault="004B160F" w:rsidP="00DB64A5">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64A5">
                    <w:rPr>
                      <w:rFonts w:ascii="ＭＳ 明朝" w:eastAsia="ＭＳ 明朝" w:hAnsi="ＭＳ 明朝" w:cs="ＭＳ 明朝"/>
                    </w:rPr>
                    <w:t>2</w:t>
                  </w:r>
                  <w:r w:rsidR="00DB64A5" w:rsidRPr="00DB64A5">
                    <w:rPr>
                      <w:rFonts w:ascii="ＭＳ 明朝" w:eastAsia="ＭＳ 明朝" w:hAnsi="ＭＳ 明朝" w:cs="ＭＳ 明朝" w:hint="eastAsia"/>
                    </w:rPr>
                    <w:t>023</w:t>
                  </w:r>
                  <w:r w:rsidRPr="00DB64A5">
                    <w:rPr>
                      <w:rFonts w:ascii="ＭＳ 明朝" w:eastAsia="ＭＳ 明朝" w:hAnsi="ＭＳ 明朝" w:cs="ＭＳ 明朝"/>
                    </w:rPr>
                    <w:t>年度 統合レポート（統合報告書</w:t>
                  </w:r>
                  <w:r w:rsidRPr="00DB64A5">
                    <w:rPr>
                      <w:rFonts w:ascii="ＭＳ 明朝" w:eastAsia="ＭＳ 明朝" w:hAnsi="ＭＳ 明朝" w:cs="ＭＳ 明朝" w:hint="eastAsia"/>
                    </w:rPr>
                    <w:t>）</w:t>
                  </w:r>
                </w:p>
                <w:p w14:paraId="08B30CEB" w14:textId="77777777" w:rsidR="00DB64A5" w:rsidRPr="004B160F" w:rsidRDefault="00DB64A5" w:rsidP="00DB64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160F">
                    <w:rPr>
                      <w:rFonts w:ascii="ＭＳ 明朝" w:eastAsia="ＭＳ 明朝" w:hAnsi="ＭＳ 明朝" w:cs="ＭＳ 明朝" w:hint="eastAsia"/>
                      <w:spacing w:val="6"/>
                      <w:kern w:val="0"/>
                      <w:szCs w:val="21"/>
                    </w:rPr>
                    <w:t>成長戦略の実現性を高めるために、全領域で”デジタル”を推進する</w:t>
                  </w:r>
                </w:p>
                <w:p w14:paraId="3A4AC079" w14:textId="3EA3BF97" w:rsidR="00DB64A5" w:rsidRPr="00FF5E75" w:rsidRDefault="00DB64A5" w:rsidP="00DB64A5">
                  <w:pPr>
                    <w:suppressAutoHyphens/>
                    <w:kinsoku w:val="0"/>
                    <w:overflowPunct w:val="0"/>
                    <w:adjustRightInd w:val="0"/>
                    <w:spacing w:afterLines="50" w:after="120" w:line="238" w:lineRule="exact"/>
                    <w:jc w:val="left"/>
                    <w:textAlignment w:val="center"/>
                    <w:rPr>
                      <w:color w:val="000000" w:themeColor="text1"/>
                    </w:rPr>
                  </w:pPr>
                  <w:r w:rsidRPr="004B160F">
                    <w:rPr>
                      <w:rFonts w:ascii="ＭＳ 明朝" w:eastAsia="ＭＳ 明朝" w:hAnsi="ＭＳ 明朝" w:cs="ＭＳ 明朝" w:hint="eastAsia"/>
                      <w:spacing w:val="6"/>
                      <w:kern w:val="0"/>
                      <w:szCs w:val="21"/>
                    </w:rPr>
                    <w:t>競争領域では独自のDX強化により付加価値や生産性を向上させ、非競争領域ではパートナーとの協業を活用し、共通化による効率化を推進する</w:t>
                  </w:r>
                </w:p>
                <w:p w14:paraId="3170FF34" w14:textId="59EC173E" w:rsidR="00DB64A5" w:rsidRPr="00FF5E75" w:rsidRDefault="00DB64A5" w:rsidP="00DB64A5">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color w:val="000000" w:themeColor="text1"/>
                    </w:rPr>
                    <w:t>2</w:t>
                  </w:r>
                  <w:r w:rsidRPr="00FF5E75">
                    <w:rPr>
                      <w:rFonts w:ascii="ＭＳ 明朝" w:eastAsia="ＭＳ 明朝" w:hAnsi="ＭＳ 明朝" w:cs="ＭＳ 明朝" w:hint="eastAsia"/>
                      <w:color w:val="000000" w:themeColor="text1"/>
                    </w:rPr>
                    <w:t>024</w:t>
                  </w:r>
                  <w:r w:rsidRPr="00FF5E75">
                    <w:rPr>
                      <w:rFonts w:ascii="ＭＳ 明朝" w:eastAsia="ＭＳ 明朝" w:hAnsi="ＭＳ 明朝" w:cs="ＭＳ 明朝"/>
                      <w:color w:val="000000" w:themeColor="text1"/>
                    </w:rPr>
                    <w:t>年度 統合レポート（統合報告書</w:t>
                  </w:r>
                  <w:r w:rsidRPr="00FF5E75">
                    <w:rPr>
                      <w:rFonts w:ascii="ＭＳ 明朝" w:eastAsia="ＭＳ 明朝" w:hAnsi="ＭＳ 明朝" w:cs="ＭＳ 明朝" w:hint="eastAsia"/>
                      <w:color w:val="000000" w:themeColor="text1"/>
                    </w:rPr>
                    <w:t>）</w:t>
                  </w:r>
                </w:p>
                <w:p w14:paraId="3A0AB44A" w14:textId="2EB1BB19" w:rsidR="00EF776B" w:rsidRPr="0094476F" w:rsidRDefault="00EF776B" w:rsidP="00EF77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FF5E75">
                    <w:rPr>
                      <w:rFonts w:ascii="ＭＳ 明朝" w:eastAsia="ＭＳ 明朝" w:hAnsi="ＭＳ 明朝" w:cs="ＭＳ 明朝" w:hint="eastAsia"/>
                      <w:color w:val="000000" w:themeColor="text1"/>
                      <w:spacing w:val="6"/>
                      <w:kern w:val="0"/>
                      <w:szCs w:val="21"/>
                    </w:rPr>
                    <w:t>当社では成長戦略の実現性を高めるために、全領域での“デジタル化”推進を掲げています。オンラインチャネルはもちろん対面コンサルティングにおいても、デジタルツールやデータ分析を活用したマーケティングに注力し、お客さまに最適な情報、商品等をタイムリーにお届けすることで、サービスの付加価値向上を図っています。AI活用の領域では、外部パートナーとの連携も行いながら独自のツール開発等に取り組むなど、デジタル技術の活用による一層のビジネス強化にも取り組んで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2CB38D4C" w:rsidR="00971AB3" w:rsidRPr="008A09A3" w:rsidRDefault="007A3F91" w:rsidP="001A0D5F">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09A3">
                    <w:rPr>
                      <w:rFonts w:ascii="ＭＳ 明朝" w:eastAsia="ＭＳ 明朝" w:hAnsi="ＭＳ 明朝" w:cs="ＭＳ 明朝"/>
                    </w:rPr>
                    <w:t>中期経営計画は、取締役会の承認を得ています。</w:t>
                  </w:r>
                </w:p>
                <w:p w14:paraId="020A3588" w14:textId="76CA2805" w:rsidR="00DA5134" w:rsidRPr="001A0D5F" w:rsidRDefault="001215E6" w:rsidP="001A0D5F">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olor w:val="333333"/>
                      <w:spacing w:val="8"/>
                      <w:szCs w:val="21"/>
                    </w:rPr>
                  </w:pPr>
                  <w:r>
                    <w:rPr>
                      <w:rFonts w:ascii="ＭＳ 明朝" w:eastAsia="ＭＳ 明朝" w:hAnsi="ＭＳ 明朝" w:hint="eastAsia"/>
                      <w:spacing w:val="8"/>
                      <w:szCs w:val="21"/>
                    </w:rPr>
                    <w:t>当社は、経営会議にて</w:t>
                  </w:r>
                  <w:r>
                    <w:t>取締役会から委嘱を受けた事項並びに子会社及び関連会社等を含む経営上の重要な事項（業務執行の具体的方針及び計画の策定等）等について審議</w:t>
                  </w:r>
                  <w:r>
                    <w:rPr>
                      <w:rFonts w:hint="eastAsia"/>
                    </w:rPr>
                    <w:t>しています。構造改革は経営会議にて</w:t>
                  </w:r>
                  <w:r w:rsidR="00AA006B">
                    <w:rPr>
                      <w:rFonts w:hint="eastAsia"/>
                    </w:rPr>
                    <w:t>決議</w:t>
                  </w:r>
                  <w:r w:rsidR="00AA006B">
                    <w:rPr>
                      <w:rFonts w:ascii="ＭＳ 明朝" w:eastAsia="ＭＳ 明朝" w:hAnsi="ＭＳ 明朝" w:cs="ＭＳ 明朝" w:hint="eastAsia"/>
                    </w:rPr>
                    <w:t>し</w:t>
                  </w:r>
                  <w:r w:rsidR="00AA006B" w:rsidRPr="008A09A3">
                    <w:rPr>
                      <w:rFonts w:ascii="ＭＳ 明朝" w:eastAsia="ＭＳ 明朝" w:hAnsi="ＭＳ 明朝" w:cs="ＭＳ 明朝"/>
                    </w:rPr>
                    <w:t>ていま</w:t>
                  </w:r>
                  <w:r w:rsidR="00AA006B">
                    <w:rPr>
                      <w:rFonts w:ascii="ＭＳ 明朝" w:eastAsia="ＭＳ 明朝" w:hAnsi="ＭＳ 明朝" w:cs="ＭＳ 明朝" w:hint="eastAsia"/>
                    </w:rPr>
                    <w:t>す</w:t>
                  </w:r>
                  <w:r w:rsidR="00AA006B">
                    <w:rPr>
                      <w:rFonts w:hint="eastAsia"/>
                    </w:rPr>
                    <w:t>。</w:t>
                  </w:r>
                </w:p>
                <w:p w14:paraId="03601B9A" w14:textId="3E21E8BE" w:rsidR="00DA5134" w:rsidRPr="001A0D5F" w:rsidRDefault="00AA006B" w:rsidP="001A0D5F">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0D5F">
                    <w:rPr>
                      <w:rFonts w:ascii="ＭＳ 明朝" w:eastAsia="ＭＳ 明朝" w:hAnsi="ＭＳ 明朝" w:hint="eastAsia"/>
                      <w:spacing w:val="8"/>
                      <w:szCs w:val="21"/>
                    </w:rPr>
                    <w:t>同上</w:t>
                  </w:r>
                </w:p>
                <w:p w14:paraId="529006DB" w14:textId="77777777" w:rsidR="00DA5134" w:rsidRPr="00FF5E75" w:rsidRDefault="00D45D20" w:rsidP="005724ED">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rPr>
                  </w:pPr>
                  <w:r w:rsidRPr="00123E6E">
                    <w:rPr>
                      <w:rFonts w:ascii="ＭＳ 明朝" w:eastAsia="ＭＳ 明朝" w:hAnsi="ＭＳ 明朝" w:cs="ＭＳ 明朝"/>
                    </w:rPr>
                    <w:t>取締役会の承認</w:t>
                  </w:r>
                  <w:r w:rsidR="00341A1B" w:rsidRPr="00123E6E">
                    <w:rPr>
                      <w:rFonts w:ascii="ＭＳ 明朝" w:eastAsia="ＭＳ 明朝" w:hAnsi="ＭＳ 明朝" w:cs="ＭＳ 明朝" w:hint="eastAsia"/>
                    </w:rPr>
                    <w:t>を受け</w:t>
                  </w:r>
                  <w:r w:rsidR="00341A1B">
                    <w:rPr>
                      <w:rFonts w:ascii="ＭＳ 明朝" w:eastAsia="ＭＳ 明朝" w:hAnsi="ＭＳ 明朝" w:cs="ＭＳ 明朝" w:hint="eastAsia"/>
                    </w:rPr>
                    <w:t>た</w:t>
                  </w:r>
                  <w:r w:rsidR="00341A1B" w:rsidRPr="00123E6E">
                    <w:rPr>
                      <w:rFonts w:ascii="ＭＳ 明朝" w:eastAsia="ＭＳ 明朝" w:hAnsi="ＭＳ 明朝" w:cs="ＭＳ 明朝"/>
                    </w:rPr>
                    <w:t>中期経営計画</w:t>
                  </w:r>
                  <w:r w:rsidR="00123E6E">
                    <w:rPr>
                      <w:rFonts w:ascii="ＭＳ 明朝" w:eastAsia="ＭＳ 明朝" w:hAnsi="ＭＳ 明朝" w:cs="ＭＳ 明朝" w:hint="eastAsia"/>
                    </w:rPr>
                    <w:t>の</w:t>
                  </w:r>
                  <w:r w:rsidR="00341A1B" w:rsidRPr="00123E6E">
                    <w:rPr>
                      <w:rFonts w:ascii="ＭＳ 明朝" w:eastAsia="ＭＳ 明朝" w:hAnsi="ＭＳ 明朝" w:cs="ＭＳ 明朝" w:hint="eastAsia"/>
                    </w:rPr>
                    <w:t>内容を記載しています。また、</w:t>
                  </w:r>
                  <w:r w:rsidR="00123E6E">
                    <w:rPr>
                      <w:rFonts w:ascii="ＭＳ 明朝" w:eastAsia="ＭＳ 明朝" w:hAnsi="ＭＳ 明朝" w:cs="ＭＳ 明朝" w:hint="eastAsia"/>
                    </w:rPr>
                    <w:t>「</w:t>
                  </w:r>
                  <w:r w:rsidR="00341A1B" w:rsidRPr="008A09A3">
                    <w:rPr>
                      <w:rFonts w:ascii="ＭＳ 明朝" w:eastAsia="ＭＳ 明朝" w:hAnsi="ＭＳ 明朝" w:cs="ＭＳ 明朝"/>
                    </w:rPr>
                    <w:t>統合レポート（統合報告書）</w:t>
                  </w:r>
                  <w:r w:rsidR="00123E6E">
                    <w:rPr>
                      <w:rFonts w:ascii="ＭＳ 明朝" w:eastAsia="ＭＳ 明朝" w:hAnsi="ＭＳ 明朝" w:cs="ＭＳ 明朝" w:hint="eastAsia"/>
                    </w:rPr>
                    <w:t>」</w:t>
                  </w:r>
                  <w:r w:rsidR="00341A1B">
                    <w:rPr>
                      <w:rFonts w:ascii="ＭＳ 明朝" w:eastAsia="ＭＳ 明朝" w:hAnsi="ＭＳ 明朝" w:cs="ＭＳ 明朝" w:hint="eastAsia"/>
                    </w:rPr>
                    <w:t>は、</w:t>
                  </w:r>
                  <w:r w:rsidR="00123E6E">
                    <w:rPr>
                      <w:rFonts w:ascii="ＭＳ 明朝" w:eastAsia="ＭＳ 明朝" w:hAnsi="ＭＳ 明朝" w:cs="ＭＳ 明朝" w:hint="eastAsia"/>
                    </w:rPr>
                    <w:t>当社の</w:t>
                  </w:r>
                  <w:r w:rsidR="00341A1B">
                    <w:t>情報取扱責任者及び情報取扱責任者の指名により取締役会の承認を受けた者で構成</w:t>
                  </w:r>
                  <w:r w:rsidR="00123E6E" w:rsidRPr="001A0D5F">
                    <w:rPr>
                      <w:rFonts w:ascii="ＭＳ 明朝" w:eastAsia="ＭＳ 明朝" w:hAnsi="ＭＳ 明朝" w:hint="eastAsia"/>
                      <w:spacing w:val="8"/>
                      <w:szCs w:val="21"/>
                    </w:rPr>
                    <w:t>された</w:t>
                  </w:r>
                  <w:r w:rsidR="00123E6E">
                    <w:rPr>
                      <w:rFonts w:ascii="ＭＳ 明朝" w:eastAsia="ＭＳ 明朝" w:hAnsi="ＭＳ 明朝" w:hint="eastAsia"/>
                      <w:spacing w:val="8"/>
                      <w:szCs w:val="21"/>
                    </w:rPr>
                    <w:t>「</w:t>
                  </w:r>
                  <w:r w:rsidR="00341A1B">
                    <w:rPr>
                      <w:rFonts w:ascii="ＭＳ 明朝" w:eastAsia="ＭＳ 明朝" w:hAnsi="ＭＳ 明朝" w:cs="ＭＳ 明朝" w:hint="eastAsia"/>
                    </w:rPr>
                    <w:t>ディスクロージャー委員会</w:t>
                  </w:r>
                  <w:r w:rsidR="00123E6E">
                    <w:rPr>
                      <w:rFonts w:ascii="ＭＳ 明朝" w:eastAsia="ＭＳ 明朝" w:hAnsi="ＭＳ 明朝" w:cs="ＭＳ 明朝" w:hint="eastAsia"/>
                    </w:rPr>
                    <w:t>」</w:t>
                  </w:r>
                  <w:r w:rsidR="00341A1B">
                    <w:rPr>
                      <w:rFonts w:ascii="ＭＳ 明朝" w:eastAsia="ＭＳ 明朝" w:hAnsi="ＭＳ 明朝" w:cs="ＭＳ 明朝" w:hint="eastAsia"/>
                    </w:rPr>
                    <w:t>で承認されています。</w:t>
                  </w:r>
                </w:p>
                <w:p w14:paraId="3D9B0AA3" w14:textId="6AE416FE" w:rsidR="001B5C62" w:rsidRPr="00FF5E75" w:rsidRDefault="00A06586" w:rsidP="001B5C62">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rPr>
                  </w:pPr>
                  <w:r w:rsidRPr="00FF5E75">
                    <w:rPr>
                      <w:rFonts w:ascii="ＭＳ 明朝" w:eastAsia="ＭＳ 明朝" w:hAnsi="ＭＳ 明朝" w:cs="ＭＳ 明朝" w:hint="eastAsia"/>
                      <w:color w:val="000000" w:themeColor="text1"/>
                    </w:rPr>
                    <w:t>同上</w:t>
                  </w:r>
                </w:p>
                <w:p w14:paraId="5AD0F414" w14:textId="5066458F" w:rsidR="001B5C62" w:rsidRPr="001A0D5F" w:rsidRDefault="00A06586" w:rsidP="00784788">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F5E75">
                    <w:rPr>
                      <w:rFonts w:ascii="ＭＳ 明朝" w:eastAsia="ＭＳ 明朝" w:hAnsi="ＭＳ 明朝" w:cs="ＭＳ 明朝" w:hint="eastAsia"/>
                      <w:color w:val="000000" w:themeColor="text1"/>
                    </w:rPr>
                    <w:t>取締役会の監督のもと、取締役社長を委員長とする「サステナビリティ委員会」で</w:t>
                  </w:r>
                  <w:r w:rsidR="00784788" w:rsidRPr="00FF5E75">
                    <w:rPr>
                      <w:rFonts w:ascii="ＭＳ 明朝" w:eastAsia="ＭＳ 明朝" w:hAnsi="ＭＳ 明朝" w:cs="ＭＳ 明朝" w:hint="eastAsia"/>
                      <w:color w:val="000000" w:themeColor="text1"/>
                    </w:rPr>
                    <w:t>取り組み状況の確認と審議を行い、その内容を経営会議や取締役会に適宜付議・報告し、取締役会の監督を受け</w:t>
                  </w:r>
                  <w:r w:rsidR="00D6217D" w:rsidRPr="00FF5E75">
                    <w:rPr>
                      <w:rFonts w:ascii="ＭＳ 明朝" w:eastAsia="ＭＳ 明朝" w:hAnsi="ＭＳ 明朝" w:cs="ＭＳ 明朝" w:hint="eastAsia"/>
                      <w:color w:val="000000" w:themeColor="text1"/>
                    </w:rPr>
                    <w:t>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065D69C7" w:rsidR="00971AB3" w:rsidRPr="00BB0E49" w:rsidRDefault="00971AB3" w:rsidP="001A0D5F">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3934739" w14:textId="77777777" w:rsidR="00F332C3" w:rsidRPr="00E66AB9" w:rsidRDefault="00F332C3" w:rsidP="00F332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E66AB9">
                    <w:rPr>
                      <w:rFonts w:ascii="ＭＳ 明朝" w:eastAsia="ＭＳ 明朝" w:hAnsi="ＭＳ 明朝" w:cs="ＭＳ 明朝" w:hint="eastAsia"/>
                      <w:spacing w:val="6"/>
                      <w:kern w:val="0"/>
                      <w:szCs w:val="21"/>
                    </w:rPr>
                    <w:t>ニュースリリース「岡三証券グループ各社の機構改革ならびに機関設計の変更および役職員の異動に関するお知らせ」（資料1.機構改革および役員・執行役員の異動に関するお知らせ）</w:t>
                  </w:r>
                </w:p>
                <w:p w14:paraId="5CC28093" w14:textId="77777777" w:rsidR="003642CD" w:rsidRPr="00FF5E75" w:rsidRDefault="00F332C3" w:rsidP="00A065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spacing w:val="6"/>
                      <w:kern w:val="0"/>
                      <w:szCs w:val="21"/>
                    </w:rPr>
                    <w:t>③</w:t>
                  </w:r>
                  <w:r w:rsidRPr="00E66AB9">
                    <w:rPr>
                      <w:rFonts w:ascii="ＭＳ 明朝" w:eastAsia="ＭＳ 明朝" w:hAnsi="ＭＳ 明朝" w:cs="ＭＳ 明朝" w:hint="eastAsia"/>
                      <w:spacing w:val="6"/>
                      <w:kern w:val="0"/>
                      <w:szCs w:val="21"/>
                    </w:rPr>
                    <w:t>ニュースリリース「岡三証券グループ各社の機構改革および役職員の異動に関するお知らせ」（資料1.機構改</w:t>
                  </w:r>
                  <w:r w:rsidRPr="00E66AB9">
                    <w:rPr>
                      <w:rFonts w:ascii="ＭＳ 明朝" w:eastAsia="ＭＳ 明朝" w:hAnsi="ＭＳ 明朝" w:cs="ＭＳ 明朝" w:hint="eastAsia"/>
                      <w:spacing w:val="6"/>
                      <w:kern w:val="0"/>
                      <w:szCs w:val="21"/>
                    </w:rPr>
                    <w:lastRenderedPageBreak/>
                    <w:t>革および役職員の異動に関するお知らせ）</w:t>
                  </w:r>
                </w:p>
                <w:p w14:paraId="6B28BC7D" w14:textId="7C3E647D" w:rsidR="00A06586" w:rsidRPr="00FF5E75" w:rsidRDefault="00A06586" w:rsidP="00A065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rPr>
                  </w:pPr>
                  <w:r w:rsidRPr="00FF5E75">
                    <w:rPr>
                      <w:rFonts w:ascii="ＭＳ 明朝" w:eastAsia="ＭＳ 明朝" w:hAnsi="ＭＳ 明朝" w:cs="ＭＳ 明朝" w:hint="eastAsia"/>
                      <w:color w:val="000000" w:themeColor="text1"/>
                      <w:spacing w:val="6"/>
                      <w:kern w:val="0"/>
                      <w:szCs w:val="21"/>
                    </w:rPr>
                    <w:t>④</w:t>
                  </w:r>
                  <w:r w:rsidRPr="00FF5E75">
                    <w:rPr>
                      <w:rFonts w:ascii="ＭＳ 明朝" w:eastAsia="ＭＳ 明朝" w:hAnsi="ＭＳ 明朝" w:cs="ＭＳ 明朝"/>
                      <w:color w:val="000000" w:themeColor="text1"/>
                    </w:rPr>
                    <w:t>2023年度 統合レポート（統合報告書）</w:t>
                  </w:r>
                </w:p>
                <w:p w14:paraId="751A8242" w14:textId="77777777" w:rsidR="00971AB3" w:rsidRPr="00FF5E75" w:rsidRDefault="00A06586" w:rsidP="00A065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color w:val="000000" w:themeColor="text1"/>
                    </w:rPr>
                    <w:t>（該当P.</w:t>
                  </w:r>
                  <w:r w:rsidRPr="00FF5E75">
                    <w:rPr>
                      <w:rFonts w:ascii="ＭＳ 明朝" w:eastAsia="ＭＳ 明朝" w:hAnsi="ＭＳ 明朝" w:cs="ＭＳ 明朝" w:hint="eastAsia"/>
                      <w:color w:val="000000" w:themeColor="text1"/>
                    </w:rPr>
                    <w:t>37</w:t>
                  </w:r>
                  <w:r w:rsidRPr="00FF5E75">
                    <w:rPr>
                      <w:rFonts w:ascii="ＭＳ 明朝" w:eastAsia="ＭＳ 明朝" w:hAnsi="ＭＳ 明朝" w:cs="ＭＳ 明朝"/>
                      <w:color w:val="000000" w:themeColor="text1"/>
                    </w:rPr>
                    <w:t>）</w:t>
                  </w:r>
                  <w:r w:rsidRPr="00FF5E75">
                    <w:rPr>
                      <w:rFonts w:ascii="ＭＳ 明朝" w:eastAsia="ＭＳ 明朝" w:hAnsi="ＭＳ 明朝" w:cs="ＭＳ 明朝" w:hint="eastAsia"/>
                      <w:color w:val="000000" w:themeColor="text1"/>
                      <w:spacing w:val="6"/>
                      <w:kern w:val="0"/>
                      <w:szCs w:val="21"/>
                    </w:rPr>
                    <w:t>人材に関する取り組み施策・制度　コース別採用制度</w:t>
                  </w:r>
                </w:p>
                <w:p w14:paraId="01FA6368" w14:textId="2D6C5FA2" w:rsidR="00784788" w:rsidRPr="00784788" w:rsidRDefault="00784788" w:rsidP="00784788">
                  <w:pPr>
                    <w:suppressAutoHyphens/>
                    <w:kinsoku w:val="0"/>
                    <w:overflowPunct w:val="0"/>
                    <w:adjustRightInd w:val="0"/>
                    <w:spacing w:afterLines="50" w:after="120" w:line="238" w:lineRule="exact"/>
                    <w:jc w:val="left"/>
                    <w:textAlignment w:val="center"/>
                    <w:rPr>
                      <w:rFonts w:eastAsia="ＭＳ 明朝"/>
                    </w:rPr>
                  </w:pPr>
                  <w:r w:rsidRPr="00FF5E75">
                    <w:rPr>
                      <w:rFonts w:ascii="ＭＳ 明朝" w:eastAsia="ＭＳ 明朝" w:hAnsi="ＭＳ 明朝" w:cs="ＭＳ 明朝" w:hint="eastAsia"/>
                      <w:color w:val="000000" w:themeColor="text1"/>
                    </w:rPr>
                    <w:t>⑥岡三証券グループのサステナビリティ</w:t>
                  </w:r>
                  <w:r w:rsidRPr="00FF5E75">
                    <w:rPr>
                      <w:rFonts w:ascii="ＭＳ 明朝" w:eastAsia="ＭＳ 明朝" w:hAnsi="ＭＳ 明朝" w:cs="ＭＳ 明朝"/>
                      <w:color w:val="000000" w:themeColor="text1"/>
                    </w:rPr>
                    <w:t xml:space="preserve"> </w:t>
                  </w:r>
                  <w:r w:rsidR="00B774D8" w:rsidRPr="00FF5E75">
                    <w:rPr>
                      <w:rFonts w:ascii="ＭＳ 明朝" w:eastAsia="ＭＳ 明朝" w:hAnsi="ＭＳ 明朝" w:cs="ＭＳ 明朝" w:hint="eastAsia"/>
                      <w:color w:val="000000" w:themeColor="text1"/>
                    </w:rPr>
                    <w:t>「</w:t>
                  </w:r>
                  <w:r w:rsidRPr="00FF5E75">
                    <w:rPr>
                      <w:rFonts w:ascii="ＭＳ 明朝" w:eastAsia="ＭＳ 明朝" w:hAnsi="ＭＳ 明朝" w:cs="ＭＳ 明朝"/>
                      <w:color w:val="000000" w:themeColor="text1"/>
                    </w:rPr>
                    <w:t>ESG</w:t>
                  </w:r>
                  <w:r w:rsidRPr="00FF5E75">
                    <w:rPr>
                      <w:rFonts w:eastAsia="ＭＳ 明朝" w:hint="eastAsia"/>
                      <w:color w:val="000000" w:themeColor="text1"/>
                    </w:rPr>
                    <w:t>データ集</w:t>
                  </w:r>
                  <w:r w:rsidR="00B774D8" w:rsidRPr="00FF5E75">
                    <w:rPr>
                      <w:rFonts w:eastAsia="ＭＳ 明朝" w:hint="eastAsia"/>
                      <w:color w:val="000000" w:themeColor="text1"/>
                    </w:rPr>
                    <w:t>」</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C24A4D4" w14:textId="567BD815" w:rsidR="007A3F91" w:rsidRPr="004B6B2C" w:rsidRDefault="00F332C3" w:rsidP="001A0D5F">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②</w:t>
                  </w:r>
                  <w:r w:rsidR="007A3F91" w:rsidRPr="004B6B2C">
                    <w:rPr>
                      <w:rFonts w:ascii="ＭＳ 明朝" w:eastAsia="ＭＳ 明朝" w:hAnsi="ＭＳ 明朝" w:cs="ＭＳ 明朝" w:hint="eastAsia"/>
                      <w:spacing w:val="6"/>
                      <w:kern w:val="0"/>
                      <w:szCs w:val="21"/>
                    </w:rPr>
                    <w:t>IT・事務構造改革や戦略領域へのIT投資促進、プラットフォーム戦略等の各施策をグループ横断で推進するため、以下のとおり機構改革を実施する。「経営会議」の傘下に「構造改革プロジェクト推進会議」を新設する。</w:t>
                  </w:r>
                </w:p>
                <w:p w14:paraId="64D426B7" w14:textId="4CBC70EE" w:rsidR="007A3F91" w:rsidRPr="004B6B2C" w:rsidRDefault="006D77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7A3F91" w:rsidRPr="004B6B2C">
                    <w:rPr>
                      <w:rFonts w:ascii="ＭＳ 明朝" w:eastAsia="ＭＳ 明朝" w:hAnsi="ＭＳ 明朝" w:cs="ＭＳ 明朝" w:hint="eastAsia"/>
                      <w:spacing w:val="6"/>
                      <w:kern w:val="0"/>
                      <w:szCs w:val="21"/>
                    </w:rPr>
                    <w:t>プラットフォーム戦略の一段の高度化を図るため、「証券アライアンスプロジェクト推進部」を新設し、「グループリテール戦略部」を廃止する。</w:t>
                  </w:r>
                </w:p>
                <w:p w14:paraId="3286BAA9" w14:textId="77777777" w:rsidR="00971AB3" w:rsidRPr="00FF5E75" w:rsidRDefault="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B6B2C">
                    <w:rPr>
                      <w:rFonts w:ascii="ＭＳ 明朝" w:eastAsia="ＭＳ 明朝" w:hAnsi="ＭＳ 明朝" w:cs="ＭＳ 明朝" w:hint="eastAsia"/>
                      <w:spacing w:val="6"/>
                      <w:kern w:val="0"/>
                      <w:szCs w:val="21"/>
                    </w:rPr>
                    <w:t>プラットフォーム戦略の企画・立案および実行の確実な推進を図るため、「証券アライアンスプロジェクト推進会議」を設置する。</w:t>
                  </w:r>
                </w:p>
                <w:p w14:paraId="324CFB7A" w14:textId="0B574078" w:rsidR="00B36692" w:rsidRPr="00FF5E75" w:rsidRDefault="00CE33AE" w:rsidP="00F64E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hint="eastAsia"/>
                      <w:color w:val="000000" w:themeColor="text1"/>
                      <w:spacing w:val="6"/>
                      <w:kern w:val="0"/>
                      <w:szCs w:val="21"/>
                    </w:rPr>
                    <w:t>④</w:t>
                  </w:r>
                  <w:r w:rsidR="00B36692" w:rsidRPr="00FF5E75">
                    <w:rPr>
                      <w:rFonts w:ascii="ＭＳ 明朝" w:eastAsia="ＭＳ 明朝" w:hAnsi="ＭＳ 明朝" w:cs="ＭＳ 明朝" w:hint="eastAsia"/>
                      <w:color w:val="000000" w:themeColor="text1"/>
                      <w:spacing w:val="6"/>
                      <w:kern w:val="0"/>
                      <w:szCs w:val="21"/>
                    </w:rPr>
                    <w:t>コース別採用制度</w:t>
                  </w:r>
                </w:p>
                <w:p w14:paraId="0371E4BD" w14:textId="77777777" w:rsidR="00F64E94" w:rsidRPr="00FF5E75" w:rsidRDefault="00B36692" w:rsidP="00B3669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hint="eastAsia"/>
                      <w:color w:val="000000" w:themeColor="text1"/>
                      <w:spacing w:val="6"/>
                      <w:kern w:val="0"/>
                      <w:szCs w:val="21"/>
                    </w:rPr>
                    <w:t>大学・大学院等において特定領域における高い専門性を身に付けた学生を採用し、入社研修後、専門部署からキャリアをスタートする制度です。（</w:t>
                  </w:r>
                  <w:r w:rsidRPr="00FF5E75">
                    <w:rPr>
                      <w:rFonts w:ascii="ＭＳ 明朝" w:eastAsia="ＭＳ 明朝" w:hAnsi="ＭＳ 明朝" w:cs="ＭＳ 明朝" w:hint="eastAsia"/>
                      <w:color w:val="000000" w:themeColor="text1"/>
                      <w:spacing w:val="6"/>
                      <w:kern w:val="0"/>
                      <w:szCs w:val="21"/>
                      <w:u w:val="single"/>
                    </w:rPr>
                    <w:t>IT/デジタル</w:t>
                  </w:r>
                  <w:r w:rsidRPr="00FF5E75">
                    <w:rPr>
                      <w:rFonts w:ascii="ＭＳ 明朝" w:eastAsia="ＭＳ 明朝" w:hAnsi="ＭＳ 明朝" w:cs="ＭＳ 明朝" w:hint="eastAsia"/>
                      <w:color w:val="000000" w:themeColor="text1"/>
                      <w:spacing w:val="6"/>
                      <w:kern w:val="0"/>
                      <w:szCs w:val="21"/>
                    </w:rPr>
                    <w:t>、グローバルマーケッツ、グローバルリサーチ、投資銀行等の領域を対象として実施）</w:t>
                  </w:r>
                </w:p>
                <w:p w14:paraId="78AEE426" w14:textId="1986C22E" w:rsidR="00F64E94" w:rsidRPr="00FF5E75" w:rsidRDefault="00CE33AE" w:rsidP="00B3669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hint="eastAsia"/>
                      <w:color w:val="000000" w:themeColor="text1"/>
                      <w:spacing w:val="6"/>
                      <w:kern w:val="0"/>
                      <w:szCs w:val="21"/>
                    </w:rPr>
                    <w:t>⑥</w:t>
                  </w:r>
                  <w:r w:rsidR="00B36692" w:rsidRPr="00FF5E75">
                    <w:rPr>
                      <w:rFonts w:ascii="ＭＳ 明朝" w:eastAsia="ＭＳ 明朝" w:hAnsi="ＭＳ 明朝" w:cs="ＭＳ 明朝" w:hint="eastAsia"/>
                      <w:color w:val="000000" w:themeColor="text1"/>
                      <w:spacing w:val="6"/>
                      <w:kern w:val="0"/>
                      <w:szCs w:val="21"/>
                    </w:rPr>
                    <w:t>ESGデータ集</w:t>
                  </w:r>
                  <w:r w:rsidR="00B36692" w:rsidRPr="00FF5E75">
                    <w:rPr>
                      <w:rFonts w:ascii="ＭＳ 明朝" w:eastAsia="ＭＳ 明朝" w:hAnsi="ＭＳ 明朝" w:cs="ＭＳ 明朝"/>
                      <w:color w:val="000000" w:themeColor="text1"/>
                      <w:spacing w:val="6"/>
                      <w:kern w:val="0"/>
                      <w:szCs w:val="21"/>
                    </w:rPr>
                    <w:br/>
                  </w:r>
                  <w:r w:rsidR="00F64E94" w:rsidRPr="00FF5E75">
                    <w:rPr>
                      <w:rFonts w:ascii="ＭＳ 明朝" w:eastAsia="ＭＳ 明朝" w:hAnsi="ＭＳ 明朝" w:cs="ＭＳ 明朝" w:hint="eastAsia"/>
                      <w:color w:val="000000" w:themeColor="text1"/>
                      <w:spacing w:val="6"/>
                      <w:kern w:val="0"/>
                      <w:szCs w:val="21"/>
                    </w:rPr>
                    <w:t>ITパスポート保有者数</w:t>
                  </w:r>
                </w:p>
                <w:p w14:paraId="10069EA5" w14:textId="37CAC330" w:rsidR="00B36692" w:rsidRPr="00FF5E75" w:rsidRDefault="00B36692" w:rsidP="00B3669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hint="eastAsia"/>
                      <w:color w:val="000000" w:themeColor="text1"/>
                      <w:spacing w:val="6"/>
                      <w:kern w:val="0"/>
                      <w:szCs w:val="21"/>
                    </w:rPr>
                    <w:t>＜補足＞</w:t>
                  </w:r>
                </w:p>
                <w:p w14:paraId="13E09312" w14:textId="72BB524E" w:rsidR="00B36692" w:rsidRPr="00BB0E49" w:rsidRDefault="00DA7009" w:rsidP="00B366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E75">
                    <w:rPr>
                      <w:rFonts w:ascii="ＭＳ 明朝" w:eastAsia="ＭＳ 明朝" w:hAnsi="ＭＳ 明朝" w:cs="ＭＳ 明朝" w:hint="eastAsia"/>
                      <w:color w:val="000000" w:themeColor="text1"/>
                      <w:spacing w:val="6"/>
                      <w:kern w:val="0"/>
                      <w:szCs w:val="21"/>
                    </w:rPr>
                    <w:t>「</w:t>
                  </w:r>
                  <w:r w:rsidR="00B36692" w:rsidRPr="00FF5E75">
                    <w:rPr>
                      <w:rFonts w:ascii="ＭＳ 明朝" w:eastAsia="ＭＳ 明朝" w:hAnsi="ＭＳ 明朝" w:cs="ＭＳ 明朝" w:hint="eastAsia"/>
                      <w:color w:val="000000" w:themeColor="text1"/>
                      <w:spacing w:val="6"/>
                      <w:kern w:val="0"/>
                      <w:szCs w:val="21"/>
                    </w:rPr>
                    <w:t>ESGデータ集</w:t>
                  </w:r>
                  <w:r w:rsidRPr="00FF5E75">
                    <w:rPr>
                      <w:rFonts w:ascii="ＭＳ 明朝" w:eastAsia="ＭＳ 明朝" w:hAnsi="ＭＳ 明朝" w:cs="ＭＳ 明朝" w:hint="eastAsia"/>
                      <w:color w:val="000000" w:themeColor="text1"/>
                      <w:spacing w:val="6"/>
                      <w:kern w:val="0"/>
                      <w:szCs w:val="21"/>
                    </w:rPr>
                    <w:t>」</w:t>
                  </w:r>
                  <w:r w:rsidR="00B36692" w:rsidRPr="00FF5E75">
                    <w:rPr>
                      <w:rFonts w:ascii="ＭＳ 明朝" w:eastAsia="ＭＳ 明朝" w:hAnsi="ＭＳ 明朝" w:cs="ＭＳ 明朝" w:hint="eastAsia"/>
                      <w:color w:val="000000" w:themeColor="text1"/>
                      <w:spacing w:val="6"/>
                      <w:kern w:val="0"/>
                      <w:szCs w:val="21"/>
                    </w:rPr>
                    <w:t>にて、DXを推進する人材またはデジタル技術を利活用する人材の</w:t>
                  </w:r>
                  <w:r w:rsidR="0046659B" w:rsidRPr="00FF5E75">
                    <w:rPr>
                      <w:rFonts w:ascii="ＭＳ 明朝" w:eastAsia="ＭＳ 明朝" w:hAnsi="ＭＳ 明朝" w:cs="ＭＳ 明朝" w:hint="eastAsia"/>
                      <w:color w:val="000000" w:themeColor="text1"/>
                      <w:spacing w:val="6"/>
                      <w:kern w:val="0"/>
                      <w:szCs w:val="21"/>
                    </w:rPr>
                    <w:t>ひとつの</w:t>
                  </w:r>
                  <w:r w:rsidR="00B36692" w:rsidRPr="00FF5E75">
                    <w:rPr>
                      <w:rFonts w:ascii="ＭＳ 明朝" w:eastAsia="ＭＳ 明朝" w:hAnsi="ＭＳ 明朝" w:cs="ＭＳ 明朝" w:hint="eastAsia"/>
                      <w:color w:val="000000" w:themeColor="text1"/>
                      <w:spacing w:val="6"/>
                      <w:kern w:val="0"/>
                      <w:szCs w:val="21"/>
                    </w:rPr>
                    <w:t>指標として、</w:t>
                  </w:r>
                  <w:r w:rsidR="00485602" w:rsidRPr="00FF5E75">
                    <w:rPr>
                      <w:rFonts w:ascii="ＭＳ 明朝" w:eastAsia="ＭＳ 明朝" w:hAnsi="ＭＳ 明朝" w:cs="ＭＳ 明朝" w:hint="eastAsia"/>
                      <w:color w:val="000000" w:themeColor="text1"/>
                      <w:spacing w:val="6"/>
                      <w:kern w:val="0"/>
                      <w:szCs w:val="21"/>
                    </w:rPr>
                    <w:t>「</w:t>
                  </w:r>
                  <w:r w:rsidR="00B36692" w:rsidRPr="00FF5E75">
                    <w:rPr>
                      <w:rFonts w:ascii="ＭＳ 明朝" w:eastAsia="ＭＳ 明朝" w:hAnsi="ＭＳ 明朝" w:cs="ＭＳ 明朝" w:hint="eastAsia"/>
                      <w:color w:val="000000" w:themeColor="text1"/>
                      <w:spacing w:val="6"/>
                      <w:kern w:val="0"/>
                      <w:szCs w:val="21"/>
                    </w:rPr>
                    <w:t>ITパスポート保有者数</w:t>
                  </w:r>
                  <w:r w:rsidR="00485602" w:rsidRPr="00FF5E75">
                    <w:rPr>
                      <w:rFonts w:ascii="ＭＳ 明朝" w:eastAsia="ＭＳ 明朝" w:hAnsi="ＭＳ 明朝" w:cs="ＭＳ 明朝" w:hint="eastAsia"/>
                      <w:color w:val="000000" w:themeColor="text1"/>
                      <w:spacing w:val="6"/>
                      <w:kern w:val="0"/>
                      <w:szCs w:val="21"/>
                    </w:rPr>
                    <w:t>」</w:t>
                  </w:r>
                  <w:r w:rsidR="00B36692" w:rsidRPr="00FF5E75">
                    <w:rPr>
                      <w:rFonts w:ascii="ＭＳ 明朝" w:eastAsia="ＭＳ 明朝" w:hAnsi="ＭＳ 明朝" w:cs="ＭＳ 明朝" w:hint="eastAsia"/>
                      <w:color w:val="000000" w:themeColor="text1"/>
                      <w:spacing w:val="6"/>
                      <w:kern w:val="0"/>
                      <w:szCs w:val="21"/>
                    </w:rPr>
                    <w:t>を公表しています。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D346BA2" w14:textId="02D8E33C" w:rsidR="007A3F91" w:rsidRPr="00FF5E75" w:rsidRDefault="00671716"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rPr>
                  </w:pPr>
                  <w:r w:rsidRPr="00FF5E75">
                    <w:rPr>
                      <w:rFonts w:ascii="ＭＳ 明朝" w:eastAsia="ＭＳ 明朝" w:hAnsi="ＭＳ 明朝" w:cs="ＭＳ 明朝" w:hint="eastAsia"/>
                      <w:color w:val="000000" w:themeColor="text1"/>
                    </w:rPr>
                    <w:t>④</w:t>
                  </w:r>
                  <w:r w:rsidR="007A3F91" w:rsidRPr="00FF5E75">
                    <w:rPr>
                      <w:rFonts w:ascii="ＭＳ 明朝" w:eastAsia="ＭＳ 明朝" w:hAnsi="ＭＳ 明朝" w:cs="ＭＳ 明朝"/>
                      <w:color w:val="000000" w:themeColor="text1"/>
                    </w:rPr>
                    <w:t>2023年度 統合レポート（統合報告書）</w:t>
                  </w:r>
                </w:p>
                <w:p w14:paraId="59866E55" w14:textId="6C647561" w:rsidR="00971AB3" w:rsidRPr="00FF5E75" w:rsidRDefault="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5E75">
                    <w:rPr>
                      <w:rFonts w:ascii="ＭＳ 明朝" w:eastAsia="ＭＳ 明朝" w:hAnsi="ＭＳ 明朝" w:cs="ＭＳ 明朝"/>
                      <w:color w:val="000000" w:themeColor="text1"/>
                    </w:rPr>
                    <w:t>（該当P.16）前中期経営計画</w:t>
                  </w:r>
                  <w:r w:rsidR="00DA321D" w:rsidRPr="00FF5E75">
                    <w:rPr>
                      <w:rFonts w:ascii="ＭＳ 明朝" w:eastAsia="ＭＳ 明朝" w:hAnsi="ＭＳ 明朝" w:cs="ＭＳ 明朝"/>
                      <w:color w:val="000000" w:themeColor="text1"/>
                    </w:rPr>
                    <w:t>の</w:t>
                  </w:r>
                  <w:r w:rsidR="00DA321D" w:rsidRPr="00FF5E75">
                    <w:rPr>
                      <w:rFonts w:ascii="ＭＳ 明朝" w:eastAsia="ＭＳ 明朝" w:hAnsi="ＭＳ 明朝" w:cs="ＭＳ 明朝" w:hint="eastAsia"/>
                      <w:color w:val="000000" w:themeColor="text1"/>
                    </w:rPr>
                    <w:t>振り返り</w:t>
                  </w:r>
                  <w:r w:rsidR="000646AA" w:rsidRPr="00FF5E75">
                    <w:rPr>
                      <w:rFonts w:ascii="ＭＳ 明朝" w:eastAsia="ＭＳ 明朝" w:hAnsi="ＭＳ 明朝" w:cs="ＭＳ 明朝"/>
                      <w:color w:val="000000" w:themeColor="text1"/>
                    </w:rPr>
                    <w:t>（2020年</w:t>
                  </w:r>
                  <w:r w:rsidR="000646AA" w:rsidRPr="00FF5E75">
                    <w:rPr>
                      <w:rFonts w:ascii="ＭＳ 明朝" w:eastAsia="ＭＳ 明朝" w:hAnsi="ＭＳ 明朝" w:cs="ＭＳ 明朝" w:hint="eastAsia"/>
                      <w:color w:val="000000" w:themeColor="text1"/>
                    </w:rPr>
                    <w:t>4月</w:t>
                  </w:r>
                  <w:r w:rsidR="000646AA" w:rsidRPr="00FF5E75">
                    <w:rPr>
                      <w:rFonts w:ascii="ＭＳ 明朝" w:eastAsia="ＭＳ 明朝" w:hAnsi="ＭＳ 明朝" w:cs="ＭＳ 明朝"/>
                      <w:color w:val="000000" w:themeColor="text1"/>
                    </w:rPr>
                    <w:t>～202</w:t>
                  </w:r>
                  <w:r w:rsidR="000646AA" w:rsidRPr="00FF5E75">
                    <w:rPr>
                      <w:rFonts w:ascii="ＭＳ 明朝" w:eastAsia="ＭＳ 明朝" w:hAnsi="ＭＳ 明朝" w:cs="ＭＳ 明朝" w:hint="eastAsia"/>
                      <w:color w:val="000000" w:themeColor="text1"/>
                    </w:rPr>
                    <w:t>3</w:t>
                  </w:r>
                  <w:r w:rsidR="000646AA" w:rsidRPr="00FF5E75">
                    <w:rPr>
                      <w:rFonts w:ascii="ＭＳ 明朝" w:eastAsia="ＭＳ 明朝" w:hAnsi="ＭＳ 明朝" w:cs="ＭＳ 明朝"/>
                      <w:color w:val="000000" w:themeColor="text1"/>
                    </w:rPr>
                    <w:t>年</w:t>
                  </w:r>
                  <w:r w:rsidR="000646AA" w:rsidRPr="00FF5E75">
                    <w:rPr>
                      <w:rFonts w:ascii="ＭＳ 明朝" w:eastAsia="ＭＳ 明朝" w:hAnsi="ＭＳ 明朝" w:cs="ＭＳ 明朝" w:hint="eastAsia"/>
                      <w:color w:val="000000" w:themeColor="text1"/>
                    </w:rPr>
                    <w:t>3月</w:t>
                  </w:r>
                  <w:r w:rsidR="000646AA" w:rsidRPr="00FF5E75">
                    <w:rPr>
                      <w:rFonts w:ascii="ＭＳ 明朝" w:eastAsia="ＭＳ 明朝" w:hAnsi="ＭＳ 明朝" w:cs="ＭＳ 明朝"/>
                      <w:color w:val="000000" w:themeColor="text1"/>
                    </w:rPr>
                    <w:t>）</w:t>
                  </w:r>
                </w:p>
              </w:tc>
            </w:tr>
            <w:tr w:rsidR="007A3F91" w:rsidRPr="00BB0E49" w14:paraId="0572058E" w14:textId="77777777" w:rsidTr="00C76DE9">
              <w:trPr>
                <w:trHeight w:val="697"/>
              </w:trPr>
              <w:tc>
                <w:tcPr>
                  <w:tcW w:w="2600" w:type="dxa"/>
                  <w:shd w:val="clear" w:color="auto" w:fill="auto"/>
                </w:tcPr>
                <w:p w14:paraId="5FAA7047" w14:textId="77777777" w:rsidR="007A3F91" w:rsidRPr="00BB0E49" w:rsidRDefault="007A3F91" w:rsidP="007A3F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99FAEB" w14:textId="2BC5364F" w:rsidR="007A3F91"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CE2B6B">
                    <w:rPr>
                      <w:rFonts w:ascii="ＭＳ 明朝" w:eastAsia="ＭＳ 明朝" w:hAnsi="ＭＳ 明朝" w:cs="ＭＳ 明朝"/>
                    </w:rPr>
                    <w:t>3 デジタライゼーションへの取り組み／テクノロジーの活用によるサービス革新・新たな価値の提供</w:t>
                  </w:r>
                </w:p>
                <w:p w14:paraId="704796D3" w14:textId="4E3BDFFD" w:rsidR="007A3F91" w:rsidRPr="00BB0E49"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2B6B">
                    <w:rPr>
                      <w:rFonts w:ascii="ＭＳ 明朝" w:eastAsia="ＭＳ 明朝" w:hAnsi="ＭＳ 明朝" w:cs="ＭＳ 明朝"/>
                    </w:rPr>
                    <w:t xml:space="preserve">　証券基幹システムをこれまでの自社運用から業界標準的なシステムをサービス利用する形態へ変更。外部サービスとの連携がこれまで以上に容易となり、今後のデジタル化促進に向けた体制を構築</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68B62EF" w14:textId="77777777" w:rsidR="007A3F91" w:rsidRPr="00F5265B" w:rsidRDefault="007A3F91" w:rsidP="007A3F91">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lang w:eastAsia="zh-TW"/>
                    </w:rPr>
                  </w:pPr>
                  <w:r w:rsidRPr="00F5265B">
                    <w:rPr>
                      <w:rFonts w:ascii="ＭＳ 明朝" w:hAnsi="ＭＳ 明朝" w:cs="ＭＳ 明朝" w:hint="eastAsia"/>
                      <w:spacing w:val="6"/>
                      <w:kern w:val="0"/>
                      <w:szCs w:val="21"/>
                      <w:lang w:eastAsia="zh-TW"/>
                    </w:rPr>
                    <w:t xml:space="preserve">中期経営計画2023年度～2027年度 </w:t>
                  </w:r>
                </w:p>
                <w:p w14:paraId="7C42B024" w14:textId="412FB905" w:rsidR="00971AB3" w:rsidRPr="00BB0E49" w:rsidRDefault="007A3F91" w:rsidP="007A3F91">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265B">
                    <w:rPr>
                      <w:rFonts w:ascii="ＭＳ 明朝" w:hAnsi="ＭＳ 明朝" w:cs="ＭＳ 明朝" w:hint="eastAsia"/>
                      <w:spacing w:val="6"/>
                      <w:kern w:val="0"/>
                      <w:szCs w:val="21"/>
                    </w:rPr>
                    <w:t>202</w:t>
                  </w:r>
                  <w:r>
                    <w:rPr>
                      <w:rFonts w:ascii="ＭＳ 明朝" w:hAnsi="ＭＳ 明朝" w:cs="ＭＳ 明朝" w:hint="eastAsia"/>
                      <w:spacing w:val="6"/>
                      <w:kern w:val="0"/>
                      <w:szCs w:val="21"/>
                    </w:rPr>
                    <w:t>4</w:t>
                  </w:r>
                  <w:r w:rsidRPr="0097248A">
                    <w:rPr>
                      <w:rFonts w:hint="eastAsia"/>
                    </w:rPr>
                    <w:t>年</w:t>
                  </w:r>
                  <w:r w:rsidRPr="00F5265B">
                    <w:rPr>
                      <w:rFonts w:ascii="ＭＳ 明朝" w:hAnsi="ＭＳ 明朝" w:cs="ＭＳ 明朝" w:hint="eastAsia"/>
                      <w:spacing w:val="6"/>
                      <w:kern w:val="0"/>
                      <w:szCs w:val="21"/>
                    </w:rPr>
                    <w:t>3</w:t>
                  </w:r>
                  <w:r w:rsidRPr="0097248A">
                    <w:rPr>
                      <w:rFonts w:hint="eastAsia"/>
                    </w:rPr>
                    <w:t>月期　決算・経営戦略説明会</w:t>
                  </w:r>
                </w:p>
              </w:tc>
            </w:tr>
            <w:tr w:rsidR="007A3F91" w:rsidRPr="00BB0E49" w14:paraId="23EC4F1D" w14:textId="77777777" w:rsidTr="00C76DE9">
              <w:trPr>
                <w:trHeight w:val="697"/>
              </w:trPr>
              <w:tc>
                <w:tcPr>
                  <w:tcW w:w="2600" w:type="dxa"/>
                  <w:shd w:val="clear" w:color="auto" w:fill="auto"/>
                </w:tcPr>
                <w:p w14:paraId="4832FB5A" w14:textId="77777777" w:rsidR="007A3F91" w:rsidRPr="00BB0E49" w:rsidRDefault="007A3F91" w:rsidP="007A3F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C691245" w14:textId="4D55F408" w:rsidR="007A3F91" w:rsidRPr="00F5265B" w:rsidRDefault="007A3F91" w:rsidP="007A3F91">
                  <w:pPr>
                    <w:numPr>
                      <w:ilvl w:val="0"/>
                      <w:numId w:val="22"/>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5265B">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2</w:t>
                  </w:r>
                  <w:r>
                    <w:rPr>
                      <w:rFonts w:ascii="ＭＳ 明朝" w:hAnsi="ＭＳ 明朝" w:cs="ＭＳ 明朝"/>
                      <w:spacing w:val="6"/>
                      <w:kern w:val="0"/>
                      <w:szCs w:val="21"/>
                    </w:rPr>
                    <w:t>02</w:t>
                  </w:r>
                  <w:r>
                    <w:rPr>
                      <w:rFonts w:ascii="ＭＳ 明朝" w:hAnsi="ＭＳ 明朝" w:cs="ＭＳ 明朝" w:hint="eastAsia"/>
                      <w:spacing w:val="6"/>
                      <w:kern w:val="0"/>
                      <w:szCs w:val="21"/>
                    </w:rPr>
                    <w:t>3</w:t>
                  </w:r>
                  <w:r w:rsidRPr="00F5265B">
                    <w:rPr>
                      <w:rFonts w:ascii="ＭＳ 明朝" w:hAnsi="ＭＳ 明朝" w:cs="ＭＳ 明朝" w:hint="eastAsia"/>
                      <w:spacing w:val="6"/>
                      <w:kern w:val="0"/>
                      <w:szCs w:val="21"/>
                    </w:rPr>
                    <w:t>年</w:t>
                  </w: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24</w:t>
                  </w:r>
                  <w:r w:rsidRPr="00DD56DC">
                    <w:rPr>
                      <w:rFonts w:ascii="ＭＳ 明朝" w:eastAsia="ＭＳ 明朝" w:hAnsi="ＭＳ 明朝" w:cs="ＭＳ 明朝" w:hint="eastAsia"/>
                      <w:spacing w:val="6"/>
                      <w:kern w:val="0"/>
                      <w:szCs w:val="21"/>
                    </w:rPr>
                    <w:t>日</w:t>
                  </w:r>
                </w:p>
                <w:p w14:paraId="741D5254" w14:textId="19C8F46F" w:rsidR="007A3F91" w:rsidRPr="00BB0E49" w:rsidRDefault="007A3F91" w:rsidP="007A3F91">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265B">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2</w:t>
                  </w:r>
                  <w:r>
                    <w:rPr>
                      <w:rFonts w:ascii="ＭＳ 明朝" w:hAnsi="ＭＳ 明朝" w:cs="ＭＳ 明朝"/>
                      <w:spacing w:val="6"/>
                      <w:kern w:val="0"/>
                      <w:szCs w:val="21"/>
                    </w:rPr>
                    <w:t>024</w:t>
                  </w:r>
                  <w:r w:rsidRPr="00F5265B">
                    <w:rPr>
                      <w:rFonts w:ascii="ＭＳ 明朝" w:hAnsi="ＭＳ 明朝" w:cs="ＭＳ 明朝" w:hint="eastAsia"/>
                      <w:spacing w:val="6"/>
                      <w:kern w:val="0"/>
                      <w:szCs w:val="21"/>
                    </w:rPr>
                    <w:t>年</w:t>
                  </w: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10</w:t>
                  </w:r>
                  <w:r w:rsidRPr="00DD56DC">
                    <w:rPr>
                      <w:rFonts w:ascii="ＭＳ 明朝" w:eastAsia="ＭＳ 明朝" w:hAnsi="ＭＳ 明朝" w:cs="ＭＳ 明朝" w:hint="eastAsia"/>
                      <w:spacing w:val="6"/>
                      <w:kern w:val="0"/>
                      <w:szCs w:val="21"/>
                    </w:rPr>
                    <w:t>日</w:t>
                  </w:r>
                </w:p>
              </w:tc>
            </w:tr>
            <w:tr w:rsidR="007A3F91" w:rsidRPr="00BB0E49" w14:paraId="2C939934" w14:textId="77777777" w:rsidTr="00C76DE9">
              <w:trPr>
                <w:trHeight w:val="707"/>
              </w:trPr>
              <w:tc>
                <w:tcPr>
                  <w:tcW w:w="2600" w:type="dxa"/>
                  <w:shd w:val="clear" w:color="auto" w:fill="auto"/>
                </w:tcPr>
                <w:p w14:paraId="3BA3C2E8" w14:textId="77777777" w:rsidR="007A3F91" w:rsidRPr="00BB0E49" w:rsidRDefault="007A3F91" w:rsidP="007A3F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ED8256C" w14:textId="77777777" w:rsidR="007A3F91" w:rsidRPr="00DD56DC"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688E">
                    <w:rPr>
                      <w:rFonts w:ascii="ＭＳ 明朝" w:eastAsia="ＭＳ 明朝" w:hAnsi="ＭＳ 明朝" w:cs="ＭＳ 明朝" w:hint="eastAsia"/>
                      <w:spacing w:val="6"/>
                      <w:kern w:val="0"/>
                      <w:szCs w:val="21"/>
                    </w:rPr>
                    <w:t>ホームページに掲載</w:t>
                  </w:r>
                </w:p>
                <w:p w14:paraId="45209BDE" w14:textId="77777777" w:rsidR="007A3F91"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C52267">
                    <w:rPr>
                      <w:rFonts w:ascii="ＭＳ 明朝" w:eastAsia="ＭＳ 明朝" w:hAnsi="ＭＳ 明朝" w:cs="ＭＳ 明朝"/>
                      <w:spacing w:val="6"/>
                      <w:kern w:val="0"/>
                      <w:szCs w:val="21"/>
                    </w:rPr>
                    <w:t>https://www.okasan.jp/news/osg/2023/pdf/20230324.pdf</w:t>
                  </w:r>
                </w:p>
                <w:p w14:paraId="0F086267" w14:textId="77777777" w:rsidR="007A3F91"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C2688E">
                    <w:rPr>
                      <w:rFonts w:ascii="ＭＳ 明朝" w:eastAsia="ＭＳ 明朝" w:hAnsi="ＭＳ 明朝" w:cs="ＭＳ 明朝" w:hint="eastAsia"/>
                      <w:spacing w:val="6"/>
                      <w:kern w:val="0"/>
                      <w:szCs w:val="21"/>
                      <w:lang w:eastAsia="zh-TW"/>
                    </w:rPr>
                    <w:t>（該当P.</w:t>
                  </w:r>
                  <w:r>
                    <w:rPr>
                      <w:rFonts w:ascii="ＭＳ 明朝" w:eastAsia="ＭＳ 明朝" w:hAnsi="ＭＳ 明朝" w:cs="ＭＳ 明朝"/>
                      <w:spacing w:val="6"/>
                      <w:kern w:val="0"/>
                      <w:szCs w:val="21"/>
                      <w:lang w:eastAsia="zh-TW"/>
                    </w:rPr>
                    <w:t>29</w:t>
                  </w:r>
                  <w:r w:rsidRPr="00C2688E">
                    <w:rPr>
                      <w:rFonts w:ascii="ＭＳ 明朝" w:eastAsia="ＭＳ 明朝" w:hAnsi="ＭＳ 明朝" w:cs="ＭＳ 明朝" w:hint="eastAsia"/>
                      <w:spacing w:val="6"/>
                      <w:kern w:val="0"/>
                      <w:szCs w:val="21"/>
                      <w:lang w:eastAsia="zh-TW"/>
                    </w:rPr>
                    <w:t>）</w:t>
                  </w:r>
                  <w:r>
                    <w:rPr>
                      <w:rFonts w:ascii="ＭＳ 明朝" w:eastAsia="ＭＳ 明朝" w:hAnsi="ＭＳ 明朝" w:cs="ＭＳ 明朝" w:hint="eastAsia"/>
                      <w:spacing w:val="6"/>
                      <w:kern w:val="0"/>
                      <w:szCs w:val="21"/>
                      <w:lang w:eastAsia="zh-TW"/>
                    </w:rPr>
                    <w:t>経営指標目標</w:t>
                  </w:r>
                </w:p>
                <w:p w14:paraId="4FB3B939" w14:textId="77777777" w:rsidR="007A3F91"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②</w:t>
                  </w:r>
                </w:p>
                <w:p w14:paraId="3CD59533" w14:textId="77777777" w:rsidR="007A3F91"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265B">
                    <w:rPr>
                      <w:rFonts w:ascii="ＭＳ 明朝" w:eastAsia="ＭＳ 明朝" w:hAnsi="ＭＳ 明朝" w:cs="ＭＳ 明朝"/>
                      <w:spacing w:val="6"/>
                      <w:kern w:val="0"/>
                      <w:szCs w:val="21"/>
                    </w:rPr>
                    <w:t>https://www.okasan.jp/ir/finance/pdf/statement_presentation/presen2024_0510.pdf</w:t>
                  </w:r>
                </w:p>
                <w:p w14:paraId="05F53F8C" w14:textId="1B667A24" w:rsidR="007A3F91" w:rsidRPr="00BB0E49"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C2688E">
                    <w:rPr>
                      <w:rFonts w:ascii="ＭＳ 明朝" w:eastAsia="ＭＳ 明朝" w:hAnsi="ＭＳ 明朝" w:cs="ＭＳ 明朝" w:hint="eastAsia"/>
                      <w:spacing w:val="6"/>
                      <w:kern w:val="0"/>
                      <w:szCs w:val="21"/>
                      <w:lang w:eastAsia="zh-TW"/>
                    </w:rPr>
                    <w:t>（該当P.</w:t>
                  </w:r>
                  <w:r>
                    <w:rPr>
                      <w:rFonts w:ascii="ＭＳ 明朝" w:eastAsia="ＭＳ 明朝" w:hAnsi="ＭＳ 明朝" w:cs="ＭＳ 明朝"/>
                      <w:spacing w:val="6"/>
                      <w:kern w:val="0"/>
                      <w:szCs w:val="21"/>
                      <w:lang w:eastAsia="zh-TW"/>
                    </w:rPr>
                    <w:t>35</w:t>
                  </w:r>
                  <w:r w:rsidRPr="00C2688E">
                    <w:rPr>
                      <w:rFonts w:ascii="ＭＳ 明朝" w:eastAsia="ＭＳ 明朝" w:hAnsi="ＭＳ 明朝" w:cs="ＭＳ 明朝" w:hint="eastAsia"/>
                      <w:spacing w:val="6"/>
                      <w:kern w:val="0"/>
                      <w:szCs w:val="21"/>
                      <w:lang w:eastAsia="zh-TW"/>
                    </w:rPr>
                    <w:t>）</w:t>
                  </w:r>
                  <w:r>
                    <w:rPr>
                      <w:rFonts w:ascii="ＭＳ 明朝" w:eastAsia="ＭＳ 明朝" w:hAnsi="ＭＳ 明朝" w:cs="ＭＳ 明朝" w:hint="eastAsia"/>
                      <w:spacing w:val="6"/>
                      <w:kern w:val="0"/>
                      <w:szCs w:val="21"/>
                      <w:lang w:eastAsia="zh-TW"/>
                    </w:rPr>
                    <w:t>経営指標目標</w:t>
                  </w:r>
                </w:p>
              </w:tc>
            </w:tr>
            <w:tr w:rsidR="007A3F91" w:rsidRPr="00BB0E49" w14:paraId="01FFE5A8" w14:textId="77777777" w:rsidTr="00C76DE9">
              <w:trPr>
                <w:trHeight w:val="697"/>
              </w:trPr>
              <w:tc>
                <w:tcPr>
                  <w:tcW w:w="2600" w:type="dxa"/>
                  <w:shd w:val="clear" w:color="auto" w:fill="auto"/>
                </w:tcPr>
                <w:p w14:paraId="35693456" w14:textId="77777777" w:rsidR="007A3F91" w:rsidRPr="00BB0E49" w:rsidRDefault="007A3F91" w:rsidP="007A3F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A8E6533" w14:textId="77777777" w:rsidR="007A3F91" w:rsidRPr="00F5265B"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F5265B">
                    <w:rPr>
                      <w:rFonts w:ascii="ＭＳ 明朝" w:eastAsia="ＭＳ 明朝" w:hAnsi="ＭＳ 明朝" w:cs="ＭＳ 明朝" w:hint="eastAsia"/>
                      <w:spacing w:val="6"/>
                      <w:kern w:val="0"/>
                      <w:szCs w:val="21"/>
                      <w:lang w:eastAsia="zh-TW"/>
                    </w:rPr>
                    <w:t xml:space="preserve">　2028年3月期 達成目標 ／ 現状（2024年3月末）</w:t>
                  </w:r>
                </w:p>
                <w:p w14:paraId="03CD1A8A" w14:textId="77777777" w:rsidR="007A3F91" w:rsidRPr="00F5265B"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265B">
                    <w:rPr>
                      <w:rFonts w:ascii="ＭＳ 明朝" w:eastAsia="ＭＳ 明朝" w:hAnsi="ＭＳ 明朝" w:cs="ＭＳ 明朝" w:hint="eastAsia"/>
                      <w:spacing w:val="6"/>
                      <w:kern w:val="0"/>
                      <w:szCs w:val="21"/>
                    </w:rPr>
                    <w:t>- プラットフォーム利用会社数　130 社 ／ 62 社</w:t>
                  </w:r>
                </w:p>
                <w:p w14:paraId="6E7FDEC5" w14:textId="77777777" w:rsidR="007A3F91" w:rsidRPr="00F5265B"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F5265B">
                    <w:rPr>
                      <w:rFonts w:ascii="ＭＳ 明朝" w:eastAsia="ＭＳ 明朝" w:hAnsi="ＭＳ 明朝" w:cs="ＭＳ 明朝" w:hint="eastAsia"/>
                      <w:spacing w:val="6"/>
                      <w:kern w:val="0"/>
                      <w:szCs w:val="21"/>
                      <w:lang w:eastAsia="zh-TW"/>
                    </w:rPr>
                    <w:t>- 契約IFA法人数　100 社 ／ 49 社</w:t>
                  </w:r>
                </w:p>
                <w:p w14:paraId="2AC92792" w14:textId="00FFCBBC" w:rsidR="007A3F91" w:rsidRPr="00BB0E49"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265B">
                    <w:rPr>
                      <w:rFonts w:ascii="ＭＳ 明朝" w:eastAsia="ＭＳ 明朝" w:hAnsi="ＭＳ 明朝" w:cs="ＭＳ 明朝" w:hint="eastAsia"/>
                      <w:spacing w:val="6"/>
                      <w:kern w:val="0"/>
                      <w:szCs w:val="21"/>
                    </w:rPr>
                    <w:t>- システム利用会社数　30 社 ／ 13 社</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7904A7CC" w:rsidR="00971AB3" w:rsidRPr="007A3F91" w:rsidRDefault="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2B6B">
                    <w:rPr>
                      <w:rFonts w:ascii="ＭＳ 明朝" w:eastAsia="ＭＳ 明朝" w:hAnsi="ＭＳ 明朝" w:cs="ＭＳ 明朝"/>
                      <w:spacing w:val="6"/>
                      <w:kern w:val="0"/>
                    </w:rPr>
                    <w:t xml:space="preserve">　　2023　　年　10　月　2　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38F6C5D" w14:textId="77777777" w:rsidR="007A3F91" w:rsidRPr="00CE2B6B"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2B6B">
                    <w:rPr>
                      <w:rFonts w:ascii="ＭＳ 明朝" w:eastAsia="ＭＳ 明朝" w:hAnsi="ＭＳ 明朝" w:cs="ＭＳ 明朝" w:hint="eastAsia"/>
                      <w:spacing w:val="6"/>
                      <w:kern w:val="0"/>
                      <w:szCs w:val="21"/>
                    </w:rPr>
                    <w:t>ホームページに掲載</w:t>
                  </w:r>
                </w:p>
                <w:p w14:paraId="003CDD3E" w14:textId="77777777" w:rsidR="007A3F91" w:rsidRPr="00CE2B6B"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2B6B">
                    <w:rPr>
                      <w:rFonts w:ascii="ＭＳ 明朝" w:eastAsia="ＭＳ 明朝" w:hAnsi="ＭＳ 明朝" w:cs="ＭＳ 明朝" w:hint="eastAsia"/>
                      <w:spacing w:val="6"/>
                      <w:kern w:val="0"/>
                      <w:szCs w:val="21"/>
                    </w:rPr>
                    <w:t>202</w:t>
                  </w:r>
                  <w:r w:rsidRPr="00CE2B6B">
                    <w:rPr>
                      <w:rFonts w:ascii="ＭＳ 明朝" w:eastAsia="ＭＳ 明朝" w:hAnsi="ＭＳ 明朝" w:cs="ＭＳ 明朝"/>
                      <w:spacing w:val="6"/>
                      <w:kern w:val="0"/>
                      <w:szCs w:val="21"/>
                    </w:rPr>
                    <w:t>3</w:t>
                  </w:r>
                  <w:r w:rsidRPr="00CE2B6B">
                    <w:rPr>
                      <w:rFonts w:ascii="ＭＳ 明朝" w:eastAsia="ＭＳ 明朝" w:hAnsi="ＭＳ 明朝" w:cs="ＭＳ 明朝" w:hint="eastAsia"/>
                      <w:spacing w:val="6"/>
                      <w:kern w:val="0"/>
                      <w:szCs w:val="21"/>
                    </w:rPr>
                    <w:t>年度 統合レポート（統合報告書）</w:t>
                  </w:r>
                </w:p>
                <w:p w14:paraId="2FE1D5F0" w14:textId="4A033A38" w:rsidR="00971AB3" w:rsidRPr="00BB0E49" w:rsidRDefault="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2B6B">
                    <w:rPr>
                      <w:rFonts w:ascii="ＭＳ 明朝" w:eastAsia="ＭＳ 明朝" w:hAnsi="ＭＳ 明朝" w:cs="ＭＳ 明朝"/>
                      <w:spacing w:val="6"/>
                      <w:kern w:val="0"/>
                      <w:szCs w:val="21"/>
                    </w:rPr>
                    <w:t>https://www.okasan.jp/ir/finance/pdf/Integrated_Report_2023.pdf</w:t>
                  </w:r>
                  <w:r w:rsidR="001A7DE8">
                    <w:rPr>
                      <w:rFonts w:ascii="ＭＳ 明朝" w:eastAsia="ＭＳ 明朝" w:hAnsi="ＭＳ 明朝" w:cs="ＭＳ 明朝" w:hint="eastAsia"/>
                      <w:spacing w:val="6"/>
                      <w:kern w:val="0"/>
                      <w:szCs w:val="21"/>
                    </w:rPr>
                    <w:t xml:space="preserve">　（該当P10～11）</w:t>
                  </w:r>
                  <w:r w:rsidR="002E7B5B" w:rsidRPr="0097248A">
                    <w:rPr>
                      <w:rFonts w:ascii="ＭＳ 明朝" w:eastAsia="ＭＳ 明朝" w:hAnsi="ＭＳ 明朝" w:cs="ＭＳ 明朝" w:hint="eastAsia"/>
                      <w:spacing w:val="6"/>
                      <w:kern w:val="0"/>
                      <w:szCs w:val="21"/>
                    </w:rPr>
                    <w:t>デジタル化の推進</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2479BC1" w14:textId="77777777" w:rsidR="007A3F91" w:rsidRPr="0097248A"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248A">
                    <w:rPr>
                      <w:rFonts w:ascii="ＭＳ 明朝" w:eastAsia="ＭＳ 明朝" w:hAnsi="ＭＳ 明朝" w:cs="ＭＳ 明朝" w:hint="eastAsia"/>
                      <w:spacing w:val="6"/>
                      <w:kern w:val="0"/>
                      <w:szCs w:val="21"/>
                    </w:rPr>
                    <w:t>■デジタル化の推進</w:t>
                  </w:r>
                </w:p>
                <w:p w14:paraId="702F29A1" w14:textId="77777777" w:rsidR="007A3F91" w:rsidRPr="002F1AAC"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1AAC">
                    <w:rPr>
                      <w:rFonts w:ascii="ＭＳ 明朝" w:eastAsia="ＭＳ 明朝" w:hAnsi="ＭＳ 明朝" w:cs="ＭＳ 明朝" w:hint="eastAsia"/>
                      <w:spacing w:val="6"/>
                      <w:kern w:val="0"/>
                      <w:szCs w:val="21"/>
                    </w:rPr>
                    <w:t>＜デジタル戦略により、成長戦略の実現性を高める＞</w:t>
                  </w:r>
                </w:p>
                <w:p w14:paraId="5C5D029E" w14:textId="77777777" w:rsidR="007A3F91" w:rsidRPr="0097248A"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248A">
                    <w:rPr>
                      <w:rFonts w:ascii="ＭＳ 明朝" w:eastAsia="ＭＳ 明朝" w:hAnsi="ＭＳ 明朝" w:cs="ＭＳ 明朝" w:hint="eastAsia"/>
                      <w:spacing w:val="6"/>
                      <w:kern w:val="0"/>
                      <w:szCs w:val="21"/>
                    </w:rPr>
                    <w:t xml:space="preserve">　各成長戦略の実現性を高めるために、全領域でデジタル化を推進しています。</w:t>
                  </w:r>
                </w:p>
                <w:p w14:paraId="773A4E6C" w14:textId="77777777" w:rsidR="007A3F91" w:rsidRPr="0097248A"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248A">
                    <w:rPr>
                      <w:rFonts w:ascii="ＭＳ 明朝" w:eastAsia="ＭＳ 明朝" w:hAnsi="ＭＳ 明朝" w:cs="ＭＳ 明朝" w:hint="eastAsia"/>
                      <w:spacing w:val="6"/>
                      <w:kern w:val="0"/>
                      <w:szCs w:val="21"/>
                    </w:rPr>
                    <w:t xml:space="preserve">　オンラインチャネルに関しては、2022年に岡三証券と岡三オンライン証券を経営統合しました。岡三オンライン証券は2006 年に設立され、ネット証券の世界でも準大手のポジションを確立するなど、他の対面大手には出来なかった相応の成果をあげてきました。</w:t>
                  </w:r>
                </w:p>
                <w:p w14:paraId="12DF7C13" w14:textId="77777777" w:rsidR="007A3F91" w:rsidRPr="0097248A"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248A">
                    <w:rPr>
                      <w:rFonts w:ascii="ＭＳ 明朝" w:eastAsia="ＭＳ 明朝" w:hAnsi="ＭＳ 明朝" w:cs="ＭＳ 明朝" w:hint="eastAsia"/>
                      <w:spacing w:val="6"/>
                      <w:kern w:val="0"/>
                      <w:szCs w:val="21"/>
                    </w:rPr>
                    <w:t xml:space="preserve">　対面サービスにおいても、これからの時代はデジタル化を常に進めておかないと、多様化するお客さまニーズへの対応や付加価値向上はできません。岡三オンライン証券のケイパビリティをそのまま引き継ぎ、対面サービスと非対面サービスの融合を図っています。</w:t>
                  </w:r>
                </w:p>
                <w:p w14:paraId="5B4518B9" w14:textId="50640139" w:rsidR="00971AB3" w:rsidRPr="00BB0E49" w:rsidRDefault="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248A">
                    <w:rPr>
                      <w:rFonts w:ascii="ＭＳ 明朝" w:eastAsia="ＭＳ 明朝" w:hAnsi="ＭＳ 明朝" w:cs="ＭＳ 明朝" w:hint="eastAsia"/>
                      <w:spacing w:val="6"/>
                      <w:kern w:val="0"/>
                      <w:szCs w:val="21"/>
                    </w:rPr>
                    <w:t xml:space="preserve">　DX（デジタルトランスフォーメーション）の新たな取り組み例として、生成 AIの活用があります。クラウドに特化した情報システムの設計、構築、運用を手がけるパートナー企業との協業による実証実験をスタートさせました。まずは、日報やレポート作成の省力化や、デジタルマーケティングの高度化、コンタクトセンターにおける応答の自動化への活用など様々な領域での実用化を目指して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A3F91" w:rsidRPr="00BB0E49" w14:paraId="7BA5B925" w14:textId="77777777" w:rsidTr="00C76DE9">
              <w:trPr>
                <w:trHeight w:val="707"/>
              </w:trPr>
              <w:tc>
                <w:tcPr>
                  <w:tcW w:w="2600" w:type="dxa"/>
                  <w:shd w:val="clear" w:color="auto" w:fill="auto"/>
                </w:tcPr>
                <w:p w14:paraId="0940588D" w14:textId="77777777" w:rsidR="007A3F91" w:rsidRPr="00BB0E49" w:rsidRDefault="007A3F91" w:rsidP="007A3F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0803F655" w:rsidR="007A3F91" w:rsidRPr="00BB0E49"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AC37B4">
                    <w:rPr>
                      <w:rFonts w:ascii="ＭＳ 明朝" w:eastAsia="ＭＳ 明朝" w:hAnsi="ＭＳ 明朝" w:cs="ＭＳ 明朝"/>
                      <w:spacing w:val="6"/>
                      <w:kern w:val="0"/>
                      <w:lang w:eastAsia="zh-TW"/>
                    </w:rPr>
                    <w:t xml:space="preserve">　</w:t>
                  </w:r>
                  <w:r w:rsidRPr="00A710FB">
                    <w:rPr>
                      <w:rFonts w:ascii="ＭＳ 明朝" w:eastAsia="ＭＳ 明朝" w:hAnsi="ＭＳ 明朝" w:cs="ＭＳ 明朝"/>
                      <w:lang w:eastAsia="zh-TW"/>
                    </w:rPr>
                    <w:t>2024年　6月頃　～　継続実施中</w:t>
                  </w:r>
                </w:p>
              </w:tc>
            </w:tr>
            <w:tr w:rsidR="007A3F91" w:rsidRPr="00BB0E49" w14:paraId="0421DC00" w14:textId="77777777" w:rsidTr="00C76DE9">
              <w:trPr>
                <w:trHeight w:val="707"/>
              </w:trPr>
              <w:tc>
                <w:tcPr>
                  <w:tcW w:w="2600" w:type="dxa"/>
                  <w:shd w:val="clear" w:color="auto" w:fill="auto"/>
                </w:tcPr>
                <w:p w14:paraId="1FBCAD2A" w14:textId="77777777" w:rsidR="007A3F91" w:rsidRPr="00BB0E49" w:rsidRDefault="007A3F91" w:rsidP="007A3F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3108C51" w:rsidR="007A3F91" w:rsidRPr="00BB0E49"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2B6B">
                    <w:rPr>
                      <w:rFonts w:ascii="ＭＳ 明朝" w:eastAsia="ＭＳ 明朝" w:hAnsi="ＭＳ 明朝" w:cs="ＭＳ 明朝" w:hint="eastAsia"/>
                      <w:spacing w:val="6"/>
                      <w:kern w:val="0"/>
                      <w:szCs w:val="21"/>
                    </w:rPr>
                    <w:t xml:space="preserve">　当該項目の回答として、「DX推進指標自己診断フォーマット」の自己診断結果をご提出いたします。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101AD46A" w14:textId="77777777" w:rsidR="007A3F91" w:rsidRPr="00DD56DC"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lang w:eastAsia="zh-TW"/>
                    </w:rPr>
                  </w:pPr>
                  <w:r w:rsidRPr="7A1A7BA2">
                    <w:rPr>
                      <w:rFonts w:ascii="ＭＳ 明朝" w:eastAsia="ＭＳ 明朝" w:hAnsi="ＭＳ 明朝" w:cs="ＭＳ 明朝"/>
                      <w:spacing w:val="6"/>
                      <w:kern w:val="0"/>
                      <w:lang w:eastAsia="zh-TW"/>
                    </w:rPr>
                    <w:t xml:space="preserve">　2018年　4月頃　～　</w:t>
                  </w:r>
                  <w:r w:rsidRPr="7A1A7BA2">
                    <w:rPr>
                      <w:rFonts w:ascii="ＭＳ 明朝" w:eastAsia="ＭＳ 明朝" w:hAnsi="ＭＳ 明朝" w:cs="ＭＳ 明朝"/>
                      <w:lang w:eastAsia="zh-TW"/>
                    </w:rPr>
                    <w:t>継続実施中</w:t>
                  </w:r>
                </w:p>
                <w:p w14:paraId="275E6DC2" w14:textId="77777777" w:rsidR="00971AB3" w:rsidRPr="007A3F9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7A3F91" w:rsidRPr="00BB0E49" w14:paraId="6D82D4B6" w14:textId="77777777" w:rsidTr="00C76DE9">
              <w:trPr>
                <w:trHeight w:val="697"/>
              </w:trPr>
              <w:tc>
                <w:tcPr>
                  <w:tcW w:w="2600" w:type="dxa"/>
                  <w:shd w:val="clear" w:color="auto" w:fill="auto"/>
                </w:tcPr>
                <w:p w14:paraId="22DEBE49" w14:textId="77777777" w:rsidR="007A3F91" w:rsidRPr="00BB0E49" w:rsidRDefault="007A3F91" w:rsidP="007A3F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6CEBEAEA" w:rsidR="007A3F91" w:rsidRPr="00BB0E49" w:rsidRDefault="007A3F91" w:rsidP="007A3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248A">
                    <w:rPr>
                      <w:rFonts w:ascii="ＭＳ 明朝" w:eastAsia="ＭＳ 明朝" w:hAnsi="ＭＳ 明朝" w:cs="ＭＳ 明朝" w:hint="eastAsia"/>
                      <w:spacing w:val="6"/>
                      <w:kern w:val="0"/>
                      <w:szCs w:val="21"/>
                    </w:rPr>
                    <w:t xml:space="preserve">　岡三証券グループにおけるサイバーセキュリティ管理に係る規定として、2018年に4月に「サイバーセキュリティ管理規程」を制定しております。また、子会社・関連会社を対象として、「サイバーセキュリティガイドライン」を定め、2018年月より子会社・関連会社を集め「サイバーセキュリティ定例会議」を年4回開催し、サイバーセキュリティに係る情報交換を実施しており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2F1DF" w14:textId="77777777" w:rsidR="001645BD" w:rsidRDefault="001645BD">
      <w:r>
        <w:separator/>
      </w:r>
    </w:p>
  </w:endnote>
  <w:endnote w:type="continuationSeparator" w:id="0">
    <w:p w14:paraId="413F7B83" w14:textId="77777777" w:rsidR="001645BD" w:rsidRDefault="001645BD">
      <w:r>
        <w:continuationSeparator/>
      </w:r>
    </w:p>
  </w:endnote>
  <w:endnote w:type="continuationNotice" w:id="1">
    <w:p w14:paraId="26316B5E" w14:textId="77777777" w:rsidR="001645BD" w:rsidRDefault="001645B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8A873" w14:textId="77777777" w:rsidR="001645BD" w:rsidRDefault="001645BD">
      <w:r>
        <w:separator/>
      </w:r>
    </w:p>
  </w:footnote>
  <w:footnote w:type="continuationSeparator" w:id="0">
    <w:p w14:paraId="4958125C" w14:textId="77777777" w:rsidR="001645BD" w:rsidRDefault="001645BD">
      <w:r>
        <w:continuationSeparator/>
      </w:r>
    </w:p>
  </w:footnote>
  <w:footnote w:type="continuationNotice" w:id="1">
    <w:p w14:paraId="720FCD61" w14:textId="77777777" w:rsidR="001645BD" w:rsidRDefault="001645B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AD1333F"/>
    <w:multiLevelType w:val="hybridMultilevel"/>
    <w:tmpl w:val="A4084AC2"/>
    <w:lvl w:ilvl="0" w:tplc="751A044E">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21D11F5"/>
    <w:multiLevelType w:val="hybridMultilevel"/>
    <w:tmpl w:val="53AAF372"/>
    <w:lvl w:ilvl="0" w:tplc="5C406BDA">
      <w:start w:val="5"/>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7344D93"/>
    <w:multiLevelType w:val="hybridMultilevel"/>
    <w:tmpl w:val="00A8AA7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0" w15:restartNumberingAfterBreak="0">
    <w:nsid w:val="198070C8"/>
    <w:multiLevelType w:val="hybridMultilevel"/>
    <w:tmpl w:val="F446ACF8"/>
    <w:lvl w:ilvl="0" w:tplc="1C64871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8D4156"/>
    <w:multiLevelType w:val="hybridMultilevel"/>
    <w:tmpl w:val="4BB4C730"/>
    <w:lvl w:ilvl="0" w:tplc="F4EE02B8">
      <w:start w:val="1"/>
      <w:numFmt w:val="decimalEnclosedCircle"/>
      <w:lvlText w:val="%1"/>
      <w:lvlJc w:val="left"/>
      <w:pPr>
        <w:ind w:left="420" w:hanging="420"/>
      </w:pPr>
      <w:rPr>
        <w:rFonts w:ascii="ＭＳ 明朝" w:eastAsia="ＭＳ 明朝" w:hAnsi="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4739121E"/>
    <w:multiLevelType w:val="hybridMultilevel"/>
    <w:tmpl w:val="61CC676C"/>
    <w:lvl w:ilvl="0" w:tplc="5366C224">
      <w:start w:val="4"/>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8BA578D"/>
    <w:multiLevelType w:val="hybridMultilevel"/>
    <w:tmpl w:val="BDB2CAA8"/>
    <w:lvl w:ilvl="0" w:tplc="F9C0DE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9"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69651A25"/>
    <w:multiLevelType w:val="hybridMultilevel"/>
    <w:tmpl w:val="46BE61D0"/>
    <w:lvl w:ilvl="0" w:tplc="F9C0DE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5" w15:restartNumberingAfterBreak="0">
    <w:nsid w:val="72D529DE"/>
    <w:multiLevelType w:val="hybridMultilevel"/>
    <w:tmpl w:val="B9963B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57E3D86"/>
    <w:multiLevelType w:val="hybridMultilevel"/>
    <w:tmpl w:val="C3B8E668"/>
    <w:lvl w:ilvl="0" w:tplc="51F464E2">
      <w:start w:val="1"/>
      <w:numFmt w:val="decimalEnclosedCircle"/>
      <w:lvlText w:val="%1"/>
      <w:lvlJc w:val="left"/>
      <w:pPr>
        <w:ind w:left="360" w:hanging="360"/>
      </w:pPr>
      <w:rPr>
        <w:rFonts w:ascii="明朝体"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5D366B5"/>
    <w:multiLevelType w:val="hybridMultilevel"/>
    <w:tmpl w:val="0E0E9CEA"/>
    <w:lvl w:ilvl="0" w:tplc="1C64871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70301FA"/>
    <w:multiLevelType w:val="hybridMultilevel"/>
    <w:tmpl w:val="17A681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D6F5348"/>
    <w:multiLevelType w:val="hybridMultilevel"/>
    <w:tmpl w:val="E23CCC94"/>
    <w:lvl w:ilvl="0" w:tplc="F9C0DE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D864A3B"/>
    <w:multiLevelType w:val="hybridMultilevel"/>
    <w:tmpl w:val="70EA586A"/>
    <w:lvl w:ilvl="0" w:tplc="4B660BB2">
      <w:start w:val="4"/>
      <w:numFmt w:val="decimalEnclosedCircle"/>
      <w:lvlText w:val="%1"/>
      <w:lvlJc w:val="left"/>
      <w:pPr>
        <w:ind w:left="420" w:hanging="420"/>
      </w:pPr>
      <w:rPr>
        <w:rFonts w:hint="eastAsia"/>
      </w:rPr>
    </w:lvl>
    <w:lvl w:ilvl="1" w:tplc="45401A58">
      <w:start w:val="4"/>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23"/>
  </w:num>
  <w:num w:numId="3">
    <w:abstractNumId w:val="6"/>
  </w:num>
  <w:num w:numId="4">
    <w:abstractNumId w:val="20"/>
  </w:num>
  <w:num w:numId="5">
    <w:abstractNumId w:val="9"/>
  </w:num>
  <w:num w:numId="6">
    <w:abstractNumId w:val="5"/>
  </w:num>
  <w:num w:numId="7">
    <w:abstractNumId w:val="3"/>
  </w:num>
  <w:num w:numId="8">
    <w:abstractNumId w:val="24"/>
  </w:num>
  <w:num w:numId="9">
    <w:abstractNumId w:val="22"/>
  </w:num>
  <w:num w:numId="10">
    <w:abstractNumId w:val="2"/>
  </w:num>
  <w:num w:numId="11">
    <w:abstractNumId w:val="19"/>
  </w:num>
  <w:num w:numId="12">
    <w:abstractNumId w:val="13"/>
  </w:num>
  <w:num w:numId="13">
    <w:abstractNumId w:val="17"/>
  </w:num>
  <w:num w:numId="14">
    <w:abstractNumId w:val="28"/>
  </w:num>
  <w:num w:numId="15">
    <w:abstractNumId w:val="12"/>
  </w:num>
  <w:num w:numId="16">
    <w:abstractNumId w:val="18"/>
  </w:num>
  <w:num w:numId="17">
    <w:abstractNumId w:val="1"/>
  </w:num>
  <w:num w:numId="18">
    <w:abstractNumId w:val="0"/>
  </w:num>
  <w:num w:numId="19">
    <w:abstractNumId w:val="30"/>
  </w:num>
  <w:num w:numId="20">
    <w:abstractNumId w:val="21"/>
  </w:num>
  <w:num w:numId="21">
    <w:abstractNumId w:val="16"/>
  </w:num>
  <w:num w:numId="22">
    <w:abstractNumId w:val="26"/>
  </w:num>
  <w:num w:numId="23">
    <w:abstractNumId w:val="25"/>
  </w:num>
  <w:num w:numId="24">
    <w:abstractNumId w:val="11"/>
  </w:num>
  <w:num w:numId="25">
    <w:abstractNumId w:val="29"/>
  </w:num>
  <w:num w:numId="26">
    <w:abstractNumId w:val="8"/>
  </w:num>
  <w:num w:numId="27">
    <w:abstractNumId w:val="27"/>
  </w:num>
  <w:num w:numId="28">
    <w:abstractNumId w:val="10"/>
  </w:num>
  <w:num w:numId="29">
    <w:abstractNumId w:val="4"/>
  </w:num>
  <w:num w:numId="30">
    <w:abstractNumId w:val="31"/>
  </w:num>
  <w:num w:numId="31">
    <w:abstractNumId w:val="7"/>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5DD"/>
    <w:rsid w:val="00001FDC"/>
    <w:rsid w:val="00005A58"/>
    <w:rsid w:val="000077FF"/>
    <w:rsid w:val="00014CCE"/>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6987"/>
    <w:rsid w:val="00057E07"/>
    <w:rsid w:val="000646AA"/>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0965"/>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65A8"/>
    <w:rsid w:val="00116CB1"/>
    <w:rsid w:val="001215E6"/>
    <w:rsid w:val="00122A9C"/>
    <w:rsid w:val="00123E6E"/>
    <w:rsid w:val="001249A2"/>
    <w:rsid w:val="001258DC"/>
    <w:rsid w:val="00125B90"/>
    <w:rsid w:val="00126DED"/>
    <w:rsid w:val="00132B6D"/>
    <w:rsid w:val="00143E26"/>
    <w:rsid w:val="00147EF0"/>
    <w:rsid w:val="00150197"/>
    <w:rsid w:val="0015021A"/>
    <w:rsid w:val="00150251"/>
    <w:rsid w:val="0015110A"/>
    <w:rsid w:val="00152CD2"/>
    <w:rsid w:val="00154FFB"/>
    <w:rsid w:val="00155635"/>
    <w:rsid w:val="00155DAA"/>
    <w:rsid w:val="001561C0"/>
    <w:rsid w:val="0016126F"/>
    <w:rsid w:val="001615E8"/>
    <w:rsid w:val="001628F8"/>
    <w:rsid w:val="001645BD"/>
    <w:rsid w:val="001677CA"/>
    <w:rsid w:val="0017509A"/>
    <w:rsid w:val="00175AFE"/>
    <w:rsid w:val="00181F7D"/>
    <w:rsid w:val="00182DE8"/>
    <w:rsid w:val="0018494F"/>
    <w:rsid w:val="00184BB9"/>
    <w:rsid w:val="001874A0"/>
    <w:rsid w:val="00187B53"/>
    <w:rsid w:val="00194809"/>
    <w:rsid w:val="001A0D5F"/>
    <w:rsid w:val="001A1178"/>
    <w:rsid w:val="001A7DE8"/>
    <w:rsid w:val="001B0AA2"/>
    <w:rsid w:val="001B1C31"/>
    <w:rsid w:val="001B2D37"/>
    <w:rsid w:val="001B376A"/>
    <w:rsid w:val="001B5B45"/>
    <w:rsid w:val="001B5C62"/>
    <w:rsid w:val="001B5E08"/>
    <w:rsid w:val="001B623B"/>
    <w:rsid w:val="001B6AB8"/>
    <w:rsid w:val="001C130D"/>
    <w:rsid w:val="001C19DC"/>
    <w:rsid w:val="001C72B8"/>
    <w:rsid w:val="001C7576"/>
    <w:rsid w:val="001E16A2"/>
    <w:rsid w:val="001E2F92"/>
    <w:rsid w:val="001F0106"/>
    <w:rsid w:val="001F3128"/>
    <w:rsid w:val="001F3275"/>
    <w:rsid w:val="001F4293"/>
    <w:rsid w:val="00202676"/>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D7BF0"/>
    <w:rsid w:val="002E2CD6"/>
    <w:rsid w:val="002E31F9"/>
    <w:rsid w:val="002E3758"/>
    <w:rsid w:val="002E3773"/>
    <w:rsid w:val="002E5D77"/>
    <w:rsid w:val="002E732C"/>
    <w:rsid w:val="002E7B5B"/>
    <w:rsid w:val="002F1AAC"/>
    <w:rsid w:val="002F5008"/>
    <w:rsid w:val="002F5580"/>
    <w:rsid w:val="002F6ED0"/>
    <w:rsid w:val="002F78F8"/>
    <w:rsid w:val="0030195E"/>
    <w:rsid w:val="00305031"/>
    <w:rsid w:val="00306E4B"/>
    <w:rsid w:val="0031093C"/>
    <w:rsid w:val="00311071"/>
    <w:rsid w:val="00311FB1"/>
    <w:rsid w:val="0031337A"/>
    <w:rsid w:val="00314D4A"/>
    <w:rsid w:val="0031594B"/>
    <w:rsid w:val="00315B19"/>
    <w:rsid w:val="00321000"/>
    <w:rsid w:val="0032206A"/>
    <w:rsid w:val="0032535C"/>
    <w:rsid w:val="00327112"/>
    <w:rsid w:val="003278A5"/>
    <w:rsid w:val="0033273E"/>
    <w:rsid w:val="00333E4A"/>
    <w:rsid w:val="00333EB1"/>
    <w:rsid w:val="00334B97"/>
    <w:rsid w:val="00335280"/>
    <w:rsid w:val="00336D50"/>
    <w:rsid w:val="00337A7D"/>
    <w:rsid w:val="00341698"/>
    <w:rsid w:val="00341A1B"/>
    <w:rsid w:val="003428DB"/>
    <w:rsid w:val="00351E98"/>
    <w:rsid w:val="00355435"/>
    <w:rsid w:val="0035572F"/>
    <w:rsid w:val="00355EAD"/>
    <w:rsid w:val="003567DA"/>
    <w:rsid w:val="00357A93"/>
    <w:rsid w:val="00360F19"/>
    <w:rsid w:val="0036151D"/>
    <w:rsid w:val="003620AC"/>
    <w:rsid w:val="003642CD"/>
    <w:rsid w:val="0036755C"/>
    <w:rsid w:val="00370869"/>
    <w:rsid w:val="00380319"/>
    <w:rsid w:val="00384C06"/>
    <w:rsid w:val="00386E27"/>
    <w:rsid w:val="00392648"/>
    <w:rsid w:val="003A0B83"/>
    <w:rsid w:val="003A0C1A"/>
    <w:rsid w:val="003A1917"/>
    <w:rsid w:val="003A40BB"/>
    <w:rsid w:val="003A5103"/>
    <w:rsid w:val="003A63A9"/>
    <w:rsid w:val="003B283D"/>
    <w:rsid w:val="003B4650"/>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6659B"/>
    <w:rsid w:val="00472152"/>
    <w:rsid w:val="0047233C"/>
    <w:rsid w:val="004835D7"/>
    <w:rsid w:val="00483C69"/>
    <w:rsid w:val="00483F63"/>
    <w:rsid w:val="00485602"/>
    <w:rsid w:val="004925A1"/>
    <w:rsid w:val="00495A5F"/>
    <w:rsid w:val="004A1D41"/>
    <w:rsid w:val="004A2BEA"/>
    <w:rsid w:val="004A4B3A"/>
    <w:rsid w:val="004B0BD4"/>
    <w:rsid w:val="004B160F"/>
    <w:rsid w:val="004B38A3"/>
    <w:rsid w:val="004B3C66"/>
    <w:rsid w:val="004B7221"/>
    <w:rsid w:val="004D099F"/>
    <w:rsid w:val="004D382D"/>
    <w:rsid w:val="004D4F70"/>
    <w:rsid w:val="004D7589"/>
    <w:rsid w:val="004E1BEF"/>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0D94"/>
    <w:rsid w:val="00541D01"/>
    <w:rsid w:val="00562857"/>
    <w:rsid w:val="005642AE"/>
    <w:rsid w:val="005661BD"/>
    <w:rsid w:val="005724ED"/>
    <w:rsid w:val="005755CD"/>
    <w:rsid w:val="00580E8C"/>
    <w:rsid w:val="0058161B"/>
    <w:rsid w:val="005821EB"/>
    <w:rsid w:val="0058616D"/>
    <w:rsid w:val="00587529"/>
    <w:rsid w:val="00590B9B"/>
    <w:rsid w:val="00591A8A"/>
    <w:rsid w:val="0059262C"/>
    <w:rsid w:val="00594AF7"/>
    <w:rsid w:val="00595572"/>
    <w:rsid w:val="00596324"/>
    <w:rsid w:val="005A3D49"/>
    <w:rsid w:val="005B0EB3"/>
    <w:rsid w:val="005B1AC9"/>
    <w:rsid w:val="005B5B07"/>
    <w:rsid w:val="005B62ED"/>
    <w:rsid w:val="005B762B"/>
    <w:rsid w:val="005B7641"/>
    <w:rsid w:val="005D0533"/>
    <w:rsid w:val="005D0DAA"/>
    <w:rsid w:val="005D2BBD"/>
    <w:rsid w:val="005E355E"/>
    <w:rsid w:val="005E4078"/>
    <w:rsid w:val="005F009C"/>
    <w:rsid w:val="005F2E79"/>
    <w:rsid w:val="005F3147"/>
    <w:rsid w:val="005F341F"/>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36AAE"/>
    <w:rsid w:val="00647FCB"/>
    <w:rsid w:val="00651528"/>
    <w:rsid w:val="00652C0C"/>
    <w:rsid w:val="00655019"/>
    <w:rsid w:val="00656C75"/>
    <w:rsid w:val="00657C65"/>
    <w:rsid w:val="006604E9"/>
    <w:rsid w:val="00661607"/>
    <w:rsid w:val="00662078"/>
    <w:rsid w:val="0066668A"/>
    <w:rsid w:val="006702F7"/>
    <w:rsid w:val="00670D74"/>
    <w:rsid w:val="00671716"/>
    <w:rsid w:val="006766F3"/>
    <w:rsid w:val="00680033"/>
    <w:rsid w:val="00682B2D"/>
    <w:rsid w:val="00684B17"/>
    <w:rsid w:val="00685555"/>
    <w:rsid w:val="006937F5"/>
    <w:rsid w:val="0069613A"/>
    <w:rsid w:val="006A1799"/>
    <w:rsid w:val="006A4CA8"/>
    <w:rsid w:val="006A7660"/>
    <w:rsid w:val="006B040D"/>
    <w:rsid w:val="006B104F"/>
    <w:rsid w:val="006B7205"/>
    <w:rsid w:val="006C0D9F"/>
    <w:rsid w:val="006C0F01"/>
    <w:rsid w:val="006C13EE"/>
    <w:rsid w:val="006C33B4"/>
    <w:rsid w:val="006D1528"/>
    <w:rsid w:val="006D2358"/>
    <w:rsid w:val="006D2F4F"/>
    <w:rsid w:val="006D3861"/>
    <w:rsid w:val="006D4774"/>
    <w:rsid w:val="006D771C"/>
    <w:rsid w:val="006E425E"/>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4788"/>
    <w:rsid w:val="00785D62"/>
    <w:rsid w:val="007877A8"/>
    <w:rsid w:val="007877B8"/>
    <w:rsid w:val="007911BC"/>
    <w:rsid w:val="007913BB"/>
    <w:rsid w:val="007A23FC"/>
    <w:rsid w:val="007A3F91"/>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546"/>
    <w:rsid w:val="008351A2"/>
    <w:rsid w:val="00837E20"/>
    <w:rsid w:val="00840B6D"/>
    <w:rsid w:val="00843C96"/>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4FC6"/>
    <w:rsid w:val="00875D83"/>
    <w:rsid w:val="00880EB5"/>
    <w:rsid w:val="00881D72"/>
    <w:rsid w:val="008861C5"/>
    <w:rsid w:val="008866F8"/>
    <w:rsid w:val="008933FF"/>
    <w:rsid w:val="00894A6F"/>
    <w:rsid w:val="008A09A3"/>
    <w:rsid w:val="008A5BE2"/>
    <w:rsid w:val="008A74E2"/>
    <w:rsid w:val="008A7729"/>
    <w:rsid w:val="008A7EE0"/>
    <w:rsid w:val="008B282F"/>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4476F"/>
    <w:rsid w:val="00953692"/>
    <w:rsid w:val="00953D39"/>
    <w:rsid w:val="00964BDD"/>
    <w:rsid w:val="0096510B"/>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1025"/>
    <w:rsid w:val="009F6625"/>
    <w:rsid w:val="00A01EE0"/>
    <w:rsid w:val="00A023AF"/>
    <w:rsid w:val="00A0338A"/>
    <w:rsid w:val="00A06586"/>
    <w:rsid w:val="00A0719B"/>
    <w:rsid w:val="00A11E27"/>
    <w:rsid w:val="00A13FCB"/>
    <w:rsid w:val="00A151E5"/>
    <w:rsid w:val="00A15ED7"/>
    <w:rsid w:val="00A220D3"/>
    <w:rsid w:val="00A22980"/>
    <w:rsid w:val="00A24438"/>
    <w:rsid w:val="00A24614"/>
    <w:rsid w:val="00A33C48"/>
    <w:rsid w:val="00A4032E"/>
    <w:rsid w:val="00A45AE9"/>
    <w:rsid w:val="00A4784E"/>
    <w:rsid w:val="00A50183"/>
    <w:rsid w:val="00A50823"/>
    <w:rsid w:val="00A50B40"/>
    <w:rsid w:val="00A528C5"/>
    <w:rsid w:val="00A541C7"/>
    <w:rsid w:val="00A549F4"/>
    <w:rsid w:val="00A56E62"/>
    <w:rsid w:val="00A64EFA"/>
    <w:rsid w:val="00A710FB"/>
    <w:rsid w:val="00A7349F"/>
    <w:rsid w:val="00A754FF"/>
    <w:rsid w:val="00A8301F"/>
    <w:rsid w:val="00A84C8E"/>
    <w:rsid w:val="00A932DE"/>
    <w:rsid w:val="00A94D8F"/>
    <w:rsid w:val="00AA006B"/>
    <w:rsid w:val="00AA13B1"/>
    <w:rsid w:val="00AA16AF"/>
    <w:rsid w:val="00AA3574"/>
    <w:rsid w:val="00AA4198"/>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36692"/>
    <w:rsid w:val="00B45C60"/>
    <w:rsid w:val="00B50A0A"/>
    <w:rsid w:val="00B51E14"/>
    <w:rsid w:val="00B52BAB"/>
    <w:rsid w:val="00B52DB5"/>
    <w:rsid w:val="00B53612"/>
    <w:rsid w:val="00B54730"/>
    <w:rsid w:val="00B57CD5"/>
    <w:rsid w:val="00B705FB"/>
    <w:rsid w:val="00B7270D"/>
    <w:rsid w:val="00B753D1"/>
    <w:rsid w:val="00B75E39"/>
    <w:rsid w:val="00B774D8"/>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33AE"/>
    <w:rsid w:val="00CE656E"/>
    <w:rsid w:val="00CE7317"/>
    <w:rsid w:val="00CF4C1B"/>
    <w:rsid w:val="00CF65B2"/>
    <w:rsid w:val="00D00EE2"/>
    <w:rsid w:val="00D015B5"/>
    <w:rsid w:val="00D01D8A"/>
    <w:rsid w:val="00D02252"/>
    <w:rsid w:val="00D03132"/>
    <w:rsid w:val="00D04406"/>
    <w:rsid w:val="00D051DE"/>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5D20"/>
    <w:rsid w:val="00D4620B"/>
    <w:rsid w:val="00D50451"/>
    <w:rsid w:val="00D53036"/>
    <w:rsid w:val="00D54089"/>
    <w:rsid w:val="00D57293"/>
    <w:rsid w:val="00D6217D"/>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21D"/>
    <w:rsid w:val="00DA392B"/>
    <w:rsid w:val="00DA5134"/>
    <w:rsid w:val="00DA5950"/>
    <w:rsid w:val="00DA62F9"/>
    <w:rsid w:val="00DA66AC"/>
    <w:rsid w:val="00DA6FBD"/>
    <w:rsid w:val="00DA7009"/>
    <w:rsid w:val="00DB1CF1"/>
    <w:rsid w:val="00DB6136"/>
    <w:rsid w:val="00DB63AF"/>
    <w:rsid w:val="00DB64A5"/>
    <w:rsid w:val="00DB78AE"/>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757EE"/>
    <w:rsid w:val="00E82C82"/>
    <w:rsid w:val="00E86A2F"/>
    <w:rsid w:val="00E915E7"/>
    <w:rsid w:val="00E94F97"/>
    <w:rsid w:val="00EA0D0B"/>
    <w:rsid w:val="00EA15DB"/>
    <w:rsid w:val="00EA7FDA"/>
    <w:rsid w:val="00EB1B40"/>
    <w:rsid w:val="00EB2E1E"/>
    <w:rsid w:val="00EB6D2C"/>
    <w:rsid w:val="00EC02FD"/>
    <w:rsid w:val="00EC0E6E"/>
    <w:rsid w:val="00EC17BF"/>
    <w:rsid w:val="00EC3773"/>
    <w:rsid w:val="00EC529D"/>
    <w:rsid w:val="00EC5A1D"/>
    <w:rsid w:val="00ED1863"/>
    <w:rsid w:val="00ED424B"/>
    <w:rsid w:val="00ED5D86"/>
    <w:rsid w:val="00ED6912"/>
    <w:rsid w:val="00ED6B23"/>
    <w:rsid w:val="00EE793F"/>
    <w:rsid w:val="00EF3611"/>
    <w:rsid w:val="00EF46B7"/>
    <w:rsid w:val="00EF59B3"/>
    <w:rsid w:val="00EF776B"/>
    <w:rsid w:val="00F02337"/>
    <w:rsid w:val="00F042B2"/>
    <w:rsid w:val="00F05BB8"/>
    <w:rsid w:val="00F06265"/>
    <w:rsid w:val="00F0789F"/>
    <w:rsid w:val="00F15056"/>
    <w:rsid w:val="00F16C86"/>
    <w:rsid w:val="00F17B71"/>
    <w:rsid w:val="00F22EA9"/>
    <w:rsid w:val="00F25B48"/>
    <w:rsid w:val="00F261D5"/>
    <w:rsid w:val="00F27E54"/>
    <w:rsid w:val="00F27F9A"/>
    <w:rsid w:val="00F332C3"/>
    <w:rsid w:val="00F34132"/>
    <w:rsid w:val="00F35B5A"/>
    <w:rsid w:val="00F35D83"/>
    <w:rsid w:val="00F37424"/>
    <w:rsid w:val="00F403AA"/>
    <w:rsid w:val="00F41912"/>
    <w:rsid w:val="00F446E0"/>
    <w:rsid w:val="00F454CD"/>
    <w:rsid w:val="00F45D71"/>
    <w:rsid w:val="00F47775"/>
    <w:rsid w:val="00F47E7C"/>
    <w:rsid w:val="00F513A5"/>
    <w:rsid w:val="00F51A9D"/>
    <w:rsid w:val="00F51FF6"/>
    <w:rsid w:val="00F5258C"/>
    <w:rsid w:val="00F54698"/>
    <w:rsid w:val="00F61848"/>
    <w:rsid w:val="00F64E94"/>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 w:val="00FF5E75"/>
    <w:rsid w:val="00FF6AD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AzAyCGtNtXbsiwDYICRz0fYrkhKb0dp9xhStQGiKxFClG0vcdXVRgKgfPfaRJlWRaah/QWkP9IHm13jpQYRwSw==" w:salt="ycY5hI5WWkCTXlXHALtjB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5F341F"/>
    <w:rPr>
      <w:color w:val="0563C1"/>
      <w:u w:val="single"/>
    </w:rPr>
  </w:style>
  <w:style w:type="character" w:customStyle="1" w:styleId="1">
    <w:name w:val="未解決のメンション1"/>
    <w:uiPriority w:val="99"/>
    <w:semiHidden/>
    <w:unhideWhenUsed/>
    <w:rsid w:val="005F34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287957">
      <w:bodyDiv w:val="1"/>
      <w:marLeft w:val="0"/>
      <w:marRight w:val="0"/>
      <w:marTop w:val="0"/>
      <w:marBottom w:val="0"/>
      <w:divBdr>
        <w:top w:val="none" w:sz="0" w:space="0" w:color="auto"/>
        <w:left w:val="none" w:sz="0" w:space="0" w:color="auto"/>
        <w:bottom w:val="none" w:sz="0" w:space="0" w:color="auto"/>
        <w:right w:val="none" w:sz="0" w:space="0" w:color="auto"/>
      </w:divBdr>
    </w:div>
    <w:div w:id="133144366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2636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858E7-FF21-492D-AB58-A4C563D135BC}">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1008</ap:Words>
  <ap:Characters>5750</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6745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