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8281ED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A30832">
              <w:rPr>
                <w:rFonts w:ascii="ＭＳ 明朝" w:eastAsia="ＭＳ 明朝" w:hAnsi="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30832">
              <w:rPr>
                <w:rFonts w:ascii="ＭＳ 明朝" w:eastAsia="ＭＳ 明朝" w:hAnsi="ＭＳ 明朝" w:cs="ＭＳ 明朝" w:hint="eastAsia"/>
                <w:spacing w:val="6"/>
                <w:kern w:val="0"/>
                <w:szCs w:val="21"/>
              </w:rPr>
              <w:t>1</w:t>
            </w:r>
            <w:r w:rsidR="00E32084">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E32084">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715461E" w:rsidR="00971AB3" w:rsidRPr="00BB0E49" w:rsidRDefault="00971AB3" w:rsidP="0054184A">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4184A">
              <w:rPr>
                <w:rFonts w:ascii="ＭＳ 明朝" w:eastAsia="ＭＳ 明朝" w:hAnsi="ＭＳ 明朝" w:hint="eastAsia"/>
                <w:spacing w:val="6"/>
                <w:kern w:val="0"/>
                <w:szCs w:val="21"/>
              </w:rPr>
              <w:t>かぶしきがいしゃ　すたーとあっぷさぽーたー</w:t>
            </w:r>
          </w:p>
          <w:p w14:paraId="64D282AF" w14:textId="65885050" w:rsidR="00971AB3" w:rsidRPr="00BB0E49" w:rsidRDefault="00971AB3" w:rsidP="0054184A">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4184A">
              <w:rPr>
                <w:rFonts w:ascii="ＭＳ 明朝" w:eastAsia="ＭＳ 明朝" w:hAnsi="ＭＳ 明朝" w:cs="ＭＳ 明朝" w:hint="eastAsia"/>
                <w:spacing w:val="6"/>
                <w:kern w:val="0"/>
                <w:szCs w:val="21"/>
              </w:rPr>
              <w:t xml:space="preserve">　株式会社スタートアップサポーター</w:t>
            </w:r>
            <w:r w:rsidRPr="00BB0E49">
              <w:rPr>
                <w:rFonts w:ascii="ＭＳ 明朝" w:eastAsia="ＭＳ 明朝" w:hAnsi="ＭＳ 明朝" w:cs="ＭＳ 明朝" w:hint="eastAsia"/>
                <w:spacing w:val="6"/>
                <w:kern w:val="0"/>
                <w:szCs w:val="21"/>
              </w:rPr>
              <w:t xml:space="preserve">                 </w:t>
            </w:r>
          </w:p>
          <w:p w14:paraId="34124452" w14:textId="4F231A88" w:rsidR="005B0EB3" w:rsidRPr="00BB0E49" w:rsidRDefault="005B0EB3" w:rsidP="0054184A">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4184A">
              <w:rPr>
                <w:rFonts w:ascii="ＭＳ 明朝" w:eastAsia="ＭＳ 明朝" w:hAnsi="ＭＳ 明朝" w:hint="eastAsia"/>
                <w:spacing w:val="6"/>
                <w:kern w:val="0"/>
                <w:szCs w:val="21"/>
              </w:rPr>
              <w:t>おのあきお</w:t>
            </w:r>
            <w:r w:rsidRPr="00BB0E49">
              <w:rPr>
                <w:rFonts w:ascii="ＭＳ 明朝" w:eastAsia="ＭＳ 明朝" w:hAnsi="ＭＳ 明朝" w:hint="eastAsia"/>
                <w:spacing w:val="6"/>
                <w:kern w:val="0"/>
                <w:szCs w:val="21"/>
              </w:rPr>
              <w:t xml:space="preserve">               </w:t>
            </w:r>
          </w:p>
          <w:p w14:paraId="3BD3CFD6" w14:textId="10231F77" w:rsidR="005B0EB3" w:rsidRPr="00BB0E49" w:rsidRDefault="005B0EB3" w:rsidP="0054184A">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4184A">
              <w:rPr>
                <w:rFonts w:ascii="ＭＳ 明朝" w:eastAsia="ＭＳ 明朝" w:hAnsi="ＭＳ 明朝" w:hint="eastAsia"/>
                <w:spacing w:val="6"/>
                <w:kern w:val="0"/>
                <w:szCs w:val="21"/>
              </w:rPr>
              <w:t>小野昌男</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5AD471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30832">
              <w:rPr>
                <w:rFonts w:ascii="ＭＳ 明朝" w:eastAsia="ＭＳ 明朝" w:hAnsi="ＭＳ 明朝" w:cs="ＭＳ 明朝" w:hint="eastAsia"/>
                <w:spacing w:val="6"/>
                <w:kern w:val="0"/>
                <w:szCs w:val="21"/>
              </w:rPr>
              <w:t>107-0052　東京都港区赤坂４丁目８−１９ 3階</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10000C5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30832">
              <w:rPr>
                <w:rFonts w:ascii="ＭＳ 明朝" w:eastAsia="ＭＳ 明朝" w:hAnsi="ＭＳ 明朝" w:cs="ＭＳ 明朝" w:hint="eastAsia"/>
                <w:spacing w:val="6"/>
                <w:kern w:val="0"/>
                <w:szCs w:val="21"/>
              </w:rPr>
              <w:t>7010401180235</w:t>
            </w:r>
          </w:p>
          <w:p w14:paraId="6F68B498" w14:textId="4E65B3BB"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EACFB3B">
                <v:oval id="_x0000_s2050" style="position:absolute;left:0;text-align:left;margin-left:70.55pt;margin-top:9.85pt;width:60.35pt;height:19.1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FE8176A" w:rsidR="00971AB3" w:rsidRPr="00BB0E49" w:rsidRDefault="00D95B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DXの取組に向けて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F24C5E9" w:rsidR="00971AB3" w:rsidRPr="00BB0E49" w:rsidRDefault="00D95B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21</w:t>
                  </w:r>
                  <w:r w:rsidR="00971AB3" w:rsidRPr="00BB0E49">
                    <w:rPr>
                      <w:rFonts w:ascii="ＭＳ 明朝" w:eastAsia="ＭＳ 明朝" w:hAnsi="ＭＳ 明朝" w:cs="ＭＳ 明朝" w:hint="eastAsia"/>
                      <w:spacing w:val="6"/>
                      <w:kern w:val="0"/>
                      <w:szCs w:val="21"/>
                    </w:rPr>
                    <w:t>日</w:t>
                  </w:r>
                </w:p>
              </w:tc>
            </w:tr>
            <w:tr w:rsidR="00971AB3"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F2042BA" w:rsidR="00971AB3" w:rsidRPr="00BB0E49" w:rsidRDefault="009135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https://startup-supporter.com/4515/</w:t>
                    </w:r>
                  </w:hyperlink>
                </w:p>
                <w:p w14:paraId="7B15C432" w14:textId="5CFAFD45" w:rsidR="00971AB3" w:rsidRPr="00C175E6" w:rsidRDefault="00C35D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DF7">
                    <w:rPr>
                      <w:rFonts w:ascii="ＭＳ 明朝" w:eastAsia="ＭＳ 明朝" w:hAnsi="ＭＳ 明朝" w:cs="ＭＳ 明朝"/>
                      <w:spacing w:val="6"/>
                      <w:kern w:val="0"/>
                      <w:szCs w:val="21"/>
                    </w:rPr>
                    <w:t>経営理念</w:t>
                  </w:r>
                </w:p>
              </w:tc>
            </w:tr>
            <w:tr w:rsidR="00971AB3"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BA06E4" w14:textId="77777777" w:rsidR="00A75141" w:rsidRPr="00A75141" w:rsidRDefault="00A75141" w:rsidP="00A751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141">
                    <w:rPr>
                      <w:rFonts w:ascii="ＭＳ 明朝" w:eastAsia="ＭＳ 明朝" w:hAnsi="ＭＳ 明朝" w:cs="ＭＳ 明朝"/>
                      <w:b/>
                      <w:bCs/>
                      <w:spacing w:val="6"/>
                      <w:kern w:val="0"/>
                      <w:szCs w:val="21"/>
                    </w:rPr>
                    <w:t>ミッション（Mission）</w:t>
                  </w:r>
                  <w:r w:rsidRPr="00A75141">
                    <w:rPr>
                      <w:rFonts w:ascii="ＭＳ 明朝" w:eastAsia="ＭＳ 明朝" w:hAnsi="ＭＳ 明朝" w:cs="ＭＳ 明朝"/>
                      <w:spacing w:val="6"/>
                      <w:kern w:val="0"/>
                      <w:szCs w:val="21"/>
                    </w:rPr>
                    <w:br/>
                    <w:t>中小企業の成長を支援するために、簡単かつ効果的なビジネスプラン作成を自動化し、経営者が重要な意思決定に集中できる環境を提供します。</w:t>
                  </w:r>
                  <w:r w:rsidRPr="00A75141">
                    <w:rPr>
                      <w:rFonts w:ascii="ＭＳ 明朝" w:eastAsia="ＭＳ 明朝" w:hAnsi="ＭＳ 明朝" w:cs="ＭＳ 明朝"/>
                      <w:spacing w:val="6"/>
                      <w:kern w:val="0"/>
                      <w:szCs w:val="21"/>
                    </w:rPr>
                    <w:br/>
                    <w:t>中小企業が直面する課題を迅速かつ効率的に解決し、資金調達や補助金申請をスムーズに進めるサポートをミッションとする。</w:t>
                  </w:r>
                </w:p>
                <w:p w14:paraId="27A72BDA" w14:textId="77777777" w:rsidR="00A75141" w:rsidRPr="00A75141" w:rsidRDefault="00A75141" w:rsidP="00A751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141">
                    <w:rPr>
                      <w:rFonts w:ascii="ＭＳ 明朝" w:eastAsia="ＭＳ 明朝" w:hAnsi="ＭＳ 明朝" w:cs="ＭＳ 明朝"/>
                      <w:b/>
                      <w:bCs/>
                      <w:spacing w:val="6"/>
                      <w:kern w:val="0"/>
                      <w:szCs w:val="21"/>
                    </w:rPr>
                    <w:t>ビジョン（Vision）</w:t>
                  </w:r>
                  <w:r w:rsidRPr="00A75141">
                    <w:rPr>
                      <w:rFonts w:ascii="ＭＳ 明朝" w:eastAsia="ＭＳ 明朝" w:hAnsi="ＭＳ 明朝" w:cs="ＭＳ 明朝"/>
                      <w:spacing w:val="6"/>
                      <w:kern w:val="0"/>
                      <w:szCs w:val="21"/>
                    </w:rPr>
                    <w:br/>
                    <w:t>中小企業が持続可能な成長を遂げ、地域経済の活性化に貢献する未来を実現します。</w:t>
                  </w:r>
                  <w:r w:rsidRPr="00A75141">
                    <w:rPr>
                      <w:rFonts w:ascii="ＭＳ 明朝" w:eastAsia="ＭＳ 明朝" w:hAnsi="ＭＳ 明朝" w:cs="ＭＳ 明朝"/>
                      <w:spacing w:val="6"/>
                      <w:kern w:val="0"/>
                      <w:szCs w:val="21"/>
                    </w:rPr>
                    <w:br/>
                    <w:t>中小企業がビジネスプラン作成の手間を最小限に抑え、資金調達や市場拡大をスムーズに進め、持続可能な成長を達成する世界を目指す。</w:t>
                  </w:r>
                </w:p>
                <w:p w14:paraId="534A0790" w14:textId="77777777" w:rsidR="00A75141" w:rsidRPr="00A75141" w:rsidRDefault="00A75141" w:rsidP="00A751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5141">
                    <w:rPr>
                      <w:rFonts w:ascii="ＭＳ 明朝" w:eastAsia="ＭＳ 明朝" w:hAnsi="ＭＳ 明朝" w:cs="ＭＳ 明朝"/>
                      <w:b/>
                      <w:bCs/>
                      <w:spacing w:val="6"/>
                      <w:kern w:val="0"/>
                      <w:szCs w:val="21"/>
                    </w:rPr>
                    <w:t>バリュー（Value）</w:t>
                  </w:r>
                  <w:r w:rsidRPr="00A75141">
                    <w:rPr>
                      <w:rFonts w:ascii="ＭＳ 明朝" w:eastAsia="ＭＳ 明朝" w:hAnsi="ＭＳ 明朝" w:cs="ＭＳ 明朝"/>
                      <w:spacing w:val="6"/>
                      <w:kern w:val="0"/>
                      <w:szCs w:val="21"/>
                    </w:rPr>
                    <w:br/>
                    <w:t>シンプルさ – 複雑なビジネスプロセスを簡潔に整理し、誰でも使いやすいツールを提供します。</w:t>
                  </w:r>
                  <w:r w:rsidRPr="00A75141">
                    <w:rPr>
                      <w:rFonts w:ascii="ＭＳ 明朝" w:eastAsia="ＭＳ 明朝" w:hAnsi="ＭＳ 明朝" w:cs="ＭＳ 明朝"/>
                      <w:spacing w:val="6"/>
                      <w:kern w:val="0"/>
                      <w:szCs w:val="21"/>
                    </w:rPr>
                    <w:br/>
                    <w:t>信頼性 – 正確かつタイムリーなデータを基にした自動ビジネスプラン作成機能を提供し、信頼できるサービスを提供します。</w:t>
                  </w:r>
                  <w:r w:rsidRPr="00A75141">
                    <w:rPr>
                      <w:rFonts w:ascii="ＭＳ 明朝" w:eastAsia="ＭＳ 明朝" w:hAnsi="ＭＳ 明朝" w:cs="ＭＳ 明朝"/>
                      <w:spacing w:val="6"/>
                      <w:kern w:val="0"/>
                      <w:szCs w:val="21"/>
                    </w:rPr>
                    <w:br/>
                    <w:t>イノベーション – 最新のAI技術を活用して、従来のビジネスプラン作成を革新し、経営者の意思決定をサポートします。</w:t>
                  </w:r>
                  <w:r w:rsidRPr="00A75141">
                    <w:rPr>
                      <w:rFonts w:ascii="ＭＳ 明朝" w:eastAsia="ＭＳ 明朝" w:hAnsi="ＭＳ 明朝" w:cs="ＭＳ 明朝"/>
                      <w:spacing w:val="6"/>
                      <w:kern w:val="0"/>
                      <w:szCs w:val="21"/>
                    </w:rPr>
                    <w:br/>
                    <w:t>成長支援 – 中小企業の成長を最優先し、企業が成功す</w:t>
                  </w:r>
                  <w:r w:rsidRPr="00A75141">
                    <w:rPr>
                      <w:rFonts w:ascii="ＭＳ 明朝" w:eastAsia="ＭＳ 明朝" w:hAnsi="ＭＳ 明朝" w:cs="ＭＳ 明朝"/>
                      <w:spacing w:val="6"/>
                      <w:kern w:val="0"/>
                      <w:szCs w:val="21"/>
                    </w:rPr>
                    <w:lastRenderedPageBreak/>
                    <w:t>るための持続可能なビジネスモデルを構築する手助けをします。</w:t>
                  </w:r>
                </w:p>
                <w:p w14:paraId="66D45714" w14:textId="294739D5" w:rsidR="00971AB3" w:rsidRPr="00BB0E49" w:rsidRDefault="00A75141" w:rsidP="009135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9135F0">
                    <w:rPr>
                      <w:rFonts w:ascii="ＭＳ 明朝" w:eastAsia="ＭＳ 明朝" w:hAnsi="ＭＳ 明朝" w:cs="ＭＳ 明朝" w:hint="eastAsia"/>
                      <w:spacing w:val="6"/>
                      <w:kern w:val="0"/>
                      <w:szCs w:val="21"/>
                    </w:rPr>
                    <w:t>を企業ページに公開済み。</w:t>
                  </w:r>
                </w:p>
              </w:tc>
            </w:tr>
            <w:tr w:rsidR="00971AB3"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E498FE7" w:rsidR="00971AB3" w:rsidRPr="00BB0E49" w:rsidRDefault="00D04F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株主総会</w:t>
                  </w:r>
                  <w:r w:rsidR="00192CD7">
                    <w:rPr>
                      <w:rFonts w:ascii="ＭＳ 明朝" w:eastAsia="ＭＳ 明朝" w:hAnsi="ＭＳ 明朝" w:cs="ＭＳ 明朝" w:hint="eastAsia"/>
                    </w:rPr>
                    <w:t>、取締役の</w:t>
                  </w:r>
                  <w:r w:rsidR="00192CD7">
                    <w:rPr>
                      <w:rFonts w:ascii="ＭＳ 明朝" w:eastAsia="ＭＳ 明朝" w:hAnsi="ＭＳ 明朝" w:cs="ＭＳ 明朝"/>
                    </w:rPr>
                    <w:t>総意</w:t>
                  </w:r>
                  <w:r>
                    <w:rPr>
                      <w:rFonts w:ascii="ＭＳ 明朝" w:eastAsia="ＭＳ 明朝" w:hAnsi="ＭＳ 明朝" w:cs="ＭＳ 明朝"/>
                    </w:rPr>
                    <w:t>を得て企業HPで公開し、ページには代表取締役の署名を記載</w:t>
                  </w:r>
                </w:p>
              </w:tc>
            </w:tr>
          </w:tbl>
          <w:p w14:paraId="7437E9F6" w14:textId="77777777" w:rsidR="00971AB3" w:rsidRPr="00AC340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76437D0" w:rsidR="00971AB3" w:rsidRPr="00BB0E49" w:rsidRDefault="00AC3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DXの取組に向けて</w:t>
                  </w:r>
                </w:p>
              </w:tc>
            </w:tr>
            <w:tr w:rsidR="00971AB3"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2BF7750" w:rsidR="00971AB3" w:rsidRPr="00BB0E49" w:rsidRDefault="00AC3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tc>
            </w:tr>
            <w:tr w:rsidR="00971AB3"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68F2AD" w14:textId="77777777" w:rsidR="00C175E6" w:rsidRPr="00BB0E49" w:rsidRDefault="00C175E6" w:rsidP="00C1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https://startup-supporter.com/4515/</w:t>
                    </w:r>
                  </w:hyperlink>
                </w:p>
                <w:p w14:paraId="07E10AC1" w14:textId="1EB2DD53" w:rsidR="00971AB3" w:rsidRPr="00C175E6" w:rsidRDefault="00C1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5E6">
                    <w:rPr>
                      <w:rFonts w:ascii="ＭＳ 明朝" w:eastAsia="ＭＳ 明朝" w:hAnsi="ＭＳ 明朝" w:cs="ＭＳ 明朝" w:hint="eastAsia"/>
                      <w:spacing w:val="6"/>
                      <w:kern w:val="0"/>
                      <w:szCs w:val="21"/>
                    </w:rPr>
                    <w:t>企業統治における指針としてのDX活用</w:t>
                  </w:r>
                </w:p>
              </w:tc>
            </w:tr>
            <w:tr w:rsidR="00971AB3"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73EF3B" w14:textId="4CCB12C3" w:rsidR="002B097E" w:rsidRDefault="002B097E" w:rsidP="002B097E">
                  <w:pPr>
                    <w:widowControl/>
                    <w:autoSpaceDE/>
                    <w:autoSpaceDN/>
                    <w:spacing w:before="100" w:beforeAutospacing="1" w:after="100" w:afterAutospacing="1" w:line="240" w:lineRule="auto"/>
                    <w:ind w:left="502"/>
                    <w:jc w:val="left"/>
                    <w:textAlignment w:val="baseline"/>
                    <w:rPr>
                      <w:rFonts w:ascii="ＭＳ 明朝" w:eastAsia="ＭＳ 明朝" w:hAnsi="ＭＳ 明朝" w:cs="ＭＳ Ｐゴシック"/>
                      <w:color w:val="000000"/>
                      <w:spacing w:val="11"/>
                      <w:kern w:val="0"/>
                    </w:rPr>
                  </w:pPr>
                  <w:r>
                    <w:rPr>
                      <w:rFonts w:ascii="ＭＳ 明朝" w:eastAsia="ＭＳ 明朝" w:hAnsi="ＭＳ 明朝" w:cs="ＭＳ Ｐゴシック" w:hint="eastAsia"/>
                      <w:color w:val="000000"/>
                      <w:spacing w:val="8"/>
                      <w:kern w:val="0"/>
                    </w:rPr>
                    <w:t>以下の</w:t>
                  </w:r>
                  <w:r w:rsidRPr="00B138C1">
                    <w:rPr>
                      <w:rFonts w:ascii="ＭＳ 明朝" w:eastAsia="ＭＳ 明朝" w:hAnsi="ＭＳ 明朝" w:cs="ＭＳ Ｐゴシック"/>
                      <w:color w:val="000000"/>
                      <w:spacing w:val="8"/>
                      <w:kern w:val="0"/>
                    </w:rPr>
                    <w:t>戦略により、</w:t>
                  </w:r>
                  <w:r>
                    <w:rPr>
                      <w:rFonts w:ascii="ＭＳ 明朝" w:eastAsia="ＭＳ 明朝" w:hAnsi="ＭＳ 明朝" w:cs="ＭＳ Ｐゴシック" w:hint="eastAsia"/>
                      <w:color w:val="000000"/>
                      <w:spacing w:val="8"/>
                      <w:kern w:val="0"/>
                    </w:rPr>
                    <w:t>株式会社スタートアップサポーター</w:t>
                  </w:r>
                  <w:r w:rsidRPr="00B138C1">
                    <w:rPr>
                      <w:rFonts w:ascii="ＭＳ 明朝" w:eastAsia="ＭＳ 明朝" w:hAnsi="ＭＳ 明朝" w:cs="ＭＳ Ｐゴシック"/>
                      <w:color w:val="000000"/>
                      <w:spacing w:val="8"/>
                      <w:kern w:val="0"/>
                    </w:rPr>
                    <w:t>は社内のデジタルトランスフォーメーションを進め、より高い生産性と効率性を達成し、最先端の技術を活用してサービスを改善し続けることができます。</w:t>
                  </w:r>
                </w:p>
                <w:p w14:paraId="1663D3BE" w14:textId="44A307ED" w:rsidR="00A33B5D" w:rsidRPr="00B138C1" w:rsidRDefault="00A33B5D" w:rsidP="00A33B5D">
                  <w:pPr>
                    <w:widowControl/>
                    <w:numPr>
                      <w:ilvl w:val="0"/>
                      <w:numId w:val="19"/>
                    </w:numPr>
                    <w:autoSpaceDE/>
                    <w:autoSpaceDN/>
                    <w:spacing w:before="100" w:beforeAutospacing="1" w:after="100" w:afterAutospacing="1" w:line="240" w:lineRule="auto"/>
                    <w:jc w:val="left"/>
                    <w:textAlignment w:val="baseline"/>
                    <w:rPr>
                      <w:rFonts w:ascii="ＭＳ 明朝" w:eastAsia="ＭＳ 明朝" w:hAnsi="ＭＳ 明朝" w:cs="ＭＳ Ｐゴシック"/>
                      <w:color w:val="000000"/>
                      <w:spacing w:val="11"/>
                      <w:kern w:val="0"/>
                    </w:rPr>
                  </w:pPr>
                  <w:r w:rsidRPr="00B138C1">
                    <w:rPr>
                      <w:rFonts w:ascii="ＭＳ 明朝" w:eastAsia="ＭＳ 明朝" w:hAnsi="ＭＳ 明朝" w:cs="ＭＳ Ｐゴシック"/>
                      <w:color w:val="000000"/>
                      <w:spacing w:val="11"/>
                      <w:kern w:val="0"/>
                    </w:rPr>
                    <w:t>リモートワーク体制の構築</w:t>
                  </w:r>
                  <w:r w:rsidRPr="00B138C1">
                    <w:rPr>
                      <w:rFonts w:ascii="ＭＳ 明朝" w:eastAsia="ＭＳ 明朝" w:hAnsi="ＭＳ 明朝" w:cs="ＭＳ Ｐゴシック"/>
                      <w:color w:val="000000"/>
                      <w:spacing w:val="11"/>
                      <w:kern w:val="0"/>
                    </w:rPr>
                    <w:br/>
                  </w:r>
                  <w:r w:rsidR="00FD283A" w:rsidRPr="00FD283A">
                    <w:rPr>
                      <w:rFonts w:ascii="ＭＳ 明朝" w:eastAsia="ＭＳ 明朝" w:hAnsi="ＭＳ 明朝" w:cs="ＭＳ Ｐゴシック"/>
                      <w:color w:val="000000"/>
                      <w:spacing w:val="11"/>
                      <w:kern w:val="0"/>
                    </w:rPr>
                    <w:t>中小企業支援に携わる多様な専門家を取り入れるため、全社的にリモートワーク体制を強化します。これにより、地域や時間の制約を取り払い、優秀な人材の確保と柔軟な働き方を実現します。同時に、デジタル技術を活用して社員間の連携を円滑にし、顧客へのサポート品質を高めます。</w:t>
                  </w:r>
                </w:p>
                <w:p w14:paraId="0EBEE2F0" w14:textId="0750603C" w:rsidR="00A33B5D" w:rsidRPr="00FD283A" w:rsidRDefault="00A33B5D" w:rsidP="00FD283A">
                  <w:pPr>
                    <w:widowControl/>
                    <w:numPr>
                      <w:ilvl w:val="0"/>
                      <w:numId w:val="19"/>
                    </w:numPr>
                    <w:autoSpaceDE/>
                    <w:autoSpaceDN/>
                    <w:spacing w:before="100" w:beforeAutospacing="1" w:after="100" w:afterAutospacing="1" w:line="240" w:lineRule="auto"/>
                    <w:jc w:val="left"/>
                    <w:textAlignment w:val="baseline"/>
                    <w:rPr>
                      <w:rFonts w:ascii="ＭＳ 明朝" w:eastAsia="ＭＳ 明朝" w:hAnsi="ＭＳ 明朝" w:cs="ＭＳ Ｐゴシック"/>
                      <w:color w:val="000000"/>
                      <w:spacing w:val="11"/>
                      <w:kern w:val="0"/>
                    </w:rPr>
                  </w:pPr>
                  <w:r w:rsidRPr="00B138C1">
                    <w:rPr>
                      <w:rFonts w:ascii="ＭＳ 明朝" w:eastAsia="ＭＳ 明朝" w:hAnsi="ＭＳ 明朝" w:cs="ＭＳ Ｐゴシック"/>
                      <w:color w:val="000000"/>
                      <w:spacing w:val="11"/>
                      <w:kern w:val="0"/>
                    </w:rPr>
                    <w:t>AIを活用した自動化と効率化</w:t>
                  </w:r>
                  <w:r w:rsidRPr="00B138C1">
                    <w:rPr>
                      <w:rFonts w:ascii="ＭＳ 明朝" w:eastAsia="ＭＳ 明朝" w:hAnsi="ＭＳ 明朝" w:cs="ＭＳ Ｐゴシック"/>
                      <w:color w:val="000000"/>
                      <w:spacing w:val="11"/>
                      <w:kern w:val="0"/>
                    </w:rPr>
                    <w:br/>
                  </w:r>
                  <w:r w:rsidR="00FD283A" w:rsidRPr="00FD283A">
                    <w:rPr>
                      <w:rFonts w:ascii="ＭＳ 明朝" w:eastAsia="ＭＳ 明朝" w:hAnsi="ＭＳ 明朝" w:cs="ＭＳ Ｐゴシック"/>
                      <w:color w:val="000000"/>
                      <w:spacing w:val="11"/>
                      <w:kern w:val="0"/>
                    </w:rPr>
                    <w:t>ビジネスプラン作成プロセスや顧客データ分析をAIで自動化し、顧客ごとに最適なプランを短時間で提供します。また、社内業務のルーティンプロセスも効率化し、よりクリエイティブな業務に時間を充てることで、社員の価値創出能力を高めます。</w:t>
                  </w:r>
                </w:p>
                <w:p w14:paraId="4C14CC88" w14:textId="5D6C8F0C" w:rsidR="00A33B5D" w:rsidRPr="00FD283A" w:rsidRDefault="00A33B5D" w:rsidP="00FD283A">
                  <w:pPr>
                    <w:widowControl/>
                    <w:numPr>
                      <w:ilvl w:val="0"/>
                      <w:numId w:val="19"/>
                    </w:numPr>
                    <w:autoSpaceDE/>
                    <w:autoSpaceDN/>
                    <w:spacing w:before="100" w:beforeAutospacing="1" w:after="100" w:afterAutospacing="1" w:line="240" w:lineRule="auto"/>
                    <w:jc w:val="left"/>
                    <w:textAlignment w:val="baseline"/>
                    <w:rPr>
                      <w:rFonts w:ascii="ＭＳ 明朝" w:eastAsia="ＭＳ 明朝" w:hAnsi="ＭＳ 明朝" w:cs="ＭＳ Ｐゴシック"/>
                      <w:color w:val="000000"/>
                      <w:spacing w:val="11"/>
                      <w:kern w:val="0"/>
                    </w:rPr>
                  </w:pPr>
                  <w:r w:rsidRPr="00B138C1">
                    <w:rPr>
                      <w:rFonts w:ascii="ＭＳ 明朝" w:eastAsia="ＭＳ 明朝" w:hAnsi="ＭＳ 明朝" w:cs="ＭＳ Ｐゴシック"/>
                      <w:color w:val="000000"/>
                      <w:spacing w:val="11"/>
                      <w:kern w:val="0"/>
                    </w:rPr>
                    <w:t>データセキュリティの強化</w:t>
                  </w:r>
                  <w:r w:rsidRPr="00B138C1">
                    <w:rPr>
                      <w:rFonts w:ascii="ＭＳ 明朝" w:eastAsia="ＭＳ 明朝" w:hAnsi="ＭＳ 明朝" w:cs="ＭＳ Ｐゴシック"/>
                      <w:color w:val="000000"/>
                      <w:spacing w:val="11"/>
                      <w:kern w:val="0"/>
                    </w:rPr>
                    <w:br/>
                  </w:r>
                  <w:r w:rsidR="00FD283A" w:rsidRPr="00FD283A">
                    <w:rPr>
                      <w:rFonts w:ascii="ＭＳ 明朝" w:eastAsia="ＭＳ 明朝" w:hAnsi="ＭＳ 明朝" w:cs="ＭＳ Ｐゴシック"/>
                      <w:color w:val="000000"/>
                      <w:spacing w:val="11"/>
                      <w:kern w:val="0"/>
                    </w:rPr>
                    <w:t>補助金申請や資金調達に関連する機密情報を取り扱うため、最新のセキュリティ技術を導入します。定期的なシステム監査や従業員教育を実施し、すべての業務プロセスでセキュリティ意識を高め、顧客の信頼を確保します。</w:t>
                  </w:r>
                </w:p>
                <w:p w14:paraId="54F751D9" w14:textId="60DC3715" w:rsidR="00A33B5D" w:rsidRPr="00B138C1" w:rsidRDefault="00A33B5D" w:rsidP="00A33B5D">
                  <w:pPr>
                    <w:widowControl/>
                    <w:numPr>
                      <w:ilvl w:val="0"/>
                      <w:numId w:val="19"/>
                    </w:numPr>
                    <w:autoSpaceDE/>
                    <w:autoSpaceDN/>
                    <w:spacing w:before="100" w:beforeAutospacing="1" w:after="100" w:afterAutospacing="1" w:line="240" w:lineRule="auto"/>
                    <w:jc w:val="left"/>
                    <w:textAlignment w:val="baseline"/>
                    <w:rPr>
                      <w:rFonts w:ascii="ＭＳ 明朝" w:eastAsia="ＭＳ 明朝" w:hAnsi="ＭＳ 明朝" w:cs="ＭＳ Ｐゴシック"/>
                      <w:color w:val="000000"/>
                      <w:spacing w:val="11"/>
                      <w:kern w:val="0"/>
                    </w:rPr>
                  </w:pPr>
                  <w:r w:rsidRPr="00B138C1">
                    <w:rPr>
                      <w:rFonts w:ascii="ＭＳ 明朝" w:eastAsia="ＭＳ 明朝" w:hAnsi="ＭＳ 明朝" w:cs="ＭＳ Ｐゴシック"/>
                      <w:color w:val="000000"/>
                      <w:spacing w:val="11"/>
                      <w:kern w:val="0"/>
                    </w:rPr>
                    <w:t>クラウドの活用</w:t>
                  </w:r>
                  <w:r w:rsidRPr="00B138C1">
                    <w:rPr>
                      <w:rFonts w:ascii="ＭＳ 明朝" w:eastAsia="ＭＳ 明朝" w:hAnsi="ＭＳ 明朝" w:cs="ＭＳ Ｐゴシック"/>
                      <w:color w:val="000000"/>
                      <w:spacing w:val="11"/>
                      <w:kern w:val="0"/>
                    </w:rPr>
                    <w:br/>
                  </w:r>
                  <w:r w:rsidR="00FD283A" w:rsidRPr="00FD283A">
                    <w:rPr>
                      <w:rFonts w:ascii="ＭＳ 明朝" w:eastAsia="ＭＳ 明朝" w:hAnsi="ＭＳ 明朝" w:cs="ＭＳ Ｐゴシック"/>
                      <w:color w:val="000000"/>
                      <w:spacing w:val="11"/>
                      <w:kern w:val="0"/>
                    </w:rPr>
                    <w:t>リアルタイムなデータ共有と分析を可能にするクラウド型システムを採用し、迅速な意思決定を支援します。これにより、リモートワーク環境の効率性向上や、顧客とのコミュニケーションを強化します。</w:t>
                  </w:r>
                </w:p>
                <w:p w14:paraId="3A0AB44A" w14:textId="673460B0" w:rsidR="00971AB3" w:rsidRPr="00BB0E49" w:rsidRDefault="00971AB3" w:rsidP="00A33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A95A1F1" w:rsidR="00971AB3" w:rsidRPr="00BB0E49" w:rsidRDefault="002F6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株主総会、取締役の</w:t>
                  </w:r>
                  <w:r>
                    <w:rPr>
                      <w:rFonts w:ascii="ＭＳ 明朝" w:eastAsia="ＭＳ 明朝" w:hAnsi="ＭＳ 明朝" w:cs="ＭＳ 明朝"/>
                    </w:rPr>
                    <w:t>総意を得て企業HPで公開し、ページには代表取締役の署名を記載</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5ACD397E" w:rsidR="00971AB3" w:rsidRPr="00BB0E49" w:rsidRDefault="00971AB3" w:rsidP="00502C0B">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DFB115" w14:textId="77777777" w:rsidR="00502C0B" w:rsidRPr="00BB0E49" w:rsidRDefault="00502C0B" w:rsidP="00502C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https://startup-supporter.com/4515/</w:t>
                    </w:r>
                  </w:hyperlink>
                </w:p>
                <w:p w14:paraId="01FA6368" w14:textId="593AA45F" w:rsidR="00971AB3" w:rsidRPr="00BB0E49" w:rsidRDefault="00502C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社内の体制</w:t>
                  </w:r>
                </w:p>
              </w:tc>
            </w:tr>
            <w:tr w:rsidR="00971AB3"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29809B91" w:rsidR="00971AB3" w:rsidRPr="00502C0B" w:rsidRDefault="00FD283A" w:rsidP="00FD283A">
                  <w:pPr>
                    <w:widowControl/>
                    <w:autoSpaceDE/>
                    <w:autoSpaceDN/>
                    <w:spacing w:before="100" w:beforeAutospacing="1" w:after="100" w:afterAutospacing="1" w:line="240" w:lineRule="auto"/>
                    <w:jc w:val="left"/>
                    <w:textAlignment w:val="baseline"/>
                    <w:rPr>
                      <w:rFonts w:ascii="ＭＳ 明朝" w:eastAsia="ＭＳ 明朝" w:hAnsi="ＭＳ 明朝" w:cs="ＭＳ 明朝"/>
                      <w:spacing w:val="6"/>
                      <w:kern w:val="0"/>
                      <w:szCs w:val="21"/>
                    </w:rPr>
                  </w:pPr>
                  <w:r>
                    <w:rPr>
                      <w:rFonts w:ascii="ＭＳ 明朝" w:eastAsia="ＭＳ 明朝" w:hAnsi="ＭＳ 明朝" w:cs="ＭＳ Ｐゴシック" w:hint="eastAsia"/>
                      <w:color w:val="000000"/>
                      <w:spacing w:val="11"/>
                      <w:kern w:val="0"/>
                    </w:rPr>
                    <w:t>・</w:t>
                  </w:r>
                  <w:r w:rsidRPr="00B138C1">
                    <w:rPr>
                      <w:rFonts w:ascii="ＭＳ 明朝" w:eastAsia="ＭＳ 明朝" w:hAnsi="ＭＳ 明朝" w:cs="ＭＳ Ｐゴシック"/>
                      <w:color w:val="000000"/>
                      <w:spacing w:val="11"/>
                      <w:kern w:val="0"/>
                    </w:rPr>
                    <w:t>デジタルスキルの教育と育成</w:t>
                  </w:r>
                  <w:r>
                    <w:rPr>
                      <w:rFonts w:ascii="ＭＳ 明朝" w:eastAsia="ＭＳ 明朝" w:hAnsi="ＭＳ 明朝" w:cs="ＭＳ Ｐゴシック"/>
                      <w:color w:val="000000"/>
                      <w:spacing w:val="11"/>
                      <w:kern w:val="0"/>
                    </w:rPr>
                    <w:br/>
                  </w:r>
                  <w:r w:rsidRPr="00FD283A">
                    <w:rPr>
                      <w:rFonts w:ascii="ＭＳ 明朝" w:eastAsia="ＭＳ 明朝" w:hAnsi="ＭＳ 明朝" w:cs="ＭＳ Ｐゴシック"/>
                      <w:color w:val="000000"/>
                      <w:spacing w:val="11"/>
                      <w:kern w:val="0"/>
                    </w:rPr>
                    <w:t>全社員にデジタルスキル研修を提供し、最新の技術やツールを適切に活用できる能力を育成します。これにより、社員一人ひとりがDXの推進役となり、会社全体の競争力を高めます。</w:t>
                  </w:r>
                  <w:r>
                    <w:rPr>
                      <w:rFonts w:ascii="ＭＳ 明朝" w:eastAsia="ＭＳ 明朝" w:hAnsi="ＭＳ 明朝" w:cs="ＭＳ Ｐゴシック"/>
                      <w:color w:val="000000"/>
                      <w:spacing w:val="11"/>
                      <w:kern w:val="0"/>
                    </w:rPr>
                    <w:br/>
                  </w:r>
                  <w:r>
                    <w:rPr>
                      <w:rFonts w:ascii="ＭＳ 明朝" w:eastAsia="ＭＳ 明朝" w:hAnsi="ＭＳ 明朝" w:cs="ＭＳ 明朝"/>
                    </w:rPr>
                    <w:br/>
                  </w:r>
                  <w:r w:rsidR="00502C0B">
                    <w:rPr>
                      <w:rFonts w:ascii="ＭＳ 明朝" w:eastAsia="ＭＳ 明朝" w:hAnsi="ＭＳ 明朝" w:cs="ＭＳ 明朝" w:hint="eastAsia"/>
                    </w:rPr>
                    <w:t>代表取締役を</w:t>
                  </w:r>
                  <w:r w:rsidR="00502C0B">
                    <w:rPr>
                      <w:rFonts w:ascii="ＭＳ 明朝" w:eastAsia="ＭＳ 明朝" w:hAnsi="ＭＳ 明朝" w:cs="ＭＳ 明朝"/>
                    </w:rPr>
                    <w:t>中心に、</w:t>
                  </w:r>
                  <w:r w:rsidR="00502C0B">
                    <w:rPr>
                      <w:rFonts w:ascii="ＭＳ 明朝" w:eastAsia="ＭＳ 明朝" w:hAnsi="ＭＳ 明朝" w:cs="ＭＳ 明朝" w:hint="eastAsia"/>
                    </w:rPr>
                    <w:t>本取り組み</w:t>
                  </w:r>
                  <w:r w:rsidR="00502C0B">
                    <w:rPr>
                      <w:rFonts w:ascii="ＭＳ 明朝" w:eastAsia="ＭＳ 明朝" w:hAnsi="ＭＳ 明朝" w:cs="ＭＳ 明朝"/>
                    </w:rPr>
                    <w:t>を推進・発信し、社外取締役もデジタルやICTに精通した人物を起用いたします。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000A337" w:rsidR="00971AB3" w:rsidRPr="00BB0E49" w:rsidRDefault="00971AB3" w:rsidP="0000611A">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638274F5" w:rsidR="00971AB3" w:rsidRPr="00BB0E49" w:rsidRDefault="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https://startup-supporter.com/4515/</w:t>
                    </w:r>
                  </w:hyperlink>
                </w:p>
                <w:p w14:paraId="59866E55" w14:textId="3BA6F505" w:rsidR="00971AB3" w:rsidRPr="0000611A" w:rsidRDefault="007E0D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0D1B">
                    <w:rPr>
                      <w:rFonts w:ascii="ＭＳ 明朝" w:eastAsia="ＭＳ 明朝" w:hAnsi="ＭＳ 明朝" w:cs="ＭＳ 明朝"/>
                      <w:spacing w:val="6"/>
                      <w:kern w:val="0"/>
                      <w:szCs w:val="21"/>
                    </w:rPr>
                    <w:t>企業統治における指針としてのDX活用</w:t>
                  </w:r>
                </w:p>
              </w:tc>
            </w:tr>
            <w:tr w:rsidR="00971AB3"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C173FA1" w14:textId="77777777" w:rsidR="00F328E0" w:rsidRPr="00F328E0" w:rsidRDefault="00F328E0" w:rsidP="00F328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328E0">
                    <w:rPr>
                      <w:rFonts w:ascii="ＭＳ 明朝" w:eastAsia="ＭＳ 明朝" w:hAnsi="ＭＳ 明朝" w:cs="ＭＳ 明朝" w:hint="eastAsia"/>
                      <w:spacing w:val="6"/>
                      <w:kern w:val="0"/>
                      <w:szCs w:val="21"/>
                    </w:rPr>
                    <w:t>リモートワーク体制の構築</w:t>
                  </w:r>
                </w:p>
                <w:p w14:paraId="32F0CF8B" w14:textId="77777777" w:rsidR="00F328E0" w:rsidRPr="00F328E0" w:rsidRDefault="00F328E0" w:rsidP="00F328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28E0">
                    <w:rPr>
                      <w:rFonts w:ascii="ＭＳ 明朝" w:eastAsia="ＭＳ 明朝" w:hAnsi="ＭＳ 明朝" w:cs="ＭＳ 明朝" w:hint="eastAsia"/>
                      <w:spacing w:val="6"/>
                      <w:kern w:val="0"/>
                      <w:szCs w:val="21"/>
                    </w:rPr>
                    <w:t>中小企業支援に携わる多様な専門家を取り入れるため、全社的にリモートワーク体制を強化します。これにより、地域や時間の制約を取り払い、優秀な人材の確保と柔軟な働き方を実現します。同時に、デジタル技術を活用して社員間の連携を円滑にし、顧客へのサポート品質を高めます。</w:t>
                  </w:r>
                </w:p>
                <w:p w14:paraId="03C09998" w14:textId="5B56C8FB" w:rsidR="00F328E0" w:rsidRDefault="00F328E0" w:rsidP="00F328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711E12" w14:textId="3355F5B9" w:rsidR="00F328E0" w:rsidRPr="00F328E0" w:rsidRDefault="00F328E0" w:rsidP="00F328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328E0">
                    <w:rPr>
                      <w:rFonts w:ascii="ＭＳ 明朝" w:eastAsia="ＭＳ 明朝" w:hAnsi="ＭＳ 明朝" w:cs="ＭＳ 明朝" w:hint="eastAsia"/>
                      <w:spacing w:val="6"/>
                      <w:kern w:val="0"/>
                      <w:szCs w:val="21"/>
                    </w:rPr>
                    <w:t>AIを活用した自動化と効率化</w:t>
                  </w:r>
                </w:p>
                <w:p w14:paraId="704796D3" w14:textId="1D9B82CA" w:rsidR="00971AB3" w:rsidRPr="00BB0E49" w:rsidRDefault="00F328E0" w:rsidP="00F328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28E0">
                    <w:rPr>
                      <w:rFonts w:ascii="ＭＳ 明朝" w:eastAsia="ＭＳ 明朝" w:hAnsi="ＭＳ 明朝" w:cs="ＭＳ 明朝" w:hint="eastAsia"/>
                      <w:spacing w:val="6"/>
                      <w:kern w:val="0"/>
                      <w:szCs w:val="21"/>
                    </w:rPr>
                    <w:t>ビジネスプラン作成プロセスや顧客データ分析をAIで自動化し、顧客ごとに最適なプランを短時間で提供します。また、社内業務のルーティンプロセスも効率化し、よりクリエイティブな業務に時間を充てることで、社員の価値創出能力を高め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00611A" w:rsidRPr="0000611A">
                    <w:rPr>
                      <w:rFonts w:ascii="ＭＳ 明朝" w:eastAsia="ＭＳ 明朝" w:hAnsi="ＭＳ 明朝" w:cs="ＭＳ 明朝"/>
                      <w:spacing w:val="6"/>
                      <w:kern w:val="0"/>
                      <w:szCs w:val="21"/>
                    </w:rPr>
                    <w:t>AWSやGoogle Cloudを活用してデータ処理を効率化し、高精度な提案を可能にする一方、定期的な教育プログラムで社員のデジタルスキルを向上。スタートアップや専門企業との連携により技術導入を迅速化し、「実験の文化」を通じて顧客ニーズに応じたサービス改善を進め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3CD76EB" w:rsidR="00971AB3" w:rsidRPr="0000611A" w:rsidRDefault="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DX推進を通じて目指す姿</w:t>
                  </w:r>
                </w:p>
              </w:tc>
            </w:tr>
            <w:tr w:rsidR="00971AB3"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2B9AAA0" w:rsidR="00971AB3" w:rsidRPr="00BB0E49" w:rsidRDefault="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2024年11月21日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BA40CC" w14:textId="77777777" w:rsidR="0000611A" w:rsidRPr="00BB0E49" w:rsidRDefault="0000611A" w:rsidP="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https://startup-supporter.com/4515/</w:t>
                    </w:r>
                  </w:hyperlink>
                </w:p>
                <w:p w14:paraId="05F53F8C" w14:textId="4573166F" w:rsidR="00971AB3" w:rsidRPr="0000611A" w:rsidRDefault="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DX推進を通じて目指す姿</w:t>
                  </w:r>
                </w:p>
              </w:tc>
            </w:tr>
            <w:tr w:rsidR="00971AB3"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0A080BA" w14:textId="77777777" w:rsidR="0000611A" w:rsidRPr="0000611A" w:rsidRDefault="0000611A" w:rsidP="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中小企業の補助金申請成功率の向上</w:t>
                  </w:r>
                </w:p>
                <w:p w14:paraId="287716A5" w14:textId="77777777" w:rsidR="0000611A" w:rsidRPr="0000611A" w:rsidRDefault="0000611A" w:rsidP="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ユーザーごとの最適なプランをデータ分析に基づいて提供し、補助金申請の成功確率を最大化します。</w:t>
                  </w:r>
                </w:p>
                <w:p w14:paraId="7BAC7ED2" w14:textId="77777777" w:rsidR="0000611A" w:rsidRPr="0000611A" w:rsidRDefault="0000611A" w:rsidP="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業務効率化の促進</w:t>
                  </w:r>
                </w:p>
                <w:p w14:paraId="238A438D" w14:textId="77777777" w:rsidR="0000611A" w:rsidRPr="0000611A" w:rsidRDefault="0000611A" w:rsidP="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ビジネスプラン作成や顧客データ管理の自動化による手作業削減率を指標として設定します。</w:t>
                  </w:r>
                </w:p>
                <w:p w14:paraId="0A4E40D5" w14:textId="77777777" w:rsidR="0000611A" w:rsidRPr="0000611A" w:rsidRDefault="0000611A" w:rsidP="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デジタルスキル教育の普及</w:t>
                  </w:r>
                </w:p>
                <w:p w14:paraId="2AC92792" w14:textId="3695A896" w:rsidR="00971AB3" w:rsidRPr="00BB0E49" w:rsidRDefault="00006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11A">
                    <w:rPr>
                      <w:rFonts w:ascii="ＭＳ 明朝" w:eastAsia="ＭＳ 明朝" w:hAnsi="ＭＳ 明朝" w:cs="ＭＳ 明朝" w:hint="eastAsia"/>
                      <w:spacing w:val="6"/>
                      <w:kern w:val="0"/>
                      <w:szCs w:val="21"/>
                    </w:rPr>
                    <w:t>全社員がデジタルスキルを一定基準まで習得し、DX推進力を全社的に底上げします。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3576D116" w:rsidR="00971AB3" w:rsidRPr="00BB0E49" w:rsidRDefault="002A3FC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2024年11月21日</w:t>
                  </w:r>
                </w:p>
              </w:tc>
            </w:tr>
            <w:tr w:rsidR="00971AB3"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3606FE0" w14:textId="77777777" w:rsidR="002A3FCF" w:rsidRDefault="002A3FCF" w:rsidP="002A3FCF">
                  <w:pPr>
                    <w:spacing w:after="120" w:line="238" w:lineRule="auto"/>
                    <w:jc w:val="left"/>
                    <w:rPr>
                      <w:rFonts w:ascii="ＭＳ 明朝" w:eastAsia="ＭＳ 明朝" w:hAnsi="ＭＳ 明朝" w:cs="ＭＳ 明朝"/>
                    </w:rPr>
                  </w:pPr>
                  <w:r>
                    <w:rPr>
                      <w:rFonts w:ascii="ＭＳ 明朝" w:eastAsia="ＭＳ 明朝" w:hAnsi="ＭＳ 明朝" w:cs="ＭＳ 明朝"/>
                    </w:rPr>
                    <w:t>DX推進にかける代表取締役自身の思いをHP上で発信</w:t>
                  </w:r>
                </w:p>
                <w:p w14:paraId="6AD1C1EB" w14:textId="42E0762D" w:rsidR="002A3FCF" w:rsidRDefault="002A3FCF" w:rsidP="002A3FCF">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hyperlink r:id="rId13" w:history="1">
                    <w:r>
                      <w:rPr>
                        <w:rStyle w:val="af6"/>
                        <w:rFonts w:ascii="ＭＳ 明朝" w:eastAsia="ＭＳ 明朝" w:hAnsi="ＭＳ 明朝" w:cs="ＭＳ 明朝"/>
                        <w:spacing w:val="6"/>
                        <w:kern w:val="0"/>
                        <w:szCs w:val="21"/>
                      </w:rPr>
                      <w:t>https://startup-supporter.com/4515/</w:t>
                    </w:r>
                  </w:hyperlink>
                </w:p>
                <w:p w14:paraId="2FE1D5F0" w14:textId="39D20647" w:rsidR="00971AB3" w:rsidRPr="00BB0E49" w:rsidRDefault="002A3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DX推進にかける思い</w:t>
                  </w:r>
                </w:p>
              </w:tc>
            </w:tr>
            <w:tr w:rsidR="00971AB3"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714E69FB" w:rsidR="00971AB3" w:rsidRPr="00BB0E49" w:rsidRDefault="002A3FCF" w:rsidP="002A3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FCF">
                    <w:rPr>
                      <w:rFonts w:ascii="ＭＳ 明朝" w:eastAsia="ＭＳ 明朝" w:hAnsi="ＭＳ 明朝" w:cs="ＭＳ 明朝"/>
                      <w:spacing w:val="6"/>
                      <w:kern w:val="0"/>
                      <w:szCs w:val="21"/>
                    </w:rPr>
                    <w:t>デジタル技術は、中小企業が抱える課題を解決し、可能性を広げる鍵となります。私たちは、中小企業がデジタルの力を最大限に活用し、アナログの良さを尊重しながら事業成長を実現できるよう全力でサポートします。この「デジタルとアナログの融合」を追求することが、私たちの使命であり、ビジョンで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FA4410A" w:rsidR="00971AB3" w:rsidRPr="00BB0E49" w:rsidRDefault="007763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23050B">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　～</w:t>
                  </w:r>
                  <w:r w:rsidR="007E0D1B">
                    <w:rPr>
                      <w:rFonts w:ascii="ＭＳ 明朝" w:eastAsia="ＭＳ 明朝" w:hAnsi="ＭＳ 明朝" w:cs="ＭＳ 明朝" w:hint="eastAsia"/>
                      <w:spacing w:val="6"/>
                      <w:kern w:val="0"/>
                      <w:szCs w:val="21"/>
                    </w:rPr>
                    <w:t xml:space="preserve">　</w:t>
                  </w:r>
                  <w:r w:rsidR="00F328E0">
                    <w:rPr>
                      <w:rFonts w:ascii="ＭＳ 明朝" w:eastAsia="ＭＳ 明朝" w:hAnsi="ＭＳ 明朝" w:cs="ＭＳ 明朝" w:hint="eastAsia"/>
                      <w:spacing w:val="6"/>
                      <w:kern w:val="0"/>
                      <w:szCs w:val="21"/>
                    </w:rPr>
                    <w:t>継続実施中</w:t>
                  </w:r>
                </w:p>
              </w:tc>
            </w:tr>
            <w:tr w:rsidR="00971AB3"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A4004F9" w:rsidR="00971AB3" w:rsidRPr="00BB0E49" w:rsidRDefault="00D257B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rPr>
                    <w:t>DX推進指標自己診断フォーマットに自己診断結果を記入したものを提出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5131157" w:rsidR="00971AB3" w:rsidRPr="00BB0E49" w:rsidRDefault="00D257B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 xml:space="preserve">月頃　～　</w:t>
                  </w:r>
                  <w:r w:rsidR="00677E83">
                    <w:rPr>
                      <w:rFonts w:ascii="ＭＳ 明朝" w:eastAsia="ＭＳ 明朝" w:hAnsi="ＭＳ 明朝" w:cs="ＭＳ 明朝" w:hint="eastAsia"/>
                      <w:spacing w:val="6"/>
                      <w:kern w:val="0"/>
                      <w:szCs w:val="21"/>
                    </w:rPr>
                    <w:t>継続実施中</w:t>
                  </w:r>
                </w:p>
              </w:tc>
            </w:tr>
            <w:tr w:rsidR="00971AB3"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50B7EF9" w:rsidR="0087199F" w:rsidRPr="00BB0E49" w:rsidRDefault="00D257B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3050B">
                    <w:rPr>
                      <w:rFonts w:ascii="ＭＳ 明朝" w:eastAsia="ＭＳ 明朝" w:hAnsi="ＭＳ 明朝" w:cs="ＭＳ 明朝" w:hint="eastAsia"/>
                      <w:spacing w:val="6"/>
                      <w:kern w:val="0"/>
                      <w:szCs w:val="21"/>
                    </w:rPr>
                    <w:t>SECURITY ACTION制度二つ星宣言済</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578D0C3F" w:rsidR="005B762B" w:rsidRPr="00DA1531" w:rsidRDefault="00971AB3" w:rsidP="00DA1531">
      <w:pPr>
        <w:spacing w:line="240" w:lineRule="auto"/>
        <w:rPr>
          <w:rFonts w:ascii="ＭＳ 明朝" w:eastAsia="ＭＳ 明朝" w:hAnsi="ＭＳ 明朝" w:hint="eastAsia"/>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EF1F8" w14:textId="77777777" w:rsidR="00D45D04" w:rsidRDefault="00D45D04">
      <w:r>
        <w:separator/>
      </w:r>
    </w:p>
  </w:endnote>
  <w:endnote w:type="continuationSeparator" w:id="0">
    <w:p w14:paraId="0A1A8392" w14:textId="77777777" w:rsidR="00D45D04" w:rsidRDefault="00D45D04">
      <w:r>
        <w:continuationSeparator/>
      </w:r>
    </w:p>
  </w:endnote>
  <w:endnote w:type="continuationNotice" w:id="1">
    <w:p w14:paraId="58276D80" w14:textId="77777777" w:rsidR="00D45D04" w:rsidRDefault="00D45D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EE17C" w14:textId="77777777" w:rsidR="00D45D04" w:rsidRDefault="00D45D04">
      <w:r>
        <w:separator/>
      </w:r>
    </w:p>
  </w:footnote>
  <w:footnote w:type="continuationSeparator" w:id="0">
    <w:p w14:paraId="0041D470" w14:textId="77777777" w:rsidR="00D45D04" w:rsidRDefault="00D45D04">
      <w:r>
        <w:continuationSeparator/>
      </w:r>
    </w:p>
  </w:footnote>
  <w:footnote w:type="continuationNotice" w:id="1">
    <w:p w14:paraId="4E4D9DF7" w14:textId="77777777" w:rsidR="00D45D04" w:rsidRDefault="00D45D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612D1"/>
    <w:multiLevelType w:val="hybridMultilevel"/>
    <w:tmpl w:val="145671B0"/>
    <w:lvl w:ilvl="0" w:tplc="7EF275E4">
      <w:start w:val="1"/>
      <w:numFmt w:val="decimalEnclosedCircle"/>
      <w:lvlText w:val="%1"/>
      <w:lvlJc w:val="left"/>
      <w:pPr>
        <w:ind w:left="803" w:hanging="360"/>
      </w:pPr>
      <w:rPr>
        <w:rFonts w:hint="default"/>
      </w:rPr>
    </w:lvl>
    <w:lvl w:ilvl="1" w:tplc="04090017" w:tentative="1">
      <w:start w:val="1"/>
      <w:numFmt w:val="aiueoFullWidth"/>
      <w:lvlText w:val="(%2)"/>
      <w:lvlJc w:val="left"/>
      <w:pPr>
        <w:ind w:left="1323" w:hanging="440"/>
      </w:pPr>
    </w:lvl>
    <w:lvl w:ilvl="2" w:tplc="04090011" w:tentative="1">
      <w:start w:val="1"/>
      <w:numFmt w:val="decimalEnclosedCircle"/>
      <w:lvlText w:val="%3"/>
      <w:lvlJc w:val="left"/>
      <w:pPr>
        <w:ind w:left="1763" w:hanging="440"/>
      </w:pPr>
    </w:lvl>
    <w:lvl w:ilvl="3" w:tplc="0409000F" w:tentative="1">
      <w:start w:val="1"/>
      <w:numFmt w:val="decimal"/>
      <w:lvlText w:val="%4."/>
      <w:lvlJc w:val="left"/>
      <w:pPr>
        <w:ind w:left="2203" w:hanging="440"/>
      </w:pPr>
    </w:lvl>
    <w:lvl w:ilvl="4" w:tplc="04090017" w:tentative="1">
      <w:start w:val="1"/>
      <w:numFmt w:val="aiueoFullWidth"/>
      <w:lvlText w:val="(%5)"/>
      <w:lvlJc w:val="left"/>
      <w:pPr>
        <w:ind w:left="2643" w:hanging="440"/>
      </w:pPr>
    </w:lvl>
    <w:lvl w:ilvl="5" w:tplc="04090011" w:tentative="1">
      <w:start w:val="1"/>
      <w:numFmt w:val="decimalEnclosedCircle"/>
      <w:lvlText w:val="%6"/>
      <w:lvlJc w:val="left"/>
      <w:pPr>
        <w:ind w:left="3083" w:hanging="440"/>
      </w:pPr>
    </w:lvl>
    <w:lvl w:ilvl="6" w:tplc="0409000F" w:tentative="1">
      <w:start w:val="1"/>
      <w:numFmt w:val="decimal"/>
      <w:lvlText w:val="%7."/>
      <w:lvlJc w:val="left"/>
      <w:pPr>
        <w:ind w:left="3523" w:hanging="440"/>
      </w:pPr>
    </w:lvl>
    <w:lvl w:ilvl="7" w:tplc="04090017" w:tentative="1">
      <w:start w:val="1"/>
      <w:numFmt w:val="aiueoFullWidth"/>
      <w:lvlText w:val="(%8)"/>
      <w:lvlJc w:val="left"/>
      <w:pPr>
        <w:ind w:left="3963" w:hanging="440"/>
      </w:pPr>
    </w:lvl>
    <w:lvl w:ilvl="8" w:tplc="04090011" w:tentative="1">
      <w:start w:val="1"/>
      <w:numFmt w:val="decimalEnclosedCircle"/>
      <w:lvlText w:val="%9"/>
      <w:lvlJc w:val="left"/>
      <w:pPr>
        <w:ind w:left="4403"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A0973D1"/>
    <w:multiLevelType w:val="multilevel"/>
    <w:tmpl w:val="F8EAB8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2524D"/>
    <w:multiLevelType w:val="multilevel"/>
    <w:tmpl w:val="F8EAB8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6"/>
  </w:num>
  <w:num w:numId="4" w16cid:durableId="1831021714">
    <w:abstractNumId w:val="16"/>
  </w:num>
  <w:num w:numId="5" w16cid:durableId="1633750840">
    <w:abstractNumId w:val="7"/>
  </w:num>
  <w:num w:numId="6" w16cid:durableId="1784419274">
    <w:abstractNumId w:val="5"/>
  </w:num>
  <w:num w:numId="7" w16cid:durableId="1140919551">
    <w:abstractNumId w:val="4"/>
  </w:num>
  <w:num w:numId="8" w16cid:durableId="695890610">
    <w:abstractNumId w:val="19"/>
  </w:num>
  <w:num w:numId="9" w16cid:durableId="2002735143">
    <w:abstractNumId w:val="17"/>
  </w:num>
  <w:num w:numId="10" w16cid:durableId="483395575">
    <w:abstractNumId w:val="3"/>
  </w:num>
  <w:num w:numId="11" w16cid:durableId="962154622">
    <w:abstractNumId w:val="15"/>
  </w:num>
  <w:num w:numId="12" w16cid:durableId="5713202">
    <w:abstractNumId w:val="11"/>
  </w:num>
  <w:num w:numId="13" w16cid:durableId="1182861117">
    <w:abstractNumId w:val="13"/>
  </w:num>
  <w:num w:numId="14" w16cid:durableId="1015771264">
    <w:abstractNumId w:val="20"/>
  </w:num>
  <w:num w:numId="15" w16cid:durableId="2129812363">
    <w:abstractNumId w:val="9"/>
  </w:num>
  <w:num w:numId="16" w16cid:durableId="1386680401">
    <w:abstractNumId w:val="14"/>
  </w:num>
  <w:num w:numId="17" w16cid:durableId="1863587211">
    <w:abstractNumId w:val="2"/>
  </w:num>
  <w:num w:numId="18" w16cid:durableId="364213653">
    <w:abstractNumId w:val="1"/>
  </w:num>
  <w:num w:numId="19" w16cid:durableId="2032760836">
    <w:abstractNumId w:val="8"/>
  </w:num>
  <w:num w:numId="20" w16cid:durableId="249699120">
    <w:abstractNumId w:val="0"/>
  </w:num>
  <w:num w:numId="21" w16cid:durableId="3508352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611A"/>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2CD7"/>
    <w:rsid w:val="00194809"/>
    <w:rsid w:val="00197E71"/>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49AF"/>
    <w:rsid w:val="00215478"/>
    <w:rsid w:val="00215949"/>
    <w:rsid w:val="00221EF5"/>
    <w:rsid w:val="002231B4"/>
    <w:rsid w:val="00224D42"/>
    <w:rsid w:val="0023050B"/>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3FCF"/>
    <w:rsid w:val="002B097E"/>
    <w:rsid w:val="002B18B1"/>
    <w:rsid w:val="002C3C35"/>
    <w:rsid w:val="002D1C92"/>
    <w:rsid w:val="002D3AB2"/>
    <w:rsid w:val="002D468F"/>
    <w:rsid w:val="002D7714"/>
    <w:rsid w:val="002E31F9"/>
    <w:rsid w:val="002E3758"/>
    <w:rsid w:val="002E3773"/>
    <w:rsid w:val="002E5D77"/>
    <w:rsid w:val="002F0304"/>
    <w:rsid w:val="002F5008"/>
    <w:rsid w:val="002F5580"/>
    <w:rsid w:val="002F6A10"/>
    <w:rsid w:val="002F6ED0"/>
    <w:rsid w:val="002F78F8"/>
    <w:rsid w:val="0030195E"/>
    <w:rsid w:val="00305031"/>
    <w:rsid w:val="00306E4B"/>
    <w:rsid w:val="0031093C"/>
    <w:rsid w:val="00311071"/>
    <w:rsid w:val="00311FB1"/>
    <w:rsid w:val="00312C45"/>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3BEB"/>
    <w:rsid w:val="004D099F"/>
    <w:rsid w:val="004D382D"/>
    <w:rsid w:val="004D4F70"/>
    <w:rsid w:val="004D7589"/>
    <w:rsid w:val="004E264F"/>
    <w:rsid w:val="004F467A"/>
    <w:rsid w:val="004F47D9"/>
    <w:rsid w:val="00500737"/>
    <w:rsid w:val="00502C0B"/>
    <w:rsid w:val="005048B8"/>
    <w:rsid w:val="005065BF"/>
    <w:rsid w:val="005077ED"/>
    <w:rsid w:val="00511C85"/>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84A"/>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028D"/>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77E83"/>
    <w:rsid w:val="00680033"/>
    <w:rsid w:val="00682B2D"/>
    <w:rsid w:val="00684B17"/>
    <w:rsid w:val="00685555"/>
    <w:rsid w:val="0069613A"/>
    <w:rsid w:val="006968C9"/>
    <w:rsid w:val="006A1799"/>
    <w:rsid w:val="006A4CA8"/>
    <w:rsid w:val="006A7660"/>
    <w:rsid w:val="006B040D"/>
    <w:rsid w:val="006B104F"/>
    <w:rsid w:val="006B7205"/>
    <w:rsid w:val="006C0D9F"/>
    <w:rsid w:val="006C0F01"/>
    <w:rsid w:val="006C13EE"/>
    <w:rsid w:val="006D2358"/>
    <w:rsid w:val="006D2F4F"/>
    <w:rsid w:val="006D3861"/>
    <w:rsid w:val="006D4774"/>
    <w:rsid w:val="006D518F"/>
    <w:rsid w:val="006E4DEA"/>
    <w:rsid w:val="006E6FEF"/>
    <w:rsid w:val="006F0C0C"/>
    <w:rsid w:val="006F2BB7"/>
    <w:rsid w:val="006F444F"/>
    <w:rsid w:val="006F6B2A"/>
    <w:rsid w:val="006F7BA0"/>
    <w:rsid w:val="0070158F"/>
    <w:rsid w:val="00701D01"/>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379"/>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3E8F"/>
    <w:rsid w:val="007C43CE"/>
    <w:rsid w:val="007C4AB9"/>
    <w:rsid w:val="007C5768"/>
    <w:rsid w:val="007D1264"/>
    <w:rsid w:val="007D44AA"/>
    <w:rsid w:val="007E0D1B"/>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35F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20B"/>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0832"/>
    <w:rsid w:val="00A33B5D"/>
    <w:rsid w:val="00A33C48"/>
    <w:rsid w:val="00A4032E"/>
    <w:rsid w:val="00A45AE9"/>
    <w:rsid w:val="00A50183"/>
    <w:rsid w:val="00A50823"/>
    <w:rsid w:val="00A50B40"/>
    <w:rsid w:val="00A528C5"/>
    <w:rsid w:val="00A541C7"/>
    <w:rsid w:val="00A549F4"/>
    <w:rsid w:val="00A56E62"/>
    <w:rsid w:val="00A64EFA"/>
    <w:rsid w:val="00A7349F"/>
    <w:rsid w:val="00A75141"/>
    <w:rsid w:val="00A754FF"/>
    <w:rsid w:val="00A8301F"/>
    <w:rsid w:val="00A84C8E"/>
    <w:rsid w:val="00A932DE"/>
    <w:rsid w:val="00A94D8F"/>
    <w:rsid w:val="00AA16AF"/>
    <w:rsid w:val="00AA3574"/>
    <w:rsid w:val="00AA47A2"/>
    <w:rsid w:val="00AB2D70"/>
    <w:rsid w:val="00AB5A63"/>
    <w:rsid w:val="00AC340D"/>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73E2"/>
    <w:rsid w:val="00B82C25"/>
    <w:rsid w:val="00B83E21"/>
    <w:rsid w:val="00B84EF0"/>
    <w:rsid w:val="00B84F58"/>
    <w:rsid w:val="00B851B4"/>
    <w:rsid w:val="00B86108"/>
    <w:rsid w:val="00B8637E"/>
    <w:rsid w:val="00B912CF"/>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175E6"/>
    <w:rsid w:val="00C24332"/>
    <w:rsid w:val="00C2457C"/>
    <w:rsid w:val="00C24949"/>
    <w:rsid w:val="00C257AD"/>
    <w:rsid w:val="00C25CBB"/>
    <w:rsid w:val="00C329E4"/>
    <w:rsid w:val="00C35DF7"/>
    <w:rsid w:val="00C3670A"/>
    <w:rsid w:val="00C40215"/>
    <w:rsid w:val="00C434AE"/>
    <w:rsid w:val="00C457B2"/>
    <w:rsid w:val="00C45C61"/>
    <w:rsid w:val="00C46581"/>
    <w:rsid w:val="00C465C3"/>
    <w:rsid w:val="00C46694"/>
    <w:rsid w:val="00C4669E"/>
    <w:rsid w:val="00C51F17"/>
    <w:rsid w:val="00C52CC8"/>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4F05"/>
    <w:rsid w:val="00D06E4C"/>
    <w:rsid w:val="00D11455"/>
    <w:rsid w:val="00D12725"/>
    <w:rsid w:val="00D1282A"/>
    <w:rsid w:val="00D12FA6"/>
    <w:rsid w:val="00D1302E"/>
    <w:rsid w:val="00D23392"/>
    <w:rsid w:val="00D241D4"/>
    <w:rsid w:val="00D257B4"/>
    <w:rsid w:val="00D27871"/>
    <w:rsid w:val="00D278A0"/>
    <w:rsid w:val="00D303DD"/>
    <w:rsid w:val="00D319B8"/>
    <w:rsid w:val="00D33ACD"/>
    <w:rsid w:val="00D346E0"/>
    <w:rsid w:val="00D3582A"/>
    <w:rsid w:val="00D36B33"/>
    <w:rsid w:val="00D3796A"/>
    <w:rsid w:val="00D407F2"/>
    <w:rsid w:val="00D45461"/>
    <w:rsid w:val="00D45D04"/>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5B80"/>
    <w:rsid w:val="00D97B32"/>
    <w:rsid w:val="00DA1531"/>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084"/>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6BE4"/>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69AA"/>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28E0"/>
    <w:rsid w:val="00F34132"/>
    <w:rsid w:val="00F35B5A"/>
    <w:rsid w:val="00F35D83"/>
    <w:rsid w:val="00F37424"/>
    <w:rsid w:val="00F403AA"/>
    <w:rsid w:val="00F41912"/>
    <w:rsid w:val="00F454CD"/>
    <w:rsid w:val="00F47775"/>
    <w:rsid w:val="00F47E7C"/>
    <w:rsid w:val="00F513A5"/>
    <w:rsid w:val="00F51A9D"/>
    <w:rsid w:val="00F51FF6"/>
    <w:rsid w:val="00F5258C"/>
    <w:rsid w:val="00F534FB"/>
    <w:rsid w:val="00F54698"/>
    <w:rsid w:val="00F61848"/>
    <w:rsid w:val="00F7212F"/>
    <w:rsid w:val="00F73072"/>
    <w:rsid w:val="00F7387C"/>
    <w:rsid w:val="00F754DA"/>
    <w:rsid w:val="00F846DF"/>
    <w:rsid w:val="00F8634A"/>
    <w:rsid w:val="00FA7D73"/>
    <w:rsid w:val="00FB1AEB"/>
    <w:rsid w:val="00FB5900"/>
    <w:rsid w:val="00FC304B"/>
    <w:rsid w:val="00FC4053"/>
    <w:rsid w:val="00FC6B98"/>
    <w:rsid w:val="00FD283A"/>
    <w:rsid w:val="00FD6959"/>
    <w:rsid w:val="00FF0F6E"/>
    <w:rsid w:val="00FF2B22"/>
    <w:rsid w:val="00FF307B"/>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7YgMufV0Ez65T513ZxhI+VKw3JR6mfIRlVuDv6kJE9219WgKjsG+QlMu62gRH2Ii83/z+7+pUCdnb0SaFn1ctw==" w:salt="eyh8ddF4Gke+jPELD2Aa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135F0"/>
    <w:rPr>
      <w:color w:val="0563C1"/>
      <w:u w:val="single"/>
    </w:rPr>
  </w:style>
  <w:style w:type="character" w:styleId="af7">
    <w:name w:val="Unresolved Mention"/>
    <w:uiPriority w:val="99"/>
    <w:semiHidden/>
    <w:unhideWhenUsed/>
    <w:rsid w:val="009135F0"/>
    <w:rPr>
      <w:color w:val="605E5C"/>
      <w:shd w:val="clear" w:color="auto" w:fill="E1DFDD"/>
    </w:rPr>
  </w:style>
  <w:style w:type="character" w:styleId="af8">
    <w:name w:val="FollowedHyperlink"/>
    <w:uiPriority w:val="99"/>
    <w:semiHidden/>
    <w:unhideWhenUsed/>
    <w:rsid w:val="007C3E8F"/>
    <w:rPr>
      <w:color w:val="954F72"/>
      <w:u w:val="single"/>
    </w:rPr>
  </w:style>
  <w:style w:type="paragraph" w:styleId="Web">
    <w:name w:val="Normal (Web)"/>
    <w:basedOn w:val="a"/>
    <w:uiPriority w:val="99"/>
    <w:semiHidden/>
    <w:unhideWhenUsed/>
    <w:rsid w:val="00FD283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476373">
      <w:bodyDiv w:val="1"/>
      <w:marLeft w:val="0"/>
      <w:marRight w:val="0"/>
      <w:marTop w:val="0"/>
      <w:marBottom w:val="0"/>
      <w:divBdr>
        <w:top w:val="none" w:sz="0" w:space="0" w:color="auto"/>
        <w:left w:val="none" w:sz="0" w:space="0" w:color="auto"/>
        <w:bottom w:val="none" w:sz="0" w:space="0" w:color="auto"/>
        <w:right w:val="none" w:sz="0" w:space="0" w:color="auto"/>
      </w:divBdr>
    </w:div>
    <w:div w:id="226382583">
      <w:bodyDiv w:val="1"/>
      <w:marLeft w:val="0"/>
      <w:marRight w:val="0"/>
      <w:marTop w:val="0"/>
      <w:marBottom w:val="0"/>
      <w:divBdr>
        <w:top w:val="none" w:sz="0" w:space="0" w:color="auto"/>
        <w:left w:val="none" w:sz="0" w:space="0" w:color="auto"/>
        <w:bottom w:val="none" w:sz="0" w:space="0" w:color="auto"/>
        <w:right w:val="none" w:sz="0" w:space="0" w:color="auto"/>
      </w:divBdr>
    </w:div>
    <w:div w:id="241959801">
      <w:bodyDiv w:val="1"/>
      <w:marLeft w:val="0"/>
      <w:marRight w:val="0"/>
      <w:marTop w:val="0"/>
      <w:marBottom w:val="0"/>
      <w:divBdr>
        <w:top w:val="none" w:sz="0" w:space="0" w:color="auto"/>
        <w:left w:val="none" w:sz="0" w:space="0" w:color="auto"/>
        <w:bottom w:val="none" w:sz="0" w:space="0" w:color="auto"/>
        <w:right w:val="none" w:sz="0" w:space="0" w:color="auto"/>
      </w:divBdr>
    </w:div>
    <w:div w:id="270940916">
      <w:bodyDiv w:val="1"/>
      <w:marLeft w:val="0"/>
      <w:marRight w:val="0"/>
      <w:marTop w:val="0"/>
      <w:marBottom w:val="0"/>
      <w:divBdr>
        <w:top w:val="none" w:sz="0" w:space="0" w:color="auto"/>
        <w:left w:val="none" w:sz="0" w:space="0" w:color="auto"/>
        <w:bottom w:val="none" w:sz="0" w:space="0" w:color="auto"/>
        <w:right w:val="none" w:sz="0" w:space="0" w:color="auto"/>
      </w:divBdr>
    </w:div>
    <w:div w:id="331182749">
      <w:bodyDiv w:val="1"/>
      <w:marLeft w:val="0"/>
      <w:marRight w:val="0"/>
      <w:marTop w:val="0"/>
      <w:marBottom w:val="0"/>
      <w:divBdr>
        <w:top w:val="none" w:sz="0" w:space="0" w:color="auto"/>
        <w:left w:val="none" w:sz="0" w:space="0" w:color="auto"/>
        <w:bottom w:val="none" w:sz="0" w:space="0" w:color="auto"/>
        <w:right w:val="none" w:sz="0" w:space="0" w:color="auto"/>
      </w:divBdr>
    </w:div>
    <w:div w:id="380398895">
      <w:bodyDiv w:val="1"/>
      <w:marLeft w:val="0"/>
      <w:marRight w:val="0"/>
      <w:marTop w:val="0"/>
      <w:marBottom w:val="0"/>
      <w:divBdr>
        <w:top w:val="none" w:sz="0" w:space="0" w:color="auto"/>
        <w:left w:val="none" w:sz="0" w:space="0" w:color="auto"/>
        <w:bottom w:val="none" w:sz="0" w:space="0" w:color="auto"/>
        <w:right w:val="none" w:sz="0" w:space="0" w:color="auto"/>
      </w:divBdr>
    </w:div>
    <w:div w:id="659161241">
      <w:bodyDiv w:val="1"/>
      <w:marLeft w:val="0"/>
      <w:marRight w:val="0"/>
      <w:marTop w:val="0"/>
      <w:marBottom w:val="0"/>
      <w:divBdr>
        <w:top w:val="none" w:sz="0" w:space="0" w:color="auto"/>
        <w:left w:val="none" w:sz="0" w:space="0" w:color="auto"/>
        <w:bottom w:val="none" w:sz="0" w:space="0" w:color="auto"/>
        <w:right w:val="none" w:sz="0" w:space="0" w:color="auto"/>
      </w:divBdr>
    </w:div>
    <w:div w:id="692724856">
      <w:bodyDiv w:val="1"/>
      <w:marLeft w:val="0"/>
      <w:marRight w:val="0"/>
      <w:marTop w:val="0"/>
      <w:marBottom w:val="0"/>
      <w:divBdr>
        <w:top w:val="none" w:sz="0" w:space="0" w:color="auto"/>
        <w:left w:val="none" w:sz="0" w:space="0" w:color="auto"/>
        <w:bottom w:val="none" w:sz="0" w:space="0" w:color="auto"/>
        <w:right w:val="none" w:sz="0" w:space="0" w:color="auto"/>
      </w:divBdr>
    </w:div>
    <w:div w:id="1026981022">
      <w:bodyDiv w:val="1"/>
      <w:marLeft w:val="0"/>
      <w:marRight w:val="0"/>
      <w:marTop w:val="0"/>
      <w:marBottom w:val="0"/>
      <w:divBdr>
        <w:top w:val="none" w:sz="0" w:space="0" w:color="auto"/>
        <w:left w:val="none" w:sz="0" w:space="0" w:color="auto"/>
        <w:bottom w:val="none" w:sz="0" w:space="0" w:color="auto"/>
        <w:right w:val="none" w:sz="0" w:space="0" w:color="auto"/>
      </w:divBdr>
    </w:div>
    <w:div w:id="1034815697">
      <w:bodyDiv w:val="1"/>
      <w:marLeft w:val="0"/>
      <w:marRight w:val="0"/>
      <w:marTop w:val="0"/>
      <w:marBottom w:val="0"/>
      <w:divBdr>
        <w:top w:val="none" w:sz="0" w:space="0" w:color="auto"/>
        <w:left w:val="none" w:sz="0" w:space="0" w:color="auto"/>
        <w:bottom w:val="none" w:sz="0" w:space="0" w:color="auto"/>
        <w:right w:val="none" w:sz="0" w:space="0" w:color="auto"/>
      </w:divBdr>
    </w:div>
    <w:div w:id="1065954710">
      <w:bodyDiv w:val="1"/>
      <w:marLeft w:val="0"/>
      <w:marRight w:val="0"/>
      <w:marTop w:val="0"/>
      <w:marBottom w:val="0"/>
      <w:divBdr>
        <w:top w:val="none" w:sz="0" w:space="0" w:color="auto"/>
        <w:left w:val="none" w:sz="0" w:space="0" w:color="auto"/>
        <w:bottom w:val="none" w:sz="0" w:space="0" w:color="auto"/>
        <w:right w:val="none" w:sz="0" w:space="0" w:color="auto"/>
      </w:divBdr>
    </w:div>
    <w:div w:id="1153641363">
      <w:bodyDiv w:val="1"/>
      <w:marLeft w:val="0"/>
      <w:marRight w:val="0"/>
      <w:marTop w:val="0"/>
      <w:marBottom w:val="0"/>
      <w:divBdr>
        <w:top w:val="none" w:sz="0" w:space="0" w:color="auto"/>
        <w:left w:val="none" w:sz="0" w:space="0" w:color="auto"/>
        <w:bottom w:val="none" w:sz="0" w:space="0" w:color="auto"/>
        <w:right w:val="none" w:sz="0" w:space="0" w:color="auto"/>
      </w:divBdr>
    </w:div>
    <w:div w:id="1296832066">
      <w:bodyDiv w:val="1"/>
      <w:marLeft w:val="0"/>
      <w:marRight w:val="0"/>
      <w:marTop w:val="0"/>
      <w:marBottom w:val="0"/>
      <w:divBdr>
        <w:top w:val="none" w:sz="0" w:space="0" w:color="auto"/>
        <w:left w:val="none" w:sz="0" w:space="0" w:color="auto"/>
        <w:bottom w:val="none" w:sz="0" w:space="0" w:color="auto"/>
        <w:right w:val="none" w:sz="0" w:space="0" w:color="auto"/>
      </w:divBdr>
    </w:div>
    <w:div w:id="1364163428">
      <w:bodyDiv w:val="1"/>
      <w:marLeft w:val="0"/>
      <w:marRight w:val="0"/>
      <w:marTop w:val="0"/>
      <w:marBottom w:val="0"/>
      <w:divBdr>
        <w:top w:val="none" w:sz="0" w:space="0" w:color="auto"/>
        <w:left w:val="none" w:sz="0" w:space="0" w:color="auto"/>
        <w:bottom w:val="none" w:sz="0" w:space="0" w:color="auto"/>
        <w:right w:val="none" w:sz="0" w:space="0" w:color="auto"/>
      </w:divBdr>
    </w:div>
    <w:div w:id="1417362298">
      <w:bodyDiv w:val="1"/>
      <w:marLeft w:val="0"/>
      <w:marRight w:val="0"/>
      <w:marTop w:val="0"/>
      <w:marBottom w:val="0"/>
      <w:divBdr>
        <w:top w:val="none" w:sz="0" w:space="0" w:color="auto"/>
        <w:left w:val="none" w:sz="0" w:space="0" w:color="auto"/>
        <w:bottom w:val="none" w:sz="0" w:space="0" w:color="auto"/>
        <w:right w:val="none" w:sz="0" w:space="0" w:color="auto"/>
      </w:divBdr>
    </w:div>
    <w:div w:id="1434787757">
      <w:bodyDiv w:val="1"/>
      <w:marLeft w:val="0"/>
      <w:marRight w:val="0"/>
      <w:marTop w:val="0"/>
      <w:marBottom w:val="0"/>
      <w:divBdr>
        <w:top w:val="none" w:sz="0" w:space="0" w:color="auto"/>
        <w:left w:val="none" w:sz="0" w:space="0" w:color="auto"/>
        <w:bottom w:val="none" w:sz="0" w:space="0" w:color="auto"/>
        <w:right w:val="none" w:sz="0" w:space="0" w:color="auto"/>
      </w:divBdr>
    </w:div>
    <w:div w:id="1441529880">
      <w:bodyDiv w:val="1"/>
      <w:marLeft w:val="0"/>
      <w:marRight w:val="0"/>
      <w:marTop w:val="0"/>
      <w:marBottom w:val="0"/>
      <w:divBdr>
        <w:top w:val="none" w:sz="0" w:space="0" w:color="auto"/>
        <w:left w:val="none" w:sz="0" w:space="0" w:color="auto"/>
        <w:bottom w:val="none" w:sz="0" w:space="0" w:color="auto"/>
        <w:right w:val="none" w:sz="0" w:space="0" w:color="auto"/>
      </w:divBdr>
    </w:div>
    <w:div w:id="1458986262">
      <w:bodyDiv w:val="1"/>
      <w:marLeft w:val="0"/>
      <w:marRight w:val="0"/>
      <w:marTop w:val="0"/>
      <w:marBottom w:val="0"/>
      <w:divBdr>
        <w:top w:val="none" w:sz="0" w:space="0" w:color="auto"/>
        <w:left w:val="none" w:sz="0" w:space="0" w:color="auto"/>
        <w:bottom w:val="none" w:sz="0" w:space="0" w:color="auto"/>
        <w:right w:val="none" w:sz="0" w:space="0" w:color="auto"/>
      </w:divBdr>
    </w:div>
    <w:div w:id="1465082614">
      <w:bodyDiv w:val="1"/>
      <w:marLeft w:val="0"/>
      <w:marRight w:val="0"/>
      <w:marTop w:val="0"/>
      <w:marBottom w:val="0"/>
      <w:divBdr>
        <w:top w:val="none" w:sz="0" w:space="0" w:color="auto"/>
        <w:left w:val="none" w:sz="0" w:space="0" w:color="auto"/>
        <w:bottom w:val="none" w:sz="0" w:space="0" w:color="auto"/>
        <w:right w:val="none" w:sz="0" w:space="0" w:color="auto"/>
      </w:divBdr>
    </w:div>
    <w:div w:id="1467089200">
      <w:bodyDiv w:val="1"/>
      <w:marLeft w:val="0"/>
      <w:marRight w:val="0"/>
      <w:marTop w:val="0"/>
      <w:marBottom w:val="0"/>
      <w:divBdr>
        <w:top w:val="none" w:sz="0" w:space="0" w:color="auto"/>
        <w:left w:val="none" w:sz="0" w:space="0" w:color="auto"/>
        <w:bottom w:val="none" w:sz="0" w:space="0" w:color="auto"/>
        <w:right w:val="none" w:sz="0" w:space="0" w:color="auto"/>
      </w:divBdr>
    </w:div>
    <w:div w:id="1505394231">
      <w:bodyDiv w:val="1"/>
      <w:marLeft w:val="0"/>
      <w:marRight w:val="0"/>
      <w:marTop w:val="0"/>
      <w:marBottom w:val="0"/>
      <w:divBdr>
        <w:top w:val="none" w:sz="0" w:space="0" w:color="auto"/>
        <w:left w:val="none" w:sz="0" w:space="0" w:color="auto"/>
        <w:bottom w:val="none" w:sz="0" w:space="0" w:color="auto"/>
        <w:right w:val="none" w:sz="0" w:space="0" w:color="auto"/>
      </w:divBdr>
    </w:div>
    <w:div w:id="155164944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4016481">
      <w:bodyDiv w:val="1"/>
      <w:marLeft w:val="0"/>
      <w:marRight w:val="0"/>
      <w:marTop w:val="0"/>
      <w:marBottom w:val="0"/>
      <w:divBdr>
        <w:top w:val="none" w:sz="0" w:space="0" w:color="auto"/>
        <w:left w:val="none" w:sz="0" w:space="0" w:color="auto"/>
        <w:bottom w:val="none" w:sz="0" w:space="0" w:color="auto"/>
        <w:right w:val="none" w:sz="0" w:space="0" w:color="auto"/>
      </w:divBdr>
    </w:div>
    <w:div w:id="199113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rtup-supporter.com/4515/" TargetMode="External"/><Relationship Id="rId13" Type="http://schemas.openxmlformats.org/officeDocument/2006/relationships/hyperlink" Target="https://startup-supporter.com/45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rtup-supporter.com/45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rtup-supporter.com/45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tartup-supporter.com/4515/" TargetMode="External"/><Relationship Id="rId4" Type="http://schemas.openxmlformats.org/officeDocument/2006/relationships/settings" Target="settings.xml"/><Relationship Id="rId9" Type="http://schemas.openxmlformats.org/officeDocument/2006/relationships/hyperlink" Target="https://startup-supporter.com/4515/"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785</ap:Words>
  <ap:Characters>4475</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