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6BAC48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6B759C">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6D4B31">
              <w:rPr>
                <w:rFonts w:ascii="ＭＳ 明朝" w:eastAsia="ＭＳ 明朝" w:hAnsi="ＭＳ 明朝" w:cs="ＭＳ 明朝" w:hint="eastAsia"/>
                <w:spacing w:val="6"/>
                <w:kern w:val="0"/>
                <w:szCs w:val="21"/>
              </w:rPr>
              <w:t xml:space="preserve"> </w:t>
            </w:r>
            <w:r w:rsidR="008C79AE">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w:t>
            </w:r>
            <w:r w:rsidR="004107F8">
              <w:rPr>
                <w:rFonts w:ascii="ＭＳ 明朝" w:eastAsia="ＭＳ 明朝" w:hAnsi="ＭＳ 明朝" w:cs="ＭＳ 明朝" w:hint="eastAsia"/>
                <w:spacing w:val="6"/>
                <w:kern w:val="0"/>
                <w:szCs w:val="21"/>
              </w:rPr>
              <w:t xml:space="preserve"> 10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AD94AE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6B759C">
              <w:rPr>
                <w:rFonts w:ascii="ＭＳ 明朝" w:eastAsia="ＭＳ 明朝" w:hAnsi="ＭＳ 明朝" w:hint="eastAsia"/>
                <w:spacing w:val="6"/>
                <w:kern w:val="0"/>
                <w:szCs w:val="21"/>
              </w:rPr>
              <w:t>かぶしきがいしゃくまもとけいさんせんたー</w:t>
            </w:r>
            <w:r w:rsidRPr="00BB0E49">
              <w:rPr>
                <w:rFonts w:ascii="ＭＳ 明朝" w:eastAsia="ＭＳ 明朝" w:hAnsi="ＭＳ 明朝"/>
                <w:spacing w:val="6"/>
                <w:kern w:val="0"/>
                <w:szCs w:val="21"/>
              </w:rPr>
              <w:t xml:space="preserve"> </w:t>
            </w:r>
          </w:p>
          <w:p w14:paraId="64D282AF" w14:textId="552F8E6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6B759C">
              <w:rPr>
                <w:rFonts w:ascii="ＭＳ 明朝" w:eastAsia="ＭＳ 明朝" w:hAnsi="ＭＳ 明朝" w:cs="ＭＳ 明朝" w:hint="eastAsia"/>
                <w:spacing w:val="6"/>
                <w:kern w:val="0"/>
                <w:szCs w:val="21"/>
              </w:rPr>
              <w:t xml:space="preserve">　</w:t>
            </w:r>
            <w:r w:rsidR="006B759C">
              <w:rPr>
                <w:rFonts w:ascii="Arial" w:hAnsi="Arial" w:cs="Arial"/>
                <w:color w:val="000000"/>
                <w:shd w:val="clear" w:color="auto" w:fill="FFFFFF"/>
              </w:rPr>
              <w:t>株式会社熊本計算センター</w:t>
            </w:r>
            <w:r w:rsidRPr="00BB0E49">
              <w:rPr>
                <w:rFonts w:ascii="ＭＳ 明朝" w:eastAsia="ＭＳ 明朝" w:hAnsi="ＭＳ 明朝" w:cs="ＭＳ 明朝" w:hint="eastAsia"/>
                <w:spacing w:val="6"/>
                <w:kern w:val="0"/>
                <w:szCs w:val="21"/>
              </w:rPr>
              <w:t xml:space="preserve">                 </w:t>
            </w:r>
          </w:p>
          <w:p w14:paraId="34124452" w14:textId="708C267D"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6B759C">
              <w:rPr>
                <w:rFonts w:ascii="ＭＳ 明朝" w:eastAsia="ＭＳ 明朝" w:hAnsi="ＭＳ 明朝" w:hint="eastAsia"/>
                <w:spacing w:val="6"/>
                <w:kern w:val="0"/>
                <w:szCs w:val="21"/>
              </w:rPr>
              <w:t>とよずみ　しゅうじ</w:t>
            </w:r>
            <w:r w:rsidRPr="00BB0E49">
              <w:rPr>
                <w:rFonts w:ascii="ＭＳ 明朝" w:eastAsia="ＭＳ 明朝" w:hAnsi="ＭＳ 明朝" w:hint="eastAsia"/>
                <w:spacing w:val="6"/>
                <w:kern w:val="0"/>
                <w:szCs w:val="21"/>
              </w:rPr>
              <w:t xml:space="preserve"> </w:t>
            </w:r>
          </w:p>
          <w:p w14:paraId="3BD3CFD6" w14:textId="7701690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6B759C">
              <w:rPr>
                <w:rFonts w:ascii="ＭＳ 明朝" w:eastAsia="ＭＳ 明朝" w:hAnsi="ＭＳ 明朝" w:hint="eastAsia"/>
                <w:spacing w:val="6"/>
                <w:kern w:val="0"/>
                <w:szCs w:val="21"/>
              </w:rPr>
              <w:t xml:space="preserve">　豊住　周二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2A50600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B759C" w:rsidRPr="006B759C">
              <w:rPr>
                <w:rFonts w:ascii="ＭＳ 明朝" w:eastAsia="ＭＳ 明朝" w:hAnsi="ＭＳ 明朝" w:cs="ＭＳ 明朝"/>
                <w:spacing w:val="6"/>
                <w:kern w:val="0"/>
                <w:szCs w:val="21"/>
              </w:rPr>
              <w:t>862-0950</w:t>
            </w:r>
          </w:p>
          <w:p w14:paraId="5AAAC0FE" w14:textId="6F456CE2" w:rsidR="00971AB3" w:rsidRPr="00BB0E49" w:rsidRDefault="006B759C">
            <w:pPr>
              <w:spacing w:afterLines="50" w:after="120" w:line="260" w:lineRule="exact"/>
              <w:ind w:leftChars="1261" w:left="2699"/>
              <w:rPr>
                <w:rFonts w:ascii="ＭＳ 明朝" w:eastAsia="ＭＳ 明朝" w:hAnsi="ＭＳ 明朝"/>
                <w:spacing w:val="14"/>
                <w:kern w:val="0"/>
                <w:szCs w:val="21"/>
              </w:rPr>
            </w:pPr>
            <w:r w:rsidRPr="006B759C">
              <w:rPr>
                <w:rFonts w:ascii="ＭＳ 明朝" w:eastAsia="ＭＳ 明朝" w:hAnsi="ＭＳ 明朝" w:hint="eastAsia"/>
                <w:spacing w:val="14"/>
                <w:kern w:val="0"/>
                <w:szCs w:val="21"/>
              </w:rPr>
              <w:t>熊本県熊本市中央区水前寺１丁目７番２６号</w:t>
            </w:r>
          </w:p>
          <w:p w14:paraId="63BAB80C" w14:textId="7904ACC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B759C" w:rsidRPr="006B759C">
              <w:rPr>
                <w:rFonts w:ascii="ＭＳ 明朝" w:eastAsia="ＭＳ 明朝" w:hAnsi="ＭＳ 明朝" w:cs="ＭＳ 明朝"/>
                <w:spacing w:val="6"/>
                <w:kern w:val="0"/>
                <w:szCs w:val="21"/>
              </w:rPr>
              <w:t>8330001001378</w:t>
            </w:r>
          </w:p>
          <w:p w14:paraId="6F68B498" w14:textId="091F07E3" w:rsidR="00971AB3" w:rsidRPr="00BB0E49" w:rsidRDefault="00DD02A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67E32FC">
                <v:oval id="_x0000_s2051" style="position:absolute;left:0;text-align:left;margin-left:71.25pt;margin-top:11.75pt;width:63pt;height:18pt;z-index:251658240" filled="f" strokecolor="red" strokeweight="1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64EC169B" w:rsidR="00971AB3" w:rsidRPr="00BB0E49" w:rsidRDefault="0052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9A4">
                    <w:rPr>
                      <w:rFonts w:ascii="ＭＳ 明朝" w:eastAsia="ＭＳ 明朝" w:hAnsi="ＭＳ 明朝" w:cs="ＭＳ 明朝" w:hint="eastAsia"/>
                      <w:spacing w:val="6"/>
                      <w:kern w:val="0"/>
                      <w:szCs w:val="21"/>
                    </w:rPr>
                    <w:t>中長期経営計画</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2B7EF77" w:rsidR="00971AB3" w:rsidRPr="00BB0E49" w:rsidRDefault="00525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0D080B">
                    <w:rPr>
                      <w:rFonts w:ascii="ＭＳ 明朝" w:eastAsia="ＭＳ 明朝" w:hAnsi="ＭＳ 明朝" w:cs="ＭＳ 明朝" w:hint="eastAsia"/>
                      <w:spacing w:val="6"/>
                      <w:kern w:val="0"/>
                      <w:szCs w:val="21"/>
                    </w:rPr>
                    <w:t xml:space="preserve"> </w:t>
                  </w:r>
                  <w:r w:rsidR="00641A74">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w:t>
                  </w:r>
                  <w:r w:rsidR="000D080B">
                    <w:rPr>
                      <w:rFonts w:ascii="ＭＳ 明朝" w:eastAsia="ＭＳ 明朝" w:hAnsi="ＭＳ 明朝" w:cs="ＭＳ 明朝" w:hint="eastAsia"/>
                      <w:spacing w:val="6"/>
                      <w:kern w:val="0"/>
                      <w:szCs w:val="21"/>
                    </w:rPr>
                    <w:t xml:space="preserve"> </w:t>
                  </w:r>
                  <w:r w:rsidR="000749ED">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BF6895" w14:textId="77777777" w:rsidR="000749ED" w:rsidRDefault="000C46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53623EF3" w14:textId="194AD3FE" w:rsidR="00971AB3" w:rsidRDefault="00074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446545">
                      <w:rPr>
                        <w:rStyle w:val="af6"/>
                        <w:rFonts w:ascii="ＭＳ 明朝" w:eastAsia="ＭＳ 明朝" w:hAnsi="ＭＳ 明朝" w:cs="ＭＳ 明朝"/>
                        <w:spacing w:val="6"/>
                        <w:kern w:val="0"/>
                        <w:szCs w:val="21"/>
                      </w:rPr>
                      <w:t>https://www.kkc-net.co.jp/wp-content/uploads/2024/09/kkc_businessplan2024_01.pdf</w:t>
                    </w:r>
                  </w:hyperlink>
                </w:p>
                <w:p w14:paraId="6E8461C9" w14:textId="77777777" w:rsidR="00895F24" w:rsidRPr="000749ED" w:rsidRDefault="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917B52" w14:textId="77777777" w:rsidR="00971AB3" w:rsidRDefault="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P.3「１．トップメッセージ」</w:t>
                  </w:r>
                </w:p>
                <w:p w14:paraId="1F662611" w14:textId="77777777" w:rsidR="00895F24" w:rsidRPr="00895F24"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P.5「２－１．会社の使命（ミッション）」</w:t>
                  </w:r>
                </w:p>
                <w:p w14:paraId="1FC42067" w14:textId="77777777" w:rsidR="00895F24" w:rsidRPr="00895F24"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P.6「２－２．経営理念」</w:t>
                  </w:r>
                </w:p>
                <w:p w14:paraId="27791791" w14:textId="77777777" w:rsidR="00895F24" w:rsidRDefault="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P.7「２－３．ＶＩＳＩＯＮ</w:t>
                  </w:r>
                  <w:r>
                    <w:rPr>
                      <w:rFonts w:ascii="ＭＳ 明朝" w:eastAsia="ＭＳ 明朝" w:hAnsi="ＭＳ 明朝" w:cs="ＭＳ 明朝" w:hint="eastAsia"/>
                      <w:spacing w:val="6"/>
                      <w:kern w:val="0"/>
                      <w:szCs w:val="21"/>
                    </w:rPr>
                    <w:t>」</w:t>
                  </w:r>
                </w:p>
                <w:p w14:paraId="6BF6127B" w14:textId="75ED7EEE" w:rsidR="00563794" w:rsidRDefault="005637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8「</w:t>
                  </w:r>
                  <w:r w:rsidRPr="00563794">
                    <w:rPr>
                      <w:rFonts w:ascii="ＭＳ 明朝" w:eastAsia="ＭＳ 明朝" w:hAnsi="ＭＳ 明朝" w:cs="ＭＳ 明朝" w:hint="eastAsia"/>
                      <w:spacing w:val="6"/>
                      <w:kern w:val="0"/>
                      <w:szCs w:val="21"/>
                    </w:rPr>
                    <w:t>２－４．基本方針</w:t>
                  </w:r>
                  <w:r>
                    <w:rPr>
                      <w:rFonts w:ascii="ＭＳ 明朝" w:eastAsia="ＭＳ 明朝" w:hAnsi="ＭＳ 明朝" w:cs="ＭＳ 明朝" w:hint="eastAsia"/>
                      <w:spacing w:val="6"/>
                      <w:kern w:val="0"/>
                      <w:szCs w:val="21"/>
                    </w:rPr>
                    <w:t>」</w:t>
                  </w:r>
                </w:p>
                <w:p w14:paraId="7B15C432" w14:textId="232CC9DB" w:rsidR="00895F24" w:rsidRPr="00895F24" w:rsidRDefault="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P.9「２－５．ビジネス方針」</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B4FDA04" w14:textId="641958EA" w:rsidR="00895F24" w:rsidRPr="00AB4F0F"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B4F0F">
                    <w:rPr>
                      <w:rFonts w:ascii="ＭＳ 明朝" w:eastAsia="ＭＳ 明朝" w:hAnsi="ＭＳ 明朝" w:cs="ＭＳ 明朝" w:hint="eastAsia"/>
                      <w:b/>
                      <w:bCs/>
                      <w:spacing w:val="6"/>
                      <w:kern w:val="0"/>
                      <w:szCs w:val="21"/>
                    </w:rPr>
                    <w:t>「１．トップメッセージ」</w:t>
                  </w:r>
                </w:p>
                <w:p w14:paraId="61D76758" w14:textId="77777777" w:rsidR="006D2A5E"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 xml:space="preserve">　昨今、ＤＸといったデジタル技術を使ったサービスやビジネスモデルの変革が進んでおります。</w:t>
                  </w:r>
                </w:p>
                <w:p w14:paraId="0774A916" w14:textId="77777777" w:rsidR="006D2A5E"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弊社においても時代に沿った事業・サービスに変革し、経営理念であります「お客様を第一」を考え、行動し、デジタル技術によりお客様と共に社会の課題を解決して参ります。</w:t>
                  </w:r>
                </w:p>
                <w:p w14:paraId="116B847A" w14:textId="1FA491A8" w:rsidR="00895F24" w:rsidRPr="00895F24" w:rsidRDefault="00895F24" w:rsidP="006D2A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また、事業を通じて地域社会に貢献し、熊本から全国、世界で活躍できる企業へと成長し、社員、ステークホルダーが皆、幸せになるようにチャレンジし続けます。</w:t>
                  </w:r>
                </w:p>
                <w:p w14:paraId="677F0655" w14:textId="77777777" w:rsidR="00971AB3" w:rsidRDefault="00895F24" w:rsidP="006D2A5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lastRenderedPageBreak/>
                    <w:t>ＤＸ企業として責任をもち、誰一人取り残さない持続可能な社会を目指します。</w:t>
                  </w:r>
                </w:p>
                <w:p w14:paraId="0CBB69AF" w14:textId="77777777" w:rsidR="00A42B4F" w:rsidRDefault="00A42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76BFC6" w14:textId="38EE4820" w:rsidR="00895F24" w:rsidRPr="00AB4F0F"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B4F0F">
                    <w:rPr>
                      <w:rFonts w:ascii="ＭＳ 明朝" w:eastAsia="ＭＳ 明朝" w:hAnsi="ＭＳ 明朝" w:cs="ＭＳ 明朝" w:hint="eastAsia"/>
                      <w:b/>
                      <w:bCs/>
                      <w:spacing w:val="6"/>
                      <w:kern w:val="0"/>
                      <w:szCs w:val="21"/>
                    </w:rPr>
                    <w:t>「２－１．会社の使命（ミッション）」</w:t>
                  </w:r>
                </w:p>
                <w:p w14:paraId="2BA7D2AB" w14:textId="4139A7F5" w:rsidR="00895F24" w:rsidRP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最新のＩＴ技術を取り入れ、お客様に満足いただけるプロダクト・ソリューションサービスを提供すること。</w:t>
                  </w:r>
                </w:p>
                <w:p w14:paraId="6049A563" w14:textId="6E2B44C3" w:rsidR="00895F24" w:rsidRP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社員とその家族を守る為に、事業を継続すること。</w:t>
                  </w:r>
                </w:p>
                <w:p w14:paraId="045ABACF" w14:textId="0CF9CC14" w:rsidR="00895F24" w:rsidRP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利益を出すことにより、地域・社会へ貢献すること。</w:t>
                  </w:r>
                </w:p>
                <w:p w14:paraId="27BD43A2" w14:textId="77777777" w:rsidR="00895F24" w:rsidRPr="00895F24"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86CAE" w14:textId="7F6D057C" w:rsidR="00895F24" w:rsidRPr="00AB4F0F"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B4F0F">
                    <w:rPr>
                      <w:rFonts w:ascii="ＭＳ 明朝" w:eastAsia="ＭＳ 明朝" w:hAnsi="ＭＳ 明朝" w:cs="ＭＳ 明朝" w:hint="eastAsia"/>
                      <w:b/>
                      <w:bCs/>
                      <w:spacing w:val="6"/>
                      <w:kern w:val="0"/>
                      <w:szCs w:val="21"/>
                    </w:rPr>
                    <w:t>「２－２．経営理念」</w:t>
                  </w:r>
                </w:p>
                <w:p w14:paraId="63CE05FB" w14:textId="77777777" w:rsidR="00895F24" w:rsidRPr="00895F24"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私たちは、お客様を第一に考え、行動し、デジタル技術によりお客様と共に社会の課題を解決します。</w:t>
                  </w:r>
                </w:p>
                <w:p w14:paraId="3C7276DD" w14:textId="77777777" w:rsidR="00895F24"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事業を通じて社会に貢献し、社員、ステークホルダーが皆、幸せになるようにチャレンジし続けます。</w:t>
                  </w:r>
                </w:p>
                <w:p w14:paraId="4FAB0E9F" w14:textId="77777777" w:rsidR="00895F24"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6C70F9" w14:textId="28471D44" w:rsidR="00895F24" w:rsidRPr="00AB4F0F"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B4F0F">
                    <w:rPr>
                      <w:rFonts w:ascii="ＭＳ 明朝" w:eastAsia="ＭＳ 明朝" w:hAnsi="ＭＳ 明朝" w:cs="ＭＳ 明朝" w:hint="eastAsia"/>
                      <w:b/>
                      <w:bCs/>
                      <w:spacing w:val="6"/>
                      <w:kern w:val="0"/>
                      <w:szCs w:val="21"/>
                    </w:rPr>
                    <w:t>「２－３．ＶＩＳＩＯＮ」</w:t>
                  </w:r>
                </w:p>
                <w:p w14:paraId="5F36F558" w14:textId="53545019" w:rsidR="00895F24" w:rsidRP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情報処理サービスの枠を超え、デジタル技術による変革を実現する企業へ</w:t>
                  </w:r>
                </w:p>
                <w:p w14:paraId="5A6F1898" w14:textId="6491B788" w:rsidR="00895F24" w:rsidRP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社会的責任を果たし、社会貢献を推進し、信頼される企業へ</w:t>
                  </w:r>
                </w:p>
                <w:p w14:paraId="636B3B5A" w14:textId="453ABE30" w:rsid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自律的な社員、チャレンジを恐れない社員が、笑顔で活躍する企業へ</w:t>
                  </w:r>
                </w:p>
                <w:p w14:paraId="1D64915B" w14:textId="77777777" w:rsidR="00895F24"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361A4C" w14:textId="41F4ABD4" w:rsidR="00563794" w:rsidRPr="00563794" w:rsidRDefault="0056379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563794">
                    <w:rPr>
                      <w:rFonts w:ascii="ＭＳ 明朝" w:eastAsia="ＭＳ 明朝" w:hAnsi="ＭＳ 明朝" w:cs="ＭＳ 明朝" w:hint="eastAsia"/>
                      <w:b/>
                      <w:bCs/>
                      <w:spacing w:val="6"/>
                      <w:kern w:val="0"/>
                      <w:szCs w:val="21"/>
                    </w:rPr>
                    <w:t>「２－４．基本方針」</w:t>
                  </w:r>
                </w:p>
                <w:p w14:paraId="3A67431A" w14:textId="77777777" w:rsidR="00563794" w:rsidRDefault="00563794" w:rsidP="005637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3794">
                    <w:rPr>
                      <w:rFonts w:ascii="ＭＳ 明朝" w:eastAsia="ＭＳ 明朝" w:hAnsi="ＭＳ 明朝" w:cs="ＭＳ 明朝" w:hint="eastAsia"/>
                      <w:spacing w:val="6"/>
                      <w:kern w:val="0"/>
                      <w:szCs w:val="21"/>
                    </w:rPr>
                    <w:t>会社の使命、経営理念を念頭に、新しい技術・ＤＸを駆使した、お客様が満足できる品質の高いプロダクト・ソリューションサービスを提供し続ける。</w:t>
                  </w:r>
                </w:p>
                <w:p w14:paraId="170550AD" w14:textId="7DB8ECF4" w:rsidR="00563794" w:rsidRDefault="00563794" w:rsidP="005637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3794">
                    <w:rPr>
                      <w:rFonts w:ascii="ＭＳ 明朝" w:eastAsia="ＭＳ 明朝" w:hAnsi="ＭＳ 明朝" w:cs="ＭＳ 明朝" w:hint="eastAsia"/>
                      <w:spacing w:val="6"/>
                      <w:kern w:val="0"/>
                      <w:szCs w:val="21"/>
                    </w:rPr>
                    <w:t>また社会環境の変化に対応し、社会貢献、環境保護、法令順守、リスクマネジメントを行いながら健全な経営を行い、社員が安心、安全に働ける会社として存続し続ける。</w:t>
                  </w:r>
                </w:p>
                <w:p w14:paraId="198C739B" w14:textId="77777777" w:rsidR="00563794" w:rsidRDefault="0056379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C27F4E" w14:textId="09DA0C58" w:rsidR="00895F24" w:rsidRPr="00AB4F0F" w:rsidRDefault="00895F24" w:rsidP="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B4F0F">
                    <w:rPr>
                      <w:rFonts w:ascii="ＭＳ 明朝" w:eastAsia="ＭＳ 明朝" w:hAnsi="ＭＳ 明朝" w:cs="ＭＳ 明朝" w:hint="eastAsia"/>
                      <w:b/>
                      <w:bCs/>
                      <w:spacing w:val="6"/>
                      <w:kern w:val="0"/>
                      <w:szCs w:val="21"/>
                    </w:rPr>
                    <w:t>「２－５．ビジネス方針」</w:t>
                  </w:r>
                </w:p>
                <w:p w14:paraId="159AAA1B" w14:textId="34BA6F98" w:rsidR="00895F24" w:rsidRP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デジタル技術を駆使した新たなプロダクトの創出</w:t>
                  </w:r>
                </w:p>
                <w:p w14:paraId="697C8E52" w14:textId="6F57EBAA" w:rsidR="00895F24" w:rsidRP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標準化、クラウドによるプロダクトの全国展開</w:t>
                  </w:r>
                </w:p>
                <w:p w14:paraId="6A6CC8B0" w14:textId="1AF8C39C" w:rsidR="00895F24" w:rsidRP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既存製品の付加価値向上（ＡＩ、ＩＯＴ等）</w:t>
                  </w:r>
                </w:p>
                <w:p w14:paraId="6A5BED2A" w14:textId="5474EC0C" w:rsidR="00895F24" w:rsidRP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インフラ・ネットワーク・セキュリティビジネスの拡大</w:t>
                  </w:r>
                </w:p>
                <w:p w14:paraId="63A64D4E" w14:textId="249060ED" w:rsidR="00895F24" w:rsidRP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ＤＸ先進企業との協業の強化</w:t>
                  </w:r>
                </w:p>
                <w:p w14:paraId="7DF09C7F" w14:textId="51E33266" w:rsidR="00895F24" w:rsidRP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ＳＩ事業からコンサル・ＤＸ提案サービスへの変革</w:t>
                  </w:r>
                </w:p>
                <w:p w14:paraId="12B0BB4F" w14:textId="141145C7" w:rsidR="00895F24" w:rsidRP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データドリブンによる経営</w:t>
                  </w:r>
                </w:p>
                <w:p w14:paraId="210E9341" w14:textId="75AEAB25" w:rsidR="00895F24" w:rsidRPr="00895F24" w:rsidRDefault="00895F24" w:rsidP="00AB4F0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プロセスの改善による生産性の向上</w:t>
                  </w:r>
                </w:p>
                <w:p w14:paraId="2826196A" w14:textId="77777777" w:rsidR="00895F24" w:rsidRDefault="00895F24" w:rsidP="00AB4F0F">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F24">
                    <w:rPr>
                      <w:rFonts w:ascii="ＭＳ 明朝" w:eastAsia="ＭＳ 明朝" w:hAnsi="ＭＳ 明朝" w:cs="ＭＳ 明朝" w:hint="eastAsia"/>
                      <w:spacing w:val="6"/>
                      <w:kern w:val="0"/>
                      <w:szCs w:val="21"/>
                    </w:rPr>
                    <w:t>品質の向上、トラブル・仕損プロジェクトの撲滅</w:t>
                  </w:r>
                </w:p>
                <w:p w14:paraId="66D45714" w14:textId="74B2B219" w:rsidR="000749ED" w:rsidRPr="00BB0E49" w:rsidRDefault="000749ED" w:rsidP="00074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B36CC34" w:rsidR="00971AB3" w:rsidRPr="00BB0E49" w:rsidRDefault="00054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259A4">
                    <w:rPr>
                      <w:rFonts w:ascii="ＭＳ 明朝" w:eastAsia="ＭＳ 明朝" w:hAnsi="ＭＳ 明朝" w:cs="ＭＳ 明朝" w:hint="eastAsia"/>
                      <w:spacing w:val="6"/>
                      <w:kern w:val="0"/>
                      <w:szCs w:val="21"/>
                    </w:rPr>
                    <w:t>中長期経営計画</w:t>
                  </w:r>
                  <w:r>
                    <w:rPr>
                      <w:rFonts w:ascii="ＭＳ 明朝" w:eastAsia="ＭＳ 明朝" w:hAnsi="ＭＳ 明朝" w:cs="ＭＳ 明朝" w:hint="eastAsia"/>
                      <w:spacing w:val="6"/>
                      <w:kern w:val="0"/>
                      <w:szCs w:val="21"/>
                    </w:rPr>
                    <w:t>」は</w:t>
                  </w:r>
                  <w:r w:rsidR="007B2CFC" w:rsidRPr="007B2CFC">
                    <w:rPr>
                      <w:rFonts w:ascii="ＭＳ 明朝" w:eastAsia="ＭＳ 明朝" w:hAnsi="ＭＳ 明朝" w:cs="ＭＳ 明朝" w:hint="eastAsia"/>
                      <w:spacing w:val="6"/>
                      <w:kern w:val="0"/>
                      <w:szCs w:val="21"/>
                    </w:rPr>
                    <w:t>、</w:t>
                  </w:r>
                  <w:r w:rsidR="00453BAF">
                    <w:rPr>
                      <w:rFonts w:ascii="ＭＳ 明朝" w:eastAsia="ＭＳ 明朝" w:hAnsi="ＭＳ 明朝" w:cs="ＭＳ 明朝" w:hint="eastAsia"/>
                      <w:spacing w:val="6"/>
                      <w:kern w:val="0"/>
                      <w:szCs w:val="21"/>
                    </w:rPr>
                    <w:t>2024年9月3日に</w:t>
                  </w:r>
                  <w:r w:rsidR="007B2CFC" w:rsidRPr="007B2CFC">
                    <w:rPr>
                      <w:rFonts w:ascii="ＭＳ 明朝" w:eastAsia="ＭＳ 明朝" w:hAnsi="ＭＳ 明朝" w:cs="ＭＳ 明朝" w:hint="eastAsia"/>
                      <w:spacing w:val="6"/>
                      <w:kern w:val="0"/>
                      <w:szCs w:val="21"/>
                    </w:rPr>
                    <w:t>取締役会で承認され</w:t>
                  </w:r>
                  <w:r w:rsidR="007B2CFC">
                    <w:rPr>
                      <w:rFonts w:ascii="ＭＳ 明朝" w:eastAsia="ＭＳ 明朝" w:hAnsi="ＭＳ 明朝" w:cs="ＭＳ 明朝" w:hint="eastAsia"/>
                      <w:spacing w:val="6"/>
                      <w:kern w:val="0"/>
                      <w:szCs w:val="21"/>
                    </w:rPr>
                    <w:t>た</w:t>
                  </w:r>
                  <w:r>
                    <w:rPr>
                      <w:rFonts w:ascii="ＭＳ 明朝" w:eastAsia="ＭＳ 明朝" w:hAnsi="ＭＳ 明朝" w:cs="ＭＳ 明朝" w:hint="eastAsia"/>
                      <w:spacing w:val="6"/>
                      <w:kern w:val="0"/>
                      <w:szCs w:val="21"/>
                    </w:rPr>
                    <w:t>内容</w:t>
                  </w:r>
                  <w:r w:rsidR="007B2CFC">
                    <w:rPr>
                      <w:rFonts w:ascii="ＭＳ 明朝" w:eastAsia="ＭＳ 明朝" w:hAnsi="ＭＳ 明朝" w:cs="ＭＳ 明朝" w:hint="eastAsia"/>
                      <w:spacing w:val="6"/>
                      <w:kern w:val="0"/>
                      <w:szCs w:val="21"/>
                    </w:rPr>
                    <w:t>となります。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414F025" w:rsidR="00971AB3" w:rsidRPr="00BB0E49" w:rsidRDefault="007F6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6378">
                    <w:rPr>
                      <w:rFonts w:ascii="ＭＳ 明朝" w:eastAsia="ＭＳ 明朝" w:hAnsi="ＭＳ 明朝" w:cs="ＭＳ 明朝" w:hint="eastAsia"/>
                      <w:spacing w:val="6"/>
                      <w:kern w:val="0"/>
                      <w:szCs w:val="21"/>
                    </w:rPr>
                    <w:t>DXへの取り組み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11967E6D" w:rsidR="00971AB3" w:rsidRPr="00BB0E49" w:rsidRDefault="00895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5651FD">
                    <w:rPr>
                      <w:rFonts w:ascii="ＭＳ 明朝" w:eastAsia="ＭＳ 明朝" w:hAnsi="ＭＳ 明朝" w:cs="ＭＳ 明朝" w:hint="eastAsia"/>
                      <w:spacing w:val="6"/>
                      <w:kern w:val="0"/>
                      <w:szCs w:val="21"/>
                    </w:rPr>
                    <w:t xml:space="preserve"> </w:t>
                  </w:r>
                  <w:r w:rsidR="00641A74">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w:t>
                  </w:r>
                  <w:r w:rsidR="005651FD">
                    <w:rPr>
                      <w:rFonts w:ascii="ＭＳ 明朝" w:eastAsia="ＭＳ 明朝" w:hAnsi="ＭＳ 明朝" w:cs="ＭＳ 明朝" w:hint="eastAsia"/>
                      <w:spacing w:val="6"/>
                      <w:kern w:val="0"/>
                      <w:szCs w:val="21"/>
                    </w:rPr>
                    <w:t xml:space="preserve"> </w:t>
                  </w:r>
                  <w:r w:rsidR="000749ED">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C94389" w14:textId="77777777" w:rsidR="000749ED" w:rsidRDefault="000C46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3027F4A4" w14:textId="5AB120BC" w:rsidR="00971AB3" w:rsidRPr="00BB0E49" w:rsidRDefault="00074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446545">
                      <w:rPr>
                        <w:rStyle w:val="af6"/>
                        <w:rFonts w:ascii="ＭＳ 明朝" w:eastAsia="ＭＳ 明朝" w:hAnsi="ＭＳ 明朝" w:cs="ＭＳ 明朝"/>
                        <w:spacing w:val="6"/>
                        <w:kern w:val="0"/>
                        <w:szCs w:val="21"/>
                      </w:rPr>
                      <w:t>https://www.kkc-net.co.jp/wp-content/uploads/2024/09/kkc_dx2024_01.pdf</w:t>
                    </w:r>
                  </w:hyperlink>
                </w:p>
                <w:p w14:paraId="6418FA8D" w14:textId="77777777" w:rsidR="00971AB3" w:rsidRDefault="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P.4～P.7「３．経営ビジョンに基づくDXへの取り組み」</w:t>
                  </w:r>
                </w:p>
                <w:p w14:paraId="07E10AC1" w14:textId="77C73DA6" w:rsidR="00586C62" w:rsidRPr="00222525" w:rsidRDefault="00586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2525">
                    <w:rPr>
                      <w:rFonts w:ascii="ＭＳ 明朝" w:eastAsia="ＭＳ 明朝" w:hAnsi="ＭＳ 明朝" w:cs="ＭＳ 明朝" w:hint="eastAsia"/>
                      <w:spacing w:val="6"/>
                      <w:kern w:val="0"/>
                      <w:szCs w:val="21"/>
                    </w:rPr>
                    <w:t>P.13「４．ITシステム・デジタル技術活用に向けた方策」</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2826144" w14:textId="1E1194D5" w:rsidR="00586C62" w:rsidRPr="00222525" w:rsidRDefault="00B4792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22525">
                    <w:rPr>
                      <w:rFonts w:ascii="ＭＳ 明朝" w:eastAsia="ＭＳ 明朝" w:hAnsi="ＭＳ 明朝" w:cs="ＭＳ 明朝" w:hint="eastAsia"/>
                      <w:spacing w:val="6"/>
                      <w:kern w:val="0"/>
                      <w:szCs w:val="21"/>
                    </w:rPr>
                    <w:t>中長期経営計画に基づくDXの方策を</w:t>
                  </w:r>
                  <w:r w:rsidR="00FF75EA" w:rsidRPr="00222525">
                    <w:rPr>
                      <w:rFonts w:ascii="ＭＳ 明朝" w:eastAsia="ＭＳ 明朝" w:hAnsi="ＭＳ 明朝" w:cs="ＭＳ 明朝" w:hint="eastAsia"/>
                      <w:spacing w:val="6"/>
                      <w:kern w:val="0"/>
                      <w:szCs w:val="21"/>
                    </w:rPr>
                    <w:t>下記とおり</w:t>
                  </w:r>
                  <w:r w:rsidRPr="00222525">
                    <w:rPr>
                      <w:rFonts w:ascii="ＭＳ 明朝" w:eastAsia="ＭＳ 明朝" w:hAnsi="ＭＳ 明朝" w:cs="ＭＳ 明朝" w:hint="eastAsia"/>
                      <w:spacing w:val="6"/>
                      <w:kern w:val="0"/>
                      <w:szCs w:val="21"/>
                    </w:rPr>
                    <w:t>定めています。</w:t>
                  </w:r>
                </w:p>
                <w:p w14:paraId="0C9FDB43" w14:textId="5C6C51A6" w:rsidR="00B47920" w:rsidRPr="00222525" w:rsidRDefault="00B4792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22525">
                    <w:rPr>
                      <w:rFonts w:ascii="ＭＳ 明朝" w:eastAsia="ＭＳ 明朝" w:hAnsi="ＭＳ 明朝" w:cs="ＭＳ 明朝" w:hint="eastAsia"/>
                      <w:b/>
                      <w:bCs/>
                      <w:spacing w:val="6"/>
                      <w:kern w:val="0"/>
                      <w:szCs w:val="21"/>
                    </w:rPr>
                    <w:t>■</w:t>
                  </w:r>
                  <w:r w:rsidR="001972CF" w:rsidRPr="00222525">
                    <w:rPr>
                      <w:rFonts w:ascii="ＭＳ 明朝" w:eastAsia="ＭＳ 明朝" w:hAnsi="ＭＳ 明朝" w:cs="ＭＳ 明朝" w:hint="eastAsia"/>
                      <w:b/>
                      <w:bCs/>
                      <w:spacing w:val="6"/>
                      <w:kern w:val="0"/>
                      <w:szCs w:val="21"/>
                    </w:rPr>
                    <w:t>組織改革から始める段階的なDX推進</w:t>
                  </w:r>
                </w:p>
                <w:p w14:paraId="010FDF76" w14:textId="51A39BE1" w:rsidR="007872A0" w:rsidRPr="00946CAF"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946CAF">
                    <w:rPr>
                      <w:rFonts w:ascii="ＭＳ 明朝" w:eastAsia="ＭＳ 明朝" w:hAnsi="ＭＳ 明朝" w:cs="ＭＳ 明朝" w:hint="eastAsia"/>
                      <w:b/>
                      <w:bCs/>
                      <w:spacing w:val="6"/>
                      <w:kern w:val="0"/>
                      <w:szCs w:val="21"/>
                    </w:rPr>
                    <w:t>「３．経営ビジョンに基づくDXへの取り組み」</w:t>
                  </w:r>
                </w:p>
                <w:p w14:paraId="58FC69B0" w14:textId="77777777" w:rsidR="007872A0" w:rsidRPr="007872A0" w:rsidRDefault="007872A0" w:rsidP="00B4792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当社は、「3つのDX」を変革の対象として定め、不確実性が高く、変化の速い現代社会に迅速に対応できる組織づくりから始めます（組織DX）。</w:t>
                  </w:r>
                </w:p>
                <w:p w14:paraId="666F6B24" w14:textId="77777777" w:rsidR="007872A0" w:rsidRPr="007872A0" w:rsidRDefault="007872A0" w:rsidP="00B4792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そして、組織成熟度（※）に応じて、「変革の対象」と「変革の規模」を段階的に拡大し、DXをサステナブルなものにします。</w:t>
                  </w:r>
                </w:p>
                <w:p w14:paraId="5B6E2017"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これにより、革新的なソリューションと持続可能な成長を目指し、皆様と共に新たな価値を創造していきます。</w:t>
                  </w:r>
                </w:p>
                <w:p w14:paraId="2AD1EE4B"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※組織成熟度は、DX推進指標_自己診断にて計測し判断</w:t>
                  </w:r>
                </w:p>
                <w:p w14:paraId="52AF8837"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097F12"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以下に示す３つのDXを定め、効率化・強化から改革・新規創出へ段階的にDXを進めます。</w:t>
                  </w:r>
                </w:p>
                <w:p w14:paraId="0E5CAE42" w14:textId="77777777" w:rsidR="007872A0" w:rsidRPr="00946CAF"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946CAF">
                    <w:rPr>
                      <w:rFonts w:ascii="ＭＳ 明朝" w:eastAsia="ＭＳ 明朝" w:hAnsi="ＭＳ 明朝" w:cs="ＭＳ 明朝" w:hint="eastAsia"/>
                      <w:b/>
                      <w:bCs/>
                      <w:spacing w:val="6"/>
                      <w:kern w:val="0"/>
                      <w:szCs w:val="21"/>
                    </w:rPr>
                    <w:t>【組織DX】</w:t>
                  </w:r>
                </w:p>
                <w:p w14:paraId="1495CFDA" w14:textId="4DD7E42F"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当社を取り巻く環境の変化や、新たなデジタル技術を活用した価値創造の必要性を全社で共有し、変化に迅速に対応できる組織づくりやDXマインドの醸成を図ります。そして、DXの重要性・必要性・方向性について全社員の共通認識のもと推進します。</w:t>
                  </w:r>
                </w:p>
                <w:p w14:paraId="5253A8AC" w14:textId="77777777" w:rsidR="007872A0" w:rsidRPr="00946CAF"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946CAF">
                    <w:rPr>
                      <w:rFonts w:ascii="ＭＳ 明朝" w:eastAsia="ＭＳ 明朝" w:hAnsi="ＭＳ 明朝" w:cs="ＭＳ 明朝" w:hint="eastAsia"/>
                      <w:b/>
                      <w:bCs/>
                      <w:spacing w:val="6"/>
                      <w:kern w:val="0"/>
                      <w:szCs w:val="21"/>
                    </w:rPr>
                    <w:t>【社内DX】</w:t>
                  </w:r>
                </w:p>
                <w:p w14:paraId="6E7ABD73" w14:textId="786B900B"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当社がこれまで実施してきたITシステムの導入による業務効率化だけでなく、デジタル技術・データ活用を積極的に取り入れ、これまで実現不可能だったコトを実現可能にします（＝改革）。</w:t>
                  </w:r>
                </w:p>
                <w:p w14:paraId="75C2E55A" w14:textId="77777777" w:rsidR="007872A0" w:rsidRPr="00946CAF"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946CAF">
                    <w:rPr>
                      <w:rFonts w:ascii="ＭＳ 明朝" w:eastAsia="ＭＳ 明朝" w:hAnsi="ＭＳ 明朝" w:cs="ＭＳ 明朝" w:hint="eastAsia"/>
                      <w:b/>
                      <w:bCs/>
                      <w:spacing w:val="6"/>
                      <w:kern w:val="0"/>
                      <w:szCs w:val="21"/>
                    </w:rPr>
                    <w:t>【社外DX】</w:t>
                  </w:r>
                </w:p>
                <w:p w14:paraId="50E5A235"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組織DXを基盤とした社内DXによる業務効率化・改革を推進し、社内で培ったDXのノウハウをお客様に提供します。</w:t>
                  </w:r>
                </w:p>
                <w:p w14:paraId="0CD748A6" w14:textId="148CB67B" w:rsidR="00971AB3" w:rsidRPr="00BB0E49"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これにより、従来のビジネス課題解決にとどまらず、お客様に新たな価値を提供するソリューションやプロダクトの開発を進めます。</w:t>
                  </w:r>
                </w:p>
                <w:p w14:paraId="54092E25" w14:textId="77777777" w:rsidR="00971AB3" w:rsidRPr="008B305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5F7BFC" w14:textId="140DB4A4" w:rsidR="00586C62" w:rsidRPr="008B3059" w:rsidRDefault="00B47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b/>
                      <w:bCs/>
                      <w:spacing w:val="6"/>
                      <w:kern w:val="0"/>
                      <w:szCs w:val="21"/>
                    </w:rPr>
                    <w:t>■データ分析・活用</w:t>
                  </w:r>
                  <w:r w:rsidR="005A4AEC" w:rsidRPr="008B3059">
                    <w:rPr>
                      <w:rFonts w:ascii="ＭＳ 明朝" w:eastAsia="ＭＳ 明朝" w:hAnsi="ＭＳ 明朝" w:cs="ＭＳ 明朝" w:hint="eastAsia"/>
                      <w:b/>
                      <w:bCs/>
                      <w:spacing w:val="6"/>
                      <w:kern w:val="0"/>
                      <w:szCs w:val="21"/>
                    </w:rPr>
                    <w:t>による</w:t>
                  </w:r>
                  <w:r w:rsidR="001F1F0B" w:rsidRPr="008B3059">
                    <w:rPr>
                      <w:rFonts w:ascii="ＭＳ 明朝" w:eastAsia="ＭＳ 明朝" w:hAnsi="ＭＳ 明朝" w:cs="ＭＳ 明朝" w:hint="eastAsia"/>
                      <w:b/>
                      <w:bCs/>
                      <w:spacing w:val="6"/>
                      <w:kern w:val="0"/>
                      <w:szCs w:val="21"/>
                    </w:rPr>
                    <w:t>営業戦略と</w:t>
                  </w:r>
                  <w:r w:rsidR="005A4AEC" w:rsidRPr="008B3059">
                    <w:rPr>
                      <w:rFonts w:ascii="ＭＳ 明朝" w:eastAsia="ＭＳ 明朝" w:hAnsi="ＭＳ 明朝" w:cs="ＭＳ 明朝" w:hint="eastAsia"/>
                      <w:b/>
                      <w:bCs/>
                      <w:spacing w:val="6"/>
                      <w:kern w:val="0"/>
                      <w:szCs w:val="21"/>
                    </w:rPr>
                    <w:t>経営</w:t>
                  </w:r>
                  <w:r w:rsidR="001F1F0B" w:rsidRPr="008B3059">
                    <w:rPr>
                      <w:rFonts w:ascii="ＭＳ 明朝" w:eastAsia="ＭＳ 明朝" w:hAnsi="ＭＳ 明朝" w:cs="ＭＳ 明朝" w:hint="eastAsia"/>
                      <w:b/>
                      <w:bCs/>
                      <w:spacing w:val="6"/>
                      <w:kern w:val="0"/>
                      <w:szCs w:val="21"/>
                    </w:rPr>
                    <w:t>の</w:t>
                  </w:r>
                  <w:r w:rsidR="005A4AEC" w:rsidRPr="008B3059">
                    <w:rPr>
                      <w:rFonts w:ascii="ＭＳ 明朝" w:eastAsia="ＭＳ 明朝" w:hAnsi="ＭＳ 明朝" w:cs="ＭＳ 明朝" w:hint="eastAsia"/>
                      <w:b/>
                      <w:bCs/>
                      <w:spacing w:val="6"/>
                      <w:kern w:val="0"/>
                      <w:szCs w:val="21"/>
                    </w:rPr>
                    <w:t>改革</w:t>
                  </w:r>
                </w:p>
                <w:p w14:paraId="698BC1A0" w14:textId="77777777" w:rsidR="00586C62" w:rsidRPr="008B3059" w:rsidRDefault="00586C6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B3059">
                    <w:rPr>
                      <w:rFonts w:ascii="ＭＳ 明朝" w:eastAsia="ＭＳ 明朝" w:hAnsi="ＭＳ 明朝" w:cs="ＭＳ 明朝" w:hint="eastAsia"/>
                      <w:b/>
                      <w:bCs/>
                      <w:spacing w:val="6"/>
                      <w:kern w:val="0"/>
                      <w:szCs w:val="21"/>
                    </w:rPr>
                    <w:t>「４．ITシステム・デジタル技術活用に向けた方策」</w:t>
                  </w:r>
                </w:p>
                <w:p w14:paraId="5A477074" w14:textId="0296249A" w:rsidR="00586C62" w:rsidRPr="008B3059" w:rsidRDefault="00586C62" w:rsidP="00B4792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spacing w:val="6"/>
                      <w:kern w:val="0"/>
                      <w:szCs w:val="21"/>
                    </w:rPr>
                    <w:t>「データ分析・活用」を重点的な戦略の１つと位置づけ、社内で蓄積されたデータを分析・活用し、迅速かつ根拠に基づくデータ主導の意思決定を通じて、営業戦略を強化し、経営の最適化を目指します。</w:t>
                  </w:r>
                </w:p>
                <w:p w14:paraId="582544E0" w14:textId="727EEFB7" w:rsidR="00586C62" w:rsidRPr="008B3059" w:rsidRDefault="00586C62" w:rsidP="00586C62">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spacing w:val="6"/>
                      <w:kern w:val="0"/>
                      <w:szCs w:val="21"/>
                    </w:rPr>
                    <w:t>データ主導の意思決定を通じて営業戦略の強化、経営の最適化へ</w:t>
                  </w:r>
                </w:p>
                <w:p w14:paraId="28D01985" w14:textId="68FFF334" w:rsidR="00586C62" w:rsidRPr="008B3059" w:rsidRDefault="00586C62" w:rsidP="00586C62">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spacing w:val="6"/>
                      <w:kern w:val="0"/>
                      <w:szCs w:val="21"/>
                    </w:rPr>
                    <w:t>データ分析に関する勉強会を開催し、データ分析チームを構築</w:t>
                  </w:r>
                </w:p>
                <w:p w14:paraId="526FDC7B" w14:textId="37FB23FC" w:rsidR="00586C62" w:rsidRPr="008B3059" w:rsidRDefault="00586C62" w:rsidP="00586C62">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spacing w:val="6"/>
                      <w:kern w:val="0"/>
                      <w:szCs w:val="21"/>
                    </w:rPr>
                    <w:t>社内に蓄積されたデータを分析するための基盤を導入</w:t>
                  </w:r>
                </w:p>
                <w:p w14:paraId="286A3A5E" w14:textId="770F0B73" w:rsidR="00586C62" w:rsidRPr="008B3059" w:rsidRDefault="00586C62" w:rsidP="00586C62">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spacing w:val="6"/>
                      <w:kern w:val="0"/>
                      <w:szCs w:val="21"/>
                    </w:rPr>
                    <w:t>ビジネス人材とデータ人材の協業体制の仕組み化</w:t>
                  </w:r>
                </w:p>
                <w:p w14:paraId="564BE980" w14:textId="77777777" w:rsidR="00586C62" w:rsidRPr="008B3059" w:rsidRDefault="00586C62" w:rsidP="00586C62">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spacing w:val="6"/>
                      <w:kern w:val="0"/>
                      <w:szCs w:val="21"/>
                    </w:rPr>
                    <w:t>データドリブンな組織風土を醸成</w:t>
                  </w:r>
                </w:p>
                <w:p w14:paraId="768DA779" w14:textId="56C00017" w:rsidR="00586C62" w:rsidRPr="008B3059" w:rsidRDefault="00586C62" w:rsidP="00586C62">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spacing w:val="6"/>
                      <w:kern w:val="0"/>
                      <w:szCs w:val="21"/>
                    </w:rPr>
                    <w:t>社内ルール（形式知＋暗黙知）を学習させたカスタマイズ生成AIによる社内QA対応</w:t>
                  </w:r>
                  <w:r w:rsidR="00C6752C" w:rsidRPr="008B3059">
                    <w:rPr>
                      <w:rFonts w:ascii="ＭＳ 明朝" w:eastAsia="ＭＳ 明朝" w:hAnsi="ＭＳ 明朝" w:cs="ＭＳ 明朝"/>
                      <w:spacing w:val="6"/>
                      <w:kern w:val="0"/>
                      <w:szCs w:val="21"/>
                    </w:rPr>
                    <w:br/>
                  </w:r>
                </w:p>
                <w:p w14:paraId="4B804AE8" w14:textId="4469D1B0" w:rsidR="00451CCD" w:rsidRPr="008B3059" w:rsidRDefault="00451CCD" w:rsidP="0045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spacing w:val="6"/>
                      <w:kern w:val="0"/>
                      <w:szCs w:val="21"/>
                    </w:rPr>
                    <w:t>【データ分析・活用で目指す変革】</w:t>
                  </w:r>
                </w:p>
                <w:p w14:paraId="4632F817" w14:textId="0F331132" w:rsidR="003C1DB5" w:rsidRPr="008B3059" w:rsidRDefault="001F1F0B" w:rsidP="001F1F0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spacing w:val="6"/>
                      <w:kern w:val="0"/>
                      <w:szCs w:val="21"/>
                    </w:rPr>
                    <w:t>データ分析・活用という新たな手段を取り入れることで、経験・勘・度胸だけに頼らず、市場の変化に素早く対応するための“人間の判断を後押しする根拠”としてデータを活用し、以下の変革を目指します。</w:t>
                  </w:r>
                </w:p>
                <w:p w14:paraId="00C9D8A1" w14:textId="542F16F8" w:rsidR="003C1DB5" w:rsidRPr="008B3059" w:rsidRDefault="003C1DB5" w:rsidP="00C6752C">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spacing w:val="6"/>
                      <w:kern w:val="0"/>
                      <w:szCs w:val="21"/>
                    </w:rPr>
                    <w:t>再現性『データで誰でも同じ意思決定』</w:t>
                  </w:r>
                </w:p>
                <w:p w14:paraId="5A884DE9" w14:textId="2E51C784" w:rsidR="003C1DB5" w:rsidRPr="008B3059" w:rsidRDefault="003C1DB5" w:rsidP="00C6752C">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spacing w:val="6"/>
                      <w:kern w:val="0"/>
                      <w:szCs w:val="21"/>
                    </w:rPr>
                    <w:t>透明性『決定プロセスの透明化』</w:t>
                  </w:r>
                </w:p>
                <w:p w14:paraId="3A21D10B" w14:textId="030690B3" w:rsidR="003C1DB5" w:rsidRPr="008B3059" w:rsidRDefault="003C1DB5" w:rsidP="00C6752C">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spacing w:val="6"/>
                      <w:kern w:val="0"/>
                      <w:szCs w:val="21"/>
                    </w:rPr>
                    <w:t>客観性『客観的・合理的な判断で意思決定の精度向上』</w:t>
                  </w:r>
                </w:p>
                <w:p w14:paraId="499715E1" w14:textId="07112C27" w:rsidR="003C1DB5" w:rsidRPr="008B3059" w:rsidRDefault="003C1DB5" w:rsidP="001F1F0B">
                  <w:pPr>
                    <w:numPr>
                      <w:ilvl w:val="0"/>
                      <w:numId w:val="4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059">
                    <w:rPr>
                      <w:rFonts w:ascii="ＭＳ 明朝" w:eastAsia="ＭＳ 明朝" w:hAnsi="ＭＳ 明朝" w:cs="ＭＳ 明朝" w:hint="eastAsia"/>
                      <w:spacing w:val="6"/>
                      <w:kern w:val="0"/>
                      <w:szCs w:val="21"/>
                    </w:rPr>
                    <w:t>顧客満足度向上『“潜在”する顧客ニーズを発見・理解』</w:t>
                  </w:r>
                </w:p>
                <w:p w14:paraId="3F677785" w14:textId="77777777" w:rsidR="006E728F" w:rsidRPr="008B3059" w:rsidRDefault="006E728F" w:rsidP="006E72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43BF7282" w:rsidR="001F1F0B" w:rsidRPr="00C6752C" w:rsidRDefault="001F1F0B" w:rsidP="006E728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1C2224" w14:textId="217837B3" w:rsidR="003F3092" w:rsidRDefault="00054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F6378">
                    <w:rPr>
                      <w:rFonts w:ascii="ＭＳ 明朝" w:eastAsia="ＭＳ 明朝" w:hAnsi="ＭＳ 明朝" w:cs="ＭＳ 明朝" w:hint="eastAsia"/>
                      <w:spacing w:val="6"/>
                      <w:kern w:val="0"/>
                      <w:szCs w:val="21"/>
                    </w:rPr>
                    <w:t>DXへの取り組み</w:t>
                  </w:r>
                  <w:r>
                    <w:rPr>
                      <w:rFonts w:ascii="ＭＳ 明朝" w:eastAsia="ＭＳ 明朝" w:hAnsi="ＭＳ 明朝" w:cs="ＭＳ 明朝" w:hint="eastAsia"/>
                      <w:spacing w:val="6"/>
                      <w:kern w:val="0"/>
                      <w:szCs w:val="21"/>
                    </w:rPr>
                    <w:t>」は</w:t>
                  </w:r>
                  <w:r w:rsidRPr="007B2CFC">
                    <w:rPr>
                      <w:rFonts w:ascii="ＭＳ 明朝" w:eastAsia="ＭＳ 明朝" w:hAnsi="ＭＳ 明朝" w:cs="ＭＳ 明朝" w:hint="eastAsia"/>
                      <w:spacing w:val="6"/>
                      <w:kern w:val="0"/>
                      <w:szCs w:val="21"/>
                    </w:rPr>
                    <w:t>、</w:t>
                  </w:r>
                  <w:r w:rsidR="007D0DA0">
                    <w:rPr>
                      <w:rFonts w:ascii="ＭＳ 明朝" w:eastAsia="ＭＳ 明朝" w:hAnsi="ＭＳ 明朝" w:cs="ＭＳ 明朝" w:hint="eastAsia"/>
                      <w:spacing w:val="6"/>
                      <w:kern w:val="0"/>
                      <w:szCs w:val="21"/>
                    </w:rPr>
                    <w:t>2024年9月3日に</w:t>
                  </w:r>
                  <w:r w:rsidRPr="007B2CFC">
                    <w:rPr>
                      <w:rFonts w:ascii="ＭＳ 明朝" w:eastAsia="ＭＳ 明朝" w:hAnsi="ＭＳ 明朝" w:cs="ＭＳ 明朝" w:hint="eastAsia"/>
                      <w:spacing w:val="6"/>
                      <w:kern w:val="0"/>
                      <w:szCs w:val="21"/>
                    </w:rPr>
                    <w:t>取締役会で承認され</w:t>
                  </w:r>
                  <w:r>
                    <w:rPr>
                      <w:rFonts w:ascii="ＭＳ 明朝" w:eastAsia="ＭＳ 明朝" w:hAnsi="ＭＳ 明朝" w:cs="ＭＳ 明朝" w:hint="eastAsia"/>
                      <w:spacing w:val="6"/>
                      <w:kern w:val="0"/>
                      <w:szCs w:val="21"/>
                    </w:rPr>
                    <w:t>た内容となります。</w:t>
                  </w:r>
                </w:p>
                <w:p w14:paraId="5AD0F414" w14:textId="77777777" w:rsidR="000749ED" w:rsidRPr="00054C70" w:rsidRDefault="00074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08A98A5A" w:rsidR="00971AB3" w:rsidRPr="00BB0E49" w:rsidRDefault="00971AB3" w:rsidP="000C460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A8B0626" w14:textId="77777777" w:rsidR="000749ED" w:rsidRDefault="00074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6A025936" w14:textId="541A1E77" w:rsidR="000749ED" w:rsidRDefault="00074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446545">
                      <w:rPr>
                        <w:rStyle w:val="af6"/>
                        <w:rFonts w:ascii="ＭＳ 明朝" w:eastAsia="ＭＳ 明朝" w:hAnsi="ＭＳ 明朝" w:cs="ＭＳ 明朝"/>
                        <w:spacing w:val="6"/>
                        <w:kern w:val="0"/>
                        <w:szCs w:val="21"/>
                      </w:rPr>
                      <w:t>https://www.kkc-net.co.jp/wp-content/uploads/2024/09/kkc_dx2024_01.pdf</w:t>
                    </w:r>
                  </w:hyperlink>
                </w:p>
                <w:p w14:paraId="01FA6368" w14:textId="5841A922" w:rsidR="00971AB3" w:rsidRPr="00BB0E49" w:rsidRDefault="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P.15～P.19「５． DX推進体制・DX人材育成確保」</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1591F6" w14:textId="0224608B" w:rsidR="007872A0" w:rsidRPr="00242139"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42139">
                    <w:rPr>
                      <w:rFonts w:ascii="ＭＳ 明朝" w:eastAsia="ＭＳ 明朝" w:hAnsi="ＭＳ 明朝" w:cs="ＭＳ 明朝" w:hint="eastAsia"/>
                      <w:b/>
                      <w:bCs/>
                      <w:spacing w:val="6"/>
                      <w:kern w:val="0"/>
                      <w:szCs w:val="21"/>
                    </w:rPr>
                    <w:t>「５． DX推進体制・DX人材育成確保」</w:t>
                  </w:r>
                </w:p>
                <w:p w14:paraId="118D77C4"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当社では、まず「DXリテラシー（マインド、基礎的な知識・スキル）」の向上を目指しています。</w:t>
                  </w:r>
                </w:p>
                <w:p w14:paraId="7B38552B"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また、当社が必要とするDX人材を明確に定義し、それぞれの役割に応じた「DXスキル」を示します。</w:t>
                  </w:r>
                </w:p>
                <w:p w14:paraId="3B2850F3"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これらを育成の指標とし、全社員の成長を促進します。そして、全社員が一丸となってDXを実行します。</w:t>
                  </w:r>
                </w:p>
                <w:p w14:paraId="14B65DB6"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35C405" w14:textId="03EA7081" w:rsidR="007872A0" w:rsidRPr="00242139"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42139">
                    <w:rPr>
                      <w:rFonts w:ascii="ＭＳ 明朝" w:eastAsia="ＭＳ 明朝" w:hAnsi="ＭＳ 明朝" w:cs="ＭＳ 明朝" w:hint="eastAsia"/>
                      <w:b/>
                      <w:bCs/>
                      <w:spacing w:val="6"/>
                      <w:kern w:val="0"/>
                      <w:szCs w:val="21"/>
                    </w:rPr>
                    <w:lastRenderedPageBreak/>
                    <w:t>【体制図】</w:t>
                  </w:r>
                </w:p>
                <w:p w14:paraId="30ADB06F"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 xml:space="preserve">CDXOである代表取締役社長のリーダーシップの下、DX推進部が主導しDXを推進します。 </w:t>
                  </w:r>
                </w:p>
                <w:p w14:paraId="12566A25"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 xml:space="preserve">また、各部門と連携・協力してDXを実行します。 </w:t>
                  </w:r>
                </w:p>
                <w:p w14:paraId="1832BC6D"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さらに、外部アドバイザーとの連携や、変革のビジョンを共有する先進技術を持つ企業とエコシステムを形成し推進します。</w:t>
                  </w:r>
                </w:p>
                <w:p w14:paraId="6D7350CD"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139">
                    <w:rPr>
                      <w:rFonts w:ascii="ＭＳ 明朝" w:eastAsia="ＭＳ 明朝" w:hAnsi="ＭＳ 明朝" w:cs="ＭＳ 明朝" w:hint="eastAsia"/>
                      <w:b/>
                      <w:bCs/>
                      <w:spacing w:val="6"/>
                      <w:kern w:val="0"/>
                      <w:szCs w:val="21"/>
                    </w:rPr>
                    <w:t>CDXO　：</w:t>
                  </w:r>
                  <w:r w:rsidRPr="007872A0">
                    <w:rPr>
                      <w:rFonts w:ascii="ＭＳ 明朝" w:eastAsia="ＭＳ 明朝" w:hAnsi="ＭＳ 明朝" w:cs="ＭＳ 明朝" w:hint="eastAsia"/>
                      <w:spacing w:val="6"/>
                      <w:kern w:val="0"/>
                      <w:szCs w:val="21"/>
                    </w:rPr>
                    <w:t>代表取締役社長</w:t>
                  </w:r>
                </w:p>
                <w:p w14:paraId="7BEFB2F1"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139">
                    <w:rPr>
                      <w:rFonts w:ascii="ＭＳ 明朝" w:eastAsia="ＭＳ 明朝" w:hAnsi="ＭＳ 明朝" w:cs="ＭＳ 明朝" w:hint="eastAsia"/>
                      <w:b/>
                      <w:bCs/>
                      <w:spacing w:val="6"/>
                      <w:kern w:val="0"/>
                      <w:szCs w:val="21"/>
                    </w:rPr>
                    <w:t>DX推進：</w:t>
                  </w:r>
                  <w:r w:rsidRPr="007872A0">
                    <w:rPr>
                      <w:rFonts w:ascii="ＭＳ 明朝" w:eastAsia="ＭＳ 明朝" w:hAnsi="ＭＳ 明朝" w:cs="ＭＳ 明朝" w:hint="eastAsia"/>
                      <w:spacing w:val="6"/>
                      <w:kern w:val="0"/>
                      <w:szCs w:val="21"/>
                    </w:rPr>
                    <w:t>DX推進部</w:t>
                  </w:r>
                </w:p>
                <w:p w14:paraId="35B0CC1A"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139">
                    <w:rPr>
                      <w:rFonts w:ascii="ＭＳ 明朝" w:eastAsia="ＭＳ 明朝" w:hAnsi="ＭＳ 明朝" w:cs="ＭＳ 明朝" w:hint="eastAsia"/>
                      <w:b/>
                      <w:bCs/>
                      <w:spacing w:val="6"/>
                      <w:kern w:val="0"/>
                      <w:szCs w:val="21"/>
                    </w:rPr>
                    <w:t>DX実行：</w:t>
                  </w:r>
                  <w:r w:rsidRPr="007872A0">
                    <w:rPr>
                      <w:rFonts w:ascii="ＭＳ 明朝" w:eastAsia="ＭＳ 明朝" w:hAnsi="ＭＳ 明朝" w:cs="ＭＳ 明朝" w:hint="eastAsia"/>
                      <w:spacing w:val="6"/>
                      <w:kern w:val="0"/>
                      <w:szCs w:val="21"/>
                    </w:rPr>
                    <w:t>ソリューション本部</w:t>
                  </w:r>
                </w:p>
                <w:p w14:paraId="5A92C15C"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10BDF0" w14:textId="0BBB88D1" w:rsidR="007872A0" w:rsidRPr="00242139"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42139">
                    <w:rPr>
                      <w:rFonts w:ascii="ＭＳ 明朝" w:eastAsia="ＭＳ 明朝" w:hAnsi="ＭＳ 明朝" w:cs="ＭＳ 明朝" w:hint="eastAsia"/>
                      <w:b/>
                      <w:bCs/>
                      <w:spacing w:val="6"/>
                      <w:kern w:val="0"/>
                      <w:szCs w:val="21"/>
                    </w:rPr>
                    <w:t>【データを分析・活用できる人材の育成】</w:t>
                  </w:r>
                </w:p>
                <w:p w14:paraId="5C538005"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社内やお客様の課題に対して、データ主導で意思決定し、最適なアクションをとれる人材を育成します。</w:t>
                  </w:r>
                </w:p>
                <w:p w14:paraId="0A6325DF" w14:textId="0BB7DB04" w:rsidR="007872A0" w:rsidRPr="007872A0" w:rsidRDefault="00CA7A4D"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7872A0" w:rsidRPr="007872A0">
                    <w:rPr>
                      <w:rFonts w:ascii="ＭＳ 明朝" w:eastAsia="ＭＳ 明朝" w:hAnsi="ＭＳ 明朝" w:cs="ＭＳ 明朝" w:hint="eastAsia"/>
                      <w:spacing w:val="6"/>
                      <w:kern w:val="0"/>
                      <w:szCs w:val="21"/>
                    </w:rPr>
                    <w:t>ビジネス人材とデータ人材の協業の仕組みを構築します。</w:t>
                  </w:r>
                </w:p>
                <w:p w14:paraId="18B09EA0"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C225F5" w14:textId="26FC19B6" w:rsidR="007872A0" w:rsidRPr="00242139"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42139">
                    <w:rPr>
                      <w:rFonts w:ascii="ＭＳ 明朝" w:eastAsia="ＭＳ 明朝" w:hAnsi="ＭＳ 明朝" w:cs="ＭＳ 明朝" w:hint="eastAsia"/>
                      <w:b/>
                      <w:bCs/>
                      <w:spacing w:val="6"/>
                      <w:kern w:val="0"/>
                      <w:szCs w:val="21"/>
                    </w:rPr>
                    <w:t>【クラウド・サイバーセキュリティ人材の育成】</w:t>
                  </w:r>
                </w:p>
                <w:p w14:paraId="15370CEF"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クラウド技術を活用した製品・サービスの全国展開に向けて、利用者のニーズを満たすための開発・運用環境を構築できる人材を育成します。</w:t>
                  </w:r>
                </w:p>
                <w:p w14:paraId="7BF7F9FF"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また、クラウド上での脅威や脆弱性を理解し、利用者の利便性とセキュリティを両立し、妥当なコスト設定のもと適切な対策を講じ、インシデントの未然防止と被害の抑制が可能な人材も育成します。</w:t>
                  </w:r>
                </w:p>
                <w:p w14:paraId="733EAF48"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D762E7" w14:textId="0D94B906" w:rsidR="007872A0" w:rsidRPr="00242139"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42139">
                    <w:rPr>
                      <w:rFonts w:ascii="ＭＳ 明朝" w:eastAsia="ＭＳ 明朝" w:hAnsi="ＭＳ 明朝" w:cs="ＭＳ 明朝" w:hint="eastAsia"/>
                      <w:b/>
                      <w:bCs/>
                      <w:spacing w:val="6"/>
                      <w:kern w:val="0"/>
                      <w:szCs w:val="21"/>
                    </w:rPr>
                    <w:t>【DXをお客様に提案できる人材の育成】</w:t>
                  </w:r>
                </w:p>
                <w:p w14:paraId="13E09312" w14:textId="10BEF673" w:rsidR="00054C70" w:rsidRPr="00BB0E49" w:rsidRDefault="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872A0">
                    <w:rPr>
                      <w:rFonts w:ascii="ＭＳ 明朝" w:eastAsia="ＭＳ 明朝" w:hAnsi="ＭＳ 明朝" w:cs="ＭＳ 明朝" w:hint="eastAsia"/>
                      <w:spacing w:val="6"/>
                      <w:kern w:val="0"/>
                      <w:szCs w:val="21"/>
                    </w:rPr>
                    <w:t>お客様の潜在的なニーズや課題を発掘し、社内で実践した新たなデジタル技術の活用から得られた知識とノウハウを基に、お客様に最適なソリューションを創出し、提案します。そして、新たな価値を提供できる人材を育成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1D8AD0C1" w:rsidR="00971AB3" w:rsidRPr="00BB0E49" w:rsidRDefault="00971AB3" w:rsidP="007872A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A403035" w14:textId="6B865444" w:rsidR="000749ED" w:rsidRDefault="00074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2958B50F" w14:textId="27EB1019" w:rsidR="000749ED" w:rsidRPr="000749ED" w:rsidRDefault="00074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446545">
                      <w:rPr>
                        <w:rStyle w:val="af6"/>
                        <w:rFonts w:ascii="ＭＳ 明朝" w:eastAsia="ＭＳ 明朝" w:hAnsi="ＭＳ 明朝" w:cs="ＭＳ 明朝"/>
                        <w:spacing w:val="6"/>
                        <w:kern w:val="0"/>
                        <w:szCs w:val="21"/>
                      </w:rPr>
                      <w:t>https://www.kkc-net.co.jp/wp-content/uploads/2024/09/kkc_dx2024_01.pdf</w:t>
                    </w:r>
                  </w:hyperlink>
                </w:p>
                <w:p w14:paraId="4F6D1F19" w14:textId="77777777" w:rsidR="00971AB3" w:rsidRDefault="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P.8～P.14「４．ITシステム・デジタル技術活用に向けた方策」</w:t>
                  </w:r>
                </w:p>
                <w:p w14:paraId="59866E55" w14:textId="24EAAECA" w:rsidR="00F16698" w:rsidRPr="00BB0E49" w:rsidRDefault="00F1669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001960B" w14:textId="67E5F96A" w:rsidR="00222525" w:rsidRPr="00222525" w:rsidRDefault="00195CA0" w:rsidP="0022252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95CA0">
                    <w:rPr>
                      <w:rFonts w:ascii="ＭＳ 明朝" w:eastAsia="ＭＳ 明朝" w:hAnsi="ＭＳ 明朝" w:cs="ＭＳ 明朝" w:hint="eastAsia"/>
                      <w:b/>
                      <w:bCs/>
                      <w:spacing w:val="6"/>
                      <w:kern w:val="0"/>
                      <w:szCs w:val="21"/>
                    </w:rPr>
                    <w:t>「４．ITシステム・デジタル技術活用に向けた方策」</w:t>
                  </w:r>
                </w:p>
                <w:p w14:paraId="2E01D771" w14:textId="7F622841" w:rsidR="007872A0" w:rsidRDefault="000A5222"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DXを実現するため</w:t>
                  </w:r>
                  <w:r w:rsidR="00DD02AF">
                    <w:rPr>
                      <w:rFonts w:ascii="ＭＳ 明朝" w:eastAsia="ＭＳ 明朝" w:hAnsi="ＭＳ 明朝" w:cs="ＭＳ 明朝" w:hint="eastAsia"/>
                      <w:spacing w:val="6"/>
                      <w:kern w:val="0"/>
                      <w:szCs w:val="21"/>
                    </w:rPr>
                    <w:t>に</w:t>
                  </w:r>
                  <w:r w:rsidR="00F16698">
                    <w:rPr>
                      <w:rFonts w:ascii="ＭＳ 明朝" w:eastAsia="ＭＳ 明朝" w:hAnsi="ＭＳ 明朝" w:cs="ＭＳ 明朝" w:hint="eastAsia"/>
                      <w:spacing w:val="6"/>
                      <w:kern w:val="0"/>
                      <w:szCs w:val="21"/>
                    </w:rPr>
                    <w:t>、以下の方策</w:t>
                  </w:r>
                  <w:r>
                    <w:rPr>
                      <w:rFonts w:ascii="ＭＳ 明朝" w:eastAsia="ＭＳ 明朝" w:hAnsi="ＭＳ 明朝" w:cs="ＭＳ 明朝" w:hint="eastAsia"/>
                      <w:spacing w:val="6"/>
                      <w:kern w:val="0"/>
                      <w:szCs w:val="21"/>
                    </w:rPr>
                    <w:t>を実施していきます。</w:t>
                  </w:r>
                </w:p>
                <w:p w14:paraId="5C3F7059" w14:textId="77777777" w:rsidR="00222525" w:rsidRPr="000A5222" w:rsidRDefault="00222525"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17B2D4AF" w14:textId="094455CD" w:rsidR="007872A0" w:rsidRPr="00242139" w:rsidRDefault="001241C8"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sidR="007872A0" w:rsidRPr="00242139">
                    <w:rPr>
                      <w:rFonts w:ascii="ＭＳ 明朝" w:eastAsia="ＭＳ 明朝" w:hAnsi="ＭＳ 明朝" w:cs="ＭＳ 明朝" w:hint="eastAsia"/>
                      <w:b/>
                      <w:bCs/>
                      <w:spacing w:val="6"/>
                      <w:kern w:val="0"/>
                      <w:szCs w:val="21"/>
                    </w:rPr>
                    <w:t>デジタルツール活用</w:t>
                  </w:r>
                  <w:r>
                    <w:rPr>
                      <w:rFonts w:ascii="ＭＳ 明朝" w:eastAsia="ＭＳ 明朝" w:hAnsi="ＭＳ 明朝" w:cs="ＭＳ 明朝" w:hint="eastAsia"/>
                      <w:b/>
                      <w:bCs/>
                      <w:spacing w:val="6"/>
                      <w:kern w:val="0"/>
                      <w:szCs w:val="21"/>
                    </w:rPr>
                    <w:t>】</w:t>
                  </w:r>
                </w:p>
                <w:p w14:paraId="4295EDC1" w14:textId="5DD6B0A0" w:rsidR="007872A0" w:rsidRPr="007872A0" w:rsidRDefault="007872A0" w:rsidP="00242139">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社内SNSの導入・活用により社員のつながりを強化</w:t>
                  </w:r>
                </w:p>
                <w:p w14:paraId="0CCED717" w14:textId="10CC0019" w:rsidR="007872A0" w:rsidRPr="007872A0" w:rsidRDefault="007872A0" w:rsidP="00242139">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生成AIの利用ガイドラインを作成し、倫理的・法的リスクやセキュティリスクを考慮したうえで有効活用し、業務効率化やアイデア創出へ</w:t>
                  </w:r>
                </w:p>
                <w:p w14:paraId="761E35E4" w14:textId="7D2C6F7B" w:rsidR="007872A0" w:rsidRPr="007872A0" w:rsidRDefault="007872A0" w:rsidP="00242139">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lastRenderedPageBreak/>
                    <w:t>クラウドアプリの導入拡大など、新たな視点からの問題解決策やアイデアの創出、そしてコラボレーションを支援するため、新しいデジタル技術を体験し実践できる環境を整備</w:t>
                  </w:r>
                </w:p>
                <w:p w14:paraId="00064FF0"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355114" w14:textId="26E049B3" w:rsidR="007872A0" w:rsidRPr="00242139" w:rsidRDefault="001241C8"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sidR="007872A0" w:rsidRPr="00242139">
                    <w:rPr>
                      <w:rFonts w:ascii="ＭＳ 明朝" w:eastAsia="ＭＳ 明朝" w:hAnsi="ＭＳ 明朝" w:cs="ＭＳ 明朝" w:hint="eastAsia"/>
                      <w:b/>
                      <w:bCs/>
                      <w:spacing w:val="6"/>
                      <w:kern w:val="0"/>
                      <w:szCs w:val="21"/>
                    </w:rPr>
                    <w:t>DXコミュニティの立ち上げ</w:t>
                  </w:r>
                  <w:r>
                    <w:rPr>
                      <w:rFonts w:ascii="ＭＳ 明朝" w:eastAsia="ＭＳ 明朝" w:hAnsi="ＭＳ 明朝" w:cs="ＭＳ 明朝" w:hint="eastAsia"/>
                      <w:b/>
                      <w:bCs/>
                      <w:spacing w:val="6"/>
                      <w:kern w:val="0"/>
                      <w:szCs w:val="21"/>
                    </w:rPr>
                    <w:t>】</w:t>
                  </w:r>
                </w:p>
                <w:p w14:paraId="7082295F" w14:textId="5E848819"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DXコミュニティとは、各部門からアサインされたDX担当者とDX推進部とが連携し、DXの重要性、必要性、方向性についての全社的な共通認識を形成することを目指しています。</w:t>
                  </w:r>
                </w:p>
                <w:p w14:paraId="4C7A1E44"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主な取り組みとしては、以下の活動を計画しています。</w:t>
                  </w:r>
                </w:p>
                <w:p w14:paraId="03E8012E" w14:textId="2759683D" w:rsidR="007872A0" w:rsidRPr="007872A0" w:rsidRDefault="007872A0" w:rsidP="00C009AC">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デジタルスキル向上、DXに関する情報共有、部門間の連携強化を目的とした有志による勉強会・イベントを開催</w:t>
                  </w:r>
                </w:p>
                <w:p w14:paraId="26DD3ECD" w14:textId="77777777" w:rsidR="00971AB3" w:rsidRDefault="007872A0" w:rsidP="00C009AC">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コミュニティの活動として「KKC RADIO」を配信（クラウドアプリ活用）</w:t>
                  </w:r>
                  <w:r w:rsidR="00242139">
                    <w:rPr>
                      <w:rFonts w:ascii="ＭＳ 明朝" w:eastAsia="ＭＳ 明朝" w:hAnsi="ＭＳ 明朝" w:cs="ＭＳ 明朝"/>
                      <w:spacing w:val="6"/>
                      <w:kern w:val="0"/>
                      <w:szCs w:val="21"/>
                    </w:rPr>
                    <w:br/>
                  </w:r>
                  <w:r w:rsidRPr="007872A0">
                    <w:rPr>
                      <w:rFonts w:ascii="ＭＳ 明朝" w:eastAsia="ＭＳ 明朝" w:hAnsi="ＭＳ 明朝" w:cs="ＭＳ 明朝" w:hint="eastAsia"/>
                      <w:spacing w:val="6"/>
                      <w:kern w:val="0"/>
                      <w:szCs w:val="21"/>
                    </w:rPr>
                    <w:t>ランチタイムとデジタルを有効活用して役員・社員の想いを発信し、相互理解（共通認識）を深め、オープンに意見交換できる風土へと変革</w:t>
                  </w:r>
                </w:p>
                <w:p w14:paraId="704796D3" w14:textId="452E37B1" w:rsidR="00222525" w:rsidRPr="00BB0E49" w:rsidRDefault="00222525" w:rsidP="0022252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1AADE85B" w:rsidR="00971AB3" w:rsidRPr="00BB0E49" w:rsidRDefault="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9A4">
                    <w:rPr>
                      <w:rFonts w:ascii="ＭＳ 明朝" w:eastAsia="ＭＳ 明朝" w:hAnsi="ＭＳ 明朝" w:cs="ＭＳ 明朝" w:hint="eastAsia"/>
                      <w:spacing w:val="6"/>
                      <w:kern w:val="0"/>
                      <w:szCs w:val="21"/>
                    </w:rPr>
                    <w:t>中長期経営計画</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22CF1909" w:rsidR="00971AB3" w:rsidRPr="00BB0E49" w:rsidRDefault="00311A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334B8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w:t>
                  </w:r>
                  <w:r w:rsidR="00334B86">
                    <w:rPr>
                      <w:rFonts w:ascii="ＭＳ 明朝" w:eastAsia="ＭＳ 明朝" w:hAnsi="ＭＳ 明朝" w:cs="ＭＳ 明朝" w:hint="eastAsia"/>
                      <w:spacing w:val="6"/>
                      <w:kern w:val="0"/>
                      <w:szCs w:val="21"/>
                    </w:rPr>
                    <w:t xml:space="preserve"> </w:t>
                  </w:r>
                  <w:r w:rsidR="00844760">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0D9B1A" w14:textId="77777777" w:rsidR="000749ED" w:rsidRDefault="000C46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1479210A" w14:textId="72A36152" w:rsidR="00971AB3" w:rsidRPr="00BB0E49" w:rsidRDefault="00074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446545">
                      <w:rPr>
                        <w:rStyle w:val="af6"/>
                        <w:rFonts w:ascii="ＭＳ 明朝" w:eastAsia="ＭＳ 明朝" w:hAnsi="ＭＳ 明朝" w:cs="ＭＳ 明朝"/>
                        <w:spacing w:val="6"/>
                        <w:kern w:val="0"/>
                        <w:szCs w:val="21"/>
                      </w:rPr>
                      <w:t>https://www.kkc-net.co.jp/wp-content/uploads/2024/09/kkc_businessplan2024_01.pdf</w:t>
                    </w:r>
                  </w:hyperlink>
                </w:p>
                <w:p w14:paraId="017D3A03" w14:textId="77777777" w:rsidR="00971AB3" w:rsidRDefault="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P.13「２－９．ＤＸ指標（社内）」</w:t>
                  </w:r>
                </w:p>
                <w:p w14:paraId="3A51E963" w14:textId="77777777" w:rsidR="007872A0" w:rsidRDefault="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P.14「２－９．ＤＸ指標（社外）」</w:t>
                  </w:r>
                </w:p>
                <w:p w14:paraId="05F53F8C" w14:textId="24196D6D" w:rsidR="00222525" w:rsidRPr="00BB0E49" w:rsidRDefault="0022252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EA2B01A" w14:textId="77777777" w:rsidR="007872A0" w:rsidRPr="00242139"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42139">
                    <w:rPr>
                      <w:rFonts w:ascii="ＭＳ 明朝" w:eastAsia="ＭＳ 明朝" w:hAnsi="ＭＳ 明朝" w:cs="ＭＳ 明朝" w:hint="eastAsia"/>
                      <w:b/>
                      <w:bCs/>
                      <w:spacing w:val="6"/>
                      <w:kern w:val="0"/>
                      <w:szCs w:val="21"/>
                    </w:rPr>
                    <w:t>「２－９．ＤＸ指標（社内）」</w:t>
                  </w:r>
                </w:p>
                <w:p w14:paraId="424AC012"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()内に2025年度→2030年度の指標値を記載します。</w:t>
                  </w:r>
                </w:p>
                <w:p w14:paraId="2020E4A9" w14:textId="339C736E" w:rsidR="00BC181D" w:rsidRPr="00BC181D" w:rsidRDefault="00BC181D" w:rsidP="00BC181D">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81D">
                    <w:rPr>
                      <w:rFonts w:ascii="ＭＳ 明朝" w:eastAsia="ＭＳ 明朝" w:hAnsi="ＭＳ 明朝" w:cs="ＭＳ 明朝" w:hint="eastAsia"/>
                      <w:spacing w:val="6"/>
                      <w:kern w:val="0"/>
                      <w:szCs w:val="21"/>
                    </w:rPr>
                    <w:t>プロセスの改善による生産性の向上、業務改善</w:t>
                  </w:r>
                  <w:r>
                    <w:rPr>
                      <w:rFonts w:ascii="ＭＳ 明朝" w:eastAsia="ＭＳ 明朝" w:hAnsi="ＭＳ 明朝" w:cs="ＭＳ 明朝"/>
                      <w:spacing w:val="6"/>
                      <w:kern w:val="0"/>
                      <w:szCs w:val="21"/>
                    </w:rPr>
                    <w:br/>
                  </w:r>
                  <w:r w:rsidRPr="00BC181D">
                    <w:rPr>
                      <w:rFonts w:ascii="ＭＳ 明朝" w:eastAsia="ＭＳ 明朝" w:hAnsi="ＭＳ 明朝" w:cs="ＭＳ 明朝" w:hint="eastAsia"/>
                      <w:spacing w:val="6"/>
                      <w:kern w:val="0"/>
                      <w:szCs w:val="21"/>
                    </w:rPr>
                    <w:t>(向上率10%→30%)</w:t>
                  </w:r>
                </w:p>
                <w:p w14:paraId="28F0F04D" w14:textId="14050ABF" w:rsidR="00BC181D" w:rsidRPr="00BC181D" w:rsidRDefault="00BC181D" w:rsidP="00BC181D">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81D">
                    <w:rPr>
                      <w:rFonts w:ascii="ＭＳ 明朝" w:eastAsia="ＭＳ 明朝" w:hAnsi="ＭＳ 明朝" w:cs="ＭＳ 明朝" w:hint="eastAsia"/>
                      <w:spacing w:val="6"/>
                      <w:kern w:val="0"/>
                      <w:szCs w:val="21"/>
                    </w:rPr>
                    <w:t>品質の向上、トラブル・仕損プロジェクトの撲滅</w:t>
                  </w:r>
                  <w:r>
                    <w:rPr>
                      <w:rFonts w:ascii="ＭＳ 明朝" w:eastAsia="ＭＳ 明朝" w:hAnsi="ＭＳ 明朝" w:cs="ＭＳ 明朝"/>
                      <w:spacing w:val="6"/>
                      <w:kern w:val="0"/>
                      <w:szCs w:val="21"/>
                    </w:rPr>
                    <w:br/>
                  </w:r>
                  <w:r w:rsidRPr="00BC181D">
                    <w:rPr>
                      <w:rFonts w:ascii="ＭＳ 明朝" w:eastAsia="ＭＳ 明朝" w:hAnsi="ＭＳ 明朝" w:cs="ＭＳ 明朝" w:hint="eastAsia"/>
                      <w:spacing w:val="6"/>
                      <w:kern w:val="0"/>
                      <w:szCs w:val="21"/>
                    </w:rPr>
                    <w:t>(障害削減率10%→20%)</w:t>
                  </w:r>
                </w:p>
                <w:p w14:paraId="3E3F89B2" w14:textId="05716B66" w:rsidR="00BC181D" w:rsidRPr="00BC181D" w:rsidRDefault="00BC181D" w:rsidP="00BC181D">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81D">
                    <w:rPr>
                      <w:rFonts w:ascii="ＭＳ 明朝" w:eastAsia="ＭＳ 明朝" w:hAnsi="ＭＳ 明朝" w:cs="ＭＳ 明朝" w:hint="eastAsia"/>
                      <w:spacing w:val="6"/>
                      <w:kern w:val="0"/>
                      <w:szCs w:val="21"/>
                    </w:rPr>
                    <w:t>ペーパーレス(印刷物削減率30%→50%)</w:t>
                  </w:r>
                </w:p>
                <w:p w14:paraId="269255B2" w14:textId="7332BCE7" w:rsidR="00BC181D" w:rsidRPr="00BC181D" w:rsidRDefault="00BC181D" w:rsidP="00BC181D">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81D">
                    <w:rPr>
                      <w:rFonts w:ascii="ＭＳ 明朝" w:eastAsia="ＭＳ 明朝" w:hAnsi="ＭＳ 明朝" w:cs="ＭＳ 明朝" w:hint="eastAsia"/>
                      <w:spacing w:val="6"/>
                      <w:kern w:val="0"/>
                      <w:szCs w:val="21"/>
                    </w:rPr>
                    <w:t>脱ハンコ(押印削減率30%→50%)</w:t>
                  </w:r>
                </w:p>
                <w:p w14:paraId="56EE53F2" w14:textId="2079F550" w:rsidR="00BC181D" w:rsidRPr="00BC181D" w:rsidRDefault="00BC181D" w:rsidP="00BC181D">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81D">
                    <w:rPr>
                      <w:rFonts w:ascii="ＭＳ 明朝" w:eastAsia="ＭＳ 明朝" w:hAnsi="ＭＳ 明朝" w:cs="ＭＳ 明朝" w:hint="eastAsia"/>
                      <w:spacing w:val="6"/>
                      <w:kern w:val="0"/>
                      <w:szCs w:val="21"/>
                    </w:rPr>
                    <w:t>新規ソリューション研究開発要員増強（ＤＸ）</w:t>
                  </w:r>
                  <w:r>
                    <w:rPr>
                      <w:rFonts w:ascii="ＭＳ 明朝" w:eastAsia="ＭＳ 明朝" w:hAnsi="ＭＳ 明朝" w:cs="ＭＳ 明朝"/>
                      <w:spacing w:val="6"/>
                      <w:kern w:val="0"/>
                      <w:szCs w:val="21"/>
                    </w:rPr>
                    <w:br/>
                  </w:r>
                  <w:r w:rsidRPr="00BC181D">
                    <w:rPr>
                      <w:rFonts w:ascii="ＭＳ 明朝" w:eastAsia="ＭＳ 明朝" w:hAnsi="ＭＳ 明朝" w:cs="ＭＳ 明朝" w:hint="eastAsia"/>
                      <w:spacing w:val="6"/>
                      <w:kern w:val="0"/>
                      <w:szCs w:val="21"/>
                    </w:rPr>
                    <w:t>(社員数5名→20名)</w:t>
                  </w:r>
                </w:p>
                <w:p w14:paraId="1017534B" w14:textId="77B336EC" w:rsidR="00BC181D" w:rsidRPr="00BC181D" w:rsidRDefault="00BC181D" w:rsidP="00BC181D">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81D">
                    <w:rPr>
                      <w:rFonts w:ascii="ＭＳ 明朝" w:eastAsia="ＭＳ 明朝" w:hAnsi="ＭＳ 明朝" w:cs="ＭＳ 明朝" w:hint="eastAsia"/>
                      <w:spacing w:val="6"/>
                      <w:kern w:val="0"/>
                      <w:szCs w:val="21"/>
                    </w:rPr>
                    <w:t>ＤＸ資格保持者(社員数25名→120名)</w:t>
                  </w:r>
                </w:p>
                <w:p w14:paraId="3C7491CA" w14:textId="40850970" w:rsidR="007872A0" w:rsidRDefault="00BC181D" w:rsidP="00BC181D">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81D">
                    <w:rPr>
                      <w:rFonts w:ascii="ＭＳ 明朝" w:eastAsia="ＭＳ 明朝" w:hAnsi="ＭＳ 明朝" w:cs="ＭＳ 明朝" w:hint="eastAsia"/>
                      <w:spacing w:val="6"/>
                      <w:kern w:val="0"/>
                      <w:szCs w:val="21"/>
                    </w:rPr>
                    <w:t>ＤＸ推進指標(レベル2→3)</w:t>
                  </w:r>
                  <w:r>
                    <w:rPr>
                      <w:rFonts w:ascii="ＭＳ 明朝" w:eastAsia="ＭＳ 明朝" w:hAnsi="ＭＳ 明朝" w:cs="ＭＳ 明朝"/>
                      <w:spacing w:val="6"/>
                      <w:kern w:val="0"/>
                      <w:szCs w:val="21"/>
                    </w:rPr>
                    <w:br/>
                  </w:r>
                </w:p>
                <w:p w14:paraId="67F4727A" w14:textId="77777777" w:rsidR="00222525" w:rsidRDefault="00222525" w:rsidP="002225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D2DC3D" w14:textId="77777777" w:rsidR="00222525" w:rsidRPr="00BB0E49" w:rsidRDefault="00222525" w:rsidP="0022252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493329B3" w14:textId="77777777" w:rsidR="007872A0" w:rsidRPr="00242139"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42139">
                    <w:rPr>
                      <w:rFonts w:ascii="ＭＳ 明朝" w:eastAsia="ＭＳ 明朝" w:hAnsi="ＭＳ 明朝" w:cs="ＭＳ 明朝" w:hint="eastAsia"/>
                      <w:b/>
                      <w:bCs/>
                      <w:spacing w:val="6"/>
                      <w:kern w:val="0"/>
                      <w:szCs w:val="21"/>
                    </w:rPr>
                    <w:lastRenderedPageBreak/>
                    <w:t>「２－９．ＤＸ指標（社外）」</w:t>
                  </w:r>
                </w:p>
                <w:p w14:paraId="4AD394DD"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()内に2025年度→2030年度の指標値を記載します。</w:t>
                  </w:r>
                </w:p>
                <w:p w14:paraId="69C12F91" w14:textId="5C6C08CA" w:rsidR="00BC181D" w:rsidRPr="00BC181D" w:rsidRDefault="00BC181D" w:rsidP="00BC181D">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81D">
                    <w:rPr>
                      <w:rFonts w:ascii="ＭＳ 明朝" w:eastAsia="ＭＳ 明朝" w:hAnsi="ＭＳ 明朝" w:cs="ＭＳ 明朝" w:hint="eastAsia"/>
                      <w:spacing w:val="6"/>
                      <w:kern w:val="0"/>
                      <w:szCs w:val="21"/>
                    </w:rPr>
                    <w:t>デジタル技術を駆使した新たなプロダクトの創出</w:t>
                  </w:r>
                  <w:r>
                    <w:rPr>
                      <w:rFonts w:ascii="ＭＳ 明朝" w:eastAsia="ＭＳ 明朝" w:hAnsi="ＭＳ 明朝" w:cs="ＭＳ 明朝"/>
                      <w:spacing w:val="6"/>
                      <w:kern w:val="0"/>
                      <w:szCs w:val="21"/>
                    </w:rPr>
                    <w:br/>
                  </w:r>
                  <w:r w:rsidRPr="00BC181D">
                    <w:rPr>
                      <w:rFonts w:ascii="ＭＳ 明朝" w:eastAsia="ＭＳ 明朝" w:hAnsi="ＭＳ 明朝" w:cs="ＭＳ 明朝" w:hint="eastAsia"/>
                      <w:spacing w:val="6"/>
                      <w:kern w:val="0"/>
                      <w:szCs w:val="21"/>
                    </w:rPr>
                    <w:t>(開発件数1件→3件)</w:t>
                  </w:r>
                </w:p>
                <w:p w14:paraId="334AC809" w14:textId="72280F21" w:rsidR="00BC181D" w:rsidRPr="00BC181D" w:rsidRDefault="00BC181D" w:rsidP="00BC181D">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81D">
                    <w:rPr>
                      <w:rFonts w:ascii="ＭＳ 明朝" w:eastAsia="ＭＳ 明朝" w:hAnsi="ＭＳ 明朝" w:cs="ＭＳ 明朝" w:hint="eastAsia"/>
                      <w:spacing w:val="6"/>
                      <w:kern w:val="0"/>
                      <w:szCs w:val="21"/>
                    </w:rPr>
                    <w:t>ＳＩ事業からコンサル・ＤＸ提案サービスへの変革(提案件数1件→10件)</w:t>
                  </w:r>
                </w:p>
                <w:p w14:paraId="56E8CC7F" w14:textId="379A2545" w:rsidR="00BC181D" w:rsidRPr="00BC181D" w:rsidRDefault="00BC181D" w:rsidP="00BC181D">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81D">
                    <w:rPr>
                      <w:rFonts w:ascii="ＭＳ 明朝" w:eastAsia="ＭＳ 明朝" w:hAnsi="ＭＳ 明朝" w:cs="ＭＳ 明朝" w:hint="eastAsia"/>
                      <w:spacing w:val="6"/>
                      <w:kern w:val="0"/>
                      <w:szCs w:val="21"/>
                    </w:rPr>
                    <w:t>標準化、クラウドによるプロダクトの全国展開</w:t>
                  </w:r>
                  <w:r>
                    <w:rPr>
                      <w:rFonts w:ascii="ＭＳ 明朝" w:eastAsia="ＭＳ 明朝" w:hAnsi="ＭＳ 明朝" w:cs="ＭＳ 明朝"/>
                      <w:spacing w:val="6"/>
                      <w:kern w:val="0"/>
                      <w:szCs w:val="21"/>
                    </w:rPr>
                    <w:br/>
                  </w:r>
                  <w:r w:rsidRPr="00BC181D">
                    <w:rPr>
                      <w:rFonts w:ascii="ＭＳ 明朝" w:eastAsia="ＭＳ 明朝" w:hAnsi="ＭＳ 明朝" w:cs="ＭＳ 明朝" w:hint="eastAsia"/>
                      <w:spacing w:val="6"/>
                      <w:kern w:val="0"/>
                      <w:szCs w:val="21"/>
                    </w:rPr>
                    <w:t>(導入数50団体→250団体)</w:t>
                  </w:r>
                </w:p>
                <w:p w14:paraId="3BFA0C10" w14:textId="2F949385" w:rsidR="00BC181D" w:rsidRPr="00BC181D" w:rsidRDefault="00BC181D" w:rsidP="00BC181D">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81D">
                    <w:rPr>
                      <w:rFonts w:ascii="ＭＳ 明朝" w:eastAsia="ＭＳ 明朝" w:hAnsi="ＭＳ 明朝" w:cs="ＭＳ 明朝" w:hint="eastAsia"/>
                      <w:spacing w:val="6"/>
                      <w:kern w:val="0"/>
                      <w:szCs w:val="21"/>
                    </w:rPr>
                    <w:t>既存製品の付加価値向上（ＡＩ、ＩＯＴ等）</w:t>
                  </w:r>
                  <w:r>
                    <w:rPr>
                      <w:rFonts w:ascii="ＭＳ 明朝" w:eastAsia="ＭＳ 明朝" w:hAnsi="ＭＳ 明朝" w:cs="ＭＳ 明朝"/>
                      <w:spacing w:val="6"/>
                      <w:kern w:val="0"/>
                      <w:szCs w:val="21"/>
                    </w:rPr>
                    <w:br/>
                  </w:r>
                  <w:r w:rsidRPr="00BC181D">
                    <w:rPr>
                      <w:rFonts w:ascii="ＭＳ 明朝" w:eastAsia="ＭＳ 明朝" w:hAnsi="ＭＳ 明朝" w:cs="ＭＳ 明朝" w:hint="eastAsia"/>
                      <w:spacing w:val="6"/>
                      <w:kern w:val="0"/>
                      <w:szCs w:val="21"/>
                    </w:rPr>
                    <w:t>(組み込み件数1件→5件)</w:t>
                  </w:r>
                </w:p>
                <w:p w14:paraId="02AD992F" w14:textId="71EC2BC8" w:rsidR="00BC181D" w:rsidRPr="00BC181D" w:rsidRDefault="00BC181D" w:rsidP="00BC181D">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81D">
                    <w:rPr>
                      <w:rFonts w:ascii="ＭＳ 明朝" w:eastAsia="ＭＳ 明朝" w:hAnsi="ＭＳ 明朝" w:cs="ＭＳ 明朝" w:hint="eastAsia"/>
                      <w:spacing w:val="6"/>
                      <w:kern w:val="0"/>
                      <w:szCs w:val="21"/>
                    </w:rPr>
                    <w:t>インフラ・セキュリティビジネスの拡大</w:t>
                  </w:r>
                  <w:r>
                    <w:rPr>
                      <w:rFonts w:ascii="ＭＳ 明朝" w:eastAsia="ＭＳ 明朝" w:hAnsi="ＭＳ 明朝" w:cs="ＭＳ 明朝"/>
                      <w:spacing w:val="6"/>
                      <w:kern w:val="0"/>
                      <w:szCs w:val="21"/>
                    </w:rPr>
                    <w:br/>
                  </w:r>
                  <w:r w:rsidRPr="00BC181D">
                    <w:rPr>
                      <w:rFonts w:ascii="ＭＳ 明朝" w:eastAsia="ＭＳ 明朝" w:hAnsi="ＭＳ 明朝" w:cs="ＭＳ 明朝" w:hint="eastAsia"/>
                      <w:spacing w:val="6"/>
                      <w:kern w:val="0"/>
                      <w:szCs w:val="21"/>
                    </w:rPr>
                    <w:t>(提案件数1件→10件)</w:t>
                  </w:r>
                </w:p>
                <w:p w14:paraId="2AC92792" w14:textId="0C588907" w:rsidR="00971AB3" w:rsidRPr="00BB0E49" w:rsidRDefault="00BC181D" w:rsidP="00BC181D">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81D">
                    <w:rPr>
                      <w:rFonts w:ascii="ＭＳ 明朝" w:eastAsia="ＭＳ 明朝" w:hAnsi="ＭＳ 明朝" w:cs="ＭＳ 明朝" w:hint="eastAsia"/>
                      <w:spacing w:val="6"/>
                      <w:kern w:val="0"/>
                      <w:szCs w:val="21"/>
                    </w:rPr>
                    <w:t>ＤＸ先進企業との協業の強化</w:t>
                  </w:r>
                  <w:r>
                    <w:rPr>
                      <w:rFonts w:ascii="ＭＳ 明朝" w:eastAsia="ＭＳ 明朝" w:hAnsi="ＭＳ 明朝" w:cs="ＭＳ 明朝"/>
                      <w:spacing w:val="6"/>
                      <w:kern w:val="0"/>
                      <w:szCs w:val="21"/>
                    </w:rPr>
                    <w:br/>
                  </w:r>
                  <w:r w:rsidRPr="00BC181D">
                    <w:rPr>
                      <w:rFonts w:ascii="ＭＳ 明朝" w:eastAsia="ＭＳ 明朝" w:hAnsi="ＭＳ 明朝" w:cs="ＭＳ 明朝" w:hint="eastAsia"/>
                      <w:spacing w:val="6"/>
                      <w:kern w:val="0"/>
                      <w:szCs w:val="21"/>
                    </w:rPr>
                    <w:t>(アライアンス件数10社→20社)</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EC3E106" w:rsidR="00971AB3" w:rsidRPr="00BB0E49" w:rsidRDefault="00311A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9963A2">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w:t>
                  </w:r>
                  <w:r w:rsidR="009963A2">
                    <w:rPr>
                      <w:rFonts w:ascii="ＭＳ 明朝" w:eastAsia="ＭＳ 明朝" w:hAnsi="ＭＳ 明朝" w:cs="ＭＳ 明朝" w:hint="eastAsia"/>
                      <w:spacing w:val="6"/>
                      <w:kern w:val="0"/>
                      <w:szCs w:val="21"/>
                    </w:rPr>
                    <w:t xml:space="preserve"> </w:t>
                  </w:r>
                  <w:r w:rsidR="00E40417">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D1C33AA" w14:textId="150B0975" w:rsidR="00971AB3" w:rsidRDefault="00E404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0417">
                    <w:rPr>
                      <w:rFonts w:ascii="ＭＳ 明朝" w:eastAsia="ＭＳ 明朝" w:hAnsi="ＭＳ 明朝" w:cs="ＭＳ 明朝" w:hint="eastAsia"/>
                      <w:spacing w:val="6"/>
                      <w:kern w:val="0"/>
                      <w:szCs w:val="21"/>
                    </w:rPr>
                    <w:t>当社では、CDXOである代表取締役社長からDXの取り組み状況を当社ホームページにて情報発信</w:t>
                  </w:r>
                  <w:r>
                    <w:rPr>
                      <w:rFonts w:ascii="ＭＳ 明朝" w:eastAsia="ＭＳ 明朝" w:hAnsi="ＭＳ 明朝" w:cs="ＭＳ 明朝" w:hint="eastAsia"/>
                      <w:spacing w:val="6"/>
                      <w:kern w:val="0"/>
                      <w:szCs w:val="21"/>
                    </w:rPr>
                    <w:t>いたします</w:t>
                  </w:r>
                  <w:r w:rsidRPr="00E40417">
                    <w:rPr>
                      <w:rFonts w:ascii="ＭＳ 明朝" w:eastAsia="ＭＳ 明朝" w:hAnsi="ＭＳ 明朝" w:cs="ＭＳ 明朝" w:hint="eastAsia"/>
                      <w:spacing w:val="6"/>
                      <w:kern w:val="0"/>
                      <w:szCs w:val="21"/>
                    </w:rPr>
                    <w:t>。</w:t>
                  </w:r>
                </w:p>
                <w:p w14:paraId="2FE1D5F0" w14:textId="2E8A91E0" w:rsidR="0046318A" w:rsidRPr="0046318A" w:rsidRDefault="004631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URL：</w:t>
                  </w:r>
                  <w:hyperlink r:id="rId13" w:history="1">
                    <w:r w:rsidRPr="0046318A">
                      <w:rPr>
                        <w:rStyle w:val="af6"/>
                        <w:rFonts w:ascii="ＭＳ 明朝" w:eastAsia="ＭＳ 明朝" w:hAnsi="ＭＳ 明朝" w:cs="ＭＳ 明朝"/>
                        <w:spacing w:val="6"/>
                        <w:kern w:val="0"/>
                        <w:szCs w:val="21"/>
                      </w:rPr>
                      <w:t>https://www.kkc-net.co.jp/company/businessplan/</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24474D8" w14:textId="5E4923A7" w:rsidR="0046318A" w:rsidRPr="0046318A" w:rsidRDefault="00210F7A" w:rsidP="0046318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sidR="0046318A" w:rsidRPr="0046318A">
                    <w:rPr>
                      <w:rFonts w:ascii="ＭＳ 明朝" w:eastAsia="ＭＳ 明朝" w:hAnsi="ＭＳ 明朝" w:cs="ＭＳ 明朝" w:hint="eastAsia"/>
                      <w:b/>
                      <w:bCs/>
                      <w:spacing w:val="6"/>
                      <w:kern w:val="0"/>
                      <w:szCs w:val="21"/>
                    </w:rPr>
                    <w:t>DX推進の現状</w:t>
                  </w:r>
                  <w:r>
                    <w:rPr>
                      <w:rFonts w:ascii="ＭＳ 明朝" w:eastAsia="ＭＳ 明朝" w:hAnsi="ＭＳ 明朝" w:cs="ＭＳ 明朝" w:hint="eastAsia"/>
                      <w:b/>
                      <w:bCs/>
                      <w:spacing w:val="6"/>
                      <w:kern w:val="0"/>
                      <w:szCs w:val="21"/>
                    </w:rPr>
                    <w:t>」</w:t>
                  </w:r>
                </w:p>
                <w:p w14:paraId="00163EFB" w14:textId="1632B051" w:rsidR="0046318A" w:rsidRPr="0046318A" w:rsidRDefault="0046318A" w:rsidP="004631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18A">
                    <w:rPr>
                      <w:rFonts w:ascii="ＭＳ 明朝" w:eastAsia="ＭＳ 明朝" w:hAnsi="ＭＳ 明朝" w:cs="ＭＳ 明朝" w:hint="eastAsia"/>
                      <w:spacing w:val="6"/>
                      <w:kern w:val="0"/>
                      <w:szCs w:val="21"/>
                    </w:rPr>
                    <w:t>当社は、変化の速い現代社会に適応するため、積極的にデジタルトランスフォーメーション（DX）に取り組んでいます。</w:t>
                  </w:r>
                </w:p>
                <w:p w14:paraId="357B2CB2" w14:textId="31A2CA80" w:rsidR="0046318A" w:rsidRPr="0046318A" w:rsidRDefault="0046318A" w:rsidP="004631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18A">
                    <w:rPr>
                      <w:rFonts w:ascii="ＭＳ 明朝" w:eastAsia="ＭＳ 明朝" w:hAnsi="ＭＳ 明朝" w:cs="ＭＳ 明朝" w:hint="eastAsia"/>
                      <w:spacing w:val="6"/>
                      <w:kern w:val="0"/>
                      <w:szCs w:val="21"/>
                    </w:rPr>
                    <w:t>まずは、社内のDXから着手しており、そのノウハウをもとに、従来のビジネスにとどまらず、お客様に新たな価値を提供してまいります。</w:t>
                  </w:r>
                </w:p>
                <w:p w14:paraId="2AEDC162" w14:textId="77777777" w:rsidR="00971AB3" w:rsidRDefault="0046318A" w:rsidP="004631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18A">
                    <w:rPr>
                      <w:rFonts w:ascii="ＭＳ 明朝" w:eastAsia="ＭＳ 明朝" w:hAnsi="ＭＳ 明朝" w:cs="ＭＳ 明朝" w:hint="eastAsia"/>
                      <w:spacing w:val="6"/>
                      <w:kern w:val="0"/>
                      <w:szCs w:val="21"/>
                    </w:rPr>
                    <w:t>今後も、DX推進の取り組み状況を随時発信してまいります。</w:t>
                  </w:r>
                </w:p>
                <w:p w14:paraId="5B4518B9" w14:textId="516E795C" w:rsidR="00222525" w:rsidRPr="00BB0E49" w:rsidRDefault="00222525" w:rsidP="0046318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5D013AB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872A0">
                    <w:rPr>
                      <w:rFonts w:ascii="ＭＳ 明朝" w:eastAsia="ＭＳ 明朝" w:hAnsi="ＭＳ 明朝" w:cs="ＭＳ 明朝" w:hint="eastAsia"/>
                      <w:spacing w:val="6"/>
                      <w:kern w:val="0"/>
                      <w:szCs w:val="21"/>
                    </w:rPr>
                    <w:t>2022</w:t>
                  </w:r>
                  <w:r w:rsidRPr="00BB0E49">
                    <w:rPr>
                      <w:rFonts w:ascii="ＭＳ 明朝" w:eastAsia="ＭＳ 明朝" w:hAnsi="ＭＳ 明朝" w:cs="ＭＳ 明朝" w:hint="eastAsia"/>
                      <w:spacing w:val="6"/>
                      <w:kern w:val="0"/>
                      <w:szCs w:val="21"/>
                    </w:rPr>
                    <w:t>年</w:t>
                  </w:r>
                  <w:r w:rsidR="007872A0">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　</w:t>
                  </w:r>
                  <w:r w:rsidR="007872A0">
                    <w:rPr>
                      <w:rFonts w:ascii="ＭＳ 明朝" w:eastAsia="ＭＳ 明朝" w:hAnsi="ＭＳ 明朝" w:cs="ＭＳ 明朝" w:hint="eastAsia"/>
                      <w:spacing w:val="6"/>
                      <w:kern w:val="0"/>
                      <w:szCs w:val="21"/>
                    </w:rPr>
                    <w:t>継続</w:t>
                  </w:r>
                  <w:r w:rsidR="00797C09">
                    <w:rPr>
                      <w:rFonts w:ascii="ＭＳ 明朝" w:eastAsia="ＭＳ 明朝" w:hAnsi="ＭＳ 明朝" w:cs="ＭＳ 明朝" w:hint="eastAsia"/>
                      <w:spacing w:val="6"/>
                      <w:kern w:val="0"/>
                      <w:szCs w:val="21"/>
                    </w:rPr>
                    <w:t>して実施</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3AFB4C1" w14:textId="77777777" w:rsidR="007872A0" w:rsidRPr="007872A0"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「DX推進指標」による自己分析を行い、IPAの自己診断結果入力サイトに提出しています。</w:t>
                  </w:r>
                </w:p>
                <w:p w14:paraId="0FDBF3BA" w14:textId="0D201AF4" w:rsidR="00971AB3" w:rsidRPr="00BB0E49" w:rsidRDefault="002B2A5D" w:rsidP="00074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2024年9月現在の</w:t>
                  </w:r>
                  <w:r w:rsidR="007872A0" w:rsidRPr="007872A0">
                    <w:rPr>
                      <w:rFonts w:ascii="ＭＳ 明朝" w:eastAsia="ＭＳ 明朝" w:hAnsi="ＭＳ 明朝" w:cs="ＭＳ 明朝" w:hint="eastAsia"/>
                      <w:spacing w:val="6"/>
                      <w:kern w:val="0"/>
                      <w:szCs w:val="21"/>
                    </w:rPr>
                    <w:t>提出実績は</w:t>
                  </w:r>
                  <w:r w:rsidR="00E25AAA">
                    <w:rPr>
                      <w:rFonts w:ascii="ＭＳ 明朝" w:eastAsia="ＭＳ 明朝" w:hAnsi="ＭＳ 明朝" w:cs="ＭＳ 明朝" w:hint="eastAsia"/>
                      <w:spacing w:val="6"/>
                      <w:kern w:val="0"/>
                      <w:szCs w:val="21"/>
                    </w:rPr>
                    <w:t>、</w:t>
                  </w:r>
                  <w:r w:rsidR="007872A0" w:rsidRPr="007872A0">
                    <w:rPr>
                      <w:rFonts w:ascii="ＭＳ 明朝" w:eastAsia="ＭＳ 明朝" w:hAnsi="ＭＳ 明朝" w:cs="ＭＳ 明朝" w:hint="eastAsia"/>
                      <w:spacing w:val="6"/>
                      <w:kern w:val="0"/>
                      <w:szCs w:val="21"/>
                    </w:rPr>
                    <w:t>2022年10月と2023年12月です。今後も毎年、自己診断による再評価を行い、継続的な改善を実施します。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B338A8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872A0">
                    <w:rPr>
                      <w:rFonts w:ascii="ＭＳ 明朝" w:eastAsia="ＭＳ 明朝" w:hAnsi="ＭＳ 明朝" w:cs="ＭＳ 明朝" w:hint="eastAsia"/>
                      <w:spacing w:val="6"/>
                      <w:kern w:val="0"/>
                      <w:szCs w:val="21"/>
                    </w:rPr>
                    <w:t>2006</w:t>
                  </w:r>
                  <w:r w:rsidRPr="00BB0E49">
                    <w:rPr>
                      <w:rFonts w:ascii="ＭＳ 明朝" w:eastAsia="ＭＳ 明朝" w:hAnsi="ＭＳ 明朝" w:cs="ＭＳ 明朝" w:hint="eastAsia"/>
                      <w:spacing w:val="6"/>
                      <w:kern w:val="0"/>
                      <w:szCs w:val="21"/>
                    </w:rPr>
                    <w:t>年</w:t>
                  </w:r>
                  <w:r w:rsidR="00A4231E">
                    <w:rPr>
                      <w:rFonts w:ascii="ＭＳ 明朝" w:eastAsia="ＭＳ 明朝" w:hAnsi="ＭＳ 明朝" w:cs="ＭＳ 明朝" w:hint="eastAsia"/>
                      <w:spacing w:val="6"/>
                      <w:kern w:val="0"/>
                      <w:szCs w:val="21"/>
                    </w:rPr>
                    <w:t xml:space="preserve"> </w:t>
                  </w:r>
                  <w:r w:rsidR="007872A0">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　</w:t>
                  </w:r>
                  <w:r w:rsidR="007872A0">
                    <w:rPr>
                      <w:rFonts w:ascii="ＭＳ 明朝" w:eastAsia="ＭＳ 明朝" w:hAnsi="ＭＳ 明朝" w:cs="ＭＳ 明朝" w:hint="eastAsia"/>
                      <w:spacing w:val="6"/>
                      <w:kern w:val="0"/>
                      <w:szCs w:val="21"/>
                    </w:rPr>
                    <w:t>継続</w:t>
                  </w:r>
                  <w:r w:rsidR="00E07A9E">
                    <w:rPr>
                      <w:rFonts w:ascii="ＭＳ 明朝" w:eastAsia="ＭＳ 明朝" w:hAnsi="ＭＳ 明朝" w:cs="ＭＳ 明朝" w:hint="eastAsia"/>
                      <w:spacing w:val="6"/>
                      <w:kern w:val="0"/>
                      <w:szCs w:val="21"/>
                    </w:rPr>
                    <w:t>して実施</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69579965" w14:textId="77777777" w:rsidR="007872A0" w:rsidRPr="00A32C3E"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32C3E">
                    <w:rPr>
                      <w:rFonts w:ascii="ＭＳ 明朝" w:eastAsia="ＭＳ 明朝" w:hAnsi="ＭＳ 明朝" w:cs="ＭＳ 明朝" w:hint="eastAsia"/>
                      <w:b/>
                      <w:bCs/>
                      <w:spacing w:val="6"/>
                      <w:kern w:val="0"/>
                      <w:szCs w:val="21"/>
                    </w:rPr>
                    <w:t>【セキュリティ監査】</w:t>
                  </w:r>
                </w:p>
                <w:p w14:paraId="270AC214" w14:textId="662CEC11" w:rsidR="007872A0" w:rsidRPr="009C3D10" w:rsidRDefault="007872A0" w:rsidP="00890A09">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3D10">
                    <w:rPr>
                      <w:rFonts w:ascii="ＭＳ 明朝" w:eastAsia="ＭＳ 明朝" w:hAnsi="ＭＳ 明朝" w:cs="ＭＳ 明朝" w:hint="eastAsia"/>
                      <w:spacing w:val="6"/>
                      <w:kern w:val="0"/>
                      <w:szCs w:val="21"/>
                    </w:rPr>
                    <w:t>情報セキュリティ対策の維持向上のため、情報セキュリティ基本方針を策定しております。</w:t>
                  </w:r>
                  <w:r w:rsidR="009C3D10">
                    <w:rPr>
                      <w:rFonts w:ascii="ＭＳ 明朝" w:eastAsia="ＭＳ 明朝" w:hAnsi="ＭＳ 明朝" w:cs="ＭＳ 明朝"/>
                      <w:spacing w:val="6"/>
                      <w:kern w:val="0"/>
                      <w:szCs w:val="21"/>
                    </w:rPr>
                    <w:br/>
                  </w:r>
                  <w:hyperlink r:id="rId14" w:history="1">
                    <w:r w:rsidR="009C3D10" w:rsidRPr="00800057">
                      <w:rPr>
                        <w:rStyle w:val="af6"/>
                        <w:rFonts w:ascii="ＭＳ 明朝" w:eastAsia="ＭＳ 明朝" w:hAnsi="ＭＳ 明朝" w:cs="ＭＳ 明朝"/>
                        <w:spacing w:val="6"/>
                        <w:kern w:val="0"/>
                        <w:szCs w:val="21"/>
                      </w:rPr>
                      <w:t>https://www.kkc-net.co.jp/security-policy/</w:t>
                    </w:r>
                  </w:hyperlink>
                  <w:r w:rsidR="005212E3">
                    <w:rPr>
                      <w:rFonts w:ascii="ＭＳ 明朝" w:eastAsia="ＭＳ 明朝" w:hAnsi="ＭＳ 明朝" w:cs="ＭＳ 明朝"/>
                      <w:spacing w:val="6"/>
                      <w:kern w:val="0"/>
                      <w:szCs w:val="21"/>
                    </w:rPr>
                    <w:br/>
                  </w:r>
                </w:p>
                <w:p w14:paraId="3FB33235" w14:textId="5005E49C" w:rsidR="0087199F" w:rsidRPr="000749ED" w:rsidRDefault="007872A0" w:rsidP="0087199F">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3D10">
                    <w:rPr>
                      <w:rFonts w:ascii="ＭＳ 明朝" w:eastAsia="ＭＳ 明朝" w:hAnsi="ＭＳ 明朝" w:cs="ＭＳ 明朝" w:hint="eastAsia"/>
                      <w:spacing w:val="6"/>
                      <w:kern w:val="0"/>
                      <w:szCs w:val="21"/>
                    </w:rPr>
                    <w:t>当社は、「</w:t>
                  </w:r>
                  <w:r w:rsidRPr="009C3D10">
                    <w:rPr>
                      <w:rFonts w:ascii="ＭＳ 明朝" w:eastAsia="ＭＳ 明朝" w:hAnsi="ＭＳ 明朝" w:cs="ＭＳ 明朝"/>
                      <w:spacing w:val="6"/>
                      <w:kern w:val="0"/>
                      <w:szCs w:val="21"/>
                    </w:rPr>
                    <w:t xml:space="preserve">ISMS </w:t>
                  </w:r>
                  <w:r w:rsidRPr="009C3D10">
                    <w:rPr>
                      <w:rFonts w:ascii="ＭＳ 明朝" w:eastAsia="ＭＳ 明朝" w:hAnsi="ＭＳ 明朝" w:cs="ＭＳ 明朝" w:hint="eastAsia"/>
                      <w:spacing w:val="6"/>
                      <w:kern w:val="0"/>
                      <w:szCs w:val="21"/>
                    </w:rPr>
                    <w:t>適合性評価制度」に基づいて情報セキュリティ対策を実施している企業として</w:t>
                  </w:r>
                  <w:r w:rsidRPr="009C3D10">
                    <w:rPr>
                      <w:rFonts w:ascii="ＭＳ 明朝" w:eastAsia="ＭＳ 明朝" w:hAnsi="ＭＳ 明朝" w:cs="ＭＳ 明朝"/>
                      <w:spacing w:val="6"/>
                      <w:kern w:val="0"/>
                      <w:szCs w:val="21"/>
                    </w:rPr>
                    <w:t>2006</w:t>
                  </w:r>
                  <w:r w:rsidRPr="009C3D10">
                    <w:rPr>
                      <w:rFonts w:ascii="ＭＳ 明朝" w:eastAsia="ＭＳ 明朝" w:hAnsi="ＭＳ 明朝" w:cs="ＭＳ 明朝" w:hint="eastAsia"/>
                      <w:spacing w:val="6"/>
                      <w:kern w:val="0"/>
                      <w:szCs w:val="21"/>
                    </w:rPr>
                    <w:t>年</w:t>
                  </w:r>
                  <w:r w:rsidRPr="009C3D10">
                    <w:rPr>
                      <w:rFonts w:ascii="ＭＳ 明朝" w:eastAsia="ＭＳ 明朝" w:hAnsi="ＭＳ 明朝" w:cs="ＭＳ 明朝"/>
                      <w:spacing w:val="6"/>
                      <w:kern w:val="0"/>
                      <w:szCs w:val="21"/>
                    </w:rPr>
                    <w:t>7</w:t>
                  </w:r>
                  <w:r w:rsidRPr="009C3D10">
                    <w:rPr>
                      <w:rFonts w:ascii="ＭＳ 明朝" w:eastAsia="ＭＳ 明朝" w:hAnsi="ＭＳ 明朝" w:cs="ＭＳ 明朝" w:hint="eastAsia"/>
                      <w:spacing w:val="6"/>
                      <w:kern w:val="0"/>
                      <w:szCs w:val="21"/>
                    </w:rPr>
                    <w:t>月</w:t>
                  </w:r>
                  <w:r w:rsidRPr="009C3D10">
                    <w:rPr>
                      <w:rFonts w:ascii="ＭＳ 明朝" w:eastAsia="ＭＳ 明朝" w:hAnsi="ＭＳ 明朝" w:cs="ＭＳ 明朝"/>
                      <w:spacing w:val="6"/>
                      <w:kern w:val="0"/>
                      <w:szCs w:val="21"/>
                    </w:rPr>
                    <w:t>14</w:t>
                  </w:r>
                  <w:r w:rsidRPr="009C3D10">
                    <w:rPr>
                      <w:rFonts w:ascii="ＭＳ 明朝" w:eastAsia="ＭＳ 明朝" w:hAnsi="ＭＳ 明朝" w:cs="ＭＳ 明朝" w:hint="eastAsia"/>
                      <w:spacing w:val="6"/>
                      <w:kern w:val="0"/>
                      <w:szCs w:val="21"/>
                    </w:rPr>
                    <w:t>日に「</w:t>
                  </w:r>
                  <w:r w:rsidRPr="009C3D10">
                    <w:rPr>
                      <w:rFonts w:ascii="ＭＳ 明朝" w:eastAsia="ＭＳ 明朝" w:hAnsi="ＭＳ 明朝" w:cs="ＭＳ 明朝"/>
                      <w:spacing w:val="6"/>
                      <w:kern w:val="0"/>
                      <w:szCs w:val="21"/>
                    </w:rPr>
                    <w:t>ISO/IEC 27001</w:t>
                  </w:r>
                  <w:r w:rsidRPr="009C3D10">
                    <w:rPr>
                      <w:rFonts w:ascii="ＭＳ 明朝" w:eastAsia="ＭＳ 明朝" w:hAnsi="ＭＳ 明朝" w:cs="ＭＳ 明朝" w:hint="eastAsia"/>
                      <w:spacing w:val="6"/>
                      <w:kern w:val="0"/>
                      <w:szCs w:val="21"/>
                    </w:rPr>
                    <w:t>」の認証を受け、その後も毎年の定期審査</w:t>
                  </w:r>
                  <w:r w:rsidRPr="009C3D10">
                    <w:rPr>
                      <w:rFonts w:ascii="ＭＳ 明朝" w:eastAsia="ＭＳ 明朝" w:hAnsi="ＭＳ 明朝" w:cs="ＭＳ 明朝"/>
                      <w:spacing w:val="6"/>
                      <w:kern w:val="0"/>
                      <w:szCs w:val="21"/>
                    </w:rPr>
                    <w:t>(3</w:t>
                  </w:r>
                  <w:r w:rsidRPr="009C3D10">
                    <w:rPr>
                      <w:rFonts w:ascii="ＭＳ 明朝" w:eastAsia="ＭＳ 明朝" w:hAnsi="ＭＳ 明朝" w:cs="ＭＳ 明朝" w:hint="eastAsia"/>
                      <w:spacing w:val="6"/>
                      <w:kern w:val="0"/>
                      <w:szCs w:val="21"/>
                    </w:rPr>
                    <w:t>年に</w:t>
                  </w:r>
                  <w:r w:rsidRPr="009C3D10">
                    <w:rPr>
                      <w:rFonts w:ascii="ＭＳ 明朝" w:eastAsia="ＭＳ 明朝" w:hAnsi="ＭＳ 明朝" w:cs="ＭＳ 明朝"/>
                      <w:spacing w:val="6"/>
                      <w:kern w:val="0"/>
                      <w:szCs w:val="21"/>
                    </w:rPr>
                    <w:t>1</w:t>
                  </w:r>
                  <w:r w:rsidRPr="009C3D10">
                    <w:rPr>
                      <w:rFonts w:ascii="ＭＳ 明朝" w:eastAsia="ＭＳ 明朝" w:hAnsi="ＭＳ 明朝" w:cs="ＭＳ 明朝" w:hint="eastAsia"/>
                      <w:spacing w:val="6"/>
                      <w:kern w:val="0"/>
                      <w:szCs w:val="21"/>
                    </w:rPr>
                    <w:t>回は更新審査</w:t>
                  </w:r>
                  <w:r w:rsidRPr="009C3D10">
                    <w:rPr>
                      <w:rFonts w:ascii="ＭＳ 明朝" w:eastAsia="ＭＳ 明朝" w:hAnsi="ＭＳ 明朝" w:cs="ＭＳ 明朝"/>
                      <w:spacing w:val="6"/>
                      <w:kern w:val="0"/>
                      <w:szCs w:val="21"/>
                    </w:rPr>
                    <w:t>)</w:t>
                  </w:r>
                  <w:r w:rsidRPr="009C3D10">
                    <w:rPr>
                      <w:rFonts w:ascii="ＭＳ 明朝" w:eastAsia="ＭＳ 明朝" w:hAnsi="ＭＳ 明朝" w:cs="ＭＳ 明朝" w:hint="eastAsia"/>
                      <w:spacing w:val="6"/>
                      <w:kern w:val="0"/>
                      <w:szCs w:val="21"/>
                    </w:rPr>
                    <w:t>における認証の更新を継続し、情報セキュリティ対策に努めております。</w:t>
                  </w:r>
                  <w:r w:rsidR="009C3D10">
                    <w:rPr>
                      <w:rFonts w:ascii="ＭＳ 明朝" w:eastAsia="ＭＳ 明朝" w:hAnsi="ＭＳ 明朝" w:cs="ＭＳ 明朝"/>
                      <w:spacing w:val="6"/>
                      <w:kern w:val="0"/>
                      <w:szCs w:val="21"/>
                    </w:rPr>
                    <w:br/>
                  </w:r>
                  <w:hyperlink r:id="rId15" w:history="1">
                    <w:r w:rsidRPr="009C3D10">
                      <w:rPr>
                        <w:rStyle w:val="af6"/>
                        <w:rFonts w:ascii="ＭＳ 明朝" w:eastAsia="ＭＳ 明朝" w:hAnsi="ＭＳ 明朝" w:cs="ＭＳ 明朝"/>
                        <w:spacing w:val="6"/>
                        <w:kern w:val="0"/>
                        <w:szCs w:val="21"/>
                      </w:rPr>
                      <w:t>https://www.kkc-net.co.jp/company/publicqualification/</w:t>
                    </w:r>
                  </w:hyperlink>
                </w:p>
                <w:p w14:paraId="498412C8" w14:textId="77777777" w:rsidR="007872A0" w:rsidRPr="00A32C3E" w:rsidRDefault="007872A0" w:rsidP="007872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32C3E">
                    <w:rPr>
                      <w:rFonts w:ascii="ＭＳ 明朝" w:eastAsia="ＭＳ 明朝" w:hAnsi="ＭＳ 明朝" w:cs="ＭＳ 明朝" w:hint="eastAsia"/>
                      <w:b/>
                      <w:bCs/>
                      <w:spacing w:val="6"/>
                      <w:kern w:val="0"/>
                      <w:szCs w:val="21"/>
                    </w:rPr>
                    <w:t>【情報処理安全確保支援士（登録セキスペ）】</w:t>
                  </w:r>
                </w:p>
                <w:p w14:paraId="0A976824" w14:textId="6AD16BC7" w:rsidR="007872A0" w:rsidRPr="00BB0E49" w:rsidRDefault="007872A0" w:rsidP="00D954D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72A0">
                    <w:rPr>
                      <w:rFonts w:ascii="ＭＳ 明朝" w:eastAsia="ＭＳ 明朝" w:hAnsi="ＭＳ 明朝" w:cs="ＭＳ 明朝" w:hint="eastAsia"/>
                      <w:spacing w:val="6"/>
                      <w:kern w:val="0"/>
                      <w:szCs w:val="21"/>
                    </w:rPr>
                    <w:t>在籍者2名</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90B97"/>
    <w:multiLevelType w:val="hybridMultilevel"/>
    <w:tmpl w:val="AA3EB426"/>
    <w:lvl w:ilvl="0" w:tplc="6840EFA2">
      <w:start w:val="1"/>
      <w:numFmt w:val="decimalFullWidth"/>
      <w:lvlText w:val="%1．"/>
      <w:lvlJc w:val="left"/>
      <w:pPr>
        <w:ind w:left="470" w:hanging="4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533283D"/>
    <w:multiLevelType w:val="hybridMultilevel"/>
    <w:tmpl w:val="B9683DA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301EBE"/>
    <w:multiLevelType w:val="hybridMultilevel"/>
    <w:tmpl w:val="2AB0E80E"/>
    <w:lvl w:ilvl="0" w:tplc="D324C5D4">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AA044F0"/>
    <w:multiLevelType w:val="hybridMultilevel"/>
    <w:tmpl w:val="4994167E"/>
    <w:lvl w:ilvl="0" w:tplc="0409000F">
      <w:start w:val="1"/>
      <w:numFmt w:val="decimal"/>
      <w:lvlText w:val="%1."/>
      <w:lvlJc w:val="left"/>
      <w:pPr>
        <w:ind w:left="470" w:hanging="47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0C6D5A78"/>
    <w:multiLevelType w:val="hybridMultilevel"/>
    <w:tmpl w:val="59126892"/>
    <w:lvl w:ilvl="0" w:tplc="541C3AFA">
      <w:start w:val="1"/>
      <w:numFmt w:val="decimal"/>
      <w:lvlText w:val="%1."/>
      <w:lvlJc w:val="left"/>
      <w:pPr>
        <w:ind w:left="720" w:hanging="360"/>
      </w:pPr>
      <w:rPr>
        <w:rFonts w:hint="eastAsia"/>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9"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0DA4754E"/>
    <w:multiLevelType w:val="hybridMultilevel"/>
    <w:tmpl w:val="16700C3C"/>
    <w:lvl w:ilvl="0" w:tplc="D324C5D4">
      <w:start w:val="1"/>
      <w:numFmt w:val="decimalFullWidth"/>
      <w:lvlText w:val="%1．"/>
      <w:lvlJc w:val="left"/>
      <w:pPr>
        <w:ind w:left="470" w:hanging="47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3054D40"/>
    <w:multiLevelType w:val="hybridMultilevel"/>
    <w:tmpl w:val="A5F65CDC"/>
    <w:lvl w:ilvl="0" w:tplc="541C3AFA">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4" w15:restartNumberingAfterBreak="0">
    <w:nsid w:val="25530B9D"/>
    <w:multiLevelType w:val="hybridMultilevel"/>
    <w:tmpl w:val="87A6945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A6E458C"/>
    <w:multiLevelType w:val="hybridMultilevel"/>
    <w:tmpl w:val="A246F294"/>
    <w:lvl w:ilvl="0" w:tplc="92625564">
      <w:numFmt w:val="bullet"/>
      <w:lvlText w:val="・"/>
      <w:lvlJc w:val="left"/>
      <w:pPr>
        <w:ind w:left="440" w:hanging="440"/>
      </w:pPr>
      <w:rPr>
        <w:rFonts w:ascii="ＭＳ 明朝" w:eastAsia="ＭＳ 明朝" w:hAnsi="ＭＳ 明朝" w:cs="ＭＳ 明朝" w:hint="eastAsia"/>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3B346AFD"/>
    <w:multiLevelType w:val="hybridMultilevel"/>
    <w:tmpl w:val="810C3C0A"/>
    <w:lvl w:ilvl="0" w:tplc="BD168226">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18" w15:restartNumberingAfterBreak="0">
    <w:nsid w:val="3C147B83"/>
    <w:multiLevelType w:val="hybridMultilevel"/>
    <w:tmpl w:val="4712EB1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F9E3217"/>
    <w:multiLevelType w:val="hybridMultilevel"/>
    <w:tmpl w:val="E40E7A74"/>
    <w:lvl w:ilvl="0" w:tplc="D324C5D4">
      <w:start w:val="1"/>
      <w:numFmt w:val="decimalFullWidth"/>
      <w:lvlText w:val="%1．"/>
      <w:lvlJc w:val="left"/>
      <w:pPr>
        <w:ind w:left="470" w:hanging="47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3070480"/>
    <w:multiLevelType w:val="hybridMultilevel"/>
    <w:tmpl w:val="9B0E0B52"/>
    <w:lvl w:ilvl="0" w:tplc="D324C5D4">
      <w:start w:val="1"/>
      <w:numFmt w:val="decimalFullWidth"/>
      <w:lvlText w:val="%1．"/>
      <w:lvlJc w:val="left"/>
      <w:pPr>
        <w:ind w:left="470" w:hanging="47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4F45762"/>
    <w:multiLevelType w:val="hybridMultilevel"/>
    <w:tmpl w:val="47584C9E"/>
    <w:lvl w:ilvl="0" w:tplc="541C3AFA">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5F31FB2"/>
    <w:multiLevelType w:val="hybridMultilevel"/>
    <w:tmpl w:val="2F3A2F20"/>
    <w:lvl w:ilvl="0" w:tplc="92625564">
      <w:numFmt w:val="bullet"/>
      <w:lvlText w:val="・"/>
      <w:lvlJc w:val="left"/>
      <w:pPr>
        <w:ind w:left="880" w:hanging="440"/>
      </w:pPr>
      <w:rPr>
        <w:rFonts w:ascii="ＭＳ 明朝" w:eastAsia="ＭＳ 明朝" w:hAnsi="ＭＳ 明朝" w:cs="ＭＳ 明朝"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5" w15:restartNumberingAfterBreak="0">
    <w:nsid w:val="593F7EE9"/>
    <w:multiLevelType w:val="hybridMultilevel"/>
    <w:tmpl w:val="26A4E0C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6"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8" w15:restartNumberingAfterBreak="0">
    <w:nsid w:val="5C143763"/>
    <w:multiLevelType w:val="hybridMultilevel"/>
    <w:tmpl w:val="5308F10A"/>
    <w:lvl w:ilvl="0" w:tplc="92625564">
      <w:numFmt w:val="bullet"/>
      <w:lvlText w:val="・"/>
      <w:lvlJc w:val="left"/>
      <w:pPr>
        <w:ind w:left="360" w:hanging="360"/>
      </w:pPr>
      <w:rPr>
        <w:rFonts w:ascii="ＭＳ 明朝" w:eastAsia="ＭＳ 明朝" w:hAnsi="ＭＳ 明朝" w:cs="ＭＳ 明朝" w:hint="eastAsia"/>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62B8668E"/>
    <w:multiLevelType w:val="hybridMultilevel"/>
    <w:tmpl w:val="F92E0C82"/>
    <w:lvl w:ilvl="0" w:tplc="541C3AFA">
      <w:start w:val="1"/>
      <w:numFmt w:val="decimal"/>
      <w:lvlText w:val="%1."/>
      <w:lvlJc w:val="left"/>
      <w:pPr>
        <w:ind w:left="720" w:hanging="360"/>
      </w:pPr>
      <w:rPr>
        <w:rFonts w:hint="eastAsia"/>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30" w15:restartNumberingAfterBreak="0">
    <w:nsid w:val="66DD7DDF"/>
    <w:multiLevelType w:val="hybridMultilevel"/>
    <w:tmpl w:val="69AC50FA"/>
    <w:lvl w:ilvl="0" w:tplc="9262556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67993901"/>
    <w:multiLevelType w:val="hybridMultilevel"/>
    <w:tmpl w:val="BDB0AE2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4" w15:restartNumberingAfterBreak="0">
    <w:nsid w:val="68653178"/>
    <w:multiLevelType w:val="hybridMultilevel"/>
    <w:tmpl w:val="2154F00E"/>
    <w:lvl w:ilvl="0" w:tplc="D324C5D4">
      <w:start w:val="1"/>
      <w:numFmt w:val="decimalFullWidth"/>
      <w:lvlText w:val="%1．"/>
      <w:lvlJc w:val="left"/>
      <w:pPr>
        <w:ind w:left="470" w:hanging="47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87C32B1"/>
    <w:multiLevelType w:val="hybridMultilevel"/>
    <w:tmpl w:val="2D1E2E94"/>
    <w:lvl w:ilvl="0" w:tplc="FFFFFFFF">
      <w:numFmt w:val="bullet"/>
      <w:lvlText w:val="・"/>
      <w:lvlJc w:val="left"/>
      <w:pPr>
        <w:ind w:left="360" w:hanging="360"/>
      </w:pPr>
      <w:rPr>
        <w:rFonts w:ascii="ＭＳ 明朝" w:eastAsia="ＭＳ 明朝" w:hAnsi="ＭＳ 明朝" w:cs="ＭＳ 明朝" w:hint="eastAsia"/>
      </w:rPr>
    </w:lvl>
    <w:lvl w:ilvl="1" w:tplc="92625564">
      <w:numFmt w:val="bullet"/>
      <w:lvlText w:val="・"/>
      <w:lvlJc w:val="left"/>
      <w:pPr>
        <w:ind w:left="880" w:hanging="440"/>
      </w:pPr>
      <w:rPr>
        <w:rFonts w:ascii="ＭＳ 明朝" w:eastAsia="ＭＳ 明朝" w:hAnsi="ＭＳ 明朝" w:cs="ＭＳ 明朝" w:hint="eastAsia"/>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9" w15:restartNumberingAfterBreak="0">
    <w:nsid w:val="740D6284"/>
    <w:multiLevelType w:val="hybridMultilevel"/>
    <w:tmpl w:val="039003D0"/>
    <w:lvl w:ilvl="0" w:tplc="0409000F">
      <w:start w:val="1"/>
      <w:numFmt w:val="decimal"/>
      <w:lvlText w:val="%1."/>
      <w:lvlJc w:val="left"/>
      <w:pPr>
        <w:ind w:left="440" w:hanging="440"/>
      </w:pPr>
      <w:rPr>
        <w:rFonts w:hint="eastAsia"/>
      </w:rPr>
    </w:lvl>
    <w:lvl w:ilvl="1" w:tplc="8FE83C98">
      <w:start w:val="1"/>
      <w:numFmt w:val="decimalFullWidth"/>
      <w:lvlText w:val="%2．"/>
      <w:lvlJc w:val="left"/>
      <w:pPr>
        <w:ind w:left="910" w:hanging="470"/>
      </w:pPr>
      <w:rPr>
        <w:rFonts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0" w15:restartNumberingAfterBreak="0">
    <w:nsid w:val="74E84022"/>
    <w:multiLevelType w:val="hybridMultilevel"/>
    <w:tmpl w:val="4BEC20B0"/>
    <w:lvl w:ilvl="0" w:tplc="4B34A0B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7E0C54A3"/>
    <w:multiLevelType w:val="hybridMultilevel"/>
    <w:tmpl w:val="78C6C6FC"/>
    <w:lvl w:ilvl="0" w:tplc="9262556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47488198">
    <w:abstractNumId w:val="20"/>
  </w:num>
  <w:num w:numId="2" w16cid:durableId="742223471">
    <w:abstractNumId w:val="37"/>
  </w:num>
  <w:num w:numId="3" w16cid:durableId="87628495">
    <w:abstractNumId w:val="10"/>
  </w:num>
  <w:num w:numId="4" w16cid:durableId="1831021714">
    <w:abstractNumId w:val="33"/>
  </w:num>
  <w:num w:numId="5" w16cid:durableId="1633750840">
    <w:abstractNumId w:val="13"/>
  </w:num>
  <w:num w:numId="6" w16cid:durableId="1784419274">
    <w:abstractNumId w:val="9"/>
  </w:num>
  <w:num w:numId="7" w16cid:durableId="1140919551">
    <w:abstractNumId w:val="6"/>
  </w:num>
  <w:num w:numId="8" w16cid:durableId="695890610">
    <w:abstractNumId w:val="38"/>
  </w:num>
  <w:num w:numId="9" w16cid:durableId="2002735143">
    <w:abstractNumId w:val="36"/>
  </w:num>
  <w:num w:numId="10" w16cid:durableId="483395575">
    <w:abstractNumId w:val="4"/>
  </w:num>
  <w:num w:numId="11" w16cid:durableId="962154622">
    <w:abstractNumId w:val="32"/>
  </w:num>
  <w:num w:numId="12" w16cid:durableId="5713202">
    <w:abstractNumId w:val="19"/>
  </w:num>
  <w:num w:numId="13" w16cid:durableId="1182861117">
    <w:abstractNumId w:val="26"/>
  </w:num>
  <w:num w:numId="14" w16cid:durableId="1015771264">
    <w:abstractNumId w:val="41"/>
  </w:num>
  <w:num w:numId="15" w16cid:durableId="2129812363">
    <w:abstractNumId w:val="15"/>
  </w:num>
  <w:num w:numId="16" w16cid:durableId="1386680401">
    <w:abstractNumId w:val="27"/>
  </w:num>
  <w:num w:numId="17" w16cid:durableId="1863587211">
    <w:abstractNumId w:val="3"/>
  </w:num>
  <w:num w:numId="18" w16cid:durableId="364213653">
    <w:abstractNumId w:val="1"/>
  </w:num>
  <w:num w:numId="19" w16cid:durableId="1407649363">
    <w:abstractNumId w:val="17"/>
  </w:num>
  <w:num w:numId="20" w16cid:durableId="2129009207">
    <w:abstractNumId w:val="25"/>
  </w:num>
  <w:num w:numId="21" w16cid:durableId="95293692">
    <w:abstractNumId w:val="30"/>
  </w:num>
  <w:num w:numId="22" w16cid:durableId="1747918969">
    <w:abstractNumId w:val="42"/>
  </w:num>
  <w:num w:numId="23" w16cid:durableId="437531276">
    <w:abstractNumId w:val="28"/>
  </w:num>
  <w:num w:numId="24" w16cid:durableId="1925064142">
    <w:abstractNumId w:val="35"/>
  </w:num>
  <w:num w:numId="25" w16cid:durableId="1021467158">
    <w:abstractNumId w:val="18"/>
  </w:num>
  <w:num w:numId="26" w16cid:durableId="1898741077">
    <w:abstractNumId w:val="21"/>
  </w:num>
  <w:num w:numId="27" w16cid:durableId="225990738">
    <w:abstractNumId w:val="11"/>
  </w:num>
  <w:num w:numId="28" w16cid:durableId="347103138">
    <w:abstractNumId w:val="34"/>
  </w:num>
  <w:num w:numId="29" w16cid:durableId="772867422">
    <w:abstractNumId w:val="5"/>
  </w:num>
  <w:num w:numId="30" w16cid:durableId="658970984">
    <w:abstractNumId w:val="22"/>
  </w:num>
  <w:num w:numId="31" w16cid:durableId="586889959">
    <w:abstractNumId w:val="39"/>
  </w:num>
  <w:num w:numId="32" w16cid:durableId="2041398403">
    <w:abstractNumId w:val="7"/>
  </w:num>
  <w:num w:numId="33" w16cid:durableId="601257314">
    <w:abstractNumId w:val="2"/>
  </w:num>
  <w:num w:numId="34" w16cid:durableId="521895168">
    <w:abstractNumId w:val="29"/>
  </w:num>
  <w:num w:numId="35" w16cid:durableId="1359888530">
    <w:abstractNumId w:val="23"/>
  </w:num>
  <w:num w:numId="36" w16cid:durableId="818575763">
    <w:abstractNumId w:val="8"/>
  </w:num>
  <w:num w:numId="37" w16cid:durableId="1274022358">
    <w:abstractNumId w:val="12"/>
  </w:num>
  <w:num w:numId="38" w16cid:durableId="997461405">
    <w:abstractNumId w:val="40"/>
  </w:num>
  <w:num w:numId="39" w16cid:durableId="200172880">
    <w:abstractNumId w:val="31"/>
  </w:num>
  <w:num w:numId="40" w16cid:durableId="1445885487">
    <w:abstractNumId w:val="0"/>
  </w:num>
  <w:num w:numId="41" w16cid:durableId="1083722768">
    <w:abstractNumId w:val="24"/>
  </w:num>
  <w:num w:numId="42" w16cid:durableId="1875802377">
    <w:abstractNumId w:val="14"/>
  </w:num>
  <w:num w:numId="43" w16cid:durableId="12528155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colormenu v:ext="edit" strokecolor="none [3213]"/>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906"/>
    <w:rsid w:val="00041CB2"/>
    <w:rsid w:val="00043FDB"/>
    <w:rsid w:val="000459B5"/>
    <w:rsid w:val="000466B3"/>
    <w:rsid w:val="0004792D"/>
    <w:rsid w:val="00047EDA"/>
    <w:rsid w:val="00050B03"/>
    <w:rsid w:val="00054C70"/>
    <w:rsid w:val="00057E07"/>
    <w:rsid w:val="00065701"/>
    <w:rsid w:val="000678CD"/>
    <w:rsid w:val="00071C4F"/>
    <w:rsid w:val="00073C3C"/>
    <w:rsid w:val="000749ED"/>
    <w:rsid w:val="00076530"/>
    <w:rsid w:val="00076EB8"/>
    <w:rsid w:val="0008238A"/>
    <w:rsid w:val="00084460"/>
    <w:rsid w:val="00087713"/>
    <w:rsid w:val="00090EE1"/>
    <w:rsid w:val="00091F7D"/>
    <w:rsid w:val="0009284B"/>
    <w:rsid w:val="00095A89"/>
    <w:rsid w:val="00095CB3"/>
    <w:rsid w:val="000A1E38"/>
    <w:rsid w:val="000A3D93"/>
    <w:rsid w:val="000A5222"/>
    <w:rsid w:val="000B458C"/>
    <w:rsid w:val="000B4C8E"/>
    <w:rsid w:val="000B4D35"/>
    <w:rsid w:val="000C17C9"/>
    <w:rsid w:val="000C4609"/>
    <w:rsid w:val="000D080B"/>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1C8"/>
    <w:rsid w:val="001249A2"/>
    <w:rsid w:val="001258DC"/>
    <w:rsid w:val="00125B90"/>
    <w:rsid w:val="00126DED"/>
    <w:rsid w:val="00132B6D"/>
    <w:rsid w:val="001345D8"/>
    <w:rsid w:val="001422E0"/>
    <w:rsid w:val="00143E26"/>
    <w:rsid w:val="00150197"/>
    <w:rsid w:val="0015021A"/>
    <w:rsid w:val="00150251"/>
    <w:rsid w:val="0015110A"/>
    <w:rsid w:val="00152CD2"/>
    <w:rsid w:val="00154FFB"/>
    <w:rsid w:val="00155DAA"/>
    <w:rsid w:val="001561C0"/>
    <w:rsid w:val="0016126F"/>
    <w:rsid w:val="001615E8"/>
    <w:rsid w:val="001628F8"/>
    <w:rsid w:val="00165896"/>
    <w:rsid w:val="001677CA"/>
    <w:rsid w:val="0017509A"/>
    <w:rsid w:val="00175AFE"/>
    <w:rsid w:val="00181F7D"/>
    <w:rsid w:val="00182DE8"/>
    <w:rsid w:val="0018494F"/>
    <w:rsid w:val="00184BB9"/>
    <w:rsid w:val="001874A0"/>
    <w:rsid w:val="00187B53"/>
    <w:rsid w:val="001939E2"/>
    <w:rsid w:val="00194809"/>
    <w:rsid w:val="00195CA0"/>
    <w:rsid w:val="001972CF"/>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1F0B"/>
    <w:rsid w:val="001F294B"/>
    <w:rsid w:val="001F3128"/>
    <w:rsid w:val="001F3275"/>
    <w:rsid w:val="001F4293"/>
    <w:rsid w:val="002026A5"/>
    <w:rsid w:val="00203C71"/>
    <w:rsid w:val="00205E89"/>
    <w:rsid w:val="00206DC9"/>
    <w:rsid w:val="00206E13"/>
    <w:rsid w:val="00207705"/>
    <w:rsid w:val="00210F7A"/>
    <w:rsid w:val="00211C3A"/>
    <w:rsid w:val="002125DA"/>
    <w:rsid w:val="00215478"/>
    <w:rsid w:val="00215949"/>
    <w:rsid w:val="00221EF5"/>
    <w:rsid w:val="00222525"/>
    <w:rsid w:val="002231B4"/>
    <w:rsid w:val="00224D42"/>
    <w:rsid w:val="002336A9"/>
    <w:rsid w:val="00242139"/>
    <w:rsid w:val="002427BE"/>
    <w:rsid w:val="0024317B"/>
    <w:rsid w:val="002456A3"/>
    <w:rsid w:val="00246783"/>
    <w:rsid w:val="002474D1"/>
    <w:rsid w:val="00247501"/>
    <w:rsid w:val="002505BC"/>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2A5D"/>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A06"/>
    <w:rsid w:val="00311FB1"/>
    <w:rsid w:val="0031337A"/>
    <w:rsid w:val="00314D4A"/>
    <w:rsid w:val="0031594B"/>
    <w:rsid w:val="0032206A"/>
    <w:rsid w:val="0032535C"/>
    <w:rsid w:val="00327112"/>
    <w:rsid w:val="0033273E"/>
    <w:rsid w:val="00333E4A"/>
    <w:rsid w:val="00333EB1"/>
    <w:rsid w:val="00334B86"/>
    <w:rsid w:val="00334B97"/>
    <w:rsid w:val="00335280"/>
    <w:rsid w:val="00336D50"/>
    <w:rsid w:val="00337A7D"/>
    <w:rsid w:val="00341698"/>
    <w:rsid w:val="003428DB"/>
    <w:rsid w:val="00355435"/>
    <w:rsid w:val="0035572F"/>
    <w:rsid w:val="00355EAD"/>
    <w:rsid w:val="003567DA"/>
    <w:rsid w:val="00357255"/>
    <w:rsid w:val="00357A93"/>
    <w:rsid w:val="00360F19"/>
    <w:rsid w:val="0036151D"/>
    <w:rsid w:val="003620AC"/>
    <w:rsid w:val="0036755C"/>
    <w:rsid w:val="00370869"/>
    <w:rsid w:val="00380319"/>
    <w:rsid w:val="00384C06"/>
    <w:rsid w:val="00386E27"/>
    <w:rsid w:val="00392648"/>
    <w:rsid w:val="003931EC"/>
    <w:rsid w:val="00393F66"/>
    <w:rsid w:val="003A0B83"/>
    <w:rsid w:val="003A0C1A"/>
    <w:rsid w:val="003A1917"/>
    <w:rsid w:val="003A40BB"/>
    <w:rsid w:val="003A5103"/>
    <w:rsid w:val="003A63A9"/>
    <w:rsid w:val="003B283D"/>
    <w:rsid w:val="003B31D8"/>
    <w:rsid w:val="003B5185"/>
    <w:rsid w:val="003B53DF"/>
    <w:rsid w:val="003C0DA6"/>
    <w:rsid w:val="003C1DB5"/>
    <w:rsid w:val="003C71BF"/>
    <w:rsid w:val="003D054D"/>
    <w:rsid w:val="003D1FF3"/>
    <w:rsid w:val="003F0113"/>
    <w:rsid w:val="003F0B79"/>
    <w:rsid w:val="003F3092"/>
    <w:rsid w:val="003F7752"/>
    <w:rsid w:val="003F7AD8"/>
    <w:rsid w:val="004003DB"/>
    <w:rsid w:val="00400F27"/>
    <w:rsid w:val="004012C5"/>
    <w:rsid w:val="00401AF5"/>
    <w:rsid w:val="00401B69"/>
    <w:rsid w:val="00405A90"/>
    <w:rsid w:val="004107F8"/>
    <w:rsid w:val="00412C9F"/>
    <w:rsid w:val="00421C74"/>
    <w:rsid w:val="00423B76"/>
    <w:rsid w:val="00424387"/>
    <w:rsid w:val="00427492"/>
    <w:rsid w:val="00431824"/>
    <w:rsid w:val="00434ECA"/>
    <w:rsid w:val="0043620C"/>
    <w:rsid w:val="00441549"/>
    <w:rsid w:val="0044338B"/>
    <w:rsid w:val="00446FA4"/>
    <w:rsid w:val="00446FE3"/>
    <w:rsid w:val="004519BF"/>
    <w:rsid w:val="00451CCD"/>
    <w:rsid w:val="0045289C"/>
    <w:rsid w:val="00453BAF"/>
    <w:rsid w:val="004547CF"/>
    <w:rsid w:val="00457B27"/>
    <w:rsid w:val="00462146"/>
    <w:rsid w:val="0046318A"/>
    <w:rsid w:val="00463DDE"/>
    <w:rsid w:val="004651FB"/>
    <w:rsid w:val="0046628F"/>
    <w:rsid w:val="0047182F"/>
    <w:rsid w:val="00472152"/>
    <w:rsid w:val="0047233C"/>
    <w:rsid w:val="004835D7"/>
    <w:rsid w:val="00483C69"/>
    <w:rsid w:val="00483F63"/>
    <w:rsid w:val="004925A1"/>
    <w:rsid w:val="00493B4B"/>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19B0"/>
    <w:rsid w:val="00514854"/>
    <w:rsid w:val="0051532F"/>
    <w:rsid w:val="005167A2"/>
    <w:rsid w:val="00516839"/>
    <w:rsid w:val="0051732C"/>
    <w:rsid w:val="005212E3"/>
    <w:rsid w:val="0052156A"/>
    <w:rsid w:val="00521BFC"/>
    <w:rsid w:val="00523C2C"/>
    <w:rsid w:val="00523C5F"/>
    <w:rsid w:val="00524304"/>
    <w:rsid w:val="005252D4"/>
    <w:rsid w:val="005259A4"/>
    <w:rsid w:val="00526508"/>
    <w:rsid w:val="00531727"/>
    <w:rsid w:val="00532897"/>
    <w:rsid w:val="005345C7"/>
    <w:rsid w:val="00536E2C"/>
    <w:rsid w:val="00541D01"/>
    <w:rsid w:val="00563794"/>
    <w:rsid w:val="005642AE"/>
    <w:rsid w:val="005651FD"/>
    <w:rsid w:val="005661BD"/>
    <w:rsid w:val="00567C3A"/>
    <w:rsid w:val="005755CD"/>
    <w:rsid w:val="00580E8C"/>
    <w:rsid w:val="0058161B"/>
    <w:rsid w:val="0058616D"/>
    <w:rsid w:val="00586C62"/>
    <w:rsid w:val="00590B9B"/>
    <w:rsid w:val="00591A8A"/>
    <w:rsid w:val="0059262C"/>
    <w:rsid w:val="00594AF7"/>
    <w:rsid w:val="00595572"/>
    <w:rsid w:val="00596324"/>
    <w:rsid w:val="005A3D49"/>
    <w:rsid w:val="005A4AEC"/>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6A1F"/>
    <w:rsid w:val="00627F8A"/>
    <w:rsid w:val="00631103"/>
    <w:rsid w:val="00632325"/>
    <w:rsid w:val="0063260D"/>
    <w:rsid w:val="00632765"/>
    <w:rsid w:val="00641A74"/>
    <w:rsid w:val="00647FCB"/>
    <w:rsid w:val="00651528"/>
    <w:rsid w:val="00655019"/>
    <w:rsid w:val="00656C75"/>
    <w:rsid w:val="00657C65"/>
    <w:rsid w:val="006604E9"/>
    <w:rsid w:val="00661607"/>
    <w:rsid w:val="00662078"/>
    <w:rsid w:val="0066668A"/>
    <w:rsid w:val="006702F7"/>
    <w:rsid w:val="00670D74"/>
    <w:rsid w:val="006766F3"/>
    <w:rsid w:val="0067742B"/>
    <w:rsid w:val="00680033"/>
    <w:rsid w:val="00681644"/>
    <w:rsid w:val="00682B2D"/>
    <w:rsid w:val="00684B17"/>
    <w:rsid w:val="00685555"/>
    <w:rsid w:val="0069613A"/>
    <w:rsid w:val="006A1799"/>
    <w:rsid w:val="006A4CA8"/>
    <w:rsid w:val="006A7660"/>
    <w:rsid w:val="006B040D"/>
    <w:rsid w:val="006B104F"/>
    <w:rsid w:val="006B7205"/>
    <w:rsid w:val="006B759C"/>
    <w:rsid w:val="006C0D9F"/>
    <w:rsid w:val="006C0F01"/>
    <w:rsid w:val="006C13EE"/>
    <w:rsid w:val="006D2358"/>
    <w:rsid w:val="006D2A5E"/>
    <w:rsid w:val="006D2F4F"/>
    <w:rsid w:val="006D3861"/>
    <w:rsid w:val="006D4774"/>
    <w:rsid w:val="006D4B31"/>
    <w:rsid w:val="006E4DEA"/>
    <w:rsid w:val="006E6FEF"/>
    <w:rsid w:val="006E728F"/>
    <w:rsid w:val="006F2BB7"/>
    <w:rsid w:val="006F444F"/>
    <w:rsid w:val="006F6B2A"/>
    <w:rsid w:val="006F7BA0"/>
    <w:rsid w:val="0070158F"/>
    <w:rsid w:val="007032EA"/>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4C8E"/>
    <w:rsid w:val="00785D62"/>
    <w:rsid w:val="007872A0"/>
    <w:rsid w:val="007877A8"/>
    <w:rsid w:val="007877B8"/>
    <w:rsid w:val="007911BC"/>
    <w:rsid w:val="007913BB"/>
    <w:rsid w:val="00797C09"/>
    <w:rsid w:val="007A48C9"/>
    <w:rsid w:val="007A5C44"/>
    <w:rsid w:val="007A7DF5"/>
    <w:rsid w:val="007B2CFC"/>
    <w:rsid w:val="007B55A4"/>
    <w:rsid w:val="007B5687"/>
    <w:rsid w:val="007B5955"/>
    <w:rsid w:val="007B6A34"/>
    <w:rsid w:val="007B6B7A"/>
    <w:rsid w:val="007B725F"/>
    <w:rsid w:val="007C3C95"/>
    <w:rsid w:val="007C43CE"/>
    <w:rsid w:val="007C4AB9"/>
    <w:rsid w:val="007C5768"/>
    <w:rsid w:val="007D0DA0"/>
    <w:rsid w:val="007D1264"/>
    <w:rsid w:val="007D44AA"/>
    <w:rsid w:val="007E1049"/>
    <w:rsid w:val="007E11B8"/>
    <w:rsid w:val="007E2344"/>
    <w:rsid w:val="007E3594"/>
    <w:rsid w:val="007E360B"/>
    <w:rsid w:val="007E5250"/>
    <w:rsid w:val="007E78F4"/>
    <w:rsid w:val="007F62A2"/>
    <w:rsid w:val="007F6378"/>
    <w:rsid w:val="00804B3B"/>
    <w:rsid w:val="00806A99"/>
    <w:rsid w:val="00812A53"/>
    <w:rsid w:val="00814B3D"/>
    <w:rsid w:val="00816759"/>
    <w:rsid w:val="00817077"/>
    <w:rsid w:val="00824004"/>
    <w:rsid w:val="0083010C"/>
    <w:rsid w:val="008351A2"/>
    <w:rsid w:val="00837E20"/>
    <w:rsid w:val="00840B6D"/>
    <w:rsid w:val="00843F68"/>
    <w:rsid w:val="00844760"/>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954D8"/>
    <w:rsid w:val="00895F24"/>
    <w:rsid w:val="008A5BE2"/>
    <w:rsid w:val="008A74E2"/>
    <w:rsid w:val="008A7729"/>
    <w:rsid w:val="008A7EE0"/>
    <w:rsid w:val="008B3059"/>
    <w:rsid w:val="008B3AAD"/>
    <w:rsid w:val="008B45A1"/>
    <w:rsid w:val="008B6ED5"/>
    <w:rsid w:val="008B7E7B"/>
    <w:rsid w:val="008C0682"/>
    <w:rsid w:val="008C08B8"/>
    <w:rsid w:val="008C18CF"/>
    <w:rsid w:val="008C1A9C"/>
    <w:rsid w:val="008C79AE"/>
    <w:rsid w:val="008E0DC5"/>
    <w:rsid w:val="008E4C96"/>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46CAF"/>
    <w:rsid w:val="00953692"/>
    <w:rsid w:val="00953D39"/>
    <w:rsid w:val="00964BDD"/>
    <w:rsid w:val="009653AA"/>
    <w:rsid w:val="00971AB3"/>
    <w:rsid w:val="00972B7B"/>
    <w:rsid w:val="00975A98"/>
    <w:rsid w:val="00977317"/>
    <w:rsid w:val="009811EE"/>
    <w:rsid w:val="009877BF"/>
    <w:rsid w:val="0099009C"/>
    <w:rsid w:val="009927C5"/>
    <w:rsid w:val="00993014"/>
    <w:rsid w:val="00993F41"/>
    <w:rsid w:val="009963A2"/>
    <w:rsid w:val="0099702E"/>
    <w:rsid w:val="009A206D"/>
    <w:rsid w:val="009A5C7A"/>
    <w:rsid w:val="009A6AE5"/>
    <w:rsid w:val="009B0969"/>
    <w:rsid w:val="009C0392"/>
    <w:rsid w:val="009C3D10"/>
    <w:rsid w:val="009C4643"/>
    <w:rsid w:val="009C7AC7"/>
    <w:rsid w:val="009D05C5"/>
    <w:rsid w:val="009D30AD"/>
    <w:rsid w:val="009D5139"/>
    <w:rsid w:val="009E10E4"/>
    <w:rsid w:val="009E2059"/>
    <w:rsid w:val="009E3361"/>
    <w:rsid w:val="009E3395"/>
    <w:rsid w:val="009F3921"/>
    <w:rsid w:val="009F6625"/>
    <w:rsid w:val="00A01EE0"/>
    <w:rsid w:val="00A023AF"/>
    <w:rsid w:val="00A0338A"/>
    <w:rsid w:val="00A1159A"/>
    <w:rsid w:val="00A11E27"/>
    <w:rsid w:val="00A13FCB"/>
    <w:rsid w:val="00A14E1A"/>
    <w:rsid w:val="00A151E5"/>
    <w:rsid w:val="00A15ED7"/>
    <w:rsid w:val="00A220D3"/>
    <w:rsid w:val="00A22980"/>
    <w:rsid w:val="00A24438"/>
    <w:rsid w:val="00A24614"/>
    <w:rsid w:val="00A32C3E"/>
    <w:rsid w:val="00A33C48"/>
    <w:rsid w:val="00A4032E"/>
    <w:rsid w:val="00A4231E"/>
    <w:rsid w:val="00A42B4F"/>
    <w:rsid w:val="00A45AE9"/>
    <w:rsid w:val="00A50183"/>
    <w:rsid w:val="00A506F1"/>
    <w:rsid w:val="00A50823"/>
    <w:rsid w:val="00A50B40"/>
    <w:rsid w:val="00A528C5"/>
    <w:rsid w:val="00A541C7"/>
    <w:rsid w:val="00A549F4"/>
    <w:rsid w:val="00A56E62"/>
    <w:rsid w:val="00A64EFA"/>
    <w:rsid w:val="00A7349F"/>
    <w:rsid w:val="00A754FF"/>
    <w:rsid w:val="00A8301F"/>
    <w:rsid w:val="00A84B30"/>
    <w:rsid w:val="00A84C8E"/>
    <w:rsid w:val="00A915F8"/>
    <w:rsid w:val="00A932DE"/>
    <w:rsid w:val="00A94D8F"/>
    <w:rsid w:val="00AA16AF"/>
    <w:rsid w:val="00AA3574"/>
    <w:rsid w:val="00AA47A2"/>
    <w:rsid w:val="00AB2D70"/>
    <w:rsid w:val="00AB4F0F"/>
    <w:rsid w:val="00AB5A63"/>
    <w:rsid w:val="00AC7424"/>
    <w:rsid w:val="00AD004D"/>
    <w:rsid w:val="00AD39FB"/>
    <w:rsid w:val="00AD4077"/>
    <w:rsid w:val="00AE64DB"/>
    <w:rsid w:val="00AE678D"/>
    <w:rsid w:val="00AE6846"/>
    <w:rsid w:val="00AE6A68"/>
    <w:rsid w:val="00AF1474"/>
    <w:rsid w:val="00B02404"/>
    <w:rsid w:val="00B149CE"/>
    <w:rsid w:val="00B16579"/>
    <w:rsid w:val="00B24893"/>
    <w:rsid w:val="00B300D5"/>
    <w:rsid w:val="00B33D14"/>
    <w:rsid w:val="00B35C62"/>
    <w:rsid w:val="00B35E61"/>
    <w:rsid w:val="00B36536"/>
    <w:rsid w:val="00B45C60"/>
    <w:rsid w:val="00B4792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81D"/>
    <w:rsid w:val="00BC1E9B"/>
    <w:rsid w:val="00BD1BD7"/>
    <w:rsid w:val="00BD2FCF"/>
    <w:rsid w:val="00BD603A"/>
    <w:rsid w:val="00BD6608"/>
    <w:rsid w:val="00BD6BAC"/>
    <w:rsid w:val="00BE0CE1"/>
    <w:rsid w:val="00BE15C3"/>
    <w:rsid w:val="00BF052C"/>
    <w:rsid w:val="00BF3517"/>
    <w:rsid w:val="00BF6890"/>
    <w:rsid w:val="00BF6AFD"/>
    <w:rsid w:val="00BF7FF4"/>
    <w:rsid w:val="00C009AC"/>
    <w:rsid w:val="00C041A6"/>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6752C"/>
    <w:rsid w:val="00C71411"/>
    <w:rsid w:val="00C73251"/>
    <w:rsid w:val="00C73EB2"/>
    <w:rsid w:val="00C7427C"/>
    <w:rsid w:val="00C7532F"/>
    <w:rsid w:val="00C76DE9"/>
    <w:rsid w:val="00C84C74"/>
    <w:rsid w:val="00C85FE8"/>
    <w:rsid w:val="00C932DE"/>
    <w:rsid w:val="00CA00E6"/>
    <w:rsid w:val="00CA08BF"/>
    <w:rsid w:val="00CA17F6"/>
    <w:rsid w:val="00CA41C8"/>
    <w:rsid w:val="00CA5792"/>
    <w:rsid w:val="00CA7393"/>
    <w:rsid w:val="00CA7A4D"/>
    <w:rsid w:val="00CB27AB"/>
    <w:rsid w:val="00CB7142"/>
    <w:rsid w:val="00CC235E"/>
    <w:rsid w:val="00CC2B65"/>
    <w:rsid w:val="00CC5F85"/>
    <w:rsid w:val="00CD2923"/>
    <w:rsid w:val="00CD2CD5"/>
    <w:rsid w:val="00CE07F0"/>
    <w:rsid w:val="00CE31F1"/>
    <w:rsid w:val="00CE656E"/>
    <w:rsid w:val="00CE7317"/>
    <w:rsid w:val="00CF42F8"/>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5849"/>
    <w:rsid w:val="00D36B33"/>
    <w:rsid w:val="00D3796A"/>
    <w:rsid w:val="00D407F2"/>
    <w:rsid w:val="00D45461"/>
    <w:rsid w:val="00D4620B"/>
    <w:rsid w:val="00D51803"/>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54D0"/>
    <w:rsid w:val="00D97B32"/>
    <w:rsid w:val="00DA23E1"/>
    <w:rsid w:val="00DA392B"/>
    <w:rsid w:val="00DA5950"/>
    <w:rsid w:val="00DA62F9"/>
    <w:rsid w:val="00DA66AC"/>
    <w:rsid w:val="00DA6FBD"/>
    <w:rsid w:val="00DB1CF1"/>
    <w:rsid w:val="00DB4916"/>
    <w:rsid w:val="00DB6136"/>
    <w:rsid w:val="00DB63AF"/>
    <w:rsid w:val="00DB7A68"/>
    <w:rsid w:val="00DB7E0E"/>
    <w:rsid w:val="00DC560E"/>
    <w:rsid w:val="00DC7736"/>
    <w:rsid w:val="00DD02AF"/>
    <w:rsid w:val="00DD185B"/>
    <w:rsid w:val="00DD2331"/>
    <w:rsid w:val="00DD56DC"/>
    <w:rsid w:val="00DE7834"/>
    <w:rsid w:val="00DF2563"/>
    <w:rsid w:val="00DF6F6E"/>
    <w:rsid w:val="00E009C7"/>
    <w:rsid w:val="00E03948"/>
    <w:rsid w:val="00E065DB"/>
    <w:rsid w:val="00E0671D"/>
    <w:rsid w:val="00E0696B"/>
    <w:rsid w:val="00E069C1"/>
    <w:rsid w:val="00E07A9E"/>
    <w:rsid w:val="00E1242C"/>
    <w:rsid w:val="00E12492"/>
    <w:rsid w:val="00E14207"/>
    <w:rsid w:val="00E17CAA"/>
    <w:rsid w:val="00E17D1A"/>
    <w:rsid w:val="00E2355C"/>
    <w:rsid w:val="00E24B50"/>
    <w:rsid w:val="00E25AAA"/>
    <w:rsid w:val="00E26771"/>
    <w:rsid w:val="00E31B8D"/>
    <w:rsid w:val="00E31ED9"/>
    <w:rsid w:val="00E32CD1"/>
    <w:rsid w:val="00E34612"/>
    <w:rsid w:val="00E36F86"/>
    <w:rsid w:val="00E40417"/>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5BA"/>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698"/>
    <w:rsid w:val="00F16C86"/>
    <w:rsid w:val="00F17B71"/>
    <w:rsid w:val="00F2028F"/>
    <w:rsid w:val="00F22EA9"/>
    <w:rsid w:val="00F24361"/>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3A94"/>
    <w:rsid w:val="00F54698"/>
    <w:rsid w:val="00F570DD"/>
    <w:rsid w:val="00F61848"/>
    <w:rsid w:val="00F62F18"/>
    <w:rsid w:val="00F7212F"/>
    <w:rsid w:val="00F73072"/>
    <w:rsid w:val="00F7387C"/>
    <w:rsid w:val="00F754DA"/>
    <w:rsid w:val="00F846DF"/>
    <w:rsid w:val="00F8634A"/>
    <w:rsid w:val="00FA7D73"/>
    <w:rsid w:val="00FB1AEB"/>
    <w:rsid w:val="00FB5900"/>
    <w:rsid w:val="00FC304B"/>
    <w:rsid w:val="00FC6B98"/>
    <w:rsid w:val="00FD4D92"/>
    <w:rsid w:val="00FD6959"/>
    <w:rsid w:val="00FE44A5"/>
    <w:rsid w:val="00FF0F6E"/>
    <w:rsid w:val="00FF2B22"/>
    <w:rsid w:val="00FF3127"/>
    <w:rsid w:val="00FF3FF1"/>
    <w:rsid w:val="00FF4E18"/>
    <w:rsid w:val="00FF5B4C"/>
    <w:rsid w:val="00FF75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colormenu v:ext="edit" strokecolor="none [3213]"/>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3MkzkmX/VjCQFjZodPnbkIe5BNDoi5ep+Wo+OzMUd/t+h8oxBqMfhb2YmIsTqSQU7kRnMsqjs+c+i/Z39v+LVA==" w:salt="lImE9eKIaEO+nvUuz5aS6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3B31D8"/>
    <w:rPr>
      <w:color w:val="0563C1" w:themeColor="hyperlink"/>
      <w:u w:val="single"/>
    </w:rPr>
  </w:style>
  <w:style w:type="character" w:styleId="af7">
    <w:name w:val="Unresolved Mention"/>
    <w:basedOn w:val="a0"/>
    <w:uiPriority w:val="99"/>
    <w:semiHidden/>
    <w:unhideWhenUsed/>
    <w:rsid w:val="003B31D8"/>
    <w:rPr>
      <w:color w:val="605E5C"/>
      <w:shd w:val="clear" w:color="auto" w:fill="E1DFDD"/>
    </w:rPr>
  </w:style>
  <w:style w:type="character" w:styleId="af8">
    <w:name w:val="FollowedHyperlink"/>
    <w:basedOn w:val="a0"/>
    <w:uiPriority w:val="99"/>
    <w:semiHidden/>
    <w:unhideWhenUsed/>
    <w:rsid w:val="00CA08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kc-net.co.jp/wp-content/uploads/2024/09/kkc_businessplan2024_01.pdf" TargetMode="External"/><Relationship Id="rId13" Type="http://schemas.openxmlformats.org/officeDocument/2006/relationships/hyperlink" Target="https://www.kkc-net.co.jp/company/businesspla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kc-net.co.jp/wp-content/uploads/2024/09/kkc_businessplan2024_0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kc-net.co.jp/wp-content/uploads/2024/09/kkc_dx2024_01.pdf" TargetMode="External"/><Relationship Id="rId5" Type="http://schemas.openxmlformats.org/officeDocument/2006/relationships/webSettings" Target="webSettings.xml"/><Relationship Id="rId15" Type="http://schemas.openxmlformats.org/officeDocument/2006/relationships/hyperlink" Target="https://www.kkc-net.co.jp/company/publicqualification/" TargetMode="External"/><Relationship Id="rId10" Type="http://schemas.openxmlformats.org/officeDocument/2006/relationships/hyperlink" Target="https://www.kkc-net.co.jp/wp-content/uploads/2024/09/kkc_dx2024_01.pdf" TargetMode="External"/><Relationship Id="rId4" Type="http://schemas.openxmlformats.org/officeDocument/2006/relationships/settings" Target="settings.xml"/><Relationship Id="rId9" Type="http://schemas.openxmlformats.org/officeDocument/2006/relationships/hyperlink" Target="https://www.kkc-net.co.jp/wp-content/uploads/2024/09/kkc_dx2024_01.pdf" TargetMode="External"/><Relationship Id="rId14" Type="http://schemas.openxmlformats.org/officeDocument/2006/relationships/hyperlink" Target="https://www.kkc-net.co.jp/security-poli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1270</ap:Words>
  <ap:Characters>7239</ap:Characters>
  <ap:Application/>
  <ap:Lines>60</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8493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