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8B9041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EE7658">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 xml:space="preserve">月　　</w:t>
            </w:r>
            <w:r w:rsidR="00EE7658">
              <w:rPr>
                <w:rFonts w:ascii="ＭＳ 明朝" w:eastAsia="ＭＳ 明朝" w:hAnsi="ＭＳ 明朝" w:cs="ＭＳ 明朝" w:hint="eastAsia"/>
                <w:spacing w:val="6"/>
                <w:kern w:val="0"/>
                <w:szCs w:val="21"/>
              </w:rPr>
              <w:t>23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053CD79"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16A3F">
              <w:rPr>
                <w:rFonts w:ascii="ＭＳ 明朝" w:eastAsia="ＭＳ 明朝" w:hAnsi="ＭＳ 明朝" w:hint="eastAsia"/>
                <w:color w:val="000000"/>
                <w:szCs w:val="21"/>
              </w:rPr>
              <w:t>かぶしきがいしゃ</w:t>
            </w:r>
            <w:r w:rsidR="0084358F">
              <w:rPr>
                <w:rFonts w:ascii="ＭＳ 明朝" w:eastAsia="ＭＳ 明朝" w:hAnsi="ＭＳ 明朝" w:hint="eastAsia"/>
                <w:color w:val="000000"/>
                <w:szCs w:val="21"/>
              </w:rPr>
              <w:t>みらいぱーとなーず</w:t>
            </w:r>
            <w:r w:rsidRPr="00BB0E49">
              <w:rPr>
                <w:rFonts w:ascii="ＭＳ 明朝" w:eastAsia="ＭＳ 明朝" w:hAnsi="ＭＳ 明朝"/>
                <w:spacing w:val="6"/>
                <w:kern w:val="0"/>
                <w:szCs w:val="21"/>
              </w:rPr>
              <w:t xml:space="preserve"> </w:t>
            </w:r>
          </w:p>
          <w:p w14:paraId="64D282AF" w14:textId="772377C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16A3F" w:rsidRPr="001E750F">
              <w:rPr>
                <w:rFonts w:ascii="ＭＳ 明朝" w:eastAsia="ＭＳ 明朝" w:hAnsi="ＭＳ 明朝" w:cs="ＭＳ 明朝" w:hint="eastAsia"/>
                <w:spacing w:val="6"/>
                <w:kern w:val="0"/>
                <w:szCs w:val="21"/>
              </w:rPr>
              <w:t>株式会社</w:t>
            </w:r>
            <w:r w:rsidR="0084358F">
              <w:rPr>
                <w:rFonts w:ascii="ＭＳ 明朝" w:eastAsia="ＭＳ 明朝" w:hAnsi="ＭＳ 明朝" w:cs="ＭＳ 明朝" w:hint="eastAsia"/>
                <w:spacing w:val="6"/>
                <w:kern w:val="0"/>
                <w:szCs w:val="21"/>
              </w:rPr>
              <w:t>みらいパートナーズ</w:t>
            </w:r>
          </w:p>
          <w:p w14:paraId="34124452" w14:textId="063CB4A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4358F">
              <w:rPr>
                <w:rFonts w:ascii="ＭＳ 明朝" w:eastAsia="ＭＳ 明朝" w:hAnsi="ＭＳ 明朝" w:hint="eastAsia"/>
                <w:color w:val="000000"/>
                <w:szCs w:val="21"/>
              </w:rPr>
              <w:t>きくち　まさのり</w:t>
            </w:r>
          </w:p>
          <w:p w14:paraId="3BD3CFD6" w14:textId="3DE1827F"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816A3F">
              <w:rPr>
                <w:rFonts w:ascii="ＭＳ 明朝" w:eastAsia="ＭＳ 明朝" w:hAnsi="ＭＳ 明朝" w:hint="eastAsia"/>
                <w:spacing w:val="6"/>
                <w:kern w:val="0"/>
                <w:szCs w:val="21"/>
              </w:rPr>
              <w:t xml:space="preserve">　</w:t>
            </w:r>
            <w:r w:rsidR="0084358F">
              <w:rPr>
                <w:rFonts w:ascii="ＭＳ 明朝" w:eastAsia="ＭＳ 明朝" w:hAnsi="ＭＳ 明朝" w:hint="eastAsia"/>
                <w:color w:val="000000"/>
                <w:szCs w:val="21"/>
              </w:rPr>
              <w:t>菊池</w:t>
            </w:r>
            <w:r w:rsidR="00816A3F" w:rsidRPr="00730D66">
              <w:rPr>
                <w:rFonts w:ascii="ＭＳ 明朝" w:eastAsia="ＭＳ 明朝" w:hAnsi="ＭＳ 明朝" w:hint="eastAsia"/>
                <w:color w:val="000000"/>
                <w:szCs w:val="21"/>
              </w:rPr>
              <w:t xml:space="preserve"> </w:t>
            </w:r>
            <w:r w:rsidR="0084358F">
              <w:rPr>
                <w:rFonts w:ascii="ＭＳ 明朝" w:eastAsia="ＭＳ 明朝" w:hAnsi="ＭＳ 明朝" w:hint="eastAsia"/>
                <w:color w:val="000000"/>
                <w:szCs w:val="21"/>
              </w:rPr>
              <w:t>正則</w:t>
            </w:r>
          </w:p>
          <w:p w14:paraId="064686B7" w14:textId="512D8D92"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588"/>
                <w:kern w:val="0"/>
                <w:szCs w:val="21"/>
                <w:fitText w:val="1596" w:id="-1130515968"/>
              </w:rPr>
              <w:t>住</w:t>
            </w:r>
            <w:r w:rsidRPr="00B235A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4358F">
              <w:rPr>
                <w:rFonts w:ascii="ＭＳ 明朝" w:eastAsia="ＭＳ 明朝" w:hAnsi="ＭＳ 明朝" w:cs="ＭＳ 明朝" w:hint="eastAsia"/>
                <w:spacing w:val="6"/>
                <w:kern w:val="0"/>
                <w:szCs w:val="21"/>
              </w:rPr>
              <w:t>981</w:t>
            </w:r>
            <w:r w:rsidR="00816A3F" w:rsidRPr="001E750F">
              <w:rPr>
                <w:rFonts w:ascii="ＭＳ 明朝" w:eastAsia="ＭＳ 明朝" w:hAnsi="ＭＳ 明朝" w:cs="ＭＳ 明朝"/>
                <w:spacing w:val="6"/>
                <w:kern w:val="0"/>
                <w:szCs w:val="21"/>
              </w:rPr>
              <w:t>-</w:t>
            </w:r>
            <w:r w:rsidR="0084358F">
              <w:rPr>
                <w:rFonts w:ascii="ＭＳ 明朝" w:eastAsia="ＭＳ 明朝" w:hAnsi="ＭＳ 明朝" w:cs="ＭＳ 明朝" w:hint="eastAsia"/>
                <w:spacing w:val="6"/>
                <w:kern w:val="0"/>
                <w:szCs w:val="21"/>
              </w:rPr>
              <w:t>3133</w:t>
            </w:r>
            <w:r w:rsidR="00816A3F">
              <w:rPr>
                <w:rFonts w:ascii="ＭＳ 明朝" w:eastAsia="ＭＳ 明朝" w:hAnsi="ＭＳ 明朝" w:cs="ＭＳ 明朝" w:hint="eastAsia"/>
                <w:spacing w:val="6"/>
                <w:kern w:val="0"/>
                <w:szCs w:val="21"/>
              </w:rPr>
              <w:t xml:space="preserve">  </w:t>
            </w:r>
            <w:r w:rsidR="006A6790">
              <w:rPr>
                <w:rFonts w:ascii="ＭＳ 明朝" w:eastAsia="ＭＳ 明朝" w:hAnsi="ＭＳ 明朝" w:hint="eastAsia"/>
                <w:spacing w:val="14"/>
                <w:kern w:val="0"/>
                <w:szCs w:val="21"/>
              </w:rPr>
              <w:t>宮城</w:t>
            </w:r>
            <w:r w:rsidR="00816A3F" w:rsidRPr="00730D66">
              <w:rPr>
                <w:rFonts w:ascii="ＭＳ 明朝" w:eastAsia="ＭＳ 明朝" w:hAnsi="ＭＳ 明朝" w:hint="eastAsia"/>
                <w:spacing w:val="14"/>
                <w:kern w:val="0"/>
                <w:szCs w:val="21"/>
              </w:rPr>
              <w:t>県</w:t>
            </w:r>
            <w:r w:rsidR="006A6790">
              <w:rPr>
                <w:rFonts w:ascii="ＭＳ 明朝" w:eastAsia="ＭＳ 明朝" w:hAnsi="ＭＳ 明朝" w:hint="eastAsia"/>
                <w:spacing w:val="14"/>
                <w:kern w:val="0"/>
                <w:szCs w:val="21"/>
              </w:rPr>
              <w:t>仙台市泉区泉中央3-18-1</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0B8C8B0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4358F">
              <w:rPr>
                <w:rFonts w:ascii="ＭＳ 明朝" w:eastAsia="ＭＳ 明朝" w:hAnsi="ＭＳ 明朝" w:cs="ＭＳ 明朝" w:hint="eastAsia"/>
                <w:spacing w:val="6"/>
                <w:kern w:val="0"/>
                <w:szCs w:val="21"/>
              </w:rPr>
              <w:t>4370001051489</w:t>
            </w:r>
          </w:p>
          <w:p w14:paraId="6F68B498" w14:textId="799D39BE" w:rsidR="00971AB3" w:rsidRPr="00BB0E49" w:rsidRDefault="008C1E4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1" locked="0" layoutInCell="1" allowOverlap="1" wp14:anchorId="2F4E6BF2" wp14:editId="13853DB6">
                      <wp:simplePos x="0" y="0"/>
                      <wp:positionH relativeFrom="column">
                        <wp:posOffset>967740</wp:posOffset>
                      </wp:positionH>
                      <wp:positionV relativeFrom="paragraph">
                        <wp:posOffset>149225</wp:posOffset>
                      </wp:positionV>
                      <wp:extent cx="662940" cy="198120"/>
                      <wp:effectExtent l="0" t="0" r="0" b="0"/>
                      <wp:wrapNone/>
                      <wp:docPr id="49756132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 cy="19812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B383457" id="Oval 2" o:spid="_x0000_s1026" style="position:absolute;left:0;text-align:left;margin-left:76.2pt;margin-top:11.75pt;width:52.2pt;height:1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">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B8AA632" w:rsidR="00971AB3" w:rsidRPr="00816A3F"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6A6790">
                    <w:rPr>
                      <w:rFonts w:ascii="ＭＳ 明朝" w:eastAsia="ＭＳ 明朝" w:hAnsi="ＭＳ 明朝" w:cs="ＭＳ 明朝" w:hint="eastAsia"/>
                      <w:spacing w:val="6"/>
                      <w:kern w:val="0"/>
                      <w:szCs w:val="21"/>
                    </w:rPr>
                    <w:t>みらいパートナーズ</w:t>
                  </w:r>
                  <w:r>
                    <w:rPr>
                      <w:rFonts w:ascii="ＭＳ 明朝" w:eastAsia="ＭＳ 明朝" w:hAnsi="ＭＳ 明朝" w:cs="ＭＳ 明朝" w:hint="eastAsia"/>
                      <w:spacing w:val="6"/>
                      <w:kern w:val="0"/>
                      <w:szCs w:val="21"/>
                    </w:rPr>
                    <w:t xml:space="preserve">　DX戦略</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34320C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00816A3F" w:rsidRPr="00DD56DC">
                    <w:rPr>
                      <w:rFonts w:ascii="ＭＳ 明朝" w:eastAsia="ＭＳ 明朝" w:hAnsi="ＭＳ 明朝" w:cs="ＭＳ 明朝" w:hint="eastAsia"/>
                      <w:spacing w:val="6"/>
                      <w:kern w:val="0"/>
                      <w:szCs w:val="21"/>
                    </w:rPr>
                    <w:t xml:space="preserve">年　</w:t>
                  </w:r>
                  <w:r w:rsidR="006A6790">
                    <w:rPr>
                      <w:rFonts w:ascii="ＭＳ 明朝" w:eastAsia="ＭＳ 明朝" w:hAnsi="ＭＳ 明朝" w:cs="ＭＳ 明朝" w:hint="eastAsia"/>
                      <w:spacing w:val="6"/>
                      <w:kern w:val="0"/>
                      <w:szCs w:val="21"/>
                    </w:rPr>
                    <w:t>8</w:t>
                  </w:r>
                  <w:r w:rsidR="00816A3F" w:rsidRPr="00DD56DC">
                    <w:rPr>
                      <w:rFonts w:ascii="ＭＳ 明朝" w:eastAsia="ＭＳ 明朝" w:hAnsi="ＭＳ 明朝" w:cs="ＭＳ 明朝" w:hint="eastAsia"/>
                      <w:spacing w:val="6"/>
                      <w:kern w:val="0"/>
                      <w:szCs w:val="21"/>
                    </w:rPr>
                    <w:t>月</w:t>
                  </w:r>
                  <w:r w:rsidR="00816A3F">
                    <w:rPr>
                      <w:rFonts w:ascii="ＭＳ 明朝" w:eastAsia="ＭＳ 明朝" w:hAnsi="ＭＳ 明朝" w:cs="ＭＳ 明朝" w:hint="eastAsia"/>
                      <w:spacing w:val="6"/>
                      <w:kern w:val="0"/>
                      <w:szCs w:val="21"/>
                    </w:rPr>
                    <w:t xml:space="preserve">　7</w:t>
                  </w:r>
                  <w:r w:rsidR="00816A3F"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E0C347" w14:textId="4DBE5112"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B235A9">
                    <w:rPr>
                      <w:rFonts w:ascii="ＭＳ 明朝" w:eastAsia="ＭＳ 明朝" w:hAnsi="ＭＳ 明朝" w:cs="ＭＳ 明朝" w:hint="eastAsia"/>
                      <w:spacing w:val="6"/>
                      <w:kern w:val="0"/>
                      <w:szCs w:val="21"/>
                    </w:rPr>
                    <w:t>みらいパートナーズ</w:t>
                  </w:r>
                  <w:r w:rsidRPr="00432830">
                    <w:rPr>
                      <w:rFonts w:ascii="ＭＳ 明朝" w:eastAsia="ＭＳ 明朝" w:hAnsi="ＭＳ 明朝" w:cs="ＭＳ 明朝" w:hint="eastAsia"/>
                      <w:spacing w:val="6"/>
                      <w:kern w:val="0"/>
                      <w:szCs w:val="21"/>
                    </w:rPr>
                    <w:t xml:space="preserve">HPで公表　</w:t>
                  </w:r>
                </w:p>
                <w:p w14:paraId="5B32404B" w14:textId="29B99541" w:rsidR="00971AB3"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B235A9">
                    <w:rPr>
                      <w:rFonts w:ascii="ＭＳ 明朝" w:eastAsia="ＭＳ 明朝" w:hAnsi="ＭＳ 明朝" w:cs="ＭＳ 明朝" w:hint="eastAsia"/>
                      <w:spacing w:val="6"/>
                      <w:kern w:val="0"/>
                      <w:szCs w:val="21"/>
                    </w:rPr>
                    <w:t>：</w:t>
                  </w:r>
                  <w:hyperlink r:id="rId8" w:history="1">
                    <w:r w:rsidR="00EE7658" w:rsidRPr="00D87B4C">
                      <w:rPr>
                        <w:rStyle w:val="af6"/>
                        <w:rFonts w:ascii="ＭＳ 明朝" w:eastAsia="ＭＳ 明朝" w:hAnsi="ＭＳ 明朝" w:cs="ＭＳ 明朝"/>
                        <w:spacing w:val="6"/>
                        <w:kern w:val="0"/>
                        <w:szCs w:val="21"/>
                      </w:rPr>
                      <w:t>https://www.mirai-ps.com/dx/</w:t>
                    </w:r>
                  </w:hyperlink>
                </w:p>
                <w:p w14:paraId="67E18793" w14:textId="142BA5A3" w:rsidR="00EE7658" w:rsidRDefault="00EE7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経営ビジョン：戦略書P3　2.経営理念・経営ビジョン</w:t>
                  </w:r>
                </w:p>
                <w:p w14:paraId="7B15C432" w14:textId="6FD92699" w:rsidR="00EE7658" w:rsidRPr="00EE7658" w:rsidRDefault="00EE76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社長が目指すビジネスモデル：戦略書P2　1.DX取り組み宣言</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AD7CD2" w14:textId="77777777" w:rsidR="00816A3F" w:rsidRPr="00432830"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2830">
                    <w:rPr>
                      <w:rFonts w:ascii="ＭＳ 明朝" w:eastAsia="ＭＳ 明朝" w:hAnsi="ＭＳ 明朝" w:cs="ＭＳ 明朝" w:hint="eastAsia"/>
                      <w:spacing w:val="6"/>
                      <w:kern w:val="0"/>
                      <w:szCs w:val="21"/>
                    </w:rPr>
                    <w:t>（経営ビジョン）</w:t>
                  </w:r>
                </w:p>
                <w:p w14:paraId="761B80F3" w14:textId="77777777" w:rsidR="00B235A9" w:rsidRPr="00B235A9" w:rsidRDefault="00B235A9" w:rsidP="00B2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6"/>
                      <w:kern w:val="0"/>
                      <w:szCs w:val="21"/>
                    </w:rPr>
                    <w:t>当社はルールを徹底し、PDCAをまわし、コミュニケーションを促進することにより、いつでもお客様のために思考し実行できる社員を育成します。また、デジタル技術を駆使することによって、迅速さ、正確さ、細やかさ、柔軟さを圧倒的に向上させ、お客様には主力業務に集中していただける環境を提供できるようになりたいと考えています。</w:t>
                  </w:r>
                </w:p>
                <w:p w14:paraId="182EDE7E" w14:textId="77777777" w:rsidR="00B235A9" w:rsidRPr="00B235A9" w:rsidRDefault="00B235A9" w:rsidP="00B2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6"/>
                      <w:kern w:val="0"/>
                      <w:szCs w:val="21"/>
                    </w:rPr>
                    <w:t>そして、お客様が企業のIT化やDXを実現するための最も信頼できるパートナーになります。</w:t>
                  </w:r>
                </w:p>
                <w:p w14:paraId="1D9A74E9" w14:textId="591A571F" w:rsidR="00816A3F" w:rsidRPr="00432830" w:rsidRDefault="00B235A9" w:rsidP="00B2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6"/>
                      <w:kern w:val="0"/>
                      <w:szCs w:val="21"/>
                    </w:rPr>
                    <w:t>当社に合った能力をもった若い人が希望をもって活躍できる場を提供し、東北でも輝き、この会社に入りたいと思ってもらえる元気な会社であることを目指してまいります。</w:t>
                  </w:r>
                </w:p>
                <w:p w14:paraId="4983C258" w14:textId="77777777" w:rsidR="00816A3F" w:rsidRPr="00432830"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2830">
                    <w:rPr>
                      <w:rFonts w:ascii="ＭＳ 明朝" w:eastAsia="ＭＳ 明朝" w:hAnsi="ＭＳ 明朝" w:cs="ＭＳ 明朝" w:hint="eastAsia"/>
                      <w:spacing w:val="6"/>
                      <w:kern w:val="0"/>
                      <w:szCs w:val="21"/>
                    </w:rPr>
                    <w:t>（社長が目指すビジネスモデル）</w:t>
                  </w:r>
                </w:p>
                <w:p w14:paraId="73403038" w14:textId="77777777" w:rsidR="00B235A9" w:rsidRPr="00B235A9" w:rsidRDefault="00B235A9" w:rsidP="00B2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6"/>
                      <w:kern w:val="0"/>
                      <w:szCs w:val="21"/>
                    </w:rPr>
                    <w:t>お客様のお声を受け止める営業では、今まで通りアナログで手間をかけてお客様と真摯に向き合います。ITコン</w:t>
                  </w:r>
                  <w:r w:rsidRPr="00B235A9">
                    <w:rPr>
                      <w:rFonts w:ascii="ＭＳ 明朝" w:eastAsia="ＭＳ 明朝" w:hAnsi="ＭＳ 明朝" w:cs="ＭＳ 明朝" w:hint="eastAsia"/>
                      <w:spacing w:val="6"/>
                      <w:kern w:val="0"/>
                      <w:szCs w:val="21"/>
                    </w:rPr>
                    <w:lastRenderedPageBreak/>
                    <w:t>サルティング事業はもちろん、BPO事業を支えるバックヤード業務にはデジタルを駆使し、DX大会を立ち上げて、デジタルツール（ルッカースタジオ）を使って改善した事例の発表会を年2回実施しています。この活動によって、生産性は取組前の1.5倍の効果を達成しており、今後もさらなるビジネスプロセスの最適化に取り組んでまいります。また、このDX大会の成功事例を既存顧客にも公開し、デジタル化の取り組みを推進する新事業サービス（オンデマンド事業）として展開します。</w:t>
                  </w:r>
                </w:p>
                <w:p w14:paraId="66D45714" w14:textId="0086D320" w:rsidR="00971AB3" w:rsidRPr="00BB0E49" w:rsidRDefault="00B235A9" w:rsidP="00B2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35A9">
                    <w:rPr>
                      <w:rFonts w:ascii="ＭＳ 明朝" w:eastAsia="ＭＳ 明朝" w:hAnsi="ＭＳ 明朝" w:cs="ＭＳ 明朝" w:hint="eastAsia"/>
                      <w:spacing w:val="6"/>
                      <w:kern w:val="0"/>
                      <w:szCs w:val="21"/>
                    </w:rPr>
                    <w:t xml:space="preserve"> 私たちは、お客様のビジネスニーズを丁寧にヒアリングし、最適なソリューションを提供します。リスク管理から業務効率化まで、幅広い分野でのサポートを通じて、お客様の成長を後押しします。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841D58F"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77B5">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24</w:t>
                  </w:r>
                  <w:r w:rsidRPr="00F477B5">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B235A9">
                    <w:rPr>
                      <w:rFonts w:ascii="ＭＳ 明朝" w:eastAsia="ＭＳ 明朝" w:hAnsi="ＭＳ 明朝" w:cs="ＭＳ 明朝" w:hint="eastAsia"/>
                      <w:spacing w:val="6"/>
                      <w:kern w:val="0"/>
                      <w:szCs w:val="21"/>
                    </w:rPr>
                    <w:t>8</w:t>
                  </w:r>
                  <w:r w:rsidRPr="00F477B5">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Pr="00F477B5">
                    <w:rPr>
                      <w:rFonts w:ascii="ＭＳ 明朝" w:eastAsia="ＭＳ 明朝" w:hAnsi="ＭＳ 明朝" w:cs="ＭＳ 明朝" w:hint="eastAsia"/>
                      <w:spacing w:val="6"/>
                      <w:kern w:val="0"/>
                      <w:szCs w:val="21"/>
                    </w:rPr>
                    <w:t>日に開催された取締役会で、「</w:t>
                  </w:r>
                  <w:r>
                    <w:rPr>
                      <w:rFonts w:ascii="ＭＳ 明朝" w:eastAsia="ＭＳ 明朝" w:hAnsi="ＭＳ 明朝" w:cs="ＭＳ 明朝" w:hint="eastAsia"/>
                      <w:spacing w:val="6"/>
                      <w:kern w:val="0"/>
                      <w:szCs w:val="21"/>
                    </w:rPr>
                    <w:t>DX戦略2024</w:t>
                  </w:r>
                  <w:r w:rsidRPr="00F477B5">
                    <w:rPr>
                      <w:rFonts w:ascii="ＭＳ 明朝" w:eastAsia="ＭＳ 明朝" w:hAnsi="ＭＳ 明朝" w:cs="ＭＳ 明朝" w:hint="eastAsia"/>
                      <w:spacing w:val="6"/>
                      <w:kern w:val="0"/>
                      <w:szCs w:val="21"/>
                    </w:rPr>
                    <w:t>」は承認された。</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78A09F3"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FC5888">
                    <w:rPr>
                      <w:rFonts w:ascii="ＭＳ 明朝" w:eastAsia="ＭＳ 明朝" w:hAnsi="ＭＳ 明朝" w:cs="ＭＳ 明朝" w:hint="eastAsia"/>
                      <w:spacing w:val="6"/>
                      <w:kern w:val="0"/>
                      <w:szCs w:val="21"/>
                    </w:rPr>
                    <w:t>みらいパートナーズ</w:t>
                  </w:r>
                  <w:r>
                    <w:rPr>
                      <w:rFonts w:ascii="ＭＳ 明朝" w:eastAsia="ＭＳ 明朝" w:hAnsi="ＭＳ 明朝" w:cs="ＭＳ 明朝" w:hint="eastAsia"/>
                      <w:spacing w:val="6"/>
                      <w:kern w:val="0"/>
                      <w:szCs w:val="21"/>
                    </w:rPr>
                    <w:t xml:space="preserve">　DX戦略</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5DFAEED"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 xml:space="preserve">2024年　</w:t>
                  </w:r>
                  <w:r w:rsidR="00FC5888">
                    <w:rPr>
                      <w:rFonts w:ascii="ＭＳ 明朝" w:eastAsia="ＭＳ 明朝" w:hAnsi="ＭＳ 明朝" w:cs="ＭＳ 明朝" w:hint="eastAsia"/>
                      <w:spacing w:val="6"/>
                      <w:kern w:val="0"/>
                      <w:szCs w:val="21"/>
                    </w:rPr>
                    <w:t>8</w:t>
                  </w:r>
                  <w:r w:rsidR="00816A3F">
                    <w:rPr>
                      <w:rFonts w:ascii="ＭＳ 明朝" w:eastAsia="ＭＳ 明朝" w:hAnsi="ＭＳ 明朝" w:cs="ＭＳ 明朝" w:hint="eastAsia"/>
                      <w:spacing w:val="6"/>
                      <w:kern w:val="0"/>
                      <w:szCs w:val="21"/>
                    </w:rPr>
                    <w:t>月　7日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6467606" w14:textId="0921E572"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FC5888">
                    <w:rPr>
                      <w:rFonts w:ascii="ＭＳ 明朝" w:eastAsia="ＭＳ 明朝" w:hAnsi="ＭＳ 明朝" w:cs="ＭＳ 明朝" w:hint="eastAsia"/>
                      <w:spacing w:val="6"/>
                      <w:kern w:val="0"/>
                      <w:szCs w:val="21"/>
                    </w:rPr>
                    <w:t>みらいパートナーズ</w:t>
                  </w:r>
                  <w:r w:rsidRPr="00CF3899">
                    <w:rPr>
                      <w:rFonts w:ascii="ＭＳ 明朝" w:eastAsia="ＭＳ 明朝" w:hAnsi="ＭＳ 明朝" w:cs="ＭＳ 明朝" w:hint="eastAsia"/>
                      <w:spacing w:val="6"/>
                      <w:kern w:val="0"/>
                      <w:szCs w:val="21"/>
                    </w:rPr>
                    <w:t xml:space="preserve">HPで公表　</w:t>
                  </w:r>
                </w:p>
                <w:p w14:paraId="31BCB847" w14:textId="33C86412" w:rsidR="00971AB3"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hyperlink r:id="rId9" w:history="1">
                    <w:r w:rsidR="00EE7658" w:rsidRPr="00D87B4C">
                      <w:rPr>
                        <w:rStyle w:val="af6"/>
                        <w:rFonts w:ascii="ＭＳ 明朝" w:eastAsia="ＭＳ 明朝" w:hAnsi="ＭＳ 明朝" w:cs="ＭＳ 明朝"/>
                        <w:spacing w:val="6"/>
                        <w:kern w:val="0"/>
                        <w:szCs w:val="21"/>
                      </w:rPr>
                      <w:t>https://www.mirai-ps.com/dx/</w:t>
                    </w:r>
                  </w:hyperlink>
                </w:p>
                <w:p w14:paraId="07E10AC1" w14:textId="47B5A9B0" w:rsidR="00EE7658" w:rsidRPr="00EE7658" w:rsidRDefault="00EE76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戦略書P</w:t>
                  </w:r>
                  <w:r>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3.DX戦略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B590AC" w14:textId="4F5E32FD"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当社は、お客様が企業のIT化やDXを実現するための最も信頼できるパートナーになるという経営ビジョンやビジネスモデルの達成のために、下記のDX戦略を推進します。</w:t>
                  </w:r>
                </w:p>
                <w:p w14:paraId="4D7BD62C"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【戦略①】迅速</w:t>
                  </w:r>
                </w:p>
                <w:p w14:paraId="43802933" w14:textId="6BD6EEDF"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ビジネスサポート受託によって得られた顧客ビジネスプロセスのデータ分析による作業の無駄取り</w:t>
                  </w:r>
                </w:p>
                <w:p w14:paraId="26B96E75"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【戦略②】正確</w:t>
                  </w:r>
                </w:p>
                <w:p w14:paraId="55972F7F" w14:textId="2F96D9F3"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デジタルツールでプログラムミスの確認、AIによる納品前検査</w:t>
                  </w:r>
                </w:p>
                <w:p w14:paraId="2405FA73"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【戦略③】安全</w:t>
                  </w:r>
                </w:p>
                <w:p w14:paraId="1EF8A92F" w14:textId="4933F959"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情報共有・環境整備・アンチウィルスの強化・人材のセキュリティ育成・デジタル人材育成</w:t>
                  </w:r>
                </w:p>
                <w:p w14:paraId="447F3349"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【戦略④】柔軟</w:t>
                  </w:r>
                </w:p>
                <w:p w14:paraId="3A0AB44A" w14:textId="37DC6C9F" w:rsidR="00971AB3" w:rsidRPr="00BB0E49" w:rsidRDefault="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ビジネスサポートの受託作業時間やクレーム数の分析により個人スキルを明確にし、Wキャストにて一人ひとりの能力を向上</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44214C0"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00FC5888">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月1日</w:t>
                  </w:r>
                  <w:r w:rsidRPr="00CF3899">
                    <w:rPr>
                      <w:rFonts w:ascii="ＭＳ 明朝" w:eastAsia="ＭＳ 明朝" w:hAnsi="ＭＳ 明朝" w:cs="ＭＳ 明朝" w:hint="eastAsia"/>
                      <w:spacing w:val="6"/>
                      <w:kern w:val="0"/>
                      <w:szCs w:val="21"/>
                    </w:rPr>
                    <w:t>に開催された取締役会で、「</w:t>
                  </w:r>
                  <w:r>
                    <w:rPr>
                      <w:rFonts w:ascii="ＭＳ 明朝" w:eastAsia="ＭＳ 明朝" w:hAnsi="ＭＳ 明朝" w:cs="ＭＳ 明朝" w:hint="eastAsia"/>
                      <w:spacing w:val="6"/>
                      <w:kern w:val="0"/>
                      <w:szCs w:val="21"/>
                    </w:rPr>
                    <w:t>DX戦略</w:t>
                  </w:r>
                  <w:r w:rsidRPr="00CF3899">
                    <w:rPr>
                      <w:rFonts w:ascii="ＭＳ 明朝" w:eastAsia="ＭＳ 明朝" w:hAnsi="ＭＳ 明朝" w:cs="ＭＳ 明朝" w:hint="eastAsia"/>
                      <w:spacing w:val="6"/>
                      <w:kern w:val="0"/>
                      <w:szCs w:val="21"/>
                    </w:rPr>
                    <w:t>」は承認された</w:t>
                  </w:r>
                  <w:r w:rsidRPr="00F477B5">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E799A5" w14:textId="4B6ACB49"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FC5888">
                    <w:rPr>
                      <w:rFonts w:ascii="ＭＳ 明朝" w:eastAsia="ＭＳ 明朝" w:hAnsi="ＭＳ 明朝" w:cs="ＭＳ 明朝" w:hint="eastAsia"/>
                      <w:spacing w:val="6"/>
                      <w:kern w:val="0"/>
                      <w:szCs w:val="21"/>
                    </w:rPr>
                    <w:t>みらいパートナーズ</w:t>
                  </w:r>
                  <w:r w:rsidRPr="00CF3899">
                    <w:rPr>
                      <w:rFonts w:ascii="ＭＳ 明朝" w:eastAsia="ＭＳ 明朝" w:hAnsi="ＭＳ 明朝" w:cs="ＭＳ 明朝" w:hint="eastAsia"/>
                      <w:spacing w:val="6"/>
                      <w:kern w:val="0"/>
                      <w:szCs w:val="21"/>
                    </w:rPr>
                    <w:t xml:space="preserve">HPで公表　</w:t>
                  </w:r>
                </w:p>
                <w:p w14:paraId="4E1BC065" w14:textId="44FFF3F6" w:rsidR="00971AB3"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hyperlink r:id="rId10" w:history="1">
                    <w:r w:rsidR="00EE7658" w:rsidRPr="00D87B4C">
                      <w:rPr>
                        <w:rStyle w:val="af6"/>
                        <w:rFonts w:ascii="ＭＳ 明朝" w:eastAsia="ＭＳ 明朝" w:hAnsi="ＭＳ 明朝" w:cs="ＭＳ 明朝"/>
                        <w:spacing w:val="6"/>
                        <w:kern w:val="0"/>
                        <w:szCs w:val="21"/>
                      </w:rPr>
                      <w:t>https://www.mirai-ps.com/dx/</w:t>
                    </w:r>
                  </w:hyperlink>
                </w:p>
                <w:p w14:paraId="5526B4E7" w14:textId="77777777" w:rsidR="00EE7658" w:rsidRDefault="00EE76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戦略書P</w:t>
                  </w:r>
                  <w:r>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4.体制・人材育成</w:t>
                  </w:r>
                </w:p>
                <w:p w14:paraId="01FA6368" w14:textId="38C1A461" w:rsidR="00EE7658" w:rsidRPr="00EE7658" w:rsidRDefault="00EE76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戦略書P7　6.数値目標（KPI）</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6042AC7" w14:textId="77777777" w:rsidR="00816A3F" w:rsidRPr="00CF3899"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3899">
                    <w:rPr>
                      <w:rFonts w:ascii="ＭＳ 明朝" w:eastAsia="ＭＳ 明朝" w:hAnsi="ＭＳ 明朝" w:cs="ＭＳ 明朝" w:hint="eastAsia"/>
                      <w:spacing w:val="6"/>
                      <w:kern w:val="0"/>
                      <w:szCs w:val="21"/>
                    </w:rPr>
                    <w:t>【</w:t>
                  </w:r>
                  <w:r w:rsidRPr="00D14B52">
                    <w:rPr>
                      <w:rFonts w:ascii="ＭＳ 明朝" w:eastAsia="ＭＳ 明朝" w:hAnsi="ＭＳ 明朝" w:cs="ＭＳ 明朝" w:hint="eastAsia"/>
                      <w:spacing w:val="6"/>
                      <w:kern w:val="0"/>
                      <w:szCs w:val="21"/>
                    </w:rPr>
                    <w:t>4.体制・人材育成</w:t>
                  </w:r>
                  <w:r w:rsidRPr="00CF3899">
                    <w:rPr>
                      <w:rFonts w:ascii="ＭＳ 明朝" w:eastAsia="ＭＳ 明朝" w:hAnsi="ＭＳ 明朝" w:cs="ＭＳ 明朝" w:hint="eastAsia"/>
                      <w:spacing w:val="6"/>
                      <w:kern w:val="0"/>
                      <w:szCs w:val="21"/>
                    </w:rPr>
                    <w:t>】</w:t>
                  </w:r>
                </w:p>
                <w:p w14:paraId="5239DEEA" w14:textId="77777777" w:rsidR="00FC5888" w:rsidRDefault="00FC5888"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当社にDX推進委員会を設置し、DX実務執行総括責任者（社長）を中心としてDX専任担当者を配置し、各部門長を構成員としてDXを推進します。定着した後は、専任担当者から各担当部署に横展開し、デジタル技術を使ったお客様への素早く安心で安全で快適なサービス提供及びデジタル人材の育成及び資産管理を実施します。</w:t>
                  </w:r>
                </w:p>
                <w:p w14:paraId="7BD83FC7" w14:textId="25769B8B"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14B52">
                    <w:rPr>
                      <w:rFonts w:ascii="ＭＳ 明朝" w:eastAsia="ＭＳ 明朝" w:hAnsi="ＭＳ 明朝" w:cs="ＭＳ 明朝" w:hint="eastAsia"/>
                      <w:spacing w:val="6"/>
                      <w:kern w:val="0"/>
                      <w:szCs w:val="21"/>
                    </w:rPr>
                    <w:t>「6.数値目標(KPI)</w:t>
                  </w:r>
                  <w:r>
                    <w:rPr>
                      <w:rFonts w:ascii="ＭＳ 明朝" w:eastAsia="ＭＳ 明朝" w:hAnsi="ＭＳ 明朝" w:cs="ＭＳ 明朝" w:hint="eastAsia"/>
                      <w:spacing w:val="6"/>
                      <w:kern w:val="0"/>
                      <w:szCs w:val="21"/>
                    </w:rPr>
                    <w:t>】</w:t>
                  </w:r>
                </w:p>
                <w:p w14:paraId="13E09312" w14:textId="37998F90" w:rsidR="00971AB3" w:rsidRPr="00BB0E49" w:rsidRDefault="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・DX人材の育成　2026年までにデジタル人材を10名育成</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A35AD3" w14:textId="712B6898"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FC5888">
                    <w:rPr>
                      <w:rFonts w:ascii="ＭＳ 明朝" w:eastAsia="ＭＳ 明朝" w:hAnsi="ＭＳ 明朝" w:cs="ＭＳ 明朝" w:hint="eastAsia"/>
                      <w:spacing w:val="6"/>
                      <w:kern w:val="0"/>
                      <w:szCs w:val="21"/>
                    </w:rPr>
                    <w:t>みらいパートナーズ</w:t>
                  </w:r>
                  <w:r w:rsidRPr="00CF3899">
                    <w:rPr>
                      <w:rFonts w:ascii="ＭＳ 明朝" w:eastAsia="ＭＳ 明朝" w:hAnsi="ＭＳ 明朝" w:cs="ＭＳ 明朝" w:hint="eastAsia"/>
                      <w:spacing w:val="6"/>
                      <w:kern w:val="0"/>
                      <w:szCs w:val="21"/>
                    </w:rPr>
                    <w:t xml:space="preserve">HPで公表　</w:t>
                  </w:r>
                </w:p>
                <w:p w14:paraId="637432BC" w14:textId="7039D6BF" w:rsidR="00971AB3"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hyperlink r:id="rId11" w:history="1">
                    <w:r w:rsidR="00EE7658" w:rsidRPr="00D87B4C">
                      <w:rPr>
                        <w:rStyle w:val="af6"/>
                        <w:rFonts w:ascii="ＭＳ 明朝" w:eastAsia="ＭＳ 明朝" w:hAnsi="ＭＳ 明朝" w:cs="ＭＳ 明朝"/>
                        <w:spacing w:val="6"/>
                        <w:kern w:val="0"/>
                        <w:szCs w:val="21"/>
                      </w:rPr>
                      <w:t>https://www.mirai-ps.com/dx/</w:t>
                    </w:r>
                  </w:hyperlink>
                </w:p>
                <w:p w14:paraId="59866E55" w14:textId="121A297C" w:rsidR="00EE7658" w:rsidRPr="00EE7658" w:rsidRDefault="00EE76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戦略書P</w:t>
                  </w:r>
                  <w:r>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5.デジタル技術、環境整備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1B26A65" w14:textId="69F19C6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当社は、DX推進のために毎年売上総利益の1％を投資し、以下の既存システムの見直しや新規システムの検討により、デジタル技術の導入や環境整備に努めます。</w:t>
                  </w:r>
                </w:p>
                <w:p w14:paraId="04A8558C"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既存システム：Google workspace・ルッカースタジオ・</w:t>
                  </w:r>
                  <w:proofErr w:type="spellStart"/>
                  <w:r w:rsidRPr="00FC5888">
                    <w:rPr>
                      <w:rFonts w:ascii="ＭＳ 明朝" w:eastAsia="ＭＳ 明朝" w:hAnsi="ＭＳ 明朝" w:cs="ＭＳ 明朝" w:hint="eastAsia"/>
                      <w:spacing w:val="6"/>
                      <w:kern w:val="0"/>
                      <w:szCs w:val="21"/>
                    </w:rPr>
                    <w:t>Chatwork</w:t>
                  </w:r>
                  <w:proofErr w:type="spellEnd"/>
                  <w:r w:rsidRPr="00FC5888">
                    <w:rPr>
                      <w:rFonts w:ascii="ＭＳ 明朝" w:eastAsia="ＭＳ 明朝" w:hAnsi="ＭＳ 明朝" w:cs="ＭＳ 明朝" w:hint="eastAsia"/>
                      <w:spacing w:val="6"/>
                      <w:kern w:val="0"/>
                      <w:szCs w:val="21"/>
                    </w:rPr>
                    <w:t>・ソリッドボイス・会計システム（自社）・給与管理（自社）・ChatGPTを始めとした生成AI・アシロボ（RPAツール）等の利用状況を確認しながら見直しを行い、必要に応じて適宜機能改修を行います。</w:t>
                  </w:r>
                </w:p>
                <w:p w14:paraId="704796D3" w14:textId="48E69FD2" w:rsidR="00971AB3" w:rsidRPr="00BB0E49"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新規システム：AI OCR・給与管理（クラウドタイプ）</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258077B8"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FC5888">
                    <w:rPr>
                      <w:rFonts w:ascii="ＭＳ 明朝" w:eastAsia="ＭＳ 明朝" w:hAnsi="ＭＳ 明朝" w:cs="ＭＳ 明朝" w:hint="eastAsia"/>
                      <w:spacing w:val="6"/>
                      <w:kern w:val="0"/>
                      <w:szCs w:val="21"/>
                    </w:rPr>
                    <w:t>みらいパートナーズ</w:t>
                  </w:r>
                  <w:r>
                    <w:rPr>
                      <w:rFonts w:ascii="ＭＳ 明朝" w:eastAsia="ＭＳ 明朝" w:hAnsi="ＭＳ 明朝" w:cs="ＭＳ 明朝" w:hint="eastAsia"/>
                      <w:spacing w:val="6"/>
                      <w:kern w:val="0"/>
                      <w:szCs w:val="21"/>
                    </w:rPr>
                    <w:t xml:space="preserve">　DX戦略</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224EB8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 xml:space="preserve">2024年　</w:t>
                  </w:r>
                  <w:r w:rsidR="003C2B83">
                    <w:rPr>
                      <w:rFonts w:ascii="ＭＳ 明朝" w:eastAsia="ＭＳ 明朝" w:hAnsi="ＭＳ 明朝" w:cs="ＭＳ 明朝" w:hint="eastAsia"/>
                      <w:spacing w:val="6"/>
                      <w:kern w:val="0"/>
                      <w:szCs w:val="21"/>
                    </w:rPr>
                    <w:t>8</w:t>
                  </w:r>
                  <w:r w:rsidR="00816A3F">
                    <w:rPr>
                      <w:rFonts w:ascii="ＭＳ 明朝" w:eastAsia="ＭＳ 明朝" w:hAnsi="ＭＳ 明朝" w:cs="ＭＳ 明朝" w:hint="eastAsia"/>
                      <w:spacing w:val="6"/>
                      <w:kern w:val="0"/>
                      <w:szCs w:val="21"/>
                    </w:rPr>
                    <w:t>月　7日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BAD86DC" w14:textId="3075D516" w:rsidR="00816A3F" w:rsidRPr="00CF3899"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B235A9">
                    <w:rPr>
                      <w:rFonts w:ascii="ＭＳ 明朝" w:eastAsia="ＭＳ 明朝" w:hAnsi="ＭＳ 明朝" w:cs="ＭＳ 明朝" w:hint="eastAsia"/>
                      <w:spacing w:val="6"/>
                      <w:kern w:val="0"/>
                      <w:szCs w:val="21"/>
                    </w:rPr>
                    <w:t>みらいパートナーズ</w:t>
                  </w:r>
                  <w:r w:rsidRPr="00CF3899">
                    <w:rPr>
                      <w:rFonts w:ascii="ＭＳ 明朝" w:eastAsia="ＭＳ 明朝" w:hAnsi="ＭＳ 明朝" w:cs="ＭＳ 明朝" w:hint="eastAsia"/>
                      <w:spacing w:val="6"/>
                      <w:kern w:val="0"/>
                      <w:szCs w:val="21"/>
                    </w:rPr>
                    <w:t xml:space="preserve">HPで公表　</w:t>
                  </w:r>
                </w:p>
                <w:p w14:paraId="22FFD41F" w14:textId="64B7D378" w:rsidR="00971AB3"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hyperlink r:id="rId12" w:history="1">
                    <w:r w:rsidR="00EE7658" w:rsidRPr="00D87B4C">
                      <w:rPr>
                        <w:rStyle w:val="af6"/>
                        <w:rFonts w:ascii="ＭＳ 明朝" w:eastAsia="ＭＳ 明朝" w:hAnsi="ＭＳ 明朝" w:cs="ＭＳ 明朝"/>
                        <w:spacing w:val="6"/>
                        <w:kern w:val="0"/>
                        <w:szCs w:val="21"/>
                      </w:rPr>
                      <w:t>https://www.mirai-ps.com/dx/</w:t>
                    </w:r>
                  </w:hyperlink>
                </w:p>
                <w:p w14:paraId="05F53F8C" w14:textId="54AB78AC" w:rsidR="00EE7658" w:rsidRPr="00EE7658" w:rsidRDefault="00EE765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戦略書P</w:t>
                  </w:r>
                  <w:r>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6.数値目標（KPI）</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8EE6A6" w14:textId="77777777" w:rsidR="00816A3F"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F3899">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6.</w:t>
                  </w:r>
                  <w:r w:rsidRPr="00CF3899">
                    <w:rPr>
                      <w:rFonts w:ascii="ＭＳ 明朝" w:eastAsia="ＭＳ 明朝" w:hAnsi="ＭＳ 明朝" w:cs="ＭＳ 明朝" w:hint="eastAsia"/>
                      <w:spacing w:val="6"/>
                      <w:kern w:val="0"/>
                      <w:szCs w:val="21"/>
                    </w:rPr>
                    <w:t>数値目標（KPI）」</w:t>
                  </w:r>
                  <w:r>
                    <w:rPr>
                      <w:rFonts w:ascii="ＭＳ 明朝" w:eastAsia="ＭＳ 明朝" w:hAnsi="ＭＳ 明朝" w:cs="ＭＳ 明朝" w:hint="eastAsia"/>
                      <w:spacing w:val="6"/>
                      <w:kern w:val="0"/>
                      <w:szCs w:val="21"/>
                    </w:rPr>
                    <w:t>】</w:t>
                  </w:r>
                </w:p>
                <w:p w14:paraId="0D9F9EF4"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当社は、DX推進の達成状況を測る指標として下記を定めます。毎年年2回（4月、10月）に実行計画アセスメントを行ったうえで、その結果を反映し各チームで実行計画を見直し、月1回評価を行いながら実行計画目標を達成するように工夫していきます。</w:t>
                  </w:r>
                </w:p>
                <w:p w14:paraId="3FA1C1DE"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974993"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◆ビジネスモデル変革＝戦略①迅速</w:t>
                  </w:r>
                </w:p>
                <w:p w14:paraId="35EE63C5"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1.新規事業売上の向上</w:t>
                  </w:r>
                </w:p>
                <w:p w14:paraId="15764E77"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2029年までに新規事業を立ち上げる。：2027年　新規事業の売上構成比　10％</w:t>
                  </w:r>
                </w:p>
                <w:p w14:paraId="76ACF329"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2.利益率の達成</w:t>
                  </w:r>
                </w:p>
                <w:p w14:paraId="63F9541E"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2029年までに、目標利益率を達成する。：利益率　粗利</w:t>
                  </w:r>
                  <w:r w:rsidRPr="00FC5888">
                    <w:rPr>
                      <w:rFonts w:ascii="ＭＳ 明朝" w:eastAsia="ＭＳ 明朝" w:hAnsi="ＭＳ 明朝" w:cs="ＭＳ 明朝" w:hint="eastAsia"/>
                      <w:spacing w:val="6"/>
                      <w:kern w:val="0"/>
                      <w:szCs w:val="21"/>
                    </w:rPr>
                    <w:lastRenderedPageBreak/>
                    <w:t>益率81.5％達成</w:t>
                  </w:r>
                </w:p>
                <w:p w14:paraId="6F1CF636"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1E645C"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◆顧客ニーズの把握＝戦略②正確</w:t>
                  </w:r>
                </w:p>
                <w:p w14:paraId="39FD093F"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3.新規顧客の獲得</w:t>
                  </w:r>
                </w:p>
                <w:p w14:paraId="3B5877F9"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2027年までに、新規顧客を獲得する。：2027年　30件</w:t>
                  </w:r>
                </w:p>
                <w:p w14:paraId="4BFF6D3D"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4.顧客満足度の向上</w:t>
                  </w:r>
                </w:p>
                <w:p w14:paraId="210E9893"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2027年までに、顧客満足度を向上させる。：2027年　クレーム0件達成</w:t>
                  </w:r>
                </w:p>
                <w:p w14:paraId="480009F5"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8ACB94"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 バックヤード改革・新規事業構築＝戦略③安全</w:t>
                  </w:r>
                </w:p>
                <w:p w14:paraId="1BB0C2DC"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5.新規事業の構築</w:t>
                  </w:r>
                </w:p>
                <w:p w14:paraId="67304072"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2024年着手、2025年開始オンデマンド事業の展開：2025年　DX大会を4回公開</w:t>
                  </w:r>
                </w:p>
                <w:p w14:paraId="41253D0A"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6.既存サービスの改善</w:t>
                  </w:r>
                </w:p>
                <w:p w14:paraId="4CA38A7D"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2026年までに、DX大会で改善事例を年に３０件発表する：2026年　30件</w:t>
                  </w:r>
                </w:p>
                <w:p w14:paraId="3904BFCB"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3E952F"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◆デジタル人材の育成＝戦略④柔軟</w:t>
                  </w:r>
                </w:p>
                <w:p w14:paraId="29EDD5A9"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7.DX人材の育成</w:t>
                  </w:r>
                </w:p>
                <w:p w14:paraId="242A86F8"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2026年までに、デジタル人材を育成する：2026年　10名</w:t>
                  </w:r>
                </w:p>
                <w:p w14:paraId="0E889204"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8.データ解析力の向上</w:t>
                  </w:r>
                </w:p>
                <w:p w14:paraId="28566697"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2025年までに、ルッカ―スタジオを全員が使えるようになる：2026年までに全員が受講し、DX大会を実施する。</w:t>
                  </w:r>
                </w:p>
                <w:p w14:paraId="15AA7F1B" w14:textId="77777777" w:rsidR="00FC5888" w:rsidRPr="00FC5888"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9.モチベーションアップの教育</w:t>
                  </w:r>
                </w:p>
                <w:p w14:paraId="2AC92792" w14:textId="48DAF6E4" w:rsidR="00971AB3" w:rsidRPr="00BB0E49" w:rsidRDefault="00FC5888" w:rsidP="00FC58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5888">
                    <w:rPr>
                      <w:rFonts w:ascii="ＭＳ 明朝" w:eastAsia="ＭＳ 明朝" w:hAnsi="ＭＳ 明朝" w:cs="ＭＳ 明朝" w:hint="eastAsia"/>
                      <w:spacing w:val="6"/>
                      <w:kern w:val="0"/>
                      <w:szCs w:val="21"/>
                    </w:rPr>
                    <w:t>年１回、モチベーションアップ教育を実施する。：全社員が年1回教育を受講する。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7C85A89A"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 xml:space="preserve">2024年　</w:t>
                  </w:r>
                  <w:r w:rsidR="006A6790">
                    <w:rPr>
                      <w:rFonts w:ascii="ＭＳ 明朝" w:eastAsia="ＭＳ 明朝" w:hAnsi="ＭＳ 明朝" w:cs="ＭＳ 明朝" w:hint="eastAsia"/>
                      <w:spacing w:val="6"/>
                      <w:kern w:val="0"/>
                      <w:szCs w:val="21"/>
                    </w:rPr>
                    <w:t>8</w:t>
                  </w:r>
                  <w:r w:rsidR="00816A3F">
                    <w:rPr>
                      <w:rFonts w:ascii="ＭＳ 明朝" w:eastAsia="ＭＳ 明朝" w:hAnsi="ＭＳ 明朝" w:cs="ＭＳ 明朝" w:hint="eastAsia"/>
                      <w:spacing w:val="6"/>
                      <w:kern w:val="0"/>
                      <w:szCs w:val="21"/>
                    </w:rPr>
                    <w:t>月　7日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8BB3599" w14:textId="38D1C5B8" w:rsidR="00816A3F" w:rsidRPr="004E25C2"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w:t>
                  </w:r>
                  <w:r w:rsidR="006A6790">
                    <w:rPr>
                      <w:rFonts w:ascii="ＭＳ 明朝" w:eastAsia="ＭＳ 明朝" w:hAnsi="ＭＳ 明朝" w:cs="ＭＳ 明朝" w:hint="eastAsia"/>
                      <w:spacing w:val="6"/>
                      <w:kern w:val="0"/>
                      <w:szCs w:val="21"/>
                    </w:rPr>
                    <w:t>みらいパートナーズ</w:t>
                  </w:r>
                  <w:r w:rsidRPr="004E25C2">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DX戦略</w:t>
                  </w:r>
                  <w:r w:rsidRPr="004E25C2">
                    <w:rPr>
                      <w:rFonts w:ascii="ＭＳ 明朝" w:eastAsia="ＭＳ 明朝" w:hAnsi="ＭＳ 明朝" w:cs="ＭＳ 明朝" w:hint="eastAsia"/>
                      <w:spacing w:val="6"/>
                      <w:kern w:val="0"/>
                      <w:szCs w:val="21"/>
                    </w:rPr>
                    <w:t>」内の「</w:t>
                  </w:r>
                  <w:r w:rsidR="006A6790" w:rsidRPr="006A6790">
                    <w:rPr>
                      <w:rFonts w:ascii="ＭＳ 明朝" w:eastAsia="ＭＳ 明朝" w:hAnsi="ＭＳ 明朝" w:cs="ＭＳ 明朝" w:hint="eastAsia"/>
                      <w:spacing w:val="6"/>
                      <w:kern w:val="0"/>
                      <w:szCs w:val="21"/>
                    </w:rPr>
                    <w:t>7.DXに関する社長（実務執行総括責任者）メッセージ</w:t>
                  </w:r>
                  <w:r w:rsidRPr="004E25C2">
                    <w:rPr>
                      <w:rFonts w:ascii="ＭＳ 明朝" w:eastAsia="ＭＳ 明朝" w:hAnsi="ＭＳ 明朝" w:cs="ＭＳ 明朝" w:hint="eastAsia"/>
                      <w:spacing w:val="6"/>
                      <w:kern w:val="0"/>
                      <w:szCs w:val="21"/>
                    </w:rPr>
                    <w:t>」に進捗等に関する方針と一部内容改訂について実務執行総括責任者である社長自らが行っている。</w:t>
                  </w:r>
                </w:p>
                <w:p w14:paraId="2FE1D5F0" w14:textId="47761BB4" w:rsidR="00971AB3" w:rsidRPr="00BB0E49" w:rsidRDefault="00816A3F" w:rsidP="006A6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hyperlink r:id="rId13" w:history="1">
                    <w:r w:rsidR="006A6790" w:rsidRPr="0040478F">
                      <w:rPr>
                        <w:rStyle w:val="af6"/>
                        <w:rFonts w:ascii="ＭＳ 明朝" w:eastAsia="ＭＳ 明朝" w:hAnsi="ＭＳ 明朝" w:cs="ＭＳ 明朝"/>
                        <w:spacing w:val="6"/>
                        <w:kern w:val="0"/>
                        <w:szCs w:val="21"/>
                      </w:rPr>
                      <w:t>https://www.mirai-ps.com/dx/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20D68C9" w14:textId="77777777" w:rsidR="003C2B83" w:rsidRPr="003C2B83" w:rsidRDefault="003C2B83" w:rsidP="003C2B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B83">
                    <w:rPr>
                      <w:rFonts w:ascii="ＭＳ 明朝" w:eastAsia="ＭＳ 明朝" w:hAnsi="ＭＳ 明朝" w:cs="ＭＳ 明朝" w:hint="eastAsia"/>
                      <w:spacing w:val="6"/>
                      <w:kern w:val="0"/>
                      <w:szCs w:val="21"/>
                    </w:rPr>
                    <w:t>みらいパートナーズの菊池です。</w:t>
                  </w:r>
                </w:p>
                <w:p w14:paraId="2779ACA1" w14:textId="77777777" w:rsidR="003C2B83" w:rsidRPr="003C2B83" w:rsidRDefault="003C2B83" w:rsidP="003C2B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B83">
                    <w:rPr>
                      <w:rFonts w:ascii="ＭＳ 明朝" w:eastAsia="ＭＳ 明朝" w:hAnsi="ＭＳ 明朝" w:cs="ＭＳ 明朝" w:hint="eastAsia"/>
                      <w:spacing w:val="6"/>
                      <w:kern w:val="0"/>
                      <w:szCs w:val="21"/>
                    </w:rPr>
                    <w:t>デジタルトランスフォーメーション（Digital Transformation）「以下 DX」は、私たちの生活やビジネスにおいて、ますます重要性を増しています。</w:t>
                  </w:r>
                </w:p>
                <w:p w14:paraId="01E06C84" w14:textId="77777777" w:rsidR="003C2B83" w:rsidRPr="003C2B83" w:rsidRDefault="003C2B83" w:rsidP="003C2B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B83">
                    <w:rPr>
                      <w:rFonts w:ascii="ＭＳ 明朝" w:eastAsia="ＭＳ 明朝" w:hAnsi="ＭＳ 明朝" w:cs="ＭＳ 明朝" w:hint="eastAsia"/>
                      <w:spacing w:val="6"/>
                      <w:kern w:val="0"/>
                      <w:szCs w:val="21"/>
                    </w:rPr>
                    <w:t>これは、テクノロジーの進化によって、私たちが持つデータや情報を活用し、ビジネスプロセスを効率化し、新たな価値を創造することができるからです。</w:t>
                  </w:r>
                </w:p>
                <w:p w14:paraId="19AFB722" w14:textId="77777777" w:rsidR="003C2B83" w:rsidRPr="003C2B83" w:rsidRDefault="003C2B83" w:rsidP="003C2B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B83">
                    <w:rPr>
                      <w:rFonts w:ascii="ＭＳ 明朝" w:eastAsia="ＭＳ 明朝" w:hAnsi="ＭＳ 明朝" w:cs="ＭＳ 明朝" w:hint="eastAsia"/>
                      <w:spacing w:val="6"/>
                      <w:kern w:val="0"/>
                      <w:szCs w:val="21"/>
                    </w:rPr>
                    <w:t>私たちみらいパートナーズは、DXによって、お客様のニーズや市場の変化に対応するために、常に最新の技術を追求し、新たなビジネスモデルを構築する必要があります。また、DXによって、従業員の生産性を向上させ、組織の意思決定を迅速化しなければなりません。しかし、DXを成功させるためには、技術だけでなく、人とプロセ</w:t>
                  </w:r>
                  <w:r w:rsidRPr="003C2B83">
                    <w:rPr>
                      <w:rFonts w:ascii="ＭＳ 明朝" w:eastAsia="ＭＳ 明朝" w:hAnsi="ＭＳ 明朝" w:cs="ＭＳ 明朝" w:hint="eastAsia"/>
                      <w:spacing w:val="6"/>
                      <w:kern w:val="0"/>
                      <w:szCs w:val="21"/>
                    </w:rPr>
                    <w:lastRenderedPageBreak/>
                    <w:t>スに対する改革も必要です。私たちは、DXを通じて、新たな価値を生み出すために、ビジネスプロセスを見直し、柔軟性や創造性を高める必要があると考えています。</w:t>
                  </w:r>
                </w:p>
                <w:p w14:paraId="5B4518B9" w14:textId="38E4B849" w:rsidR="00971AB3" w:rsidRPr="00BB0E49" w:rsidRDefault="003C2B83" w:rsidP="003C2B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B83">
                    <w:rPr>
                      <w:rFonts w:ascii="ＭＳ 明朝" w:eastAsia="ＭＳ 明朝" w:hAnsi="ＭＳ 明朝" w:cs="ＭＳ 明朝" w:hint="eastAsia"/>
                      <w:spacing w:val="6"/>
                      <w:kern w:val="0"/>
                      <w:szCs w:val="21"/>
                    </w:rPr>
                    <w:t>みらいパートナーズは、DXによって、社会や経済の発展に貢献し、より良い未来を創造することができます。そして、常に最新の技術とアイデアを取り入れ、積極的に変化に対応し、新たな価値を生み出し続け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34E4E7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A679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A6790">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0957FEF" w14:textId="77777777" w:rsidR="00816A3F" w:rsidRPr="004E25C2"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経営者のリーダーシップの下で、デジタル技術の動向や自社のITシステムの現状を踏まえた課題の把握を、「DX推進指標自己診断フォーマット」を利用して行い、IPAの自己診断結果入力サイトより提出している。</w:t>
                  </w:r>
                </w:p>
                <w:p w14:paraId="0FDBF3BA" w14:textId="2672AF25" w:rsidR="00971AB3" w:rsidRPr="00BB0E49" w:rsidRDefault="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提出日：2024年</w:t>
                  </w:r>
                  <w:r w:rsidR="006A6790">
                    <w:rPr>
                      <w:rFonts w:ascii="ＭＳ 明朝" w:eastAsia="ＭＳ 明朝" w:hAnsi="ＭＳ 明朝" w:cs="ＭＳ 明朝" w:hint="eastAsia"/>
                      <w:spacing w:val="6"/>
                      <w:kern w:val="0"/>
                      <w:szCs w:val="21"/>
                    </w:rPr>
                    <w:t>9</w:t>
                  </w:r>
                  <w:r w:rsidRPr="004E25C2">
                    <w:rPr>
                      <w:rFonts w:ascii="ＭＳ 明朝" w:eastAsia="ＭＳ 明朝" w:hAnsi="ＭＳ 明朝" w:cs="ＭＳ 明朝" w:hint="eastAsia"/>
                      <w:spacing w:val="6"/>
                      <w:kern w:val="0"/>
                      <w:szCs w:val="21"/>
                    </w:rPr>
                    <w:t>月</w:t>
                  </w:r>
                  <w:r w:rsidR="006A6790">
                    <w:rPr>
                      <w:rFonts w:ascii="ＭＳ 明朝" w:eastAsia="ＭＳ 明朝" w:hAnsi="ＭＳ 明朝" w:cs="ＭＳ 明朝" w:hint="eastAsia"/>
                      <w:spacing w:val="6"/>
                      <w:kern w:val="0"/>
                      <w:szCs w:val="21"/>
                    </w:rPr>
                    <w:t>13</w:t>
                  </w:r>
                  <w:r w:rsidRPr="004E25C2">
                    <w:rPr>
                      <w:rFonts w:ascii="ＭＳ 明朝" w:eastAsia="ＭＳ 明朝" w:hAnsi="ＭＳ 明朝" w:cs="ＭＳ 明朝" w:hint="eastAsia"/>
                      <w:spacing w:val="6"/>
                      <w:kern w:val="0"/>
                      <w:szCs w:val="21"/>
                    </w:rPr>
                    <w:t>日</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3A7417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A6790">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月頃　～　　　</w:t>
                  </w:r>
                  <w:r w:rsidR="00816A3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6A6790">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AB244C2" w14:textId="77777777" w:rsidR="00816A3F" w:rsidRPr="004E25C2" w:rsidRDefault="00816A3F" w:rsidP="00816A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25C2">
                    <w:rPr>
                      <w:rFonts w:ascii="ＭＳ 明朝" w:eastAsia="ＭＳ 明朝" w:hAnsi="ＭＳ 明朝" w:cs="ＭＳ 明朝" w:hint="eastAsia"/>
                      <w:spacing w:val="6"/>
                      <w:kern w:val="0"/>
                      <w:szCs w:val="21"/>
                    </w:rPr>
                    <w:t>情報セキュリティ方針を公表し、セキュリティアクション制度に基づき二つ星宣言を行っている。</w:t>
                  </w:r>
                </w:p>
                <w:p w14:paraId="0A976824" w14:textId="079EA52F" w:rsidR="00EE7658" w:rsidRPr="00EE7658" w:rsidRDefault="00816A3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4E25C2">
                    <w:rPr>
                      <w:rFonts w:ascii="ＭＳ 明朝" w:eastAsia="ＭＳ 明朝" w:hAnsi="ＭＳ 明朝" w:cs="ＭＳ 明朝" w:hint="eastAsia"/>
                      <w:spacing w:val="6"/>
                      <w:kern w:val="0"/>
                      <w:szCs w:val="21"/>
                    </w:rPr>
                    <w:t>公表HP：</w:t>
                  </w:r>
                  <w:hyperlink r:id="rId14" w:history="1">
                    <w:r w:rsidR="006A6790" w:rsidRPr="00EE7658">
                      <w:rPr>
                        <w:rStyle w:val="af6"/>
                        <w:rFonts w:ascii="ＭＳ 明朝" w:eastAsia="ＭＳ 明朝" w:hAnsi="ＭＳ 明朝" w:cs="ＭＳ 明朝"/>
                        <w:spacing w:val="6"/>
                        <w:kern w:val="0"/>
                        <w:szCs w:val="21"/>
                      </w:rPr>
                      <w:t>https://www.mirai-ps.com/dx-security/</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F93B95" w14:textId="77777777" w:rsidR="00FE3971" w:rsidRDefault="00FE3971">
      <w:r>
        <w:separator/>
      </w:r>
    </w:p>
  </w:endnote>
  <w:endnote w:type="continuationSeparator" w:id="0">
    <w:p w14:paraId="0239920D" w14:textId="77777777" w:rsidR="00FE3971" w:rsidRDefault="00FE3971">
      <w:r>
        <w:continuationSeparator/>
      </w:r>
    </w:p>
  </w:endnote>
  <w:endnote w:type="continuationNotice" w:id="1">
    <w:p w14:paraId="49AC6A57" w14:textId="77777777" w:rsidR="00FE3971" w:rsidRDefault="00FE39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BF50E" w14:textId="77777777" w:rsidR="00FE3971" w:rsidRDefault="00FE3971">
      <w:r>
        <w:separator/>
      </w:r>
    </w:p>
  </w:footnote>
  <w:footnote w:type="continuationSeparator" w:id="0">
    <w:p w14:paraId="4C90015A" w14:textId="77777777" w:rsidR="00FE3971" w:rsidRDefault="00FE3971">
      <w:r>
        <w:continuationSeparator/>
      </w:r>
    </w:p>
  </w:footnote>
  <w:footnote w:type="continuationNotice" w:id="1">
    <w:p w14:paraId="0A809238" w14:textId="77777777" w:rsidR="00FE3971" w:rsidRDefault="00FE397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2D14"/>
    <w:rsid w:val="0003354E"/>
    <w:rsid w:val="00036285"/>
    <w:rsid w:val="00036D59"/>
    <w:rsid w:val="00041741"/>
    <w:rsid w:val="00041CB2"/>
    <w:rsid w:val="00043C4E"/>
    <w:rsid w:val="00043FDB"/>
    <w:rsid w:val="000459B5"/>
    <w:rsid w:val="000466B3"/>
    <w:rsid w:val="0004792D"/>
    <w:rsid w:val="00047EDA"/>
    <w:rsid w:val="00050B03"/>
    <w:rsid w:val="00057E07"/>
    <w:rsid w:val="00063070"/>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2BFB"/>
    <w:rsid w:val="001044A5"/>
    <w:rsid w:val="0010563A"/>
    <w:rsid w:val="001104B4"/>
    <w:rsid w:val="001104E6"/>
    <w:rsid w:val="001105F8"/>
    <w:rsid w:val="00111DE2"/>
    <w:rsid w:val="00112642"/>
    <w:rsid w:val="00122A9C"/>
    <w:rsid w:val="001249A2"/>
    <w:rsid w:val="001258DC"/>
    <w:rsid w:val="00125B90"/>
    <w:rsid w:val="00126DED"/>
    <w:rsid w:val="00132B6D"/>
    <w:rsid w:val="00136AD7"/>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5C06"/>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77B9E"/>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30ED"/>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2B83"/>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3809"/>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627E"/>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6C37"/>
    <w:rsid w:val="005570B0"/>
    <w:rsid w:val="005642AE"/>
    <w:rsid w:val="005661BD"/>
    <w:rsid w:val="005755CD"/>
    <w:rsid w:val="00580E8C"/>
    <w:rsid w:val="0058161B"/>
    <w:rsid w:val="0058616D"/>
    <w:rsid w:val="00587373"/>
    <w:rsid w:val="00590B9B"/>
    <w:rsid w:val="00591A8A"/>
    <w:rsid w:val="0059262C"/>
    <w:rsid w:val="00594AF7"/>
    <w:rsid w:val="00595572"/>
    <w:rsid w:val="00596324"/>
    <w:rsid w:val="005A3D49"/>
    <w:rsid w:val="005B0EB3"/>
    <w:rsid w:val="005B1AC9"/>
    <w:rsid w:val="005B62ED"/>
    <w:rsid w:val="005B6A69"/>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6790"/>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6A3F"/>
    <w:rsid w:val="00817077"/>
    <w:rsid w:val="00824004"/>
    <w:rsid w:val="0083010C"/>
    <w:rsid w:val="008351A2"/>
    <w:rsid w:val="00837E20"/>
    <w:rsid w:val="00840B6D"/>
    <w:rsid w:val="0084358F"/>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1E46"/>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87AE6"/>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417D"/>
    <w:rsid w:val="00B02404"/>
    <w:rsid w:val="00B149CE"/>
    <w:rsid w:val="00B16579"/>
    <w:rsid w:val="00B235A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658"/>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5888"/>
    <w:rsid w:val="00FC6B98"/>
    <w:rsid w:val="00FD6959"/>
    <w:rsid w:val="00FE3971"/>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20B5405-9E13-4888-B3E0-EF2B4B36FF08}"/>
  <w:writeProtection w:cryptProviderType="rsaAES" w:cryptAlgorithmClass="hash" w:cryptAlgorithmType="typeAny" w:cryptAlgorithmSid="14" w:cryptSpinCount="100000" w:hash="Dgp3Qg+o6566hz1Fdnkf8TQXAmNe4s0GKPPGoS6wTzHedU0GDkc8Q906CeBjPQG5djHoyQhkbGWVVpFFmWtGOg==" w:salt="v1jp2hFWs0uHBxLgInXwN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16A3F"/>
    <w:rPr>
      <w:color w:val="0563C1"/>
      <w:u w:val="single"/>
    </w:rPr>
  </w:style>
  <w:style w:type="character" w:styleId="af7">
    <w:name w:val="FollowedHyperlink"/>
    <w:basedOn w:val="a0"/>
    <w:uiPriority w:val="99"/>
    <w:semiHidden/>
    <w:unhideWhenUsed/>
    <w:rsid w:val="00136AD7"/>
    <w:rPr>
      <w:color w:val="954F72" w:themeColor="followedHyperlink"/>
      <w:u w:val="single"/>
    </w:rPr>
  </w:style>
  <w:style w:type="character" w:styleId="af8">
    <w:name w:val="Unresolved Mention"/>
    <w:basedOn w:val="a0"/>
    <w:uiPriority w:val="99"/>
    <w:semiHidden/>
    <w:unhideWhenUsed/>
    <w:rsid w:val="006A67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rai-ps.com/dx/" TargetMode="External"/><Relationship Id="rId13" Type="http://schemas.openxmlformats.org/officeDocument/2006/relationships/hyperlink" Target="https://www.mirai-ps.com/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rai-ps.com/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ai-ps.com/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irai-ps.com/dx/" TargetMode="External"/><Relationship Id="rId4" Type="http://schemas.openxmlformats.org/officeDocument/2006/relationships/settings" Target="settings.xml"/><Relationship Id="rId9" Type="http://schemas.openxmlformats.org/officeDocument/2006/relationships/hyperlink" Target="https://www.mirai-ps.com/dx/" TargetMode="External"/><Relationship Id="rId14" Type="http://schemas.openxmlformats.org/officeDocument/2006/relationships/hyperlink" Target="https://www.mirai-ps.com/dx-securit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935</ap:Words>
  <ap:Characters>5334</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6257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