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4D4E6E75"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887DA1">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98572C">
              <w:rPr>
                <w:rFonts w:ascii="ＭＳ 明朝" w:eastAsia="ＭＳ 明朝" w:hAnsi="ＭＳ 明朝" w:cs="ＭＳ 明朝" w:hint="eastAsia"/>
                <w:spacing w:val="6"/>
                <w:kern w:val="0"/>
                <w:szCs w:val="21"/>
              </w:rPr>
              <w:t>9</w:t>
            </w:r>
            <w:r w:rsidRPr="00BB0E49">
              <w:rPr>
                <w:rFonts w:ascii="ＭＳ 明朝" w:eastAsia="ＭＳ 明朝" w:hAnsi="ＭＳ 明朝" w:cs="ＭＳ 明朝" w:hint="eastAsia"/>
                <w:spacing w:val="6"/>
                <w:kern w:val="0"/>
                <w:szCs w:val="21"/>
              </w:rPr>
              <w:t xml:space="preserve">月　</w:t>
            </w:r>
            <w:r w:rsidR="00851F8D">
              <w:rPr>
                <w:rFonts w:ascii="ＭＳ 明朝" w:eastAsia="ＭＳ 明朝" w:hAnsi="ＭＳ 明朝" w:cs="ＭＳ 明朝" w:hint="eastAsia"/>
                <w:spacing w:val="6"/>
                <w:kern w:val="0"/>
                <w:szCs w:val="21"/>
              </w:rPr>
              <w:t>25</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394232EF" w:rsidR="00971AB3" w:rsidRPr="00BB0E49" w:rsidRDefault="00887DA1">
            <w:pPr>
              <w:wordWrap w:val="0"/>
              <w:spacing w:line="260" w:lineRule="exact"/>
              <w:ind w:leftChars="3" w:left="6"/>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Pr="00060384">
              <w:rPr>
                <w:rFonts w:ascii="ＭＳ 明朝" w:eastAsia="ＭＳ 明朝" w:hAnsi="ＭＳ 明朝" w:hint="eastAsia"/>
                <w:spacing w:val="6"/>
                <w:w w:val="66"/>
                <w:kern w:val="0"/>
                <w:sz w:val="20"/>
              </w:rPr>
              <w:t>はんのうしんようきんこ</w:t>
            </w:r>
            <w:r>
              <w:rPr>
                <w:rFonts w:ascii="ＭＳ 明朝" w:eastAsia="ＭＳ 明朝" w:hAnsi="ＭＳ 明朝" w:hint="eastAsia"/>
                <w:spacing w:val="6"/>
                <w:w w:val="66"/>
                <w:kern w:val="0"/>
                <w:sz w:val="20"/>
              </w:rPr>
              <w:t xml:space="preserve">　　</w:t>
            </w:r>
            <w:r w:rsidR="00971AB3" w:rsidRPr="00BB0E49">
              <w:rPr>
                <w:rFonts w:ascii="ＭＳ 明朝" w:eastAsia="ＭＳ 明朝" w:hAnsi="ＭＳ 明朝"/>
                <w:spacing w:val="6"/>
                <w:kern w:val="0"/>
                <w:szCs w:val="21"/>
              </w:rPr>
              <w:t xml:space="preserve"> </w:t>
            </w:r>
          </w:p>
          <w:p w14:paraId="64D282AF" w14:textId="5BE920EA"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887DA1">
              <w:rPr>
                <w:rFonts w:ascii="ＭＳ 明朝" w:eastAsia="ＭＳ 明朝" w:hAnsi="ＭＳ 明朝" w:cs="ＭＳ 明朝"/>
                <w:spacing w:val="6"/>
                <w:kern w:val="0"/>
                <w:szCs w:val="21"/>
              </w:rPr>
              <w:t>飯能信用金庫</w:t>
            </w:r>
            <w:r w:rsidRPr="00BB0E49">
              <w:rPr>
                <w:rFonts w:ascii="ＭＳ 明朝" w:eastAsia="ＭＳ 明朝" w:hAnsi="ＭＳ 明朝" w:cs="ＭＳ 明朝" w:hint="eastAsia"/>
                <w:spacing w:val="6"/>
                <w:kern w:val="0"/>
                <w:szCs w:val="21"/>
              </w:rPr>
              <w:t xml:space="preserve">    </w:t>
            </w:r>
          </w:p>
          <w:p w14:paraId="34124452" w14:textId="1AFDB87E"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887DA1" w:rsidRPr="00060384">
              <w:rPr>
                <w:rFonts w:ascii="ＭＳ 明朝" w:eastAsia="ＭＳ 明朝" w:hAnsi="ＭＳ 明朝" w:hint="eastAsia"/>
                <w:spacing w:val="6"/>
                <w:w w:val="80"/>
                <w:kern w:val="0"/>
                <w:sz w:val="20"/>
              </w:rPr>
              <w:t>まつした　としお</w:t>
            </w:r>
            <w:r w:rsidRPr="00BB0E49">
              <w:rPr>
                <w:rFonts w:ascii="ＭＳ 明朝" w:eastAsia="ＭＳ 明朝" w:hAnsi="ＭＳ 明朝" w:hint="eastAsia"/>
                <w:spacing w:val="6"/>
                <w:kern w:val="0"/>
                <w:szCs w:val="21"/>
              </w:rPr>
              <w:t xml:space="preserve">     </w:t>
            </w:r>
          </w:p>
          <w:p w14:paraId="3BD3CFD6" w14:textId="4D99876E"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（法人の場合）代表者の氏名　</w:t>
            </w:r>
            <w:r w:rsidR="00887DA1">
              <w:rPr>
                <w:rFonts w:ascii="ＭＳ 明朝" w:eastAsia="ＭＳ 明朝" w:hAnsi="ＭＳ 明朝" w:hint="eastAsia"/>
                <w:spacing w:val="6"/>
                <w:kern w:val="0"/>
                <w:szCs w:val="21"/>
              </w:rPr>
              <w:t>松下　寿夫</w:t>
            </w:r>
            <w:r w:rsidRPr="00BB0E49">
              <w:rPr>
                <w:rFonts w:ascii="ＭＳ 明朝" w:eastAsia="ＭＳ 明朝" w:hAnsi="ＭＳ 明朝"/>
                <w:spacing w:val="6"/>
                <w:kern w:val="0"/>
                <w:szCs w:val="21"/>
              </w:rPr>
              <w:t xml:space="preserve">   </w:t>
            </w:r>
            <w:r w:rsidR="00887DA1">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p>
          <w:p w14:paraId="064686B7" w14:textId="6DA2B33A"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9F7D5D">
              <w:rPr>
                <w:rFonts w:ascii="ＭＳ 明朝" w:eastAsia="ＭＳ 明朝" w:hAnsi="ＭＳ 明朝" w:cs="ＭＳ 明朝" w:hint="eastAsia"/>
                <w:spacing w:val="588"/>
                <w:kern w:val="0"/>
                <w:szCs w:val="21"/>
                <w:fitText w:val="1596" w:id="-1130515968"/>
              </w:rPr>
              <w:t>住</w:t>
            </w:r>
            <w:r w:rsidRPr="009F7D5D">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887DA1">
              <w:rPr>
                <w:rFonts w:ascii="ＭＳ 明朝" w:eastAsia="ＭＳ 明朝" w:hAnsi="ＭＳ 明朝" w:cs="ＭＳ 明朝" w:hint="eastAsia"/>
                <w:spacing w:val="6"/>
                <w:kern w:val="0"/>
                <w:szCs w:val="21"/>
              </w:rPr>
              <w:t xml:space="preserve"> </w:t>
            </w:r>
            <w:r w:rsidR="00887DA1">
              <w:rPr>
                <w:rFonts w:ascii="ＭＳ 明朝" w:eastAsia="ＭＳ 明朝" w:hAnsi="ＭＳ 明朝" w:cs="ＭＳ 明朝"/>
                <w:spacing w:val="6"/>
                <w:kern w:val="0"/>
                <w:szCs w:val="21"/>
              </w:rPr>
              <w:t xml:space="preserve">         </w:t>
            </w:r>
            <w:r w:rsidR="00887DA1">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w:t>
            </w:r>
            <w:r w:rsidR="00887DA1">
              <w:rPr>
                <w:rFonts w:ascii="ＭＳ 明朝" w:eastAsia="ＭＳ 明朝" w:hAnsi="ＭＳ 明朝" w:cs="ＭＳ 明朝" w:hint="eastAsia"/>
                <w:spacing w:val="6"/>
                <w:kern w:val="0"/>
                <w:szCs w:val="21"/>
              </w:rPr>
              <w:t>357-8558</w:t>
            </w:r>
          </w:p>
          <w:p w14:paraId="5AAAC0FE" w14:textId="22687CC7" w:rsidR="00971AB3" w:rsidRPr="00887DA1" w:rsidRDefault="00887DA1" w:rsidP="00887DA1">
            <w:pPr>
              <w:spacing w:afterLines="50" w:after="120" w:line="260" w:lineRule="exact"/>
              <w:ind w:firstLineChars="1600" w:firstLine="3808"/>
              <w:rPr>
                <w:rFonts w:ascii="ＭＳ 明朝" w:eastAsia="ＭＳ 明朝" w:hAnsi="ＭＳ 明朝"/>
                <w:spacing w:val="14"/>
                <w:kern w:val="0"/>
                <w:szCs w:val="21"/>
              </w:rPr>
            </w:pPr>
            <w:r>
              <w:rPr>
                <w:rFonts w:ascii="ＭＳ 明朝" w:eastAsia="ＭＳ 明朝" w:hAnsi="ＭＳ 明朝" w:hint="eastAsia"/>
                <w:spacing w:val="14"/>
                <w:kern w:val="0"/>
                <w:szCs w:val="21"/>
              </w:rPr>
              <w:t>埼玉県飯能市栄町２４－９</w:t>
            </w:r>
          </w:p>
          <w:p w14:paraId="63BAB80C" w14:textId="4EE27A30"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887DA1">
              <w:rPr>
                <w:rFonts w:ascii="ＭＳ 明朝" w:eastAsia="ＭＳ 明朝" w:hAnsi="ＭＳ 明朝" w:cs="ＭＳ 明朝" w:hint="eastAsia"/>
                <w:spacing w:val="6"/>
                <w:kern w:val="0"/>
                <w:szCs w:val="21"/>
              </w:rPr>
              <w:t>2030005014791</w:t>
            </w:r>
          </w:p>
          <w:p w14:paraId="6F68B498" w14:textId="38256C2D" w:rsidR="00971AB3" w:rsidRPr="00BB0E49" w:rsidRDefault="00E25A8E">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9264" behindDoc="0" locked="0" layoutInCell="1" allowOverlap="1" wp14:anchorId="0EB3C9DA" wp14:editId="0B1A181F">
                      <wp:simplePos x="0" y="0"/>
                      <wp:positionH relativeFrom="column">
                        <wp:posOffset>939165</wp:posOffset>
                      </wp:positionH>
                      <wp:positionV relativeFrom="paragraph">
                        <wp:posOffset>141605</wp:posOffset>
                      </wp:positionV>
                      <wp:extent cx="723900" cy="220980"/>
                      <wp:effectExtent l="0" t="0" r="19050" b="26670"/>
                      <wp:wrapNone/>
                      <wp:docPr id="1" name="楕円 1"/>
                      <wp:cNvGraphicFramePr/>
                      <a:graphic xmlns:a="http://schemas.openxmlformats.org/drawingml/2006/main">
                        <a:graphicData uri="http://schemas.microsoft.com/office/word/2010/wordprocessingShape">
                          <wps:wsp>
                            <wps:cNvSpPr/>
                            <wps:spPr>
                              <a:xfrm>
                                <a:off x="0" y="0"/>
                                <a:ext cx="723900" cy="22098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00DBC82" id="楕円 1" o:spid="_x0000_s1026" style="position:absolute;left:0;text-align:left;margin-left:73.95pt;margin-top:11.15pt;width:57pt;height:17.4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" filled="f" strokecolor="#1f3763 [1604]" strokeweight="1pt">
                      <v:stroke joinstyle="miter"/>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FD28832" w14:textId="21BC6104" w:rsidR="00AB425F" w:rsidRDefault="00AB42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①中期経営計画（2023-2025）F</w:t>
                  </w:r>
                  <w:r>
                    <w:rPr>
                      <w:rFonts w:ascii="ＭＳ 明朝" w:eastAsia="ＭＳ 明朝" w:hAnsi="ＭＳ 明朝" w:cs="ＭＳ 明朝"/>
                      <w:spacing w:val="6"/>
                      <w:kern w:val="0"/>
                      <w:szCs w:val="21"/>
                    </w:rPr>
                    <w:t>orPurpose2023</w:t>
                  </w:r>
                </w:p>
                <w:p w14:paraId="050E5669" w14:textId="52E28B34" w:rsidR="00971AB3" w:rsidRPr="00BB0E49" w:rsidRDefault="00AB425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887DA1">
                    <w:rPr>
                      <w:rFonts w:ascii="ＭＳ 明朝" w:eastAsia="ＭＳ 明朝" w:hAnsi="ＭＳ 明朝" w:cs="ＭＳ 明朝" w:hint="eastAsia"/>
                      <w:spacing w:val="6"/>
                      <w:kern w:val="0"/>
                      <w:szCs w:val="21"/>
                    </w:rPr>
                    <w:t>飯能信用金庫DX戦略の策定について</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3C7B91C1" w14:textId="58031EEF" w:rsidR="00AB425F" w:rsidRDefault="00AB425F" w:rsidP="00887D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6B3280">
                    <w:rPr>
                      <w:rFonts w:ascii="ＭＳ 明朝" w:eastAsia="ＭＳ 明朝" w:hAnsi="ＭＳ 明朝" w:cs="ＭＳ 明朝" w:hint="eastAsia"/>
                      <w:spacing w:val="6"/>
                      <w:kern w:val="0"/>
                      <w:szCs w:val="21"/>
                    </w:rPr>
                    <w:t>2023年　4月　1日</w:t>
                  </w:r>
                </w:p>
                <w:p w14:paraId="4E00D2AA" w14:textId="0AC696E3" w:rsidR="00971AB3" w:rsidRPr="00BB0E49" w:rsidRDefault="00AB425F" w:rsidP="00887D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887DA1">
                    <w:rPr>
                      <w:rFonts w:ascii="ＭＳ 明朝" w:eastAsia="ＭＳ 明朝" w:hAnsi="ＭＳ 明朝" w:cs="ＭＳ 明朝" w:hint="eastAsia"/>
                      <w:spacing w:val="6"/>
                      <w:kern w:val="0"/>
                      <w:szCs w:val="21"/>
                    </w:rPr>
                    <w:t>2024</w:t>
                  </w:r>
                  <w:r w:rsidR="00887DA1" w:rsidRPr="00DD56DC">
                    <w:rPr>
                      <w:rFonts w:ascii="ＭＳ 明朝" w:eastAsia="ＭＳ 明朝" w:hAnsi="ＭＳ 明朝" w:cs="ＭＳ 明朝" w:hint="eastAsia"/>
                      <w:spacing w:val="6"/>
                      <w:kern w:val="0"/>
                      <w:szCs w:val="21"/>
                    </w:rPr>
                    <w:t xml:space="preserve">年　</w:t>
                  </w:r>
                  <w:r w:rsidR="00887DA1">
                    <w:rPr>
                      <w:rFonts w:ascii="ＭＳ 明朝" w:eastAsia="ＭＳ 明朝" w:hAnsi="ＭＳ 明朝" w:cs="ＭＳ 明朝" w:hint="eastAsia"/>
                      <w:spacing w:val="6"/>
                      <w:kern w:val="0"/>
                      <w:szCs w:val="21"/>
                    </w:rPr>
                    <w:t>6</w:t>
                  </w:r>
                  <w:r w:rsidR="00887DA1" w:rsidRPr="00DD56DC">
                    <w:rPr>
                      <w:rFonts w:ascii="ＭＳ 明朝" w:eastAsia="ＭＳ 明朝" w:hAnsi="ＭＳ 明朝" w:cs="ＭＳ 明朝" w:hint="eastAsia"/>
                      <w:spacing w:val="6"/>
                      <w:kern w:val="0"/>
                      <w:szCs w:val="21"/>
                    </w:rPr>
                    <w:t xml:space="preserve">月　</w:t>
                  </w:r>
                  <w:r w:rsidR="00887DA1">
                    <w:rPr>
                      <w:rFonts w:ascii="ＭＳ 明朝" w:eastAsia="ＭＳ 明朝" w:hAnsi="ＭＳ 明朝" w:cs="ＭＳ 明朝" w:hint="eastAsia"/>
                      <w:spacing w:val="6"/>
                      <w:kern w:val="0"/>
                      <w:szCs w:val="21"/>
                    </w:rPr>
                    <w:t>1</w:t>
                  </w:r>
                  <w:r w:rsidR="00887DA1" w:rsidRPr="00DD56DC">
                    <w:rPr>
                      <w:rFonts w:ascii="ＭＳ 明朝" w:eastAsia="ＭＳ 明朝" w:hAnsi="ＭＳ 明朝" w:cs="ＭＳ 明朝" w:hint="eastAsia"/>
                      <w:spacing w:val="6"/>
                      <w:kern w:val="0"/>
                      <w:szCs w:val="21"/>
                    </w:rPr>
                    <w:t>日</w:t>
                  </w: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A806D47" w14:textId="7F9730B1" w:rsidR="001341D6" w:rsidRDefault="0094066A" w:rsidP="00887D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887DA1">
                    <w:rPr>
                      <w:rFonts w:ascii="ＭＳ 明朝" w:eastAsia="ＭＳ 明朝" w:hAnsi="ＭＳ 明朝" w:cs="ＭＳ 明朝" w:hint="eastAsia"/>
                      <w:spacing w:val="6"/>
                      <w:kern w:val="0"/>
                      <w:szCs w:val="21"/>
                    </w:rPr>
                    <w:t>公表方法：飯能信用金庫ホームページにおいて公表</w:t>
                  </w:r>
                </w:p>
                <w:p w14:paraId="66B8C3C8" w14:textId="249930FD" w:rsidR="00EE31F9" w:rsidRDefault="0052724B" w:rsidP="0094066A">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0098572C">
                    <w:fldChar w:fldCharType="begin"/>
                  </w:r>
                  <w:r w:rsidR="00AB1F42">
                    <w:instrText>HYPERLINK "https://www.shinkin.co.jp/hanno/bank_information/disclosure/pdf/medium-term.pdf"</w:instrText>
                  </w:r>
                  <w:r w:rsidR="0098572C">
                    <w:fldChar w:fldCharType="separate"/>
                  </w:r>
                  <w:r w:rsidR="00EE31F9" w:rsidRPr="00871027">
                    <w:rPr>
                      <w:rStyle w:val="af6"/>
                      <w:rFonts w:ascii="ＭＳ 明朝" w:eastAsia="ＭＳ 明朝" w:hAnsi="ＭＳ 明朝" w:cs="ＭＳ 明朝" w:hint="eastAsia"/>
                      <w:spacing w:val="6"/>
                      <w:kern w:val="0"/>
                      <w:szCs w:val="21"/>
                    </w:rPr>
                    <w:t>h</w:t>
                  </w:r>
                  <w:r w:rsidR="00EE31F9" w:rsidRPr="00871027">
                    <w:rPr>
                      <w:rStyle w:val="af6"/>
                      <w:rFonts w:ascii="ＭＳ 明朝" w:eastAsia="ＭＳ 明朝" w:hAnsi="ＭＳ 明朝" w:cs="ＭＳ 明朝"/>
                      <w:spacing w:val="6"/>
                      <w:kern w:val="0"/>
                      <w:szCs w:val="21"/>
                    </w:rPr>
                    <w:t>ttps://www.shinkin.co.jp/</w:t>
                  </w:r>
                  <w:r w:rsidR="00EE31F9">
                    <w:rPr>
                      <w:rStyle w:val="af6"/>
                      <w:rFonts w:ascii="ＭＳ 明朝" w:eastAsia="ＭＳ 明朝" w:hAnsi="ＭＳ 明朝" w:cs="ＭＳ 明朝"/>
                      <w:spacing w:val="6"/>
                      <w:kern w:val="0"/>
                      <w:szCs w:val="21"/>
                    </w:rPr>
                    <w:t>h</w:t>
                  </w:r>
                  <w:r w:rsidR="00EE31F9" w:rsidRPr="00871027">
                    <w:rPr>
                      <w:rStyle w:val="af6"/>
                      <w:rFonts w:ascii="ＭＳ 明朝" w:eastAsia="ＭＳ 明朝" w:hAnsi="ＭＳ 明朝" w:cs="ＭＳ 明朝"/>
                      <w:spacing w:val="6"/>
                      <w:kern w:val="0"/>
                      <w:szCs w:val="21"/>
                    </w:rPr>
                    <w:t>anno/</w:t>
                  </w:r>
                  <w:r w:rsidR="00EE31F9">
                    <w:rPr>
                      <w:rStyle w:val="af6"/>
                      <w:rFonts w:ascii="ＭＳ 明朝" w:eastAsia="ＭＳ 明朝" w:hAnsi="ＭＳ 明朝" w:cs="ＭＳ 明朝"/>
                      <w:spacing w:val="6"/>
                      <w:kern w:val="0"/>
                      <w:szCs w:val="21"/>
                    </w:rPr>
                    <w:t>bank_information/disclosure/pdf/medium-term.</w:t>
                  </w:r>
                  <w:r w:rsidR="00EE31F9" w:rsidRPr="00871027">
                    <w:rPr>
                      <w:rStyle w:val="af6"/>
                      <w:rFonts w:ascii="ＭＳ 明朝" w:eastAsia="ＭＳ 明朝" w:hAnsi="ＭＳ 明朝" w:cs="ＭＳ 明朝"/>
                      <w:spacing w:val="6"/>
                      <w:kern w:val="0"/>
                      <w:szCs w:val="21"/>
                    </w:rPr>
                    <w:t>pdf</w:t>
                  </w:r>
                  <w:r w:rsidR="0098572C">
                    <w:rPr>
                      <w:rStyle w:val="af6"/>
                      <w:rFonts w:ascii="ＭＳ 明朝" w:eastAsia="ＭＳ 明朝" w:hAnsi="ＭＳ 明朝" w:cs="ＭＳ 明朝"/>
                      <w:spacing w:val="6"/>
                      <w:kern w:val="0"/>
                      <w:szCs w:val="21"/>
                    </w:rPr>
                    <w:fldChar w:fldCharType="end"/>
                  </w:r>
                </w:p>
                <w:p w14:paraId="3ABEBABE" w14:textId="448065C0" w:rsidR="0052724B" w:rsidRDefault="0052724B" w:rsidP="0094066A">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記載箇所・ページ：中期経営計画</w:t>
                  </w:r>
                  <w:r w:rsidR="0094066A">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2023-2025</w:t>
                  </w:r>
                  <w:r w:rsidR="0094066A">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F</w:t>
                  </w:r>
                  <w:r>
                    <w:rPr>
                      <w:rFonts w:ascii="ＭＳ 明朝" w:eastAsia="ＭＳ 明朝" w:hAnsi="ＭＳ 明朝" w:cs="ＭＳ 明朝"/>
                      <w:spacing w:val="6"/>
                      <w:kern w:val="0"/>
                      <w:szCs w:val="21"/>
                    </w:rPr>
                    <w:t>orPurpose2023 P14</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7</w:t>
                  </w:r>
                  <w:r>
                    <w:rPr>
                      <w:rFonts w:ascii="ＭＳ 明朝" w:eastAsia="ＭＳ 明朝" w:hAnsi="ＭＳ 明朝" w:cs="ＭＳ 明朝" w:hint="eastAsia"/>
                      <w:spacing w:val="6"/>
                      <w:kern w:val="0"/>
                      <w:szCs w:val="21"/>
                    </w:rPr>
                    <w:t>「3つの基本方針」</w:t>
                  </w:r>
                </w:p>
                <w:p w14:paraId="1649ACFC" w14:textId="77777777" w:rsidR="0094066A" w:rsidRDefault="001341D6" w:rsidP="009406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94066A">
                    <w:rPr>
                      <w:rFonts w:ascii="ＭＳ 明朝" w:eastAsia="ＭＳ 明朝" w:hAnsi="ＭＳ 明朝" w:cs="ＭＳ 明朝" w:hint="eastAsia"/>
                      <w:spacing w:val="6"/>
                      <w:kern w:val="0"/>
                      <w:szCs w:val="21"/>
                    </w:rPr>
                    <w:t>公表方法：飯能信用金庫ホームページにおいて公表</w:t>
                  </w:r>
                </w:p>
                <w:p w14:paraId="6B8B9436" w14:textId="2ED0D0AF" w:rsidR="00887DA1" w:rsidRDefault="0052724B" w:rsidP="0094066A">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0098572C">
                    <w:fldChar w:fldCharType="begin"/>
                  </w:r>
                  <w:r w:rsidR="00AB1F42">
                    <w:instrText>HYPERLINK "https://www.shinkin.co.jp/hanno/news/24/20240601_1.pdf"</w:instrText>
                  </w:r>
                  <w:r w:rsidR="0098572C">
                    <w:fldChar w:fldCharType="separate"/>
                  </w:r>
                  <w:r w:rsidR="00887DA1" w:rsidRPr="00871027">
                    <w:rPr>
                      <w:rStyle w:val="af6"/>
                      <w:rFonts w:ascii="ＭＳ 明朝" w:eastAsia="ＭＳ 明朝" w:hAnsi="ＭＳ 明朝" w:cs="ＭＳ 明朝" w:hint="eastAsia"/>
                      <w:spacing w:val="6"/>
                      <w:kern w:val="0"/>
                      <w:szCs w:val="21"/>
                    </w:rPr>
                    <w:t>h</w:t>
                  </w:r>
                  <w:r w:rsidR="00887DA1" w:rsidRPr="00871027">
                    <w:rPr>
                      <w:rStyle w:val="af6"/>
                      <w:rFonts w:ascii="ＭＳ 明朝" w:eastAsia="ＭＳ 明朝" w:hAnsi="ＭＳ 明朝" w:cs="ＭＳ 明朝"/>
                      <w:spacing w:val="6"/>
                      <w:kern w:val="0"/>
                      <w:szCs w:val="21"/>
                    </w:rPr>
                    <w:t>ttps://www.shinkin.co.jp/hanno/news/24/20240601_1.pdf</w:t>
                  </w:r>
                  <w:r w:rsidR="0098572C">
                    <w:rPr>
                      <w:rStyle w:val="af6"/>
                      <w:rFonts w:ascii="ＭＳ 明朝" w:eastAsia="ＭＳ 明朝" w:hAnsi="ＭＳ 明朝" w:cs="ＭＳ 明朝"/>
                      <w:spacing w:val="6"/>
                      <w:kern w:val="0"/>
                      <w:szCs w:val="21"/>
                    </w:rPr>
                    <w:fldChar w:fldCharType="end"/>
                  </w:r>
                </w:p>
                <w:p w14:paraId="7B15C432" w14:textId="209567E5" w:rsidR="00971AB3" w:rsidRPr="00BB0E49" w:rsidRDefault="00887DA1" w:rsidP="007579A5">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記載箇所・ページ：飯能信用金庫DX戦略 P</w:t>
                  </w:r>
                  <w:r w:rsidR="0052724B">
                    <w:rPr>
                      <w:rFonts w:ascii="ＭＳ 明朝" w:eastAsia="ＭＳ 明朝" w:hAnsi="ＭＳ 明朝" w:cs="ＭＳ 明朝"/>
                      <w:spacing w:val="6"/>
                      <w:kern w:val="0"/>
                      <w:szCs w:val="21"/>
                    </w:rPr>
                    <w:t>4</w:t>
                  </w:r>
                  <w:r>
                    <w:rPr>
                      <w:rFonts w:ascii="ＭＳ 明朝" w:eastAsia="ＭＳ 明朝" w:hAnsi="ＭＳ 明朝" w:cs="ＭＳ 明朝" w:hint="eastAsia"/>
                      <w:spacing w:val="6"/>
                      <w:kern w:val="0"/>
                      <w:szCs w:val="21"/>
                    </w:rPr>
                    <w:t>～</w:t>
                  </w:r>
                  <w:r w:rsidR="005070D8">
                    <w:rPr>
                      <w:rFonts w:ascii="ＭＳ 明朝" w:eastAsia="ＭＳ 明朝" w:hAnsi="ＭＳ 明朝" w:cs="ＭＳ 明朝" w:hint="eastAsia"/>
                      <w:spacing w:val="6"/>
                      <w:kern w:val="0"/>
                      <w:szCs w:val="21"/>
                    </w:rPr>
                    <w:t>5</w:t>
                  </w:r>
                  <w:r>
                    <w:rPr>
                      <w:rFonts w:ascii="ＭＳ 明朝" w:eastAsia="ＭＳ 明朝" w:hAnsi="ＭＳ 明朝" w:cs="ＭＳ 明朝" w:hint="eastAsia"/>
                      <w:spacing w:val="6"/>
                      <w:kern w:val="0"/>
                      <w:szCs w:val="21"/>
                    </w:rPr>
                    <w:t>「飯能信用金庫のDX</w:t>
                  </w:r>
                  <w:r>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デジタル</w:t>
                  </w:r>
                  <w:r>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戦略の制定について」</w:t>
                  </w:r>
                  <w:r w:rsidR="007579A5">
                    <w:rPr>
                      <w:rFonts w:ascii="ＭＳ 明朝" w:eastAsia="ＭＳ 明朝" w:hAnsi="ＭＳ 明朝" w:cs="ＭＳ 明朝" w:hint="eastAsia"/>
                      <w:spacing w:val="6"/>
                      <w:kern w:val="0"/>
                      <w:szCs w:val="21"/>
                    </w:rPr>
                    <w:t>、P</w:t>
                  </w:r>
                  <w:r w:rsidR="007579A5">
                    <w:rPr>
                      <w:rFonts w:ascii="ＭＳ 明朝" w:eastAsia="ＭＳ 明朝" w:hAnsi="ＭＳ 明朝" w:cs="ＭＳ 明朝"/>
                      <w:spacing w:val="6"/>
                      <w:kern w:val="0"/>
                      <w:szCs w:val="21"/>
                    </w:rPr>
                    <w:t>7</w:t>
                  </w:r>
                  <w:r w:rsidR="007579A5">
                    <w:rPr>
                      <w:rFonts w:ascii="ＭＳ 明朝" w:eastAsia="ＭＳ 明朝" w:hAnsi="ＭＳ 明朝" w:cs="ＭＳ 明朝" w:hint="eastAsia"/>
                      <w:spacing w:val="6"/>
                      <w:kern w:val="0"/>
                      <w:szCs w:val="21"/>
                    </w:rPr>
                    <w:t>「飯能信用金庫のDX</w:t>
                  </w:r>
                  <w:r w:rsidR="007579A5">
                    <w:rPr>
                      <w:rFonts w:ascii="ＭＳ 明朝" w:eastAsia="ＭＳ 明朝" w:hAnsi="ＭＳ 明朝" w:cs="ＭＳ 明朝"/>
                      <w:spacing w:val="6"/>
                      <w:kern w:val="0"/>
                      <w:szCs w:val="21"/>
                    </w:rPr>
                    <w:t>(</w:t>
                  </w:r>
                  <w:r w:rsidR="007579A5">
                    <w:rPr>
                      <w:rFonts w:ascii="ＭＳ 明朝" w:eastAsia="ＭＳ 明朝" w:hAnsi="ＭＳ 明朝" w:cs="ＭＳ 明朝" w:hint="eastAsia"/>
                      <w:spacing w:val="6"/>
                      <w:kern w:val="0"/>
                      <w:szCs w:val="21"/>
                    </w:rPr>
                    <w:t>デジタル</w:t>
                  </w:r>
                  <w:r w:rsidR="007579A5">
                    <w:rPr>
                      <w:rFonts w:ascii="ＭＳ 明朝" w:eastAsia="ＭＳ 明朝" w:hAnsi="ＭＳ 明朝" w:cs="ＭＳ 明朝"/>
                      <w:spacing w:val="6"/>
                      <w:kern w:val="0"/>
                      <w:szCs w:val="21"/>
                    </w:rPr>
                    <w:t>)</w:t>
                  </w:r>
                  <w:r w:rsidR="007579A5">
                    <w:rPr>
                      <w:rFonts w:ascii="ＭＳ 明朝" w:eastAsia="ＭＳ 明朝" w:hAnsi="ＭＳ 明朝" w:cs="ＭＳ 明朝" w:hint="eastAsia"/>
                      <w:spacing w:val="6"/>
                      <w:kern w:val="0"/>
                      <w:szCs w:val="21"/>
                    </w:rPr>
                    <w:t>戦略の位置付け」</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B9FD763" w14:textId="7FC810A8" w:rsidR="0094066A" w:rsidRDefault="006B3280" w:rsidP="00A215CF">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①中期経営計画</w:t>
                  </w:r>
                  <w:r w:rsidR="00887DA1">
                    <w:rPr>
                      <w:rFonts w:ascii="ＭＳ 明朝" w:eastAsia="ＭＳ 明朝" w:hAnsi="ＭＳ 明朝" w:cs="ＭＳ 明朝" w:hint="eastAsia"/>
                      <w:spacing w:val="6"/>
                      <w:kern w:val="0"/>
                      <w:szCs w:val="21"/>
                    </w:rPr>
                    <w:t>3つの基本方針として「</w:t>
                  </w:r>
                  <w:r>
                    <w:rPr>
                      <w:rFonts w:ascii="ＭＳ 明朝" w:eastAsia="ＭＳ 明朝" w:hAnsi="ＭＳ 明朝" w:cs="ＭＳ 明朝" w:hint="eastAsia"/>
                      <w:spacing w:val="6"/>
                      <w:kern w:val="0"/>
                      <w:szCs w:val="21"/>
                    </w:rPr>
                    <w:t>Ⅰ</w:t>
                  </w:r>
                  <w:r w:rsidR="00887DA1">
                    <w:rPr>
                      <w:rFonts w:ascii="ＭＳ 明朝" w:eastAsia="ＭＳ 明朝" w:hAnsi="ＭＳ 明朝" w:cs="ＭＳ 明朝" w:hint="eastAsia"/>
                      <w:spacing w:val="6"/>
                      <w:kern w:val="0"/>
                      <w:szCs w:val="21"/>
                    </w:rPr>
                    <w:t>地域課題の解決」「</w:t>
                  </w:r>
                  <w:r>
                    <w:rPr>
                      <w:rFonts w:ascii="ＭＳ 明朝" w:eastAsia="ＭＳ 明朝" w:hAnsi="ＭＳ 明朝" w:cs="ＭＳ 明朝" w:hint="eastAsia"/>
                      <w:spacing w:val="6"/>
                      <w:kern w:val="0"/>
                      <w:szCs w:val="21"/>
                    </w:rPr>
                    <w:t>Ⅱ</w:t>
                  </w:r>
                  <w:r w:rsidR="00887DA1">
                    <w:rPr>
                      <w:rFonts w:ascii="ＭＳ 明朝" w:eastAsia="ＭＳ 明朝" w:hAnsi="ＭＳ 明朝" w:cs="ＭＳ 明朝" w:hint="eastAsia"/>
                      <w:spacing w:val="6"/>
                      <w:kern w:val="0"/>
                      <w:szCs w:val="21"/>
                    </w:rPr>
                    <w:t>多様な人財の活躍」「</w:t>
                  </w:r>
                  <w:r>
                    <w:rPr>
                      <w:rFonts w:ascii="ＭＳ 明朝" w:eastAsia="ＭＳ 明朝" w:hAnsi="ＭＳ 明朝" w:cs="ＭＳ 明朝" w:hint="eastAsia"/>
                      <w:spacing w:val="6"/>
                      <w:kern w:val="0"/>
                      <w:szCs w:val="21"/>
                    </w:rPr>
                    <w:t>Ⅲ</w:t>
                  </w:r>
                  <w:r w:rsidR="00887DA1">
                    <w:rPr>
                      <w:rFonts w:ascii="ＭＳ 明朝" w:eastAsia="ＭＳ 明朝" w:hAnsi="ＭＳ 明朝" w:cs="ＭＳ 明朝" w:hint="eastAsia"/>
                      <w:spacing w:val="6"/>
                      <w:kern w:val="0"/>
                      <w:szCs w:val="21"/>
                    </w:rPr>
                    <w:t>業務革新」を定め</w:t>
                  </w:r>
                  <w:r>
                    <w:rPr>
                      <w:rFonts w:ascii="ＭＳ 明朝" w:eastAsia="ＭＳ 明朝" w:hAnsi="ＭＳ 明朝" w:cs="ＭＳ 明朝" w:hint="eastAsia"/>
                      <w:spacing w:val="6"/>
                      <w:kern w:val="0"/>
                      <w:szCs w:val="21"/>
                    </w:rPr>
                    <w:t>た。</w:t>
                  </w:r>
                  <w:r w:rsidR="0094066A">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Ⅰ地域課題の解決」</w:t>
                  </w:r>
                  <w:r w:rsidR="0094066A">
                    <w:rPr>
                      <w:rFonts w:ascii="ＭＳ 明朝" w:eastAsia="ＭＳ 明朝" w:hAnsi="ＭＳ 明朝" w:cs="ＭＳ 明朝" w:hint="eastAsia"/>
                      <w:spacing w:val="6"/>
                      <w:kern w:val="0"/>
                      <w:szCs w:val="21"/>
                    </w:rPr>
                    <w:t>として</w:t>
                  </w:r>
                  <w:r w:rsidR="00A215CF">
                    <w:rPr>
                      <w:rFonts w:ascii="ＭＳ 明朝" w:eastAsia="ＭＳ 明朝" w:hAnsi="ＭＳ 明朝" w:cs="ＭＳ 明朝" w:hint="eastAsia"/>
                      <w:spacing w:val="6"/>
                      <w:kern w:val="0"/>
                      <w:szCs w:val="21"/>
                    </w:rPr>
                    <w:t>「事業者の企業価値向上、個人のライフステージに応じた資産形成、プラットフォームによる地域の課題解決」、</w:t>
                  </w:r>
                  <w:r>
                    <w:rPr>
                      <w:rFonts w:ascii="ＭＳ 明朝" w:eastAsia="ＭＳ 明朝" w:hAnsi="ＭＳ 明朝" w:cs="ＭＳ 明朝" w:hint="eastAsia"/>
                      <w:spacing w:val="6"/>
                      <w:kern w:val="0"/>
                      <w:szCs w:val="21"/>
                    </w:rPr>
                    <w:t>「Ⅱ多様な人財の活躍」</w:t>
                  </w:r>
                  <w:r w:rsidR="0094066A">
                    <w:rPr>
                      <w:rFonts w:ascii="ＭＳ 明朝" w:eastAsia="ＭＳ 明朝" w:hAnsi="ＭＳ 明朝" w:cs="ＭＳ 明朝" w:hint="eastAsia"/>
                      <w:spacing w:val="6"/>
                      <w:kern w:val="0"/>
                      <w:szCs w:val="21"/>
                    </w:rPr>
                    <w:t>として</w:t>
                  </w:r>
                  <w:r w:rsidR="00A215CF">
                    <w:rPr>
                      <w:rFonts w:ascii="ＭＳ 明朝" w:eastAsia="ＭＳ 明朝" w:hAnsi="ＭＳ 明朝" w:cs="ＭＳ 明朝" w:hint="eastAsia"/>
                      <w:spacing w:val="6"/>
                      <w:kern w:val="0"/>
                      <w:szCs w:val="21"/>
                    </w:rPr>
                    <w:t>「全員参加型リーダーシップの醸成、自律的なキャリア形成、働きがいのある組織づくり」、</w:t>
                  </w:r>
                  <w:r w:rsidR="0094066A">
                    <w:rPr>
                      <w:rFonts w:ascii="ＭＳ 明朝" w:eastAsia="ＭＳ 明朝" w:hAnsi="ＭＳ 明朝" w:cs="ＭＳ 明朝" w:hint="eastAsia"/>
                      <w:spacing w:val="6"/>
                      <w:kern w:val="0"/>
                      <w:szCs w:val="21"/>
                    </w:rPr>
                    <w:t>「Ⅲ業務</w:t>
                  </w:r>
                  <w:r w:rsidR="00A215CF">
                    <w:rPr>
                      <w:rFonts w:ascii="ＭＳ 明朝" w:eastAsia="ＭＳ 明朝" w:hAnsi="ＭＳ 明朝" w:cs="ＭＳ 明朝" w:hint="eastAsia"/>
                      <w:spacing w:val="6"/>
                      <w:kern w:val="0"/>
                      <w:szCs w:val="21"/>
                    </w:rPr>
                    <w:t>革新</w:t>
                  </w:r>
                  <w:r w:rsidR="0094066A">
                    <w:rPr>
                      <w:rFonts w:ascii="ＭＳ 明朝" w:eastAsia="ＭＳ 明朝" w:hAnsi="ＭＳ 明朝" w:cs="ＭＳ 明朝" w:hint="eastAsia"/>
                      <w:spacing w:val="6"/>
                      <w:kern w:val="0"/>
                      <w:szCs w:val="21"/>
                    </w:rPr>
                    <w:t>」として「</w:t>
                  </w:r>
                  <w:r w:rsidR="00A215CF">
                    <w:rPr>
                      <w:rFonts w:ascii="ＭＳ 明朝" w:eastAsia="ＭＳ 明朝" w:hAnsi="ＭＳ 明朝" w:cs="ＭＳ 明朝" w:hint="eastAsia"/>
                      <w:spacing w:val="6"/>
                      <w:kern w:val="0"/>
                      <w:szCs w:val="21"/>
                    </w:rPr>
                    <w:t>DXによる業務改革、店舗網の最適化、人財ポートフォリオの最適化」を</w:t>
                  </w:r>
                  <w:r w:rsidR="0094066A">
                    <w:rPr>
                      <w:rFonts w:ascii="ＭＳ 明朝" w:eastAsia="ＭＳ 明朝" w:hAnsi="ＭＳ 明朝" w:cs="ＭＳ 明朝" w:hint="eastAsia"/>
                      <w:spacing w:val="6"/>
                      <w:kern w:val="0"/>
                      <w:szCs w:val="21"/>
                    </w:rPr>
                    <w:t>それぞれ</w:t>
                  </w:r>
                  <w:r w:rsidR="00A215CF">
                    <w:rPr>
                      <w:rFonts w:ascii="ＭＳ 明朝" w:eastAsia="ＭＳ 明朝" w:hAnsi="ＭＳ 明朝" w:cs="ＭＳ 明朝" w:hint="eastAsia"/>
                      <w:spacing w:val="6"/>
                      <w:kern w:val="0"/>
                      <w:szCs w:val="21"/>
                    </w:rPr>
                    <w:t>重点施策</w:t>
                  </w:r>
                  <w:r w:rsidR="0094066A">
                    <w:rPr>
                      <w:rFonts w:ascii="ＭＳ 明朝" w:eastAsia="ＭＳ 明朝" w:hAnsi="ＭＳ 明朝" w:cs="ＭＳ 明朝" w:hint="eastAsia"/>
                      <w:spacing w:val="6"/>
                      <w:kern w:val="0"/>
                      <w:szCs w:val="21"/>
                    </w:rPr>
                    <w:t>とした。</w:t>
                  </w:r>
                </w:p>
                <w:p w14:paraId="04BCD9EB" w14:textId="77777777" w:rsidR="007579A5" w:rsidRDefault="00A215CF" w:rsidP="007579A5">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②当金庫の</w:t>
                  </w:r>
                  <w:r w:rsidR="00887DA1">
                    <w:rPr>
                      <w:rFonts w:ascii="ＭＳ 明朝" w:eastAsia="ＭＳ 明朝" w:hAnsi="ＭＳ 明朝" w:cs="ＭＳ 明朝" w:hint="eastAsia"/>
                      <w:spacing w:val="6"/>
                      <w:kern w:val="0"/>
                      <w:szCs w:val="21"/>
                    </w:rPr>
                    <w:t>DX戦略（DXビジョン）として「デジタルと</w:t>
                  </w:r>
                  <w:proofErr w:type="spellStart"/>
                  <w:r w:rsidR="00887DA1">
                    <w:rPr>
                      <w:rFonts w:ascii="ＭＳ 明朝" w:eastAsia="ＭＳ 明朝" w:hAnsi="ＭＳ 明朝" w:cs="ＭＳ 明朝" w:hint="eastAsia"/>
                      <w:spacing w:val="6"/>
                      <w:kern w:val="0"/>
                      <w:szCs w:val="21"/>
                    </w:rPr>
                    <w:t>F</w:t>
                  </w:r>
                  <w:r w:rsidR="00887DA1">
                    <w:rPr>
                      <w:rFonts w:ascii="ＭＳ 明朝" w:eastAsia="ＭＳ 明朝" w:hAnsi="ＭＳ 明朝" w:cs="ＭＳ 明朝"/>
                      <w:spacing w:val="6"/>
                      <w:kern w:val="0"/>
                      <w:szCs w:val="21"/>
                    </w:rPr>
                    <w:t>acetoFace</w:t>
                  </w:r>
                  <w:proofErr w:type="spellEnd"/>
                  <w:r w:rsidR="00887DA1">
                    <w:rPr>
                      <w:rFonts w:ascii="ＭＳ 明朝" w:eastAsia="ＭＳ 明朝" w:hAnsi="ＭＳ 明朝" w:cs="ＭＳ 明朝" w:hint="eastAsia"/>
                      <w:spacing w:val="6"/>
                      <w:kern w:val="0"/>
                      <w:szCs w:val="21"/>
                    </w:rPr>
                    <w:t>との最適な組み合わせを通じた業務改革・経営改革を行い、質の高いソリューションを提供することで一層地域に貢献していく」と定めた。</w:t>
                  </w:r>
                </w:p>
                <w:p w14:paraId="66D45714" w14:textId="1EBF7703" w:rsidR="00971AB3" w:rsidRPr="00BB0E49" w:rsidRDefault="00887DA1" w:rsidP="007579A5">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デジタル分野の役割として「データ化」「簡略化」「自動化」「見える化」「高度化」を実現させることで、多様なチャネルでのお客様との「つながり」強化や業務効率化による生産性向上などを目指す。</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5AE1F07" w14:textId="69521D16" w:rsidR="007579A5" w:rsidRDefault="007579A5" w:rsidP="00887D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①2023　3月　14日</w:t>
                  </w:r>
                </w:p>
                <w:p w14:paraId="0E32B222" w14:textId="6A74D892" w:rsidR="007579A5" w:rsidRDefault="007579A5" w:rsidP="007579A5">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取締役会設置会社ではないため、取締役会に準ずる機関である飯能信用金庫定例常勤理事会にて承認。</w:t>
                  </w:r>
                </w:p>
                <w:p w14:paraId="4D95CFA8" w14:textId="2537DE17" w:rsidR="00887DA1" w:rsidRDefault="007579A5" w:rsidP="00887D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887DA1">
                    <w:rPr>
                      <w:rFonts w:ascii="ＭＳ 明朝" w:eastAsia="ＭＳ 明朝" w:hAnsi="ＭＳ 明朝" w:cs="ＭＳ 明朝" w:hint="eastAsia"/>
                      <w:spacing w:val="6"/>
                      <w:kern w:val="0"/>
                      <w:szCs w:val="21"/>
                    </w:rPr>
                    <w:t>2024年　5月　28日</w:t>
                  </w:r>
                </w:p>
                <w:p w14:paraId="23649607" w14:textId="3245781F" w:rsidR="00971AB3" w:rsidRPr="00BB0E49" w:rsidRDefault="005070D8" w:rsidP="007579A5">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取締役会設置会社ではないため、取締役会に準ずる機関である</w:t>
                  </w:r>
                  <w:r w:rsidR="00887DA1">
                    <w:rPr>
                      <w:rFonts w:ascii="ＭＳ 明朝" w:eastAsia="ＭＳ 明朝" w:hAnsi="ＭＳ 明朝" w:cs="ＭＳ 明朝" w:hint="eastAsia"/>
                      <w:spacing w:val="6"/>
                      <w:kern w:val="0"/>
                      <w:szCs w:val="21"/>
                    </w:rPr>
                    <w:t>飯能信用金庫定例常勤理事会にて</w:t>
                  </w:r>
                  <w:r>
                    <w:rPr>
                      <w:rFonts w:ascii="ＭＳ 明朝" w:eastAsia="ＭＳ 明朝" w:hAnsi="ＭＳ 明朝" w:cs="ＭＳ 明朝" w:hint="eastAsia"/>
                      <w:spacing w:val="6"/>
                      <w:kern w:val="0"/>
                      <w:szCs w:val="21"/>
                    </w:rPr>
                    <w:t>承認。</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2157497" w14:textId="262CD9D4" w:rsidR="0064733D" w:rsidRPr="0064733D" w:rsidRDefault="00887D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飯能信用金庫DX戦略の策定について</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A128C8F" w14:textId="6F7F486E" w:rsidR="00971AB3" w:rsidRPr="00BB0E49" w:rsidRDefault="0064733D" w:rsidP="00354D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　6月　1日</w:t>
                  </w: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51746D4" w14:textId="4DAF632B" w:rsidR="00354DA1" w:rsidRDefault="00354DA1" w:rsidP="00354DA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公表方法：飯能信用金庫ホームページにおいて公表</w:t>
                  </w:r>
                </w:p>
                <w:p w14:paraId="490511CD" w14:textId="7EFA24B7" w:rsidR="00354DA1" w:rsidRDefault="00354DA1" w:rsidP="00F830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hyperlink r:id="rId8" w:history="1">
                    <w:r w:rsidR="00C47329">
                      <w:rPr>
                        <w:rStyle w:val="af6"/>
                        <w:rFonts w:ascii="ＭＳ 明朝" w:eastAsia="ＭＳ 明朝" w:hAnsi="ＭＳ 明朝" w:cs="ＭＳ 明朝"/>
                        <w:spacing w:val="6"/>
                        <w:kern w:val="0"/>
                        <w:szCs w:val="21"/>
                      </w:rPr>
                      <w:t>https://www.shinkin.co.jp/hanno/news/24/20240601_1.pdf</w:t>
                    </w:r>
                  </w:hyperlink>
                </w:p>
                <w:p w14:paraId="07E10AC1" w14:textId="5231F5C2" w:rsidR="00971AB3" w:rsidRPr="0064733D" w:rsidRDefault="00354DA1" w:rsidP="000431B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記載箇所・ページ：飯能信用金庫DX戦略 P</w:t>
                  </w:r>
                  <w:r w:rsidR="00376B9F">
                    <w:rPr>
                      <w:rFonts w:ascii="ＭＳ 明朝" w:eastAsia="ＭＳ 明朝" w:hAnsi="ＭＳ 明朝" w:cs="ＭＳ 明朝"/>
                      <w:spacing w:val="6"/>
                      <w:kern w:val="0"/>
                      <w:szCs w:val="21"/>
                    </w:rPr>
                    <w:t>4</w:t>
                  </w:r>
                  <w:r w:rsidR="005070D8">
                    <w:rPr>
                      <w:rFonts w:ascii="ＭＳ 明朝" w:eastAsia="ＭＳ 明朝" w:hAnsi="ＭＳ 明朝" w:cs="ＭＳ 明朝" w:hint="eastAsia"/>
                      <w:spacing w:val="6"/>
                      <w:kern w:val="0"/>
                      <w:szCs w:val="21"/>
                    </w:rPr>
                    <w:t>～P</w:t>
                  </w:r>
                  <w:r w:rsidR="005070D8">
                    <w:rPr>
                      <w:rFonts w:ascii="ＭＳ 明朝" w:eastAsia="ＭＳ 明朝" w:hAnsi="ＭＳ 明朝" w:cs="ＭＳ 明朝"/>
                      <w:spacing w:val="6"/>
                      <w:kern w:val="0"/>
                      <w:szCs w:val="21"/>
                    </w:rPr>
                    <w:t>5</w:t>
                  </w:r>
                  <w:r>
                    <w:rPr>
                      <w:rFonts w:ascii="ＭＳ 明朝" w:eastAsia="ＭＳ 明朝" w:hAnsi="ＭＳ 明朝" w:cs="ＭＳ 明朝" w:hint="eastAsia"/>
                      <w:spacing w:val="6"/>
                      <w:kern w:val="0"/>
                      <w:szCs w:val="21"/>
                    </w:rPr>
                    <w:t>「飯能信用金庫のDX</w:t>
                  </w:r>
                  <w:r>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デジタル</w:t>
                  </w:r>
                  <w:r>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戦略の制定について」、P</w:t>
                  </w:r>
                  <w:r w:rsidR="00376B9F">
                    <w:rPr>
                      <w:rFonts w:ascii="ＭＳ 明朝" w:eastAsia="ＭＳ 明朝" w:hAnsi="ＭＳ 明朝" w:cs="ＭＳ 明朝"/>
                      <w:spacing w:val="6"/>
                      <w:kern w:val="0"/>
                      <w:szCs w:val="21"/>
                    </w:rPr>
                    <w:t>9</w:t>
                  </w:r>
                  <w:r>
                    <w:rPr>
                      <w:rFonts w:ascii="ＭＳ 明朝" w:eastAsia="ＭＳ 明朝" w:hAnsi="ＭＳ 明朝" w:cs="ＭＳ 明朝" w:hint="eastAsia"/>
                      <w:spacing w:val="6"/>
                      <w:kern w:val="0"/>
                      <w:szCs w:val="21"/>
                    </w:rPr>
                    <w:t>「</w:t>
                  </w:r>
                  <w:r w:rsidR="00F8307C">
                    <w:rPr>
                      <w:rFonts w:ascii="ＭＳ 明朝" w:eastAsia="ＭＳ 明朝" w:hAnsi="ＭＳ 明朝" w:cs="ＭＳ 明朝" w:hint="eastAsia"/>
                      <w:spacing w:val="6"/>
                      <w:kern w:val="0"/>
                      <w:szCs w:val="21"/>
                    </w:rPr>
                    <w:t>取り組み施策～3つの柱～①デジタルチャネルの拡充」、</w:t>
                  </w:r>
                  <w:r w:rsidR="000431B4">
                    <w:rPr>
                      <w:rFonts w:ascii="ＭＳ 明朝" w:eastAsia="ＭＳ 明朝" w:hAnsi="ＭＳ 明朝" w:cs="ＭＳ 明朝" w:hint="eastAsia"/>
                      <w:spacing w:val="6"/>
                      <w:kern w:val="0"/>
                      <w:szCs w:val="21"/>
                    </w:rPr>
                    <w:t>P</w:t>
                  </w:r>
                  <w:r w:rsidR="000431B4">
                    <w:rPr>
                      <w:rFonts w:ascii="ＭＳ 明朝" w:eastAsia="ＭＳ 明朝" w:hAnsi="ＭＳ 明朝" w:cs="ＭＳ 明朝"/>
                      <w:spacing w:val="6"/>
                      <w:kern w:val="0"/>
                      <w:szCs w:val="21"/>
                    </w:rPr>
                    <w:t>10</w:t>
                  </w:r>
                  <w:r w:rsidR="00F8307C">
                    <w:rPr>
                      <w:rFonts w:ascii="ＭＳ 明朝" w:eastAsia="ＭＳ 明朝" w:hAnsi="ＭＳ 明朝" w:cs="ＭＳ 明朝" w:hint="eastAsia"/>
                      <w:spacing w:val="6"/>
                      <w:kern w:val="0"/>
                      <w:szCs w:val="21"/>
                    </w:rPr>
                    <w:t>「取り組み施策～3つの柱～②業務効率化」</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7CBAC26" w14:textId="77777777" w:rsidR="00F8307C" w:rsidRDefault="00F8307C" w:rsidP="00376B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戦略3つの柱として、Ⅰ「デジタルチャネルの拡充（お客様目線での利便性追求）」、Ⅱ「業務効率化（業務プロセスの革新・生産性向上）」、Ⅲ「人財育成・体制整備（DX推進に向けた基盤確立）」を定める。</w:t>
                  </w:r>
                </w:p>
                <w:p w14:paraId="7D6BEA0A" w14:textId="6E9920E3" w:rsidR="00376B9F" w:rsidRDefault="00F8307C" w:rsidP="00376B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そのうちⅠおよびⅡにおける</w:t>
                  </w:r>
                  <w:r w:rsidR="00354DA1">
                    <w:rPr>
                      <w:rFonts w:ascii="ＭＳ 明朝" w:eastAsia="ＭＳ 明朝" w:hAnsi="ＭＳ 明朝" w:cs="ＭＳ 明朝" w:hint="eastAsia"/>
                      <w:spacing w:val="6"/>
                      <w:kern w:val="0"/>
                      <w:szCs w:val="21"/>
                    </w:rPr>
                    <w:t>具体的な方策（アクションプラン）としては、</w:t>
                  </w:r>
                </w:p>
                <w:p w14:paraId="4E6F2707" w14:textId="1939185A" w:rsidR="00376B9F" w:rsidRDefault="00354DA1" w:rsidP="00376B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Ⅰ「デジタルチャネルの拡充」面では「W</w:t>
                  </w:r>
                  <w:r>
                    <w:rPr>
                      <w:rFonts w:ascii="ＭＳ 明朝" w:eastAsia="ＭＳ 明朝" w:hAnsi="ＭＳ 明朝" w:cs="ＭＳ 明朝"/>
                      <w:spacing w:val="6"/>
                      <w:kern w:val="0"/>
                      <w:szCs w:val="21"/>
                    </w:rPr>
                    <w:t>EB</w:t>
                  </w:r>
                  <w:r>
                    <w:rPr>
                      <w:rFonts w:ascii="ＭＳ 明朝" w:eastAsia="ＭＳ 明朝" w:hAnsi="ＭＳ 明朝" w:cs="ＭＳ 明朝" w:hint="eastAsia"/>
                      <w:spacing w:val="6"/>
                      <w:kern w:val="0"/>
                      <w:szCs w:val="21"/>
                    </w:rPr>
                    <w:t>経由での各種諸届の受付等を通じた非対面での取引完結業務拡充」、「I</w:t>
                  </w:r>
                  <w:r>
                    <w:rPr>
                      <w:rFonts w:ascii="ＭＳ 明朝" w:eastAsia="ＭＳ 明朝" w:hAnsi="ＭＳ 明朝" w:cs="ＭＳ 明朝"/>
                      <w:spacing w:val="6"/>
                      <w:kern w:val="0"/>
                      <w:szCs w:val="21"/>
                    </w:rPr>
                    <w:t>nstagram</w:t>
                  </w:r>
                  <w:r>
                    <w:rPr>
                      <w:rFonts w:ascii="ＭＳ 明朝" w:eastAsia="ＭＳ 明朝" w:hAnsi="ＭＳ 明朝" w:cs="ＭＳ 明朝" w:hint="eastAsia"/>
                      <w:spacing w:val="6"/>
                      <w:kern w:val="0"/>
                      <w:szCs w:val="21"/>
                    </w:rPr>
                    <w:t>やL</w:t>
                  </w:r>
                  <w:r>
                    <w:rPr>
                      <w:rFonts w:ascii="ＭＳ 明朝" w:eastAsia="ＭＳ 明朝" w:hAnsi="ＭＳ 明朝" w:cs="ＭＳ 明朝"/>
                      <w:spacing w:val="6"/>
                      <w:kern w:val="0"/>
                      <w:szCs w:val="21"/>
                    </w:rPr>
                    <w:t>INE</w:t>
                  </w:r>
                  <w:r>
                    <w:rPr>
                      <w:rFonts w:ascii="ＭＳ 明朝" w:eastAsia="ＭＳ 明朝" w:hAnsi="ＭＳ 明朝" w:cs="ＭＳ 明朝" w:hint="eastAsia"/>
                      <w:spacing w:val="6"/>
                      <w:kern w:val="0"/>
                      <w:szCs w:val="21"/>
                    </w:rPr>
                    <w:t>を中心としたSNSでの発信強化」、「専門性の高い部署とのリモート面談導入検討によるお客様接点の増加」などに取り組む。</w:t>
                  </w:r>
                </w:p>
                <w:p w14:paraId="5B7E8600" w14:textId="2FFE6B82" w:rsidR="00354DA1" w:rsidRDefault="00354DA1" w:rsidP="00376B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Ⅱ「業務効率化」面では、「グループウェア入替によりタスクや作業進捗の把握を含めた業務の見える化伸展」、「紙資源削減、決裁リードタイム短縮を目的に稟議システムの展開を通じたペーパーレス化伸展」、「データ分析ツール活用による各種データの利活用促進」などに取り組む。</w:t>
                  </w:r>
                </w:p>
                <w:p w14:paraId="5428BD88" w14:textId="3AC735B1" w:rsidR="00ED1817" w:rsidRDefault="00ED1817" w:rsidP="00376B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【補足説明（非公開）】</w:t>
                  </w:r>
                </w:p>
                <w:p w14:paraId="3A0AB44A" w14:textId="335C5AB1" w:rsidR="00971AB3" w:rsidRPr="00BB0E49" w:rsidRDefault="00ED1817" w:rsidP="00376B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上記方策（アクションプラン）の実現により、金庫に蓄積された顧客データにWEBやアプリといったデジタル技術から集められた</w:t>
                  </w:r>
                  <w:r w:rsidR="00591C32">
                    <w:rPr>
                      <w:rFonts w:ascii="ＭＳ 明朝" w:eastAsia="ＭＳ 明朝" w:hAnsi="ＭＳ 明朝" w:cs="ＭＳ 明朝" w:hint="eastAsia"/>
                      <w:spacing w:val="6"/>
                      <w:kern w:val="0"/>
                      <w:szCs w:val="21"/>
                    </w:rPr>
                    <w:t>顧客</w:t>
                  </w:r>
                  <w:r>
                    <w:rPr>
                      <w:rFonts w:ascii="ＭＳ 明朝" w:eastAsia="ＭＳ 明朝" w:hAnsi="ＭＳ 明朝" w:cs="ＭＳ 明朝" w:hint="eastAsia"/>
                      <w:spacing w:val="6"/>
                      <w:kern w:val="0"/>
                      <w:szCs w:val="21"/>
                    </w:rPr>
                    <w:t>のトランザクションデータ等を加え、データ分析ツール</w:t>
                  </w:r>
                  <w:r w:rsidR="00591C32">
                    <w:rPr>
                      <w:rFonts w:ascii="ＭＳ 明朝" w:eastAsia="ＭＳ 明朝" w:hAnsi="ＭＳ 明朝" w:cs="ＭＳ 明朝" w:hint="eastAsia"/>
                      <w:spacing w:val="6"/>
                      <w:kern w:val="0"/>
                      <w:szCs w:val="21"/>
                    </w:rPr>
                    <w:t>の機械学習</w:t>
                  </w:r>
                  <w:r>
                    <w:rPr>
                      <w:rFonts w:ascii="ＭＳ 明朝" w:eastAsia="ＭＳ 明朝" w:hAnsi="ＭＳ 明朝" w:cs="ＭＳ 明朝" w:hint="eastAsia"/>
                      <w:spacing w:val="6"/>
                      <w:kern w:val="0"/>
                      <w:szCs w:val="21"/>
                    </w:rPr>
                    <w:t>を活用</w:t>
                  </w:r>
                  <w:r w:rsidR="00591C32">
                    <w:rPr>
                      <w:rFonts w:ascii="ＭＳ 明朝" w:eastAsia="ＭＳ 明朝" w:hAnsi="ＭＳ 明朝" w:cs="ＭＳ 明朝" w:hint="eastAsia"/>
                      <w:spacing w:val="6"/>
                      <w:kern w:val="0"/>
                      <w:szCs w:val="21"/>
                    </w:rPr>
                    <w:t>することで顧客毎の適切なニーズを</w:t>
                  </w:r>
                  <w:r>
                    <w:rPr>
                      <w:rFonts w:ascii="ＭＳ 明朝" w:eastAsia="ＭＳ 明朝" w:hAnsi="ＭＳ 明朝" w:cs="ＭＳ 明朝" w:hint="eastAsia"/>
                      <w:spacing w:val="6"/>
                      <w:kern w:val="0"/>
                      <w:szCs w:val="21"/>
                    </w:rPr>
                    <w:t>分析</w:t>
                  </w:r>
                  <w:r w:rsidR="00591C32">
                    <w:rPr>
                      <w:rFonts w:ascii="ＭＳ 明朝" w:eastAsia="ＭＳ 明朝" w:hAnsi="ＭＳ 明朝" w:cs="ＭＳ 明朝" w:hint="eastAsia"/>
                      <w:spacing w:val="6"/>
                      <w:kern w:val="0"/>
                      <w:szCs w:val="21"/>
                    </w:rPr>
                    <w:t>し</w:t>
                  </w:r>
                  <w:r>
                    <w:rPr>
                      <w:rFonts w:ascii="ＭＳ 明朝" w:eastAsia="ＭＳ 明朝" w:hAnsi="ＭＳ 明朝" w:cs="ＭＳ 明朝" w:hint="eastAsia"/>
                      <w:spacing w:val="6"/>
                      <w:kern w:val="0"/>
                      <w:szCs w:val="21"/>
                    </w:rPr>
                    <w:t>、職員へ還元することで</w:t>
                  </w:r>
                  <w:r w:rsidR="00D9792E">
                    <w:rPr>
                      <w:rFonts w:ascii="ＭＳ 明朝" w:eastAsia="ＭＳ 明朝" w:hAnsi="ＭＳ 明朝" w:cs="ＭＳ 明朝" w:hint="eastAsia"/>
                      <w:spacing w:val="6"/>
                      <w:kern w:val="0"/>
                      <w:szCs w:val="21"/>
                    </w:rPr>
                    <w:t>データに基づいた顧客接点の創出を図る。</w:t>
                  </w:r>
                  <w:r>
                    <w:rPr>
                      <w:rFonts w:ascii="ＭＳ 明朝" w:eastAsia="ＭＳ 明朝" w:hAnsi="ＭＳ 明朝" w:cs="ＭＳ 明朝" w:hint="eastAsia"/>
                      <w:spacing w:val="6"/>
                      <w:kern w:val="0"/>
                      <w:szCs w:val="21"/>
                    </w:rPr>
                    <w:t>また、グループウェアやバンキングアプリの更改を図り、</w:t>
                  </w:r>
                  <w:r w:rsidR="00D9792E">
                    <w:rPr>
                      <w:rFonts w:ascii="ＭＳ 明朝" w:eastAsia="ＭＳ 明朝" w:hAnsi="ＭＳ 明朝" w:cs="ＭＳ 明朝" w:hint="eastAsia"/>
                      <w:spacing w:val="6"/>
                      <w:kern w:val="0"/>
                      <w:szCs w:val="21"/>
                    </w:rPr>
                    <w:t>リードタイム短縮</w:t>
                  </w:r>
                  <w:r w:rsidR="00D9792E">
                    <w:rPr>
                      <w:rFonts w:ascii="ＭＳ 明朝" w:eastAsia="ＭＳ 明朝" w:hAnsi="ＭＳ 明朝" w:cs="ＭＳ 明朝" w:hint="eastAsia"/>
                      <w:spacing w:val="6"/>
                      <w:kern w:val="0"/>
                      <w:szCs w:val="21"/>
                    </w:rPr>
                    <w:lastRenderedPageBreak/>
                    <w:t>や顧客利便性向上を通じ、</w:t>
                  </w:r>
                  <w:r>
                    <w:rPr>
                      <w:rFonts w:ascii="ＭＳ 明朝" w:eastAsia="ＭＳ 明朝" w:hAnsi="ＭＳ 明朝" w:cs="ＭＳ 明朝" w:hint="eastAsia"/>
                      <w:spacing w:val="6"/>
                      <w:kern w:val="0"/>
                      <w:szCs w:val="21"/>
                    </w:rPr>
                    <w:t>課題解決の質向上</w:t>
                  </w:r>
                  <w:r w:rsidR="00D9792E">
                    <w:rPr>
                      <w:rFonts w:ascii="ＭＳ 明朝" w:eastAsia="ＭＳ 明朝" w:hAnsi="ＭＳ 明朝" w:cs="ＭＳ 明朝" w:hint="eastAsia"/>
                      <w:spacing w:val="6"/>
                      <w:kern w:val="0"/>
                      <w:szCs w:val="21"/>
                    </w:rPr>
                    <w:t>による高度なソリューション提案を目指す。</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3DA3FED5" w14:textId="77777777" w:rsidR="00227773" w:rsidRDefault="00227773" w:rsidP="002277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　5月　28日</w:t>
                  </w:r>
                </w:p>
                <w:p w14:paraId="5AD0F414" w14:textId="1D813550" w:rsidR="00971AB3" w:rsidRPr="00BB0E49" w:rsidRDefault="00376B9F" w:rsidP="00376B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取締役会設置会社ではないため、取締役会に準ずる機関である飯能信用金庫定例常勤理事会にて承認。</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1FA6368" w14:textId="75F5F5E3" w:rsidR="00971AB3" w:rsidRPr="00BB0E49" w:rsidRDefault="002277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記載箇所・ページ：飯能信用金庫DX戦略 P11</w:t>
                  </w:r>
                  <w:r w:rsidR="000431B4">
                    <w:rPr>
                      <w:rFonts w:ascii="ＭＳ 明朝" w:eastAsia="ＭＳ 明朝" w:hAnsi="ＭＳ 明朝" w:cs="ＭＳ 明朝" w:hint="eastAsia"/>
                      <w:spacing w:val="6"/>
                      <w:kern w:val="0"/>
                      <w:szCs w:val="21"/>
                    </w:rPr>
                    <w:t>～12</w:t>
                  </w:r>
                  <w:r>
                    <w:rPr>
                      <w:rFonts w:ascii="ＭＳ 明朝" w:eastAsia="ＭＳ 明朝" w:hAnsi="ＭＳ 明朝" w:cs="ＭＳ 明朝" w:hint="eastAsia"/>
                      <w:spacing w:val="6"/>
                      <w:kern w:val="0"/>
                      <w:szCs w:val="21"/>
                    </w:rPr>
                    <w:t>「取り組み施策～3つの柱～③人財育成・体制整備」</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CC0950F" w14:textId="1C29D983" w:rsidR="00F8307C" w:rsidRDefault="00F8307C" w:rsidP="00F830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具体的な方策（アクションプラン）として、Ⅲ「人財育成・体制整備」面では、「職員のITリテラシー向上等のため関連資格（ITパスポート等）取得奨励を通じたDX支援人財の育成」、「DX人財の適切な配置に向け顧客ニーズに対する体制最適化やDX人財の採用強化」などに取り組む。</w:t>
                  </w:r>
                </w:p>
                <w:p w14:paraId="13E09312" w14:textId="77E6FE05" w:rsidR="00971AB3" w:rsidRPr="00F8307C" w:rsidRDefault="00227773" w:rsidP="00F8307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令和6年4月より、理事長直轄の部署として新たに「デジタル戦略室」を設置。組織横断的に業務効率化・経営合理化を目的としたデジタル戦略の企画・立案を担う。</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9866E55" w14:textId="23D6D3D6" w:rsidR="00971AB3" w:rsidRPr="00BB0E49" w:rsidRDefault="002277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記載箇所・ページ：飯能信用金庫DX戦略 P</w:t>
                  </w:r>
                  <w:r w:rsidR="000431B4">
                    <w:rPr>
                      <w:rFonts w:ascii="ＭＳ 明朝" w:eastAsia="ＭＳ 明朝" w:hAnsi="ＭＳ 明朝" w:cs="ＭＳ 明朝" w:hint="eastAsia"/>
                      <w:spacing w:val="6"/>
                      <w:kern w:val="0"/>
                      <w:szCs w:val="21"/>
                    </w:rPr>
                    <w:t>9</w:t>
                  </w:r>
                  <w:r>
                    <w:rPr>
                      <w:rFonts w:ascii="ＭＳ 明朝" w:eastAsia="ＭＳ 明朝" w:hAnsi="ＭＳ 明朝" w:cs="ＭＳ 明朝" w:hint="eastAsia"/>
                      <w:spacing w:val="6"/>
                      <w:kern w:val="0"/>
                      <w:szCs w:val="21"/>
                    </w:rPr>
                    <w:t>「取り組み施策～3つの柱～①デジタルチャネルの拡充」、P</w:t>
                  </w:r>
                  <w:r w:rsidR="000431B4">
                    <w:rPr>
                      <w:rFonts w:ascii="ＭＳ 明朝" w:eastAsia="ＭＳ 明朝" w:hAnsi="ＭＳ 明朝" w:cs="ＭＳ 明朝" w:hint="eastAsia"/>
                      <w:spacing w:val="6"/>
                      <w:kern w:val="0"/>
                      <w:szCs w:val="21"/>
                    </w:rPr>
                    <w:t>10</w:t>
                  </w:r>
                  <w:r>
                    <w:rPr>
                      <w:rFonts w:ascii="ＭＳ 明朝" w:eastAsia="ＭＳ 明朝" w:hAnsi="ＭＳ 明朝" w:cs="ＭＳ 明朝" w:hint="eastAsia"/>
                      <w:spacing w:val="6"/>
                      <w:kern w:val="0"/>
                      <w:szCs w:val="21"/>
                    </w:rPr>
                    <w:t>「取り組み施策～3つの柱～②業務効率化」</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228FDAD" w14:textId="77777777" w:rsidR="00461273" w:rsidRDefault="00461273" w:rsidP="004612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DX戦略3つの柱実現に向けた具体的な環境整備として、</w:t>
                  </w:r>
                </w:p>
                <w:p w14:paraId="5998AE90" w14:textId="77777777" w:rsidR="00461273" w:rsidRDefault="00461273" w:rsidP="00461273">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非対面での取引完結、お客様接点の増加</w:t>
                  </w:r>
                </w:p>
                <w:p w14:paraId="516DA68C" w14:textId="77777777" w:rsidR="00461273" w:rsidRDefault="00461273" w:rsidP="00461273">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→WEB完結商品拡充、リモート面談の導入検討</w:t>
                  </w:r>
                </w:p>
                <w:p w14:paraId="769B39B3" w14:textId="77777777" w:rsidR="00461273" w:rsidRDefault="00461273" w:rsidP="00461273">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業務の見える化伸展</w:t>
                  </w:r>
                </w:p>
                <w:p w14:paraId="3C0176FF" w14:textId="77777777" w:rsidR="00461273" w:rsidRDefault="00461273" w:rsidP="00461273">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→グループウェアの入替実施</w:t>
                  </w:r>
                </w:p>
                <w:p w14:paraId="1F3EEEED" w14:textId="77777777" w:rsidR="00461273" w:rsidRDefault="00461273" w:rsidP="00461273">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各種データの利活用促進</w:t>
                  </w:r>
                </w:p>
                <w:p w14:paraId="4C60CF37" w14:textId="77777777" w:rsidR="00461273" w:rsidRDefault="00461273" w:rsidP="00461273">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→データ分析ツールの活用による営業活動の効率化</w:t>
                  </w:r>
                </w:p>
                <w:p w14:paraId="38FA5802" w14:textId="77777777" w:rsidR="00461273" w:rsidRDefault="00461273" w:rsidP="00461273">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ペーパーレス化伸展</w:t>
                  </w:r>
                </w:p>
                <w:p w14:paraId="770F1532" w14:textId="77777777" w:rsidR="00461273" w:rsidRDefault="00461273" w:rsidP="00461273">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→電子稟議システムの展開拡充、電子契約システム</w:t>
                  </w:r>
                </w:p>
                <w:p w14:paraId="18AD2284" w14:textId="77777777" w:rsidR="00461273" w:rsidRDefault="00461273" w:rsidP="00461273">
                  <w:pPr>
                    <w:suppressAutoHyphens/>
                    <w:kinsoku w:val="0"/>
                    <w:overflowPunct w:val="0"/>
                    <w:adjustRightInd w:val="0"/>
                    <w:spacing w:afterLines="50" w:after="120" w:line="238" w:lineRule="exact"/>
                    <w:ind w:left="360"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の導入検討</w:t>
                  </w:r>
                </w:p>
                <w:p w14:paraId="4511E577" w14:textId="77777777" w:rsidR="00461273" w:rsidRDefault="00461273" w:rsidP="00461273">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社内知の集積と共有</w:t>
                  </w:r>
                </w:p>
                <w:p w14:paraId="704796D3" w14:textId="66FA9F2B" w:rsidR="00971AB3" w:rsidRPr="00BB0E49" w:rsidRDefault="00461273" w:rsidP="000431B4">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→生成AI、AIチャットボットの導入検討</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F946DBC" w14:textId="316D23B6" w:rsidR="00971AB3" w:rsidRPr="00461273" w:rsidRDefault="004612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飯能信用金庫DX戦略の策定について</w:t>
                  </w:r>
                </w:p>
                <w:p w14:paraId="7C42B02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59C0FC4" w14:textId="77777777" w:rsidR="00461273" w:rsidRPr="00DD56DC" w:rsidRDefault="00461273" w:rsidP="004612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6</w:t>
                  </w:r>
                  <w:r w:rsidRPr="00DD56DC">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1</w:t>
                  </w:r>
                  <w:r w:rsidRPr="00DD56DC">
                    <w:rPr>
                      <w:rFonts w:ascii="ＭＳ 明朝" w:eastAsia="ＭＳ 明朝" w:hAnsi="ＭＳ 明朝" w:cs="ＭＳ 明朝" w:hint="eastAsia"/>
                      <w:spacing w:val="6"/>
                      <w:kern w:val="0"/>
                      <w:szCs w:val="21"/>
                    </w:rPr>
                    <w:t>日</w:t>
                  </w:r>
                </w:p>
                <w:p w14:paraId="741D5254" w14:textId="77777777" w:rsidR="00971AB3" w:rsidRPr="00BB0E49" w:rsidRDefault="00971AB3" w:rsidP="004612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E36186B" w14:textId="77777777" w:rsidR="00461273" w:rsidRDefault="00461273" w:rsidP="004612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公表方法：飯能信用金庫ホームページにおいて公表</w:t>
                  </w:r>
                </w:p>
                <w:p w14:paraId="4C5388BA" w14:textId="1C7F0C16" w:rsidR="00461273" w:rsidRDefault="00461273" w:rsidP="004612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hyperlink r:id="rId9" w:history="1">
                    <w:r w:rsidR="00C47329">
                      <w:rPr>
                        <w:rStyle w:val="af6"/>
                        <w:rFonts w:ascii="ＭＳ 明朝" w:eastAsia="ＭＳ 明朝" w:hAnsi="ＭＳ 明朝" w:cs="ＭＳ 明朝"/>
                        <w:spacing w:val="6"/>
                        <w:kern w:val="0"/>
                        <w:szCs w:val="21"/>
                      </w:rPr>
                      <w:t>https://www.shinkin.co.jp/hanno/news/24/20240601_1.pdf</w:t>
                    </w:r>
                  </w:hyperlink>
                </w:p>
                <w:p w14:paraId="05F53F8C" w14:textId="6702F0C4" w:rsidR="00971AB3" w:rsidRPr="000431B4" w:rsidRDefault="004612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記載箇所・ページ：飯能信用金庫DX戦略 P1</w:t>
                  </w:r>
                  <w:r w:rsidR="000431B4">
                    <w:rPr>
                      <w:rFonts w:ascii="ＭＳ 明朝" w:eastAsia="ＭＳ 明朝" w:hAnsi="ＭＳ 明朝" w:cs="ＭＳ 明朝" w:hint="eastAsia"/>
                      <w:spacing w:val="6"/>
                      <w:kern w:val="0"/>
                      <w:szCs w:val="21"/>
                    </w:rPr>
                    <w:t>4</w:t>
                  </w:r>
                  <w:r>
                    <w:rPr>
                      <w:rFonts w:ascii="ＭＳ 明朝" w:eastAsia="ＭＳ 明朝" w:hAnsi="ＭＳ 明朝" w:cs="ＭＳ 明朝" w:hint="eastAsia"/>
                      <w:spacing w:val="6"/>
                      <w:kern w:val="0"/>
                      <w:szCs w:val="21"/>
                    </w:rPr>
                    <w:t>「施策の達</w:t>
                  </w:r>
                  <w:r>
                    <w:rPr>
                      <w:rFonts w:ascii="ＭＳ 明朝" w:eastAsia="ＭＳ 明朝" w:hAnsi="ＭＳ 明朝" w:cs="ＭＳ 明朝" w:hint="eastAsia"/>
                      <w:spacing w:val="6"/>
                      <w:kern w:val="0"/>
                      <w:szCs w:val="21"/>
                    </w:rPr>
                    <w:lastRenderedPageBreak/>
                    <w:t>成状況に係る指標（KPI</w:t>
                  </w:r>
                  <w:r>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の設定」</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0B5FA22F" w14:textId="77777777" w:rsidR="00461273" w:rsidRDefault="00461273" w:rsidP="004612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各施策の達成状況に係る指標として、以下の4点を設定する。</w:t>
                  </w:r>
                </w:p>
                <w:p w14:paraId="6EDD9F4A" w14:textId="77777777" w:rsidR="00461273" w:rsidRDefault="00461273" w:rsidP="004612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「総合的な管理指標」として</w:t>
                  </w:r>
                </w:p>
                <w:p w14:paraId="4734DF41" w14:textId="77777777" w:rsidR="00461273" w:rsidRDefault="00461273" w:rsidP="00461273">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経済産業省が提供する「D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推進指標」を活用することで、現況把握</w:t>
                  </w:r>
                  <w:r w:rsidRPr="00C618F7">
                    <w:rPr>
                      <w:rFonts w:ascii="ＭＳ 明朝" w:eastAsia="ＭＳ 明朝" w:hAnsi="ＭＳ 明朝" w:cs="ＭＳ 明朝" w:hint="eastAsia"/>
                      <w:spacing w:val="6"/>
                      <w:kern w:val="0"/>
                      <w:szCs w:val="21"/>
                    </w:rPr>
                    <w:t>や</w:t>
                  </w:r>
                  <w:r>
                    <w:rPr>
                      <w:rFonts w:ascii="ＭＳ 明朝" w:eastAsia="ＭＳ 明朝" w:hAnsi="ＭＳ 明朝" w:cs="ＭＳ 明朝" w:hint="eastAsia"/>
                      <w:spacing w:val="6"/>
                      <w:kern w:val="0"/>
                      <w:szCs w:val="21"/>
                    </w:rPr>
                    <w:t>今後の方向性検討に繋げる。</w:t>
                  </w:r>
                </w:p>
                <w:p w14:paraId="5265A6BD" w14:textId="77777777" w:rsidR="00461273" w:rsidRDefault="00461273" w:rsidP="004612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「デジタルチャネルの拡充」として</w:t>
                  </w:r>
                </w:p>
                <w:p w14:paraId="20BA909B" w14:textId="4CE7EBCB" w:rsidR="00461273" w:rsidRPr="00EE60F8" w:rsidRDefault="00461273" w:rsidP="00461273">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本業支援件数の増加。　　　　　　　　　　　　　</w:t>
                  </w:r>
                  <w:r w:rsidR="00D07B7D">
                    <w:rPr>
                      <w:rFonts w:ascii="ＭＳ 明朝" w:eastAsia="ＭＳ 明朝" w:hAnsi="ＭＳ 明朝" w:cs="ＭＳ 明朝" w:hint="eastAsia"/>
                      <w:spacing w:val="6"/>
                      <w:kern w:val="0"/>
                      <w:szCs w:val="21"/>
                    </w:rPr>
                    <w:t>WEB完結商品の拡充等による</w:t>
                  </w:r>
                  <w:r w:rsidRPr="00EE60F8">
                    <w:rPr>
                      <w:rFonts w:ascii="ＭＳ 明朝" w:eastAsia="ＭＳ 明朝" w:hAnsi="ＭＳ 明朝" w:cs="ＭＳ 明朝" w:hint="eastAsia"/>
                      <w:spacing w:val="6"/>
                      <w:kern w:val="0"/>
                      <w:szCs w:val="21"/>
                    </w:rPr>
                    <w:t>非対面取引の多様化、</w:t>
                  </w:r>
                  <w:r w:rsidR="00D07B7D">
                    <w:rPr>
                      <w:rFonts w:ascii="ＭＳ 明朝" w:eastAsia="ＭＳ 明朝" w:hAnsi="ＭＳ 明朝" w:cs="ＭＳ 明朝" w:hint="eastAsia"/>
                      <w:spacing w:val="6"/>
                      <w:kern w:val="0"/>
                      <w:szCs w:val="21"/>
                    </w:rPr>
                    <w:t>リモート面談導入検討等による</w:t>
                  </w:r>
                  <w:r w:rsidRPr="00EE60F8">
                    <w:rPr>
                      <w:rFonts w:ascii="ＭＳ 明朝" w:eastAsia="ＭＳ 明朝" w:hAnsi="ＭＳ 明朝" w:cs="ＭＳ 明朝" w:hint="eastAsia"/>
                      <w:spacing w:val="6"/>
                      <w:kern w:val="0"/>
                      <w:szCs w:val="21"/>
                    </w:rPr>
                    <w:t>顧客接点の創出</w:t>
                  </w:r>
                  <w:r>
                    <w:rPr>
                      <w:rFonts w:ascii="ＭＳ 明朝" w:eastAsia="ＭＳ 明朝" w:hAnsi="ＭＳ 明朝" w:cs="ＭＳ 明朝" w:hint="eastAsia"/>
                      <w:spacing w:val="6"/>
                      <w:kern w:val="0"/>
                      <w:szCs w:val="21"/>
                    </w:rPr>
                    <w:t>を通じて、新たな価値創出およびサービス向上を図る。</w:t>
                  </w:r>
                  <w:r w:rsidRPr="00EE60F8">
                    <w:rPr>
                      <w:rFonts w:ascii="ＭＳ 明朝" w:eastAsia="ＭＳ 明朝" w:hAnsi="ＭＳ 明朝" w:cs="ＭＳ 明朝" w:hint="eastAsia"/>
                      <w:spacing w:val="6"/>
                      <w:kern w:val="0"/>
                      <w:szCs w:val="21"/>
                    </w:rPr>
                    <w:t xml:space="preserve">　</w:t>
                  </w:r>
                </w:p>
                <w:p w14:paraId="304A4C06" w14:textId="77777777" w:rsidR="00461273" w:rsidRDefault="00461273" w:rsidP="004612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「業務効率化」として</w:t>
                  </w:r>
                </w:p>
                <w:p w14:paraId="2D53411F" w14:textId="4A3B9EEB" w:rsidR="00461273" w:rsidRDefault="00461273" w:rsidP="00461273">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申込書類（伝票含む）の削減。　　　　　　　　　　　　</w:t>
                  </w:r>
                  <w:r w:rsidR="00D07B7D">
                    <w:rPr>
                      <w:rFonts w:ascii="ＭＳ 明朝" w:eastAsia="ＭＳ 明朝" w:hAnsi="ＭＳ 明朝" w:cs="ＭＳ 明朝" w:hint="eastAsia"/>
                      <w:spacing w:val="6"/>
                      <w:kern w:val="0"/>
                      <w:szCs w:val="21"/>
                    </w:rPr>
                    <w:t>グループウェア更改やデータ分析ツール導入によるデータを活用した</w:t>
                  </w:r>
                  <w:r>
                    <w:rPr>
                      <w:rFonts w:ascii="ＭＳ 明朝" w:eastAsia="ＭＳ 明朝" w:hAnsi="ＭＳ 明朝" w:cs="ＭＳ 明朝" w:hint="eastAsia"/>
                      <w:spacing w:val="6"/>
                      <w:kern w:val="0"/>
                      <w:szCs w:val="21"/>
                    </w:rPr>
                    <w:t>業務の効率化・高度化およびプロセス改善によりペーパーレス化伸展を図る。</w:t>
                  </w:r>
                </w:p>
                <w:p w14:paraId="6DF60BEA" w14:textId="77777777" w:rsidR="00461273" w:rsidRDefault="00461273" w:rsidP="004612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「人財育成・体制整備」として</w:t>
                  </w:r>
                </w:p>
                <w:p w14:paraId="1333FF0E" w14:textId="77777777" w:rsidR="00461273" w:rsidRDefault="00461273" w:rsidP="00461273">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518F3">
                    <w:rPr>
                      <w:rFonts w:ascii="ＭＳ 明朝" w:eastAsia="ＭＳ 明朝" w:hAnsi="ＭＳ 明朝" w:cs="ＭＳ 明朝" w:hint="eastAsia"/>
                      <w:spacing w:val="6"/>
                      <w:kern w:val="0"/>
                      <w:szCs w:val="21"/>
                    </w:rPr>
                    <w:t xml:space="preserve">奨励資格取得者数増加。　　　　　　　　　　　　　　　　</w:t>
                  </w:r>
                </w:p>
                <w:p w14:paraId="4CCC770E" w14:textId="16D765B3" w:rsidR="00461273" w:rsidRPr="00B518F3" w:rsidRDefault="00461273" w:rsidP="00461273">
                  <w:pPr>
                    <w:suppressAutoHyphens/>
                    <w:kinsoku w:val="0"/>
                    <w:overflowPunct w:val="0"/>
                    <w:adjustRightInd w:val="0"/>
                    <w:spacing w:afterLines="50" w:after="120" w:line="238" w:lineRule="exact"/>
                    <w:ind w:left="214"/>
                    <w:jc w:val="left"/>
                    <w:textAlignment w:val="center"/>
                    <w:rPr>
                      <w:rFonts w:ascii="ＭＳ 明朝" w:eastAsia="ＭＳ 明朝" w:hAnsi="ＭＳ 明朝" w:cs="ＭＳ 明朝"/>
                      <w:spacing w:val="6"/>
                      <w:kern w:val="0"/>
                      <w:szCs w:val="21"/>
                    </w:rPr>
                  </w:pPr>
                  <w:r w:rsidRPr="00B518F3">
                    <w:rPr>
                      <w:rFonts w:ascii="ＭＳ 明朝" w:eastAsia="ＭＳ 明朝" w:hAnsi="ＭＳ 明朝" w:cs="ＭＳ 明朝" w:hint="eastAsia"/>
                      <w:spacing w:val="6"/>
                      <w:kern w:val="0"/>
                      <w:szCs w:val="21"/>
                    </w:rPr>
                    <w:t>・ＩＴ</w:t>
                  </w:r>
                  <w:r w:rsidR="00321F7D">
                    <w:rPr>
                      <w:rFonts w:ascii="ＭＳ 明朝" w:eastAsia="ＭＳ 明朝" w:hAnsi="ＭＳ 明朝" w:cs="ＭＳ 明朝" w:hint="eastAsia"/>
                      <w:spacing w:val="6"/>
                      <w:kern w:val="0"/>
                      <w:szCs w:val="21"/>
                    </w:rPr>
                    <w:t>パスポート</w:t>
                  </w:r>
                  <w:r w:rsidRPr="00B518F3">
                    <w:rPr>
                      <w:rFonts w:ascii="ＭＳ 明朝" w:eastAsia="ＭＳ 明朝" w:hAnsi="ＭＳ 明朝" w:cs="ＭＳ 明朝" w:hint="eastAsia"/>
                      <w:spacing w:val="6"/>
                      <w:kern w:val="0"/>
                      <w:szCs w:val="21"/>
                    </w:rPr>
                    <w:t>（(独</w:t>
                  </w:r>
                  <w:r w:rsidRPr="00B518F3">
                    <w:rPr>
                      <w:rFonts w:ascii="ＭＳ 明朝" w:eastAsia="ＭＳ 明朝" w:hAnsi="ＭＳ 明朝" w:cs="ＭＳ 明朝"/>
                      <w:spacing w:val="6"/>
                      <w:kern w:val="0"/>
                      <w:szCs w:val="21"/>
                    </w:rPr>
                    <w:t>)</w:t>
                  </w:r>
                  <w:r w:rsidRPr="00B518F3">
                    <w:rPr>
                      <w:rFonts w:ascii="ＭＳ 明朝" w:eastAsia="ＭＳ 明朝" w:hAnsi="ＭＳ 明朝" w:cs="ＭＳ 明朝" w:hint="eastAsia"/>
                      <w:spacing w:val="6"/>
                      <w:kern w:val="0"/>
                      <w:szCs w:val="21"/>
                    </w:rPr>
                    <w:t>情報処理推進機構）　　　　　・金融業務3級D</w:t>
                  </w:r>
                  <w:r w:rsidRPr="00B518F3">
                    <w:rPr>
                      <w:rFonts w:ascii="ＭＳ 明朝" w:eastAsia="ＭＳ 明朝" w:hAnsi="ＭＳ 明朝" w:cs="ＭＳ 明朝"/>
                      <w:spacing w:val="6"/>
                      <w:kern w:val="0"/>
                      <w:szCs w:val="21"/>
                    </w:rPr>
                    <w:t>X</w:t>
                  </w:r>
                  <w:r w:rsidRPr="00B518F3">
                    <w:rPr>
                      <w:rFonts w:ascii="ＭＳ 明朝" w:eastAsia="ＭＳ 明朝" w:hAnsi="ＭＳ 明朝" w:cs="ＭＳ 明朝" w:hint="eastAsia"/>
                      <w:spacing w:val="6"/>
                      <w:kern w:val="0"/>
                      <w:szCs w:val="21"/>
                    </w:rPr>
                    <w:t>コース（(一社</w:t>
                  </w:r>
                  <w:r w:rsidRPr="00B518F3">
                    <w:rPr>
                      <w:rFonts w:ascii="ＭＳ 明朝" w:eastAsia="ＭＳ 明朝" w:hAnsi="ＭＳ 明朝" w:cs="ＭＳ 明朝"/>
                      <w:spacing w:val="6"/>
                      <w:kern w:val="0"/>
                      <w:szCs w:val="21"/>
                    </w:rPr>
                    <w:t>)</w:t>
                  </w:r>
                  <w:r w:rsidRPr="00B518F3">
                    <w:rPr>
                      <w:rFonts w:ascii="ＭＳ 明朝" w:eastAsia="ＭＳ 明朝" w:hAnsi="ＭＳ 明朝" w:cs="ＭＳ 明朝" w:hint="eastAsia"/>
                      <w:spacing w:val="6"/>
                      <w:kern w:val="0"/>
                      <w:szCs w:val="21"/>
                    </w:rPr>
                    <w:t xml:space="preserve">金融財政事情研究会）　　　　　　　　　　　</w:t>
                  </w:r>
                </w:p>
                <w:p w14:paraId="2AC92792" w14:textId="7821804F" w:rsidR="00971AB3" w:rsidRPr="00BB0E49" w:rsidRDefault="00461273" w:rsidP="000431B4">
                  <w:pPr>
                    <w:suppressAutoHyphens/>
                    <w:kinsoku w:val="0"/>
                    <w:overflowPunct w:val="0"/>
                    <w:adjustRightInd w:val="0"/>
                    <w:spacing w:afterLines="50" w:after="120" w:line="238" w:lineRule="exact"/>
                    <w:ind w:left="333" w:hangingChars="150" w:hanging="333"/>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上記資格取得</w:t>
                  </w:r>
                  <w:r w:rsidR="00D07B7D">
                    <w:rPr>
                      <w:rFonts w:ascii="ＭＳ 明朝" w:eastAsia="ＭＳ 明朝" w:hAnsi="ＭＳ 明朝" w:cs="ＭＳ 明朝" w:hint="eastAsia"/>
                      <w:spacing w:val="6"/>
                      <w:kern w:val="0"/>
                      <w:szCs w:val="21"/>
                    </w:rPr>
                    <w:t>に対して受験料相当額を報奨金として支給する等により取得</w:t>
                  </w:r>
                  <w:r>
                    <w:rPr>
                      <w:rFonts w:ascii="ＭＳ 明朝" w:eastAsia="ＭＳ 明朝" w:hAnsi="ＭＳ 明朝" w:cs="ＭＳ 明朝" w:hint="eastAsia"/>
                      <w:spacing w:val="6"/>
                      <w:kern w:val="0"/>
                      <w:szCs w:val="21"/>
                    </w:rPr>
                    <w:t>を奨励し、顧客へのD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推進支援の素地取得、職員のI</w:t>
                  </w:r>
                  <w:r>
                    <w:rPr>
                      <w:rFonts w:ascii="ＭＳ 明朝" w:eastAsia="ＭＳ 明朝" w:hAnsi="ＭＳ 明朝" w:cs="ＭＳ 明朝"/>
                      <w:spacing w:val="6"/>
                      <w:kern w:val="0"/>
                      <w:szCs w:val="21"/>
                    </w:rPr>
                    <w:t>T</w:t>
                  </w:r>
                  <w:r>
                    <w:rPr>
                      <w:rFonts w:ascii="ＭＳ 明朝" w:eastAsia="ＭＳ 明朝" w:hAnsi="ＭＳ 明朝" w:cs="ＭＳ 明朝" w:hint="eastAsia"/>
                      <w:spacing w:val="6"/>
                      <w:kern w:val="0"/>
                      <w:szCs w:val="21"/>
                    </w:rPr>
                    <w:t>リテラシー向上を図る。</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9413604" w14:textId="13206C0D" w:rsidR="00971AB3" w:rsidRPr="00BB0E49" w:rsidRDefault="000431B4" w:rsidP="004612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　7月　30日</w:t>
                  </w: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7B2FF239" w14:textId="77777777" w:rsidR="00321F7D" w:rsidRDefault="000431B4" w:rsidP="00321F7D">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発信場所：</w:t>
                  </w:r>
                </w:p>
                <w:p w14:paraId="4DD70288" w14:textId="12E4AFBD" w:rsidR="00321F7D" w:rsidRPr="00C47329" w:rsidRDefault="00C47329" w:rsidP="00321F7D">
                  <w:pPr>
                    <w:suppressAutoHyphens/>
                    <w:kinsoku w:val="0"/>
                    <w:overflowPunct w:val="0"/>
                    <w:adjustRightInd w:val="0"/>
                    <w:spacing w:afterLines="50" w:after="120" w:line="238" w:lineRule="exact"/>
                    <w:ind w:left="210" w:hangingChars="100" w:hanging="210"/>
                    <w:jc w:val="left"/>
                    <w:textAlignment w:val="center"/>
                    <w:rPr>
                      <w:rStyle w:val="af6"/>
                    </w:rPr>
                  </w:pPr>
                  <w:r>
                    <w:fldChar w:fldCharType="begin"/>
                  </w:r>
                  <w:r>
                    <w:rPr>
                      <w:rFonts w:hint="eastAsia"/>
                    </w:rPr>
                    <w:instrText>HYPERLINK "https://hanno-shinkin.net/digitalcatalog/2024genkyo/book/index.html"</w:instrText>
                  </w:r>
                  <w:r>
                    <w:instrText xml:space="preserve"> \l "page=3"</w:instrText>
                  </w:r>
                  <w:r>
                    <w:fldChar w:fldCharType="separate"/>
                  </w:r>
                  <w:r w:rsidR="00321F7D" w:rsidRPr="00C47329">
                    <w:rPr>
                      <w:rStyle w:val="af6"/>
                      <w:rFonts w:hint="eastAsia"/>
                    </w:rPr>
                    <w:t>h</w:t>
                  </w:r>
                  <w:r w:rsidR="00321F7D" w:rsidRPr="00C47329">
                    <w:rPr>
                      <w:rStyle w:val="af6"/>
                    </w:rPr>
                    <w:t>ttps://hanno-shinkin.net/digitalcatalog/2024genkyo/book/index.html#page=</w:t>
                  </w:r>
                  <w:r w:rsidR="00321F7D" w:rsidRPr="00C47329">
                    <w:rPr>
                      <w:rStyle w:val="af6"/>
                      <w:rFonts w:ascii="ＭＳ 明朝" w:eastAsia="ＭＳ 明朝" w:hAnsi="ＭＳ 明朝" w:cs="ＭＳ 明朝" w:hint="eastAsia"/>
                      <w:spacing w:val="6"/>
                      <w:kern w:val="0"/>
                      <w:szCs w:val="21"/>
                    </w:rPr>
                    <w:t>3</w:t>
                  </w:r>
                </w:p>
                <w:p w14:paraId="2FE1D5F0" w14:textId="1ED437DA" w:rsidR="00BC60CC" w:rsidRPr="00BB0E49" w:rsidRDefault="00C47329" w:rsidP="00321F7D">
                  <w:pPr>
                    <w:suppressAutoHyphens/>
                    <w:kinsoku w:val="0"/>
                    <w:overflowPunct w:val="0"/>
                    <w:adjustRightInd w:val="0"/>
                    <w:spacing w:afterLines="50" w:after="120" w:line="238" w:lineRule="exact"/>
                    <w:ind w:left="210" w:hangingChars="100" w:hanging="210"/>
                    <w:jc w:val="left"/>
                    <w:textAlignment w:val="center"/>
                    <w:rPr>
                      <w:rFonts w:ascii="ＭＳ 明朝" w:eastAsia="ＭＳ 明朝" w:hAnsi="ＭＳ 明朝" w:cs="ＭＳ 明朝"/>
                      <w:spacing w:val="6"/>
                      <w:kern w:val="0"/>
                      <w:szCs w:val="21"/>
                    </w:rPr>
                  </w:pPr>
                  <w:r>
                    <w:fldChar w:fldCharType="end"/>
                  </w:r>
                  <w:r w:rsidR="000431B4">
                    <w:rPr>
                      <w:rFonts w:ascii="ＭＳ 明朝" w:eastAsia="ＭＳ 明朝" w:hAnsi="ＭＳ 明朝" w:cs="ＭＳ 明朝" w:hint="eastAsia"/>
                      <w:spacing w:val="6"/>
                      <w:kern w:val="0"/>
                      <w:szCs w:val="21"/>
                    </w:rPr>
                    <w:t>記載箇所・ページ：飯能信用金庫の</w:t>
                  </w:r>
                  <w:r w:rsidR="00321F7D">
                    <w:rPr>
                      <w:rFonts w:ascii="ＭＳ 明朝" w:eastAsia="ＭＳ 明朝" w:hAnsi="ＭＳ 明朝" w:cs="ＭＳ 明朝" w:hint="eastAsia"/>
                      <w:spacing w:val="6"/>
                      <w:kern w:val="0"/>
                      <w:szCs w:val="21"/>
                    </w:rPr>
                    <w:t>現況</w:t>
                  </w:r>
                  <w:r w:rsidR="000431B4">
                    <w:rPr>
                      <w:rFonts w:ascii="ＭＳ 明朝" w:eastAsia="ＭＳ 明朝" w:hAnsi="ＭＳ 明朝" w:cs="ＭＳ 明朝" w:hint="eastAsia"/>
                      <w:spacing w:val="6"/>
                      <w:kern w:val="0"/>
                      <w:szCs w:val="21"/>
                    </w:rPr>
                    <w:t>2024（ディスクロージャー） P2「ごあいさつ」</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79DE28A5" w14:textId="77777777" w:rsidR="00461273" w:rsidRDefault="00461273" w:rsidP="004612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理事長が当金庫としてDX（デジタルトランスフォーメーション）に取り組んでいくことを発信。</w:t>
                  </w:r>
                </w:p>
                <w:p w14:paraId="5ACA49C9" w14:textId="77777777" w:rsidR="00461273" w:rsidRDefault="00461273" w:rsidP="004612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81138E6" w14:textId="57C09EFA" w:rsidR="00321F7D" w:rsidRDefault="00461273" w:rsidP="004612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～以下抜粋～</w:t>
                  </w:r>
                </w:p>
                <w:p w14:paraId="5B4518B9" w14:textId="71B7E774" w:rsidR="00971AB3" w:rsidRPr="00321F7D" w:rsidRDefault="00321F7D" w:rsidP="00321F7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321F7D">
                    <w:rPr>
                      <w:rFonts w:ascii="ＭＳ 明朝" w:hAnsi="ＭＳ 明朝" w:cs="ＭＳ 明朝" w:hint="eastAsia"/>
                      <w:spacing w:val="6"/>
                      <w:kern w:val="0"/>
                      <w:szCs w:val="21"/>
                    </w:rPr>
                    <w:t>SDG</w:t>
                  </w:r>
                  <w:r w:rsidRPr="00321F7D">
                    <w:rPr>
                      <w:rFonts w:ascii="ＭＳ 明朝" w:hAnsi="ＭＳ 明朝" w:cs="ＭＳ 明朝"/>
                      <w:spacing w:val="6"/>
                      <w:kern w:val="0"/>
                      <w:szCs w:val="21"/>
                    </w:rPr>
                    <w:t>s</w:t>
                  </w:r>
                  <w:r w:rsidRPr="00321F7D">
                    <w:rPr>
                      <w:rFonts w:ascii="ＭＳ 明朝" w:hAnsi="ＭＳ 明朝" w:cs="ＭＳ 明朝" w:hint="eastAsia"/>
                      <w:spacing w:val="6"/>
                      <w:kern w:val="0"/>
                      <w:szCs w:val="21"/>
                    </w:rPr>
                    <w:t>やカーボンニュートラル、サーキュラーエコノミー、</w:t>
                  </w:r>
                  <w:r w:rsidRPr="00321F7D">
                    <w:rPr>
                      <w:rFonts w:ascii="ＭＳ 明朝" w:hAnsi="ＭＳ 明朝" w:cs="ＭＳ 明朝" w:hint="eastAsia"/>
                      <w:spacing w:val="6"/>
                      <w:kern w:val="0"/>
                      <w:szCs w:val="21"/>
                    </w:rPr>
                    <w:t>DX</w:t>
                  </w:r>
                  <w:r w:rsidRPr="00321F7D">
                    <w:rPr>
                      <w:rFonts w:ascii="ＭＳ 明朝" w:hAnsi="ＭＳ 明朝" w:cs="ＭＳ 明朝" w:hint="eastAsia"/>
                      <w:spacing w:val="6"/>
                      <w:kern w:val="0"/>
                      <w:szCs w:val="21"/>
                    </w:rPr>
                    <w:t>、</w:t>
                  </w:r>
                  <w:r w:rsidRPr="00321F7D">
                    <w:rPr>
                      <w:rFonts w:ascii="ＭＳ 明朝" w:hAnsi="ＭＳ 明朝" w:cs="ＭＳ 明朝" w:hint="eastAsia"/>
                      <w:spacing w:val="6"/>
                      <w:kern w:val="0"/>
                      <w:szCs w:val="21"/>
                    </w:rPr>
                    <w:t>GX</w:t>
                  </w:r>
                  <w:r w:rsidRPr="00321F7D">
                    <w:rPr>
                      <w:rFonts w:ascii="ＭＳ 明朝" w:hAnsi="ＭＳ 明朝" w:cs="ＭＳ 明朝" w:hint="eastAsia"/>
                      <w:spacing w:val="6"/>
                      <w:kern w:val="0"/>
                      <w:szCs w:val="21"/>
                    </w:rPr>
                    <w:t>などの取り組みへの対応にも迫られています。当金庫は、これらの課題解決に向け、伴走支援型地域プラットフォームを進化させ、お客様とのつながりをより深く、より長いものにするために、地域経済の活性化に取り組んでまいります。このような中で令和</w:t>
                  </w:r>
                  <w:r w:rsidRPr="00321F7D">
                    <w:rPr>
                      <w:rFonts w:ascii="ＭＳ 明朝" w:hAnsi="ＭＳ 明朝" w:cs="ＭＳ 明朝" w:hint="eastAsia"/>
                      <w:spacing w:val="6"/>
                      <w:kern w:val="0"/>
                      <w:szCs w:val="21"/>
                    </w:rPr>
                    <w:t>6</w:t>
                  </w:r>
                  <w:r w:rsidRPr="00321F7D">
                    <w:rPr>
                      <w:rFonts w:ascii="ＭＳ 明朝" w:hAnsi="ＭＳ 明朝" w:cs="ＭＳ 明朝" w:hint="eastAsia"/>
                      <w:spacing w:val="6"/>
                      <w:kern w:val="0"/>
                      <w:szCs w:val="21"/>
                    </w:rPr>
                    <w:t>年度は、中期経営計画の</w:t>
                  </w:r>
                  <w:r w:rsidRPr="00321F7D">
                    <w:rPr>
                      <w:rFonts w:ascii="ＭＳ 明朝" w:hAnsi="ＭＳ 明朝" w:cs="ＭＳ 明朝" w:hint="eastAsia"/>
                      <w:spacing w:val="6"/>
                      <w:kern w:val="0"/>
                      <w:szCs w:val="21"/>
                    </w:rPr>
                    <w:t>2</w:t>
                  </w:r>
                  <w:r w:rsidRPr="00321F7D">
                    <w:rPr>
                      <w:rFonts w:ascii="ＭＳ 明朝" w:hAnsi="ＭＳ 明朝" w:cs="ＭＳ 明朝" w:hint="eastAsia"/>
                      <w:spacing w:val="6"/>
                      <w:kern w:val="0"/>
                      <w:szCs w:val="21"/>
                    </w:rPr>
                    <w:t>年目にあたり、当金庫を取り巻く外部環境や内部状況を踏まえ、「顧客基盤」、「人財基盤」、「インフラ基盤」を基礎とする「経営基盤の強化」に取り組んでまいります。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w:t>
            </w:r>
            <w:r w:rsidRPr="00BB0E49">
              <w:rPr>
                <w:rFonts w:ascii="ＭＳ 明朝" w:eastAsia="ＭＳ 明朝" w:hAnsi="ＭＳ 明朝" w:cs="ＭＳ 明朝" w:hint="eastAsia"/>
                <w:spacing w:val="6"/>
                <w:kern w:val="0"/>
                <w:szCs w:val="21"/>
              </w:rPr>
              <w:lastRenderedPageBreak/>
              <w:t>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5F1422B1" w14:textId="77777777" w:rsidR="00461273" w:rsidRPr="00DD56DC" w:rsidRDefault="00461273" w:rsidP="004612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2024</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spacing w:val="6"/>
                      <w:kern w:val="0"/>
                      <w:szCs w:val="21"/>
                    </w:rPr>
                    <w:t>6</w:t>
                  </w:r>
                  <w:r w:rsidRPr="00DD56DC">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継続実施中</w:t>
                  </w:r>
                </w:p>
                <w:p w14:paraId="6B9CDBB6" w14:textId="77777777" w:rsidR="00971AB3" w:rsidRPr="00461273" w:rsidRDefault="00971AB3" w:rsidP="004612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1C258DA3" w14:textId="77777777" w:rsidR="00461273" w:rsidRDefault="00461273" w:rsidP="004612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「ＤＸ推進指標」による自己分析を行い、自己診断結果入力サイトにて、DX推進指標の自己診断フォーマットを提出済。</w:t>
                  </w:r>
                </w:p>
                <w:p w14:paraId="0FDBF3BA" w14:textId="11566579" w:rsidR="00971AB3" w:rsidRPr="00BB0E49" w:rsidRDefault="004612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（DX推進ポータル受付番号：2</w:t>
                  </w:r>
                  <w:r>
                    <w:rPr>
                      <w:rFonts w:ascii="ＭＳ 明朝" w:eastAsia="ＭＳ 明朝" w:hAnsi="ＭＳ 明朝" w:cs="ＭＳ 明朝"/>
                      <w:spacing w:val="6"/>
                      <w:kern w:val="0"/>
                      <w:szCs w:val="21"/>
                    </w:rPr>
                    <w:t>02408AH00000011</w:t>
                  </w:r>
                  <w:r>
                    <w:rPr>
                      <w:rFonts w:ascii="ＭＳ 明朝" w:eastAsia="ＭＳ 明朝" w:hAnsi="ＭＳ 明朝" w:cs="ＭＳ 明朝" w:hint="eastAsia"/>
                      <w:spacing w:val="6"/>
                      <w:kern w:val="0"/>
                      <w:szCs w:val="21"/>
                    </w:rPr>
                    <w:t>）</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4A977013" w14:textId="77777777" w:rsidR="00461273" w:rsidRPr="00DD56DC" w:rsidRDefault="00461273" w:rsidP="004612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2018</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3</w:t>
                  </w:r>
                  <w:r w:rsidRPr="00DD56DC">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継続実施中</w:t>
                  </w:r>
                </w:p>
                <w:p w14:paraId="275E6DC2" w14:textId="77777777" w:rsidR="00971AB3" w:rsidRPr="00461273" w:rsidRDefault="00971AB3" w:rsidP="004612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78562F52" w14:textId="77777777" w:rsidR="00461273" w:rsidRDefault="00461273" w:rsidP="004612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2018年3月に「サイバーセキュリティに関する基本方針」、「サイバー攻撃対応マニュアル」の制定及び「サイバーセキュリティ管理部会」を設置。以下について取り組んでいる。</w:t>
                  </w:r>
                </w:p>
                <w:p w14:paraId="1D6267C9" w14:textId="77777777" w:rsidR="00461273" w:rsidRDefault="00461273" w:rsidP="004612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・サイバーセキュリティ項目を含む定期的な内部監査やホームページの脆弱性診断を定期的に実施。</w:t>
                  </w:r>
                </w:p>
                <w:p w14:paraId="63343B65" w14:textId="77777777" w:rsidR="00461273" w:rsidRDefault="00461273" w:rsidP="004612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・サイバーセキュリティ管理部会及びCSIRTの事務局を担うシステムグループを中心に、サイバー攻撃に対する監視及び対応体制の整備、対策に係る情報収集や外部組織との連携を行っている。</w:t>
                  </w:r>
                </w:p>
                <w:p w14:paraId="0A976824" w14:textId="3A7F99B1" w:rsidR="0087199F" w:rsidRPr="00BB0E49" w:rsidRDefault="00461273"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サイバー攻撃によるセキュリティインシデントが発生した場合に備え制定したサイバー攻撃対応マニュアルを基に、定期的にサイバーセキュリティに関する訓練を実施するとともに、関連部署を含めサイバー演習に参加することで実効性を高めている。</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B53807" w14:textId="77777777" w:rsidR="002C6D16" w:rsidRDefault="002C6D16">
      <w:r>
        <w:separator/>
      </w:r>
    </w:p>
  </w:endnote>
  <w:endnote w:type="continuationSeparator" w:id="0">
    <w:p w14:paraId="4B9C33E0" w14:textId="77777777" w:rsidR="002C6D16" w:rsidRDefault="002C6D16">
      <w:r>
        <w:continuationSeparator/>
      </w:r>
    </w:p>
  </w:endnote>
  <w:endnote w:type="continuationNotice" w:id="1">
    <w:p w14:paraId="1A6701EF" w14:textId="77777777" w:rsidR="002C6D16" w:rsidRDefault="002C6D1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66EA36" w14:textId="77777777" w:rsidR="002C6D16" w:rsidRDefault="002C6D16">
      <w:r>
        <w:separator/>
      </w:r>
    </w:p>
  </w:footnote>
  <w:footnote w:type="continuationSeparator" w:id="0">
    <w:p w14:paraId="31BECDC7" w14:textId="77777777" w:rsidR="002C6D16" w:rsidRDefault="002C6D16">
      <w:r>
        <w:continuationSeparator/>
      </w:r>
    </w:p>
  </w:footnote>
  <w:footnote w:type="continuationNotice" w:id="1">
    <w:p w14:paraId="2D8A634D" w14:textId="77777777" w:rsidR="002C6D16" w:rsidRDefault="002C6D16">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11C3B8D"/>
    <w:multiLevelType w:val="hybridMultilevel"/>
    <w:tmpl w:val="C72097DA"/>
    <w:lvl w:ilvl="0" w:tplc="7AB84A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44C17419"/>
    <w:multiLevelType w:val="hybridMultilevel"/>
    <w:tmpl w:val="67D82A9C"/>
    <w:lvl w:ilvl="0" w:tplc="0409000F">
      <w:start w:val="1"/>
      <w:numFmt w:val="decimal"/>
      <w:lvlText w:val="%1."/>
      <w:lvlJc w:val="left"/>
      <w:pPr>
        <w:ind w:left="634" w:hanging="420"/>
      </w:pPr>
    </w:lvl>
    <w:lvl w:ilvl="1" w:tplc="04090017" w:tentative="1">
      <w:start w:val="1"/>
      <w:numFmt w:val="aiueoFullWidth"/>
      <w:lvlText w:val="(%2)"/>
      <w:lvlJc w:val="left"/>
      <w:pPr>
        <w:ind w:left="1054" w:hanging="420"/>
      </w:pPr>
    </w:lvl>
    <w:lvl w:ilvl="2" w:tplc="04090011" w:tentative="1">
      <w:start w:val="1"/>
      <w:numFmt w:val="decimalEnclosedCircle"/>
      <w:lvlText w:val="%3"/>
      <w:lvlJc w:val="left"/>
      <w:pPr>
        <w:ind w:left="1474" w:hanging="420"/>
      </w:pPr>
    </w:lvl>
    <w:lvl w:ilvl="3" w:tplc="0409000F" w:tentative="1">
      <w:start w:val="1"/>
      <w:numFmt w:val="decimal"/>
      <w:lvlText w:val="%4."/>
      <w:lvlJc w:val="left"/>
      <w:pPr>
        <w:ind w:left="1894" w:hanging="420"/>
      </w:pPr>
    </w:lvl>
    <w:lvl w:ilvl="4" w:tplc="04090017" w:tentative="1">
      <w:start w:val="1"/>
      <w:numFmt w:val="aiueoFullWidth"/>
      <w:lvlText w:val="(%5)"/>
      <w:lvlJc w:val="left"/>
      <w:pPr>
        <w:ind w:left="2314" w:hanging="420"/>
      </w:pPr>
    </w:lvl>
    <w:lvl w:ilvl="5" w:tplc="04090011" w:tentative="1">
      <w:start w:val="1"/>
      <w:numFmt w:val="decimalEnclosedCircle"/>
      <w:lvlText w:val="%6"/>
      <w:lvlJc w:val="left"/>
      <w:pPr>
        <w:ind w:left="2734" w:hanging="420"/>
      </w:pPr>
    </w:lvl>
    <w:lvl w:ilvl="6" w:tplc="0409000F" w:tentative="1">
      <w:start w:val="1"/>
      <w:numFmt w:val="decimal"/>
      <w:lvlText w:val="%7."/>
      <w:lvlJc w:val="left"/>
      <w:pPr>
        <w:ind w:left="3154" w:hanging="420"/>
      </w:pPr>
    </w:lvl>
    <w:lvl w:ilvl="7" w:tplc="04090017" w:tentative="1">
      <w:start w:val="1"/>
      <w:numFmt w:val="aiueoFullWidth"/>
      <w:lvlText w:val="(%8)"/>
      <w:lvlJc w:val="left"/>
      <w:pPr>
        <w:ind w:left="3574" w:hanging="420"/>
      </w:pPr>
    </w:lvl>
    <w:lvl w:ilvl="8" w:tplc="04090011" w:tentative="1">
      <w:start w:val="1"/>
      <w:numFmt w:val="decimalEnclosedCircle"/>
      <w:lvlText w:val="%9"/>
      <w:lvlJc w:val="left"/>
      <w:pPr>
        <w:ind w:left="3994" w:hanging="420"/>
      </w:pPr>
    </w:lvl>
  </w:abstractNum>
  <w:abstractNum w:abstractNumId="10"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5ADD2BFC"/>
    <w:multiLevelType w:val="hybridMultilevel"/>
    <w:tmpl w:val="FC421E60"/>
    <w:lvl w:ilvl="0" w:tplc="F9C20E3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5"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8"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9"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20"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1"/>
  </w:num>
  <w:num w:numId="2" w16cid:durableId="742223471">
    <w:abstractNumId w:val="18"/>
  </w:num>
  <w:num w:numId="3" w16cid:durableId="87628495">
    <w:abstractNumId w:val="5"/>
  </w:num>
  <w:num w:numId="4" w16cid:durableId="1831021714">
    <w:abstractNumId w:val="16"/>
  </w:num>
  <w:num w:numId="5" w16cid:durableId="1633750840">
    <w:abstractNumId w:val="6"/>
  </w:num>
  <w:num w:numId="6" w16cid:durableId="1784419274">
    <w:abstractNumId w:val="4"/>
  </w:num>
  <w:num w:numId="7" w16cid:durableId="1140919551">
    <w:abstractNumId w:val="3"/>
  </w:num>
  <w:num w:numId="8" w16cid:durableId="695890610">
    <w:abstractNumId w:val="19"/>
  </w:num>
  <w:num w:numId="9" w16cid:durableId="2002735143">
    <w:abstractNumId w:val="17"/>
  </w:num>
  <w:num w:numId="10" w16cid:durableId="483395575">
    <w:abstractNumId w:val="2"/>
  </w:num>
  <w:num w:numId="11" w16cid:durableId="962154622">
    <w:abstractNumId w:val="15"/>
  </w:num>
  <w:num w:numId="12" w16cid:durableId="5713202">
    <w:abstractNumId w:val="10"/>
  </w:num>
  <w:num w:numId="13" w16cid:durableId="1182861117">
    <w:abstractNumId w:val="12"/>
  </w:num>
  <w:num w:numId="14" w16cid:durableId="1015771264">
    <w:abstractNumId w:val="20"/>
  </w:num>
  <w:num w:numId="15" w16cid:durableId="2129812363">
    <w:abstractNumId w:val="8"/>
  </w:num>
  <w:num w:numId="16" w16cid:durableId="1386680401">
    <w:abstractNumId w:val="14"/>
  </w:num>
  <w:num w:numId="17" w16cid:durableId="1863587211">
    <w:abstractNumId w:val="1"/>
  </w:num>
  <w:num w:numId="18" w16cid:durableId="364213653">
    <w:abstractNumId w:val="0"/>
  </w:num>
  <w:num w:numId="19" w16cid:durableId="955720863">
    <w:abstractNumId w:val="7"/>
  </w:num>
  <w:num w:numId="20" w16cid:durableId="686248147">
    <w:abstractNumId w:val="13"/>
  </w:num>
  <w:num w:numId="21" w16cid:durableId="122267017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3A63"/>
    <w:rsid w:val="00015AAC"/>
    <w:rsid w:val="000202F0"/>
    <w:rsid w:val="000228B1"/>
    <w:rsid w:val="00022B80"/>
    <w:rsid w:val="00024A07"/>
    <w:rsid w:val="00024B4C"/>
    <w:rsid w:val="00026ECF"/>
    <w:rsid w:val="00027680"/>
    <w:rsid w:val="0003354E"/>
    <w:rsid w:val="00036285"/>
    <w:rsid w:val="00036D59"/>
    <w:rsid w:val="00041741"/>
    <w:rsid w:val="00041CB2"/>
    <w:rsid w:val="000431B4"/>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C3DF2"/>
    <w:rsid w:val="000D16A0"/>
    <w:rsid w:val="000D2F84"/>
    <w:rsid w:val="000D7B32"/>
    <w:rsid w:val="000D7DA5"/>
    <w:rsid w:val="000D7DD1"/>
    <w:rsid w:val="000E3674"/>
    <w:rsid w:val="000F410C"/>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341D6"/>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27773"/>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C6D16"/>
    <w:rsid w:val="002D3AB2"/>
    <w:rsid w:val="002D468F"/>
    <w:rsid w:val="002D7714"/>
    <w:rsid w:val="002E31F9"/>
    <w:rsid w:val="002E3758"/>
    <w:rsid w:val="002E3773"/>
    <w:rsid w:val="002E5D77"/>
    <w:rsid w:val="002F2E1B"/>
    <w:rsid w:val="002F5008"/>
    <w:rsid w:val="002F5580"/>
    <w:rsid w:val="002F6ED0"/>
    <w:rsid w:val="002F78F8"/>
    <w:rsid w:val="0030195E"/>
    <w:rsid w:val="00305031"/>
    <w:rsid w:val="00306E4B"/>
    <w:rsid w:val="0031093C"/>
    <w:rsid w:val="00311071"/>
    <w:rsid w:val="00311FB1"/>
    <w:rsid w:val="0031337A"/>
    <w:rsid w:val="00314D4A"/>
    <w:rsid w:val="0031594B"/>
    <w:rsid w:val="00321F7D"/>
    <w:rsid w:val="0032206A"/>
    <w:rsid w:val="0032535C"/>
    <w:rsid w:val="00327112"/>
    <w:rsid w:val="0033273E"/>
    <w:rsid w:val="00333E4A"/>
    <w:rsid w:val="00333EB1"/>
    <w:rsid w:val="00334B97"/>
    <w:rsid w:val="00335280"/>
    <w:rsid w:val="00336D50"/>
    <w:rsid w:val="00337A7D"/>
    <w:rsid w:val="00341698"/>
    <w:rsid w:val="003428DB"/>
    <w:rsid w:val="00354DA1"/>
    <w:rsid w:val="00355435"/>
    <w:rsid w:val="0035572F"/>
    <w:rsid w:val="00355EAD"/>
    <w:rsid w:val="003567DA"/>
    <w:rsid w:val="00357A93"/>
    <w:rsid w:val="00360F19"/>
    <w:rsid w:val="0036151D"/>
    <w:rsid w:val="003620AC"/>
    <w:rsid w:val="0036755C"/>
    <w:rsid w:val="00370869"/>
    <w:rsid w:val="00376B9F"/>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1273"/>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0D8"/>
    <w:rsid w:val="005077ED"/>
    <w:rsid w:val="00514854"/>
    <w:rsid w:val="0051532F"/>
    <w:rsid w:val="005167A2"/>
    <w:rsid w:val="00516839"/>
    <w:rsid w:val="0051732C"/>
    <w:rsid w:val="0052156A"/>
    <w:rsid w:val="00521BFC"/>
    <w:rsid w:val="00523C2C"/>
    <w:rsid w:val="00523C5F"/>
    <w:rsid w:val="00524304"/>
    <w:rsid w:val="005252D4"/>
    <w:rsid w:val="00526508"/>
    <w:rsid w:val="0052724B"/>
    <w:rsid w:val="00531727"/>
    <w:rsid w:val="00532897"/>
    <w:rsid w:val="005345C7"/>
    <w:rsid w:val="00536E2C"/>
    <w:rsid w:val="00541D01"/>
    <w:rsid w:val="005642AE"/>
    <w:rsid w:val="005661BD"/>
    <w:rsid w:val="005755CD"/>
    <w:rsid w:val="00580E8C"/>
    <w:rsid w:val="0058161B"/>
    <w:rsid w:val="0058616D"/>
    <w:rsid w:val="00590B9B"/>
    <w:rsid w:val="00591A8A"/>
    <w:rsid w:val="00591C32"/>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33D"/>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3280"/>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6EA"/>
    <w:rsid w:val="00724AE5"/>
    <w:rsid w:val="00726DDB"/>
    <w:rsid w:val="00727574"/>
    <w:rsid w:val="007276ED"/>
    <w:rsid w:val="00727F06"/>
    <w:rsid w:val="00730B06"/>
    <w:rsid w:val="00735268"/>
    <w:rsid w:val="00742604"/>
    <w:rsid w:val="007453BB"/>
    <w:rsid w:val="00746081"/>
    <w:rsid w:val="0074688D"/>
    <w:rsid w:val="007518D9"/>
    <w:rsid w:val="007579A5"/>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7F6F27"/>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1F8D"/>
    <w:rsid w:val="00854E50"/>
    <w:rsid w:val="008566DF"/>
    <w:rsid w:val="00860A3D"/>
    <w:rsid w:val="00860BE2"/>
    <w:rsid w:val="00861DED"/>
    <w:rsid w:val="00865B12"/>
    <w:rsid w:val="00865BB3"/>
    <w:rsid w:val="0087199F"/>
    <w:rsid w:val="008747CA"/>
    <w:rsid w:val="00875D83"/>
    <w:rsid w:val="00880EB5"/>
    <w:rsid w:val="00881D72"/>
    <w:rsid w:val="008861C5"/>
    <w:rsid w:val="008866F8"/>
    <w:rsid w:val="00887DA1"/>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066A"/>
    <w:rsid w:val="0094225E"/>
    <w:rsid w:val="00953692"/>
    <w:rsid w:val="00953D39"/>
    <w:rsid w:val="00964BDD"/>
    <w:rsid w:val="009653AA"/>
    <w:rsid w:val="00971AB3"/>
    <w:rsid w:val="00972B7B"/>
    <w:rsid w:val="00975A98"/>
    <w:rsid w:val="00977317"/>
    <w:rsid w:val="009811EE"/>
    <w:rsid w:val="0098572C"/>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9F7D5D"/>
    <w:rsid w:val="00A01EE0"/>
    <w:rsid w:val="00A023AF"/>
    <w:rsid w:val="00A0338A"/>
    <w:rsid w:val="00A11E27"/>
    <w:rsid w:val="00A13FCB"/>
    <w:rsid w:val="00A151E5"/>
    <w:rsid w:val="00A15ED7"/>
    <w:rsid w:val="00A215CF"/>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1F42"/>
    <w:rsid w:val="00AB2D70"/>
    <w:rsid w:val="00AB425F"/>
    <w:rsid w:val="00AB5A63"/>
    <w:rsid w:val="00AC7424"/>
    <w:rsid w:val="00AD004D"/>
    <w:rsid w:val="00AD39FB"/>
    <w:rsid w:val="00AD4077"/>
    <w:rsid w:val="00AE64DB"/>
    <w:rsid w:val="00AE678D"/>
    <w:rsid w:val="00AE6A68"/>
    <w:rsid w:val="00AF1474"/>
    <w:rsid w:val="00B02404"/>
    <w:rsid w:val="00B149CE"/>
    <w:rsid w:val="00B16579"/>
    <w:rsid w:val="00B24893"/>
    <w:rsid w:val="00B2636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A7EAC"/>
    <w:rsid w:val="00BB0207"/>
    <w:rsid w:val="00BB0E49"/>
    <w:rsid w:val="00BB6B13"/>
    <w:rsid w:val="00BB6C25"/>
    <w:rsid w:val="00BB79CF"/>
    <w:rsid w:val="00BC1E9B"/>
    <w:rsid w:val="00BC60CC"/>
    <w:rsid w:val="00BD1BD7"/>
    <w:rsid w:val="00BD2FCF"/>
    <w:rsid w:val="00BD603A"/>
    <w:rsid w:val="00BD6608"/>
    <w:rsid w:val="00BE0CE1"/>
    <w:rsid w:val="00BE15C3"/>
    <w:rsid w:val="00BF052C"/>
    <w:rsid w:val="00BF2B48"/>
    <w:rsid w:val="00BF3517"/>
    <w:rsid w:val="00BF6890"/>
    <w:rsid w:val="00BF6AFD"/>
    <w:rsid w:val="00BF7FF4"/>
    <w:rsid w:val="00C0520C"/>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47329"/>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59"/>
    <w:rsid w:val="00D015B5"/>
    <w:rsid w:val="00D01D8A"/>
    <w:rsid w:val="00D02252"/>
    <w:rsid w:val="00D03132"/>
    <w:rsid w:val="00D04406"/>
    <w:rsid w:val="00D06E4C"/>
    <w:rsid w:val="00D07B7D"/>
    <w:rsid w:val="00D11455"/>
    <w:rsid w:val="00D12725"/>
    <w:rsid w:val="00D1282A"/>
    <w:rsid w:val="00D12FA6"/>
    <w:rsid w:val="00D1302E"/>
    <w:rsid w:val="00D2253D"/>
    <w:rsid w:val="00D23392"/>
    <w:rsid w:val="00D241D4"/>
    <w:rsid w:val="00D25A26"/>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92E"/>
    <w:rsid w:val="00D97B32"/>
    <w:rsid w:val="00DA23E1"/>
    <w:rsid w:val="00DA392B"/>
    <w:rsid w:val="00DA5950"/>
    <w:rsid w:val="00DA62F9"/>
    <w:rsid w:val="00DA66AC"/>
    <w:rsid w:val="00DA6FBD"/>
    <w:rsid w:val="00DB1CF1"/>
    <w:rsid w:val="00DB6136"/>
    <w:rsid w:val="00DB63AF"/>
    <w:rsid w:val="00DB7E0E"/>
    <w:rsid w:val="00DC2961"/>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2DCD"/>
    <w:rsid w:val="00E2355C"/>
    <w:rsid w:val="00E24B50"/>
    <w:rsid w:val="00E25A8E"/>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17"/>
    <w:rsid w:val="00ED1863"/>
    <w:rsid w:val="00ED5D86"/>
    <w:rsid w:val="00ED6912"/>
    <w:rsid w:val="00ED6B23"/>
    <w:rsid w:val="00EE31F9"/>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307C"/>
    <w:rsid w:val="00F846DF"/>
    <w:rsid w:val="00F8634A"/>
    <w:rsid w:val="00F90AF5"/>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15:docId w15:val="{13D37814-EB8F-4E78-953C-E615BF741196}"/>
  <w:writeProtection w:cryptProviderType="rsaAES" w:cryptAlgorithmClass="hash" w:cryptAlgorithmType="typeAny" w:cryptAlgorithmSid="14" w:cryptSpinCount="100000" w:hash="K4fpq2ZDlF1IUeeYfnnO1H3dx2W8aQBNNN+27pOPvWFndXEHlwgMyR4EjbB4THE5gYcr23Csu1H00AngqSjKOw==" w:salt="y1nSgbinNEauWdeFH9zGz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basedOn w:val="a0"/>
    <w:uiPriority w:val="99"/>
    <w:unhideWhenUsed/>
    <w:rsid w:val="00887DA1"/>
    <w:rPr>
      <w:color w:val="0563C1" w:themeColor="hyperlink"/>
      <w:u w:val="single"/>
    </w:rPr>
  </w:style>
  <w:style w:type="character" w:styleId="af7">
    <w:name w:val="Unresolved Mention"/>
    <w:basedOn w:val="a0"/>
    <w:uiPriority w:val="99"/>
    <w:semiHidden/>
    <w:unhideWhenUsed/>
    <w:rsid w:val="00AB1F42"/>
    <w:rPr>
      <w:color w:val="605E5C"/>
      <w:shd w:val="clear" w:color="auto" w:fill="E1DFDD"/>
    </w:rPr>
  </w:style>
  <w:style w:type="character" w:styleId="af8">
    <w:name w:val="FollowedHyperlink"/>
    <w:basedOn w:val="a0"/>
    <w:uiPriority w:val="99"/>
    <w:semiHidden/>
    <w:unhideWhenUsed/>
    <w:rsid w:val="00321F7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781799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hinkin.co.jp/hanno/news/24/20240601_1.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shinkin.co.jp/hanno/news/24/20240601_1.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1001</ap:Words>
  <ap:Characters>5709</ap:Characters>
  <ap:Application/>
  <ap:Lines>47</ap:Lines>
  <ap:Paragraphs>13</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6697</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