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486B190E"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BDAFCD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078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color w:val="000000"/>
                <w:spacing w:val="6"/>
                <w:kern w:val="0"/>
                <w:szCs w:val="21"/>
              </w:rPr>
              <w:t xml:space="preserve">　</w:t>
            </w:r>
            <w:r w:rsidR="00480913">
              <w:rPr>
                <w:rFonts w:ascii="ＭＳ 明朝" w:eastAsia="ＭＳ 明朝" w:hAnsi="ＭＳ 明朝" w:cs="ＭＳ 明朝" w:hint="eastAsia"/>
                <w:color w:val="000000"/>
                <w:spacing w:val="6"/>
                <w:kern w:val="0"/>
                <w:szCs w:val="21"/>
              </w:rPr>
              <w:t>9</w:t>
            </w:r>
            <w:r>
              <w:rPr>
                <w:rFonts w:ascii="ＭＳ 明朝" w:eastAsia="ＭＳ 明朝" w:hAnsi="ＭＳ 明朝" w:cs="ＭＳ 明朝" w:hint="eastAsia"/>
                <w:color w:val="000000"/>
                <w:spacing w:val="6"/>
                <w:kern w:val="0"/>
                <w:szCs w:val="21"/>
              </w:rPr>
              <w:t xml:space="preserve">月　　</w:t>
            </w:r>
            <w:r w:rsidR="009D7041">
              <w:rPr>
                <w:rFonts w:ascii="ＭＳ 明朝" w:eastAsia="ＭＳ 明朝" w:hAnsi="ＭＳ 明朝" w:cs="ＭＳ 明朝" w:hint="eastAsia"/>
                <w:color w:val="000000"/>
                <w:spacing w:val="6"/>
                <w:kern w:val="0"/>
                <w:szCs w:val="21"/>
              </w:rPr>
              <w:t>17</w:t>
            </w:r>
            <w:r>
              <w:rPr>
                <w:rFonts w:ascii="ＭＳ 明朝" w:eastAsia="ＭＳ 明朝" w:hAnsi="ＭＳ 明朝" w:cs="ＭＳ 明朝" w:hint="eastAsia"/>
                <w:color w:val="000000"/>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B4A52F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BB0E49">
              <w:rPr>
                <w:rFonts w:ascii="ＭＳ 明朝" w:eastAsia="ＭＳ 明朝" w:hAnsi="ＭＳ 明朝"/>
                <w:spacing w:val="6"/>
                <w:kern w:val="0"/>
                <w:szCs w:val="21"/>
              </w:rPr>
              <w:t xml:space="preserve">  </w:t>
            </w:r>
            <w:r w:rsidR="00D00786">
              <w:rPr>
                <w:rFonts w:ascii="ＭＳ 明朝" w:eastAsia="ＭＳ 明朝" w:hAnsi="ＭＳ 明朝" w:hint="eastAsia"/>
                <w:spacing w:val="6"/>
                <w:kern w:val="0"/>
                <w:szCs w:val="21"/>
              </w:rPr>
              <w:t>かぶしきがいしゃにゅうず</w:t>
            </w:r>
          </w:p>
          <w:p w14:paraId="64D282AF" w14:textId="10C523E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00786">
              <w:rPr>
                <w:rFonts w:ascii="ＭＳ 明朝" w:eastAsia="ＭＳ 明朝" w:hAnsi="ＭＳ 明朝" w:cs="ＭＳ 明朝" w:hint="eastAsia"/>
                <w:spacing w:val="6"/>
                <w:kern w:val="0"/>
                <w:szCs w:val="21"/>
              </w:rPr>
              <w:t>株式会社ニュウズ</w:t>
            </w:r>
          </w:p>
          <w:p w14:paraId="34124452" w14:textId="4EEC368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00786">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D00786">
              <w:rPr>
                <w:rFonts w:ascii="ＭＳ 明朝" w:eastAsia="ＭＳ 明朝" w:hAnsi="ＭＳ 明朝" w:hint="eastAsia"/>
                <w:spacing w:val="6"/>
                <w:kern w:val="0"/>
                <w:szCs w:val="21"/>
              </w:rPr>
              <w:t>どい　ひろこ</w:t>
            </w:r>
          </w:p>
          <w:p w14:paraId="3BD3CFD6" w14:textId="2B69429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0786">
              <w:rPr>
                <w:rFonts w:ascii="ＭＳ 明朝" w:eastAsia="ＭＳ 明朝" w:hAnsi="ＭＳ 明朝" w:cs="ＭＳ 明朝" w:hint="eastAsia"/>
                <w:spacing w:val="6"/>
                <w:kern w:val="0"/>
                <w:szCs w:val="21"/>
              </w:rPr>
              <w:t>土居　裕子</w:t>
            </w:r>
          </w:p>
          <w:p w14:paraId="064686B7" w14:textId="0F4339A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8344DE">
              <w:rPr>
                <w:rFonts w:ascii="ＭＳ 明朝" w:eastAsia="ＭＳ 明朝" w:hAnsi="ＭＳ 明朝" w:cs="ＭＳ 明朝" w:hint="eastAsia"/>
                <w:spacing w:val="588"/>
                <w:kern w:val="0"/>
                <w:szCs w:val="21"/>
                <w:fitText w:val="1596" w:id="-1130515968"/>
              </w:rPr>
              <w:t>住</w:t>
            </w:r>
            <w:r w:rsidRPr="008344DE">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00786">
              <w:rPr>
                <w:rFonts w:ascii="ＭＳ 明朝" w:eastAsia="ＭＳ 明朝" w:hAnsi="ＭＳ 明朝" w:cs="ＭＳ 明朝" w:hint="eastAsia"/>
                <w:spacing w:val="6"/>
                <w:kern w:val="0"/>
                <w:szCs w:val="21"/>
              </w:rPr>
              <w:t>796-0305</w:t>
            </w:r>
          </w:p>
          <w:p w14:paraId="5AAAC0FE" w14:textId="7419A2DD" w:rsidR="00971AB3" w:rsidRPr="00BB0E49" w:rsidRDefault="00D0078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愛媛県西宇和郡伊方町河内1448-1</w:t>
            </w:r>
          </w:p>
          <w:p w14:paraId="63BAB80C" w14:textId="030E132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00786">
              <w:rPr>
                <w:rFonts w:ascii="ＭＳ 明朝" w:eastAsia="ＭＳ 明朝" w:hAnsi="ＭＳ 明朝" w:cs="ＭＳ 明朝" w:hint="eastAsia"/>
                <w:spacing w:val="6"/>
                <w:kern w:val="0"/>
                <w:szCs w:val="21"/>
              </w:rPr>
              <w:t>8500001008505</w:t>
            </w:r>
          </w:p>
          <w:p w14:paraId="6F68B498" w14:textId="4FAD0CA5"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color w:val="000000"/>
                <w:spacing w:val="14"/>
                <w:kern w:val="0"/>
                <w:szCs w:val="21"/>
              </w:rPr>
              <w:pict w14:anchorId="76C1FE1B">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0" type="#_x0000_t120" style="position:absolute;left:0;text-align:left;margin-left:84pt;margin-top:11pt;width:41.25pt;height:18pt;z-index:1" filled="f" strokeweight="1.5pt">
                  <v:textbox inset="5.85pt,.7pt,5.85pt,.7pt"/>
                </v:shape>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480913" w14:paraId="782649DF" w14:textId="77777777" w:rsidTr="0087199F">
        <w:trPr>
          <w:trHeight w:val="424"/>
        </w:trPr>
        <w:tc>
          <w:tcPr>
            <w:tcW w:w="8636" w:type="dxa"/>
            <w:tcBorders>
              <w:bottom w:val="single" w:sz="4" w:space="0" w:color="auto"/>
            </w:tcBorders>
          </w:tcPr>
          <w:p w14:paraId="15127BE2" w14:textId="77777777" w:rsidR="00971AB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w:t>
            </w:r>
          </w:p>
          <w:p w14:paraId="01275603" w14:textId="77777777"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情報処理システムの運用及び管理に関する指針に関する取組の実施状況</w:t>
            </w:r>
          </w:p>
          <w:p w14:paraId="2EF70A22" w14:textId="77777777" w:rsidR="00B57CD5"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12159BCB" w14:textId="77777777" w:rsidTr="00C76DE9">
              <w:trPr>
                <w:trHeight w:val="707"/>
              </w:trPr>
              <w:tc>
                <w:tcPr>
                  <w:tcW w:w="2600" w:type="dxa"/>
                  <w:shd w:val="clear" w:color="auto" w:fill="auto"/>
                </w:tcPr>
                <w:p w14:paraId="5FA2C3F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243FB5A" w14:textId="525EBD3B"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株式会社ニュウズ　DXの取り組み</w:t>
                  </w:r>
                </w:p>
                <w:p w14:paraId="050E5669"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109EAE16" w14:textId="77777777" w:rsidTr="00C76DE9">
              <w:trPr>
                <w:trHeight w:val="697"/>
              </w:trPr>
              <w:tc>
                <w:tcPr>
                  <w:tcW w:w="2600" w:type="dxa"/>
                  <w:shd w:val="clear" w:color="auto" w:fill="auto"/>
                </w:tcPr>
                <w:p w14:paraId="6206743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2CA4EC0F" w14:textId="0F4821C6"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w:t>
                  </w:r>
                  <w:r w:rsidR="00971AB3">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5</w:t>
                  </w:r>
                  <w:r w:rsidR="00971AB3">
                    <w:rPr>
                      <w:rFonts w:ascii="ＭＳ 明朝" w:eastAsia="ＭＳ 明朝" w:hAnsi="ＭＳ 明朝" w:cs="ＭＳ 明朝" w:hint="eastAsia"/>
                      <w:color w:val="000000"/>
                      <w:spacing w:val="6"/>
                      <w:kern w:val="0"/>
                      <w:szCs w:val="21"/>
                    </w:rPr>
                    <w:t xml:space="preserve">月　</w:t>
                  </w:r>
                  <w:r>
                    <w:rPr>
                      <w:rFonts w:ascii="ＭＳ 明朝" w:eastAsia="ＭＳ 明朝" w:hAnsi="ＭＳ 明朝" w:cs="ＭＳ 明朝" w:hint="eastAsia"/>
                      <w:color w:val="000000"/>
                      <w:spacing w:val="6"/>
                      <w:kern w:val="0"/>
                      <w:szCs w:val="21"/>
                    </w:rPr>
                    <w:t>29</w:t>
                  </w:r>
                  <w:r w:rsidR="00971AB3">
                    <w:rPr>
                      <w:rFonts w:ascii="ＭＳ 明朝" w:eastAsia="ＭＳ 明朝" w:hAnsi="ＭＳ 明朝" w:cs="ＭＳ 明朝" w:hint="eastAsia"/>
                      <w:color w:val="000000"/>
                      <w:spacing w:val="6"/>
                      <w:kern w:val="0"/>
                      <w:szCs w:val="21"/>
                    </w:rPr>
                    <w:t>日</w:t>
                  </w:r>
                </w:p>
                <w:p w14:paraId="4E00D2A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0D149CCA" w14:textId="77777777" w:rsidTr="00C76DE9">
              <w:trPr>
                <w:trHeight w:val="707"/>
              </w:trPr>
              <w:tc>
                <w:tcPr>
                  <w:tcW w:w="2600" w:type="dxa"/>
                  <w:shd w:val="clear" w:color="auto" w:fill="auto"/>
                </w:tcPr>
                <w:p w14:paraId="32892BCE"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6CCA844A"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6E9F43C8" w14:textId="50D6EDAB" w:rsidR="0013068A" w:rsidRDefault="0013068A"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1.企業経営の方向性及び情報処理技術の活用の方向性（経営ビジョン・ビジネスモデルなど）</w:t>
                  </w:r>
                </w:p>
                <w:p w14:paraId="7B15C432" w14:textId="69567DA7"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https://www.news-mikan.com/dx/</w:t>
                  </w:r>
                </w:p>
              </w:tc>
            </w:tr>
            <w:tr w:rsidR="00480913" w14:paraId="7B1D851C" w14:textId="77777777" w:rsidTr="00C76DE9">
              <w:trPr>
                <w:trHeight w:val="697"/>
              </w:trPr>
              <w:tc>
                <w:tcPr>
                  <w:tcW w:w="2600" w:type="dxa"/>
                  <w:shd w:val="clear" w:color="auto" w:fill="auto"/>
                </w:tcPr>
                <w:p w14:paraId="6ACFB72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66D45714" w14:textId="48D87D26"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Arial" w:hAnsi="Arial" w:cs="Arial"/>
                      <w:color w:val="000000"/>
                    </w:rPr>
                    <w:t>弊社は、「本氣のみかんで幸せを届ける」を経営理念として、農業界の先駆者となるべく、新しい挑戦を行い常に前向きな農業経営を行う会社を目指しております。</w:t>
                  </w:r>
                  <w:r>
                    <w:rPr>
                      <w:rFonts w:ascii="Arial" w:hAnsi="Arial" w:cs="Arial"/>
                      <w:color w:val="000000"/>
                    </w:rPr>
                    <w:br/>
                  </w:r>
                  <w:r>
                    <w:rPr>
                      <w:rFonts w:ascii="Arial" w:hAnsi="Arial" w:cs="Arial"/>
                      <w:color w:val="000000"/>
                    </w:rPr>
                    <w:t>先祖代々培ってきた知見を活かし、お客様とスタッフのことを第一に考えながら、みかん栽培から販売まで私たちの手で一貫して行ってきました。また、顧客接点を増やすべく、複数店舗や自社</w:t>
                  </w:r>
                  <w:r>
                    <w:rPr>
                      <w:rFonts w:ascii="Arial" w:hAnsi="Arial" w:cs="Arial"/>
                      <w:color w:val="000000"/>
                    </w:rPr>
                    <w:t>EC</w:t>
                  </w:r>
                  <w:r>
                    <w:rPr>
                      <w:rFonts w:ascii="Arial" w:hAnsi="Arial" w:cs="Arial"/>
                      <w:color w:val="000000"/>
                    </w:rPr>
                    <w:t>サイトの販売、台湾への輸出に取り組んできました。昨今の日本国内における人口減少や少子高齢化により、</w:t>
                  </w:r>
                  <w:r>
                    <w:rPr>
                      <w:rFonts w:ascii="Arial" w:hAnsi="Arial" w:cs="Arial"/>
                      <w:color w:val="000000"/>
                    </w:rPr>
                    <w:t xml:space="preserve"> </w:t>
                  </w:r>
                  <w:r>
                    <w:rPr>
                      <w:rFonts w:ascii="Arial" w:hAnsi="Arial" w:cs="Arial"/>
                      <w:color w:val="000000"/>
                    </w:rPr>
                    <w:t>農業界は後継者不足や耕作放棄地の増加、価格競争などの深刻な問題を抱えています。「農業は閉鎖的」というイメージも根強くあり、働く人のモチベーション向上や新規従事者の確保が急務となっています。</w:t>
                  </w:r>
                  <w:r>
                    <w:rPr>
                      <w:rFonts w:ascii="Arial" w:hAnsi="Arial" w:cs="Arial"/>
                      <w:color w:val="000000"/>
                    </w:rPr>
                    <w:br/>
                  </w:r>
                  <w:r>
                    <w:rPr>
                      <w:rFonts w:ascii="Arial" w:hAnsi="Arial" w:cs="Arial"/>
                      <w:color w:val="000000"/>
                    </w:rPr>
                    <w:t>そのような農業界の変革の起点となれるように、</w:t>
                  </w:r>
                  <w:r>
                    <w:rPr>
                      <w:rFonts w:ascii="Arial" w:hAnsi="Arial" w:cs="Arial"/>
                      <w:color w:val="000000"/>
                    </w:rPr>
                    <w:t>DX</w:t>
                  </w:r>
                  <w:r>
                    <w:rPr>
                      <w:rFonts w:ascii="Arial" w:hAnsi="Arial" w:cs="Arial"/>
                      <w:color w:val="000000"/>
                    </w:rPr>
                    <w:t>推進により社員満足を追求し将来の夢が語り合える会社にすると共に、農業界の常識にとらわれない新しい挑戦を積極的に取り組んでまいります。</w:t>
                  </w:r>
                </w:p>
              </w:tc>
            </w:tr>
            <w:tr w:rsidR="00480913" w14:paraId="64DC5864" w14:textId="77777777" w:rsidTr="00C76DE9">
              <w:trPr>
                <w:trHeight w:val="707"/>
              </w:trPr>
              <w:tc>
                <w:tcPr>
                  <w:tcW w:w="2600" w:type="dxa"/>
                  <w:shd w:val="clear" w:color="auto" w:fill="auto"/>
                </w:tcPr>
                <w:p w14:paraId="36888420"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意思決定機関の決定に基づいていることの説明</w:t>
                  </w:r>
                </w:p>
              </w:tc>
              <w:tc>
                <w:tcPr>
                  <w:tcW w:w="5890" w:type="dxa"/>
                  <w:shd w:val="clear" w:color="auto" w:fill="auto"/>
                </w:tcPr>
                <w:p w14:paraId="0DBE2330"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取締役会にて承認された文書を公開しています。</w:t>
                  </w:r>
                </w:p>
                <w:p w14:paraId="23649607"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178951"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6C26AD61" w14:textId="77777777" w:rsidTr="00C76DE9">
              <w:trPr>
                <w:trHeight w:val="707"/>
              </w:trPr>
              <w:tc>
                <w:tcPr>
                  <w:tcW w:w="2600" w:type="dxa"/>
                  <w:shd w:val="clear" w:color="auto" w:fill="auto"/>
                </w:tcPr>
                <w:p w14:paraId="41FBA12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D61F589" w14:textId="174DFAC5"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株式会社ニュウズ　DXの取り組み</w:t>
                  </w:r>
                </w:p>
                <w:p w14:paraId="62157497"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44A7341F" w14:textId="77777777" w:rsidTr="00C76DE9">
              <w:trPr>
                <w:trHeight w:val="697"/>
              </w:trPr>
              <w:tc>
                <w:tcPr>
                  <w:tcW w:w="2600" w:type="dxa"/>
                  <w:shd w:val="clear" w:color="auto" w:fill="auto"/>
                </w:tcPr>
                <w:p w14:paraId="22D64AF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1207A35B" w14:textId="4A48AC35"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w:t>
                  </w:r>
                  <w:r w:rsidR="00971AB3">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5</w:t>
                  </w:r>
                  <w:r w:rsidR="00971AB3">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 xml:space="preserve">　29</w:t>
                  </w:r>
                  <w:r w:rsidR="00971AB3">
                    <w:rPr>
                      <w:rFonts w:ascii="ＭＳ 明朝" w:eastAsia="ＭＳ 明朝" w:hAnsi="ＭＳ 明朝" w:cs="ＭＳ 明朝" w:hint="eastAsia"/>
                      <w:color w:val="000000"/>
                      <w:spacing w:val="6"/>
                      <w:kern w:val="0"/>
                      <w:szCs w:val="21"/>
                    </w:rPr>
                    <w:t>日</w:t>
                  </w:r>
                </w:p>
                <w:p w14:paraId="4A128C8F"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5F66330D" w14:textId="77777777" w:rsidTr="00C76DE9">
              <w:trPr>
                <w:trHeight w:val="707"/>
              </w:trPr>
              <w:tc>
                <w:tcPr>
                  <w:tcW w:w="2600" w:type="dxa"/>
                  <w:shd w:val="clear" w:color="auto" w:fill="auto"/>
                </w:tcPr>
                <w:p w14:paraId="5D8771DC"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60379EE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29531C97" w14:textId="3E6B9F27" w:rsidR="0013068A" w:rsidRDefault="0013068A"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2.企業経営及び情報処理技術の活用の具体的な方策（DX戦略）</w:t>
                  </w:r>
                </w:p>
                <w:p w14:paraId="07E10AC1" w14:textId="744DDA6F"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https://www.news-mikan.com/dx/</w:t>
                  </w:r>
                </w:p>
              </w:tc>
            </w:tr>
            <w:tr w:rsidR="00480913" w14:paraId="47B34643" w14:textId="77777777" w:rsidTr="00C76DE9">
              <w:trPr>
                <w:trHeight w:val="353"/>
              </w:trPr>
              <w:tc>
                <w:tcPr>
                  <w:tcW w:w="2600" w:type="dxa"/>
                  <w:shd w:val="clear" w:color="auto" w:fill="auto"/>
                </w:tcPr>
                <w:p w14:paraId="6EC1689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14911CC4"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①目的：販売単価上昇</w:t>
                  </w:r>
                </w:p>
                <w:p w14:paraId="1E093816"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手法：選果機システムの導入により、品質の安定化→顧客との信頼度向上→販売単価上昇を目指す。</w:t>
                  </w:r>
                  <w:r>
                    <w:rPr>
                      <w:rFonts w:ascii="ＭＳ 明朝" w:eastAsia="ＭＳ 明朝" w:hAnsi="ＭＳ 明朝" w:cs="ＭＳ 明朝"/>
                      <w:color w:val="000000"/>
                      <w:spacing w:val="6"/>
                      <w:kern w:val="0"/>
                      <w:szCs w:val="21"/>
                    </w:rPr>
                    <w:br/>
                    <w:t>顧客からの評価→生産現場にアウトプット→収穫できたものをスコアリング→高品質生産へつなげる。</w:t>
                  </w:r>
                </w:p>
                <w:p w14:paraId="62B97643"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②目的：顧客ニーズを詳細に把握、社員のモチベート</w:t>
                  </w:r>
                </w:p>
                <w:p w14:paraId="7FFAD31C"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手法：顧客管理システムにより、顧客ニーズを詳細に把握し、効果・効率よく販促活動を行い売上増加を目指す。</w:t>
                  </w:r>
                  <w:r>
                    <w:rPr>
                      <w:rFonts w:ascii="ＭＳ 明朝" w:eastAsia="ＭＳ 明朝" w:hAnsi="ＭＳ 明朝" w:cs="ＭＳ 明朝"/>
                      <w:color w:val="000000"/>
                      <w:spacing w:val="6"/>
                      <w:kern w:val="0"/>
                      <w:szCs w:val="21"/>
                    </w:rPr>
                    <w:br/>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お客様の生の声を取り入れて、社員さがモチベーションアップを上げて、効率化・生産性向上を目指す。</w:t>
                  </w:r>
                </w:p>
                <w:p w14:paraId="5481D327"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③目的：省力化また効率的な栽培</w:t>
                  </w:r>
                </w:p>
                <w:p w14:paraId="3A0AB44A" w14:textId="0D55DA44"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手法：栽培管理システムの構築により、ICTを活用した省力化また効率的な栽培を行う。（時期：社内で認識すり合わせしておく）</w:t>
                  </w:r>
                </w:p>
              </w:tc>
            </w:tr>
            <w:tr w:rsidR="00480913" w14:paraId="1D308A85" w14:textId="77777777" w:rsidTr="00C76DE9">
              <w:trPr>
                <w:trHeight w:val="697"/>
              </w:trPr>
              <w:tc>
                <w:tcPr>
                  <w:tcW w:w="2600" w:type="dxa"/>
                  <w:shd w:val="clear" w:color="auto" w:fill="auto"/>
                </w:tcPr>
                <w:p w14:paraId="439B47D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意思決定機関の決定に基づいていることの説明</w:t>
                  </w:r>
                </w:p>
              </w:tc>
              <w:tc>
                <w:tcPr>
                  <w:tcW w:w="5890" w:type="dxa"/>
                  <w:shd w:val="clear" w:color="auto" w:fill="auto"/>
                </w:tcPr>
                <w:p w14:paraId="5AD0F414" w14:textId="73472E01"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取締役会にて承認された文書を公開しています。</w:t>
                  </w:r>
                </w:p>
              </w:tc>
            </w:tr>
          </w:tbl>
          <w:p w14:paraId="6A3ECF5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A4C081"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7DC44B45" w14:textId="77777777" w:rsidTr="00C76DE9">
              <w:trPr>
                <w:trHeight w:val="707"/>
              </w:trPr>
              <w:tc>
                <w:tcPr>
                  <w:tcW w:w="2600" w:type="dxa"/>
                  <w:shd w:val="clear" w:color="auto" w:fill="auto"/>
                </w:tcPr>
                <w:p w14:paraId="7979D96B"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3C8F1619"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4FBC18AC" w14:textId="0AC4016F" w:rsidR="0013068A" w:rsidRDefault="0013068A"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3.戦略を効果的に進めるための体制</w:t>
                  </w:r>
                </w:p>
                <w:p w14:paraId="01FA6368" w14:textId="141C9E5C"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https://www.news-mikan.com/dx/</w:t>
                  </w:r>
                </w:p>
              </w:tc>
            </w:tr>
            <w:tr w:rsidR="00480913" w14:paraId="2976DA21" w14:textId="77777777" w:rsidTr="00C76DE9">
              <w:trPr>
                <w:trHeight w:val="697"/>
              </w:trPr>
              <w:tc>
                <w:tcPr>
                  <w:tcW w:w="2600" w:type="dxa"/>
                  <w:shd w:val="clear" w:color="auto" w:fill="auto"/>
                </w:tcPr>
                <w:p w14:paraId="6E8882A3"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6F8919C9"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各部署の連携強化（各部門にDX担当者を配置）</w:t>
                  </w:r>
                </w:p>
                <w:p w14:paraId="110716CA" w14:textId="4C3CE8D6" w:rsidR="00FE7D84" w:rsidRDefault="00FE7D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【推進体制】</w:t>
                  </w:r>
                </w:p>
                <w:p w14:paraId="5FAFBFE5" w14:textId="77777777"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DX担当部署の設置（まずは部署内のDXについて考える）</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意見の拾い上げ・纏めは社長自らが主導し進める</w:t>
                  </w:r>
                </w:p>
                <w:p w14:paraId="117FA835" w14:textId="77777777" w:rsidR="00FE7D84" w:rsidRDefault="00FE7D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【人材育成・確保】</w:t>
                  </w:r>
                </w:p>
                <w:p w14:paraId="27F8D9CC" w14:textId="77777777" w:rsidR="00480913" w:rsidRDefault="004809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デジタル技術を活用した研修によるDX推進人材の育成を行う</w:t>
                  </w:r>
                </w:p>
                <w:p w14:paraId="13E09312" w14:textId="3332C496" w:rsidR="00480913" w:rsidRDefault="004809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→研修を通じてデジタル技術の活用や理解を深め自社事業へのDX推進を考えるきっかけにする</w:t>
                  </w: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95DBE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1543A8AB" w14:textId="77777777" w:rsidTr="00C76DE9">
              <w:trPr>
                <w:trHeight w:val="707"/>
              </w:trPr>
              <w:tc>
                <w:tcPr>
                  <w:tcW w:w="2600" w:type="dxa"/>
                  <w:shd w:val="clear" w:color="auto" w:fill="auto"/>
                </w:tcPr>
                <w:p w14:paraId="6121302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7CD49A4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174FACF1" w14:textId="4E547E35" w:rsidR="0013068A" w:rsidRDefault="0013068A"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4.最新の情報処理技術を活用するための環境整備の具体的方策</w:t>
                  </w:r>
                </w:p>
                <w:p w14:paraId="59866E55" w14:textId="1E603EAB"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lastRenderedPageBreak/>
                    <w:t>https://www.news-mikan.com/dx/</w:t>
                  </w:r>
                </w:p>
              </w:tc>
            </w:tr>
            <w:tr w:rsidR="00480913" w14:paraId="0572058E" w14:textId="77777777" w:rsidTr="00C76DE9">
              <w:trPr>
                <w:trHeight w:val="697"/>
              </w:trPr>
              <w:tc>
                <w:tcPr>
                  <w:tcW w:w="2600" w:type="dxa"/>
                  <w:shd w:val="clear" w:color="auto" w:fill="auto"/>
                </w:tcPr>
                <w:p w14:paraId="5FAA704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記載内容抜粋</w:t>
                  </w:r>
                </w:p>
              </w:tc>
              <w:tc>
                <w:tcPr>
                  <w:tcW w:w="5890" w:type="dxa"/>
                  <w:shd w:val="clear" w:color="auto" w:fill="auto"/>
                </w:tcPr>
                <w:p w14:paraId="7A582E0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【生産】</w:t>
                  </w:r>
                </w:p>
                <w:p w14:paraId="23E9EC01"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目的：生産性アップ、高品質柑橘の栽培</w:t>
                  </w:r>
                </w:p>
                <w:p w14:paraId="600F9DC8"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手法：生産スタッフは、タブレットにより現場から栽培日誌を記入。園地状況をその場で入力</w:t>
                  </w:r>
                </w:p>
                <w:p w14:paraId="5224DD11"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【出荷】</w:t>
                  </w:r>
                </w:p>
                <w:p w14:paraId="6B41C617"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目的：リアルタイムに情報共有をする</w:t>
                  </w:r>
                </w:p>
                <w:p w14:paraId="5559564B"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手法：出荷部門では、電子パネルを設置しその日の作業スケジュールを全員で共有。（現状はホワイトボードを使用）作業時間に対する意識を持たせる。また、加工品の在庫管理はスプレットシートを用いてリアルタイムに情報共有。</w:t>
                  </w:r>
                </w:p>
                <w:p w14:paraId="5F50517D"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【通販】</w:t>
                  </w:r>
                </w:p>
                <w:p w14:paraId="7BD09AA0" w14:textId="77777777" w:rsidR="00D00786"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目的：お客様と繋がりを持ち続ける、生の声を聞く</w:t>
                  </w:r>
                </w:p>
                <w:p w14:paraId="704796D3" w14:textId="0CC8E117"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手法：通販部門は、WEBでFace to Faceでの受注を実現。定期的にオンラインで園地と顧客を結び、生産現場からニュウズを知ってもらう仕組みをつくる。商品のファン→会社のファンになってもらう。</w:t>
                  </w: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953FD4"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256C562E" w14:textId="77777777" w:rsidTr="00C76DE9">
              <w:trPr>
                <w:trHeight w:val="707"/>
              </w:trPr>
              <w:tc>
                <w:tcPr>
                  <w:tcW w:w="2600" w:type="dxa"/>
                  <w:shd w:val="clear" w:color="auto" w:fill="auto"/>
                </w:tcPr>
                <w:p w14:paraId="22BE74D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1D012A2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7C42B024" w14:textId="3D4A2BD3" w:rsidR="00971AB3" w:rsidRDefault="00971AB3"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23EC4F1D" w14:textId="77777777" w:rsidTr="00C76DE9">
              <w:trPr>
                <w:trHeight w:val="697"/>
              </w:trPr>
              <w:tc>
                <w:tcPr>
                  <w:tcW w:w="2600" w:type="dxa"/>
                  <w:shd w:val="clear" w:color="auto" w:fill="auto"/>
                </w:tcPr>
                <w:p w14:paraId="4832FB5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741D5254" w14:textId="2C46DC24"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　5月　29日</w:t>
                  </w:r>
                </w:p>
              </w:tc>
            </w:tr>
            <w:tr w:rsidR="00480913" w14:paraId="2C939934" w14:textId="77777777" w:rsidTr="00C76DE9">
              <w:trPr>
                <w:trHeight w:val="707"/>
              </w:trPr>
              <w:tc>
                <w:tcPr>
                  <w:tcW w:w="2600" w:type="dxa"/>
                  <w:shd w:val="clear" w:color="auto" w:fill="auto"/>
                </w:tcPr>
                <w:p w14:paraId="3BA3C2E8"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29BB3528"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0B0F0311" w14:textId="59F56B2E" w:rsidR="006F4524" w:rsidRDefault="006F4524"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5.戦略の達成状況に係る指標</w:t>
                  </w:r>
                </w:p>
                <w:p w14:paraId="05F53F8C" w14:textId="2AF0565F"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https://www.news-mikan.com/dx/</w:t>
                  </w:r>
                </w:p>
              </w:tc>
            </w:tr>
            <w:tr w:rsidR="00480913" w14:paraId="01FFE5A8" w14:textId="77777777" w:rsidTr="00C76DE9">
              <w:trPr>
                <w:trHeight w:val="697"/>
              </w:trPr>
              <w:tc>
                <w:tcPr>
                  <w:tcW w:w="2600" w:type="dxa"/>
                  <w:shd w:val="clear" w:color="auto" w:fill="auto"/>
                </w:tcPr>
                <w:p w14:paraId="3569345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61DC18A2" w14:textId="78AF3C6B"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【KPI達成によって実現できること】</w:t>
                  </w:r>
                </w:p>
                <w:p w14:paraId="53A9DEFC"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①従業員の満足度向上</w:t>
                  </w:r>
                </w:p>
                <w:p w14:paraId="36DC451C"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②農業界の常識にとらわれない新しい挑戦を積極的に行う</w:t>
                  </w:r>
                </w:p>
                <w:p w14:paraId="3B541BAA"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③高品質なみかんをつくり、高価値を顧客へしっかりと届ける</w:t>
                  </w:r>
                </w:p>
                <w:p w14:paraId="24B61017"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【KPI】</w:t>
                  </w:r>
                </w:p>
                <w:p w14:paraId="7794193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①に関連：離職率を減らす</w:t>
                  </w:r>
                </w:p>
                <w:p w14:paraId="07978103"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②に関連：DXのチャレンジ件数</w:t>
                  </w:r>
                </w:p>
                <w:p w14:paraId="2AC92792" w14:textId="69B80146"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③に関連：顧客接点の増加（購入リピート率のアップ、顧客数の増加）</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182E9DD"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05C23928" w14:textId="77777777" w:rsidTr="00C76DE9">
              <w:trPr>
                <w:trHeight w:val="697"/>
              </w:trPr>
              <w:tc>
                <w:tcPr>
                  <w:tcW w:w="2600" w:type="dxa"/>
                  <w:shd w:val="clear" w:color="auto" w:fill="auto"/>
                </w:tcPr>
                <w:p w14:paraId="4652A76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発信日</w:t>
                  </w:r>
                </w:p>
              </w:tc>
              <w:tc>
                <w:tcPr>
                  <w:tcW w:w="5890" w:type="dxa"/>
                  <w:shd w:val="clear" w:color="auto" w:fill="auto"/>
                </w:tcPr>
                <w:p w14:paraId="6BEC7494" w14:textId="75A7CC93"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　5月　29日</w:t>
                  </w:r>
                </w:p>
                <w:p w14:paraId="6941360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05D92A3D" w14:textId="77777777" w:rsidTr="00C76DE9">
              <w:trPr>
                <w:trHeight w:val="707"/>
              </w:trPr>
              <w:tc>
                <w:tcPr>
                  <w:tcW w:w="2600" w:type="dxa"/>
                  <w:shd w:val="clear" w:color="auto" w:fill="auto"/>
                </w:tcPr>
                <w:p w14:paraId="0717771F"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発信方法</w:t>
                  </w:r>
                </w:p>
              </w:tc>
              <w:tc>
                <w:tcPr>
                  <w:tcW w:w="5890" w:type="dxa"/>
                  <w:shd w:val="clear" w:color="auto" w:fill="auto"/>
                </w:tcPr>
                <w:p w14:paraId="160EBA04"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コーポレートサイト/DXの取り組み</w:t>
                  </w:r>
                </w:p>
                <w:p w14:paraId="2FE1D5F0" w14:textId="7C7BCEB0"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https://www.news-mikan.com/dx/</w:t>
                  </w:r>
                </w:p>
              </w:tc>
            </w:tr>
            <w:tr w:rsidR="00480913" w14:paraId="04D258FD" w14:textId="77777777" w:rsidTr="00C76DE9">
              <w:trPr>
                <w:trHeight w:val="697"/>
              </w:trPr>
              <w:tc>
                <w:tcPr>
                  <w:tcW w:w="2600" w:type="dxa"/>
                  <w:shd w:val="clear" w:color="auto" w:fill="auto"/>
                </w:tcPr>
                <w:p w14:paraId="773615A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発信内容</w:t>
                  </w:r>
                </w:p>
              </w:tc>
              <w:tc>
                <w:tcPr>
                  <w:tcW w:w="5890" w:type="dxa"/>
                  <w:shd w:val="clear" w:color="auto" w:fill="auto"/>
                </w:tcPr>
                <w:p w14:paraId="5B4518B9" w14:textId="3924AA97"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Arial" w:hAnsi="Arial" w:cs="Arial"/>
                      <w:color w:val="000000"/>
                    </w:rPr>
                    <w:t>更なるデジタル技術の活用により、「効率的な栽培」「</w:t>
                  </w:r>
                  <w:r>
                    <w:rPr>
                      <w:rFonts w:ascii="Arial" w:hAnsi="Arial" w:cs="Arial"/>
                      <w:color w:val="000000"/>
                    </w:rPr>
                    <w:t>ICT</w:t>
                  </w:r>
                  <w:r>
                    <w:rPr>
                      <w:rFonts w:ascii="Arial" w:hAnsi="Arial" w:cs="Arial"/>
                      <w:color w:val="000000"/>
                    </w:rPr>
                    <w:t>を活用した栽培管理」「農業界へのニュウズモデルの発信」を行う事ことで、お客様へ「本氣のみかんで幸せを届ける」会社であり続けます。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7644F6" w14:textId="77777777" w:rsidR="00971AB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7BA5B925" w14:textId="77777777" w:rsidTr="00C76DE9">
              <w:trPr>
                <w:trHeight w:val="707"/>
              </w:trPr>
              <w:tc>
                <w:tcPr>
                  <w:tcW w:w="2600" w:type="dxa"/>
                  <w:shd w:val="clear" w:color="auto" w:fill="auto"/>
                </w:tcPr>
                <w:p w14:paraId="0940588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6B9CDBB6" w14:textId="27E9917D" w:rsidR="00971AB3"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　3月頃　～　2024年　4月頃</w:t>
                  </w:r>
                </w:p>
              </w:tc>
            </w:tr>
            <w:tr w:rsidR="00480913" w14:paraId="0421DC00" w14:textId="77777777" w:rsidTr="00C76DE9">
              <w:trPr>
                <w:trHeight w:val="707"/>
              </w:trPr>
              <w:tc>
                <w:tcPr>
                  <w:tcW w:w="2600" w:type="dxa"/>
                  <w:shd w:val="clear" w:color="auto" w:fill="auto"/>
                </w:tcPr>
                <w:p w14:paraId="1FBCAD2A" w14:textId="77777777" w:rsidR="00D00786" w:rsidRDefault="00D00786" w:rsidP="00D0078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5F995D32" w14:textId="77777777"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DX推進指標より自己判断を行っている。</w:t>
                  </w:r>
                </w:p>
                <w:p w14:paraId="0FDBF3BA" w14:textId="1999433F" w:rsidR="00D00786" w:rsidRDefault="00D00786" w:rsidP="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http://www.ipa.go.jp/ikc/info/dxpi.html</w:t>
                  </w: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07E5D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0913" w14:paraId="6CA5774D" w14:textId="77777777" w:rsidTr="00C76DE9">
              <w:trPr>
                <w:trHeight w:val="707"/>
              </w:trPr>
              <w:tc>
                <w:tcPr>
                  <w:tcW w:w="2600" w:type="dxa"/>
                  <w:shd w:val="clear" w:color="auto" w:fill="auto"/>
                </w:tcPr>
                <w:p w14:paraId="7AD4031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32880617" w14:textId="4D9A79A2" w:rsidR="00971AB3" w:rsidRDefault="00D00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w:t>
                  </w:r>
                  <w:r w:rsidR="00971AB3">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3</w:t>
                  </w:r>
                  <w:r w:rsidR="00971AB3">
                    <w:rPr>
                      <w:rFonts w:ascii="ＭＳ 明朝" w:eastAsia="ＭＳ 明朝" w:hAnsi="ＭＳ 明朝" w:cs="ＭＳ 明朝" w:hint="eastAsia"/>
                      <w:color w:val="000000"/>
                      <w:spacing w:val="6"/>
                      <w:kern w:val="0"/>
                      <w:szCs w:val="21"/>
                    </w:rPr>
                    <w:t xml:space="preserve">月頃　～　　</w:t>
                  </w:r>
                  <w:r>
                    <w:rPr>
                      <w:rFonts w:ascii="ＭＳ 明朝" w:eastAsia="ＭＳ 明朝" w:hAnsi="ＭＳ 明朝" w:cs="ＭＳ 明朝" w:hint="eastAsia"/>
                      <w:color w:val="000000"/>
                      <w:spacing w:val="6"/>
                      <w:kern w:val="0"/>
                      <w:szCs w:val="21"/>
                    </w:rPr>
                    <w:t>2024</w:t>
                  </w:r>
                  <w:r w:rsidR="00971AB3">
                    <w:rPr>
                      <w:rFonts w:ascii="ＭＳ 明朝" w:eastAsia="ＭＳ 明朝" w:hAnsi="ＭＳ 明朝" w:cs="ＭＳ 明朝" w:hint="eastAsia"/>
                      <w:color w:val="000000"/>
                      <w:spacing w:val="6"/>
                      <w:kern w:val="0"/>
                      <w:szCs w:val="21"/>
                    </w:rPr>
                    <w:t xml:space="preserve">年　</w:t>
                  </w:r>
                  <w:r>
                    <w:rPr>
                      <w:rFonts w:ascii="ＭＳ 明朝" w:eastAsia="ＭＳ 明朝" w:hAnsi="ＭＳ 明朝" w:cs="ＭＳ 明朝" w:hint="eastAsia"/>
                      <w:color w:val="000000"/>
                      <w:spacing w:val="6"/>
                      <w:kern w:val="0"/>
                      <w:szCs w:val="21"/>
                    </w:rPr>
                    <w:t>4</w:t>
                  </w:r>
                  <w:r w:rsidR="00971AB3">
                    <w:rPr>
                      <w:rFonts w:ascii="ＭＳ 明朝" w:eastAsia="ＭＳ 明朝" w:hAnsi="ＭＳ 明朝" w:cs="ＭＳ 明朝" w:hint="eastAsia"/>
                      <w:color w:val="000000"/>
                      <w:spacing w:val="6"/>
                      <w:kern w:val="0"/>
                      <w:szCs w:val="21"/>
                    </w:rPr>
                    <w:t>月頃</w:t>
                  </w:r>
                </w:p>
                <w:p w14:paraId="275E6DC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480913" w14:paraId="6D82D4B6" w14:textId="77777777" w:rsidTr="00C76DE9">
              <w:trPr>
                <w:trHeight w:val="697"/>
              </w:trPr>
              <w:tc>
                <w:tcPr>
                  <w:tcW w:w="2600" w:type="dxa"/>
                  <w:shd w:val="clear" w:color="auto" w:fill="auto"/>
                </w:tcPr>
                <w:p w14:paraId="22DEBE4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A976824" w14:textId="3D10184F" w:rsidR="0087199F" w:rsidRDefault="00D0078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S</w:t>
                  </w:r>
                  <w:r>
                    <w:rPr>
                      <w:rFonts w:ascii="ＭＳ 明朝" w:eastAsia="ＭＳ 明朝" w:hAnsi="ＭＳ 明朝" w:cs="ＭＳ 明朝"/>
                      <w:color w:val="000000"/>
                      <w:spacing w:val="6"/>
                      <w:kern w:val="0"/>
                      <w:szCs w:val="21"/>
                    </w:rPr>
                    <w:t>ecurity Action</w:t>
                  </w:r>
                  <w:r>
                    <w:rPr>
                      <w:rFonts w:ascii="ＭＳ 明朝" w:eastAsia="ＭＳ 明朝" w:hAnsi="ＭＳ 明朝" w:cs="ＭＳ 明朝" w:hint="eastAsia"/>
                      <w:color w:val="000000"/>
                      <w:spacing w:val="6"/>
                      <w:kern w:val="0"/>
                      <w:szCs w:val="21"/>
                    </w:rPr>
                    <w:t>制度に基づき２つ星の自己宣言を行っている。</w:t>
                  </w: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p>
          <w:p w14:paraId="31DC57A4" w14:textId="64AC7187" w:rsidR="00971AB3" w:rsidRDefault="00971AB3">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①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3</w:t>
            </w:r>
            <w:r>
              <w:rPr>
                <w:rFonts w:ascii="ＭＳ 明朝" w:hAnsi="ＭＳ 明朝" w:cs="ＭＳ 明朝" w:hint="eastAsia"/>
                <w:color w:val="000000"/>
                <w:spacing w:val="6"/>
                <w:kern w:val="0"/>
                <w:szCs w:val="21"/>
              </w:rPr>
              <w:t>)の取組における、公表を行っていることを明らかにする書類（公表先のウェブサイトの画面を印刷した書類等）</w:t>
            </w:r>
          </w:p>
          <w:p w14:paraId="4201D854" w14:textId="77777777" w:rsidR="00971AB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②　(</w:t>
            </w:r>
            <w:r>
              <w:rPr>
                <w:rFonts w:ascii="ＭＳ 明朝" w:hAnsi="ＭＳ 明朝" w:cs="ＭＳ 明朝"/>
                <w:color w:val="000000"/>
                <w:spacing w:val="6"/>
                <w:kern w:val="0"/>
                <w:szCs w:val="21"/>
              </w:rPr>
              <w:t>4</w:t>
            </w:r>
            <w:r>
              <w:rPr>
                <w:rFonts w:ascii="ＭＳ 明朝" w:hAnsi="ＭＳ 明朝" w:cs="ＭＳ 明朝" w:hint="eastAsia"/>
                <w:color w:val="000000"/>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③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の取組における企業経営の方向性及び情報処理技術の活用の方向性、(</w:t>
            </w:r>
            <w:r>
              <w:rPr>
                <w:rFonts w:ascii="ＭＳ 明朝" w:hAnsi="ＭＳ 明朝" w:cs="ＭＳ 明朝"/>
                <w:color w:val="000000"/>
                <w:spacing w:val="6"/>
                <w:kern w:val="0"/>
                <w:szCs w:val="21"/>
              </w:rPr>
              <w:t>2</w:t>
            </w:r>
            <w:r>
              <w:rPr>
                <w:rFonts w:ascii="ＭＳ 明朝" w:hAnsi="ＭＳ 明朝" w:cs="ＭＳ 明朝" w:hint="eastAsia"/>
                <w:color w:val="000000"/>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④　</w:t>
            </w:r>
            <w:r>
              <w:rPr>
                <w:rFonts w:ascii="ＭＳ 明朝" w:hAnsi="ＭＳ 明朝" w:cs="ＭＳ 明朝"/>
                <w:color w:val="000000"/>
                <w:spacing w:val="6"/>
                <w:kern w:val="0"/>
                <w:szCs w:val="21"/>
              </w:rPr>
              <w:t>(5)</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6</w:t>
            </w:r>
            <w:r>
              <w:rPr>
                <w:rFonts w:ascii="ＭＳ 明朝" w:hAnsi="ＭＳ 明朝" w:cs="ＭＳ 明朝" w:hint="eastAsia"/>
                <w:color w:val="000000"/>
                <w:spacing w:val="6"/>
                <w:kern w:val="0"/>
                <w:szCs w:val="21"/>
              </w:rPr>
              <w:t>)の取組における、実施内容を補足説明するための書類</w:t>
            </w:r>
          </w:p>
          <w:p w14:paraId="58921B18" w14:textId="77777777" w:rsidR="00971AB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6C91F" w14:textId="77777777" w:rsidR="00F04B89" w:rsidRDefault="00F04B89">
      <w:r>
        <w:separator/>
      </w:r>
    </w:p>
  </w:endnote>
  <w:endnote w:type="continuationSeparator" w:id="0">
    <w:p w14:paraId="4F61BCA6" w14:textId="77777777" w:rsidR="00F04B89" w:rsidRDefault="00F04B89">
      <w:r>
        <w:continuationSeparator/>
      </w:r>
    </w:p>
  </w:endnote>
  <w:endnote w:type="continuationNotice" w:id="1">
    <w:p w14:paraId="51AF0251" w14:textId="77777777" w:rsidR="00F04B89" w:rsidRDefault="00F04B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92D87" w14:textId="77777777" w:rsidR="00F04B89" w:rsidRDefault="00F04B89">
      <w:r>
        <w:separator/>
      </w:r>
    </w:p>
  </w:footnote>
  <w:footnote w:type="continuationSeparator" w:id="0">
    <w:p w14:paraId="18F55247" w14:textId="77777777" w:rsidR="00F04B89" w:rsidRDefault="00F04B89">
      <w:r>
        <w:continuationSeparator/>
      </w:r>
    </w:p>
  </w:footnote>
  <w:footnote w:type="continuationNotice" w:id="1">
    <w:p w14:paraId="4CB49079" w14:textId="77777777" w:rsidR="00F04B89" w:rsidRDefault="00F04B8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1FD"/>
    <w:rsid w:val="0008238A"/>
    <w:rsid w:val="00084460"/>
    <w:rsid w:val="00087713"/>
    <w:rsid w:val="00090EE1"/>
    <w:rsid w:val="00091F7D"/>
    <w:rsid w:val="0009284B"/>
    <w:rsid w:val="00095A89"/>
    <w:rsid w:val="00095CB3"/>
    <w:rsid w:val="000A1E38"/>
    <w:rsid w:val="000A3D93"/>
    <w:rsid w:val="000A7858"/>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68A"/>
    <w:rsid w:val="00130C6E"/>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010E"/>
    <w:rsid w:val="00200C74"/>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2CA3"/>
    <w:rsid w:val="00423B76"/>
    <w:rsid w:val="00424387"/>
    <w:rsid w:val="00427492"/>
    <w:rsid w:val="00431824"/>
    <w:rsid w:val="00434ECA"/>
    <w:rsid w:val="0043620C"/>
    <w:rsid w:val="00437312"/>
    <w:rsid w:val="00441549"/>
    <w:rsid w:val="0044338B"/>
    <w:rsid w:val="00446FA4"/>
    <w:rsid w:val="00446FE3"/>
    <w:rsid w:val="004519BF"/>
    <w:rsid w:val="0045289C"/>
    <w:rsid w:val="004547CF"/>
    <w:rsid w:val="00457B27"/>
    <w:rsid w:val="00462146"/>
    <w:rsid w:val="004651FB"/>
    <w:rsid w:val="0046628F"/>
    <w:rsid w:val="00472152"/>
    <w:rsid w:val="0047233C"/>
    <w:rsid w:val="00480913"/>
    <w:rsid w:val="004835D7"/>
    <w:rsid w:val="00483C69"/>
    <w:rsid w:val="00483F63"/>
    <w:rsid w:val="004925A1"/>
    <w:rsid w:val="00495A5F"/>
    <w:rsid w:val="004A1D41"/>
    <w:rsid w:val="004A2BEA"/>
    <w:rsid w:val="004A4B3A"/>
    <w:rsid w:val="004B0BD4"/>
    <w:rsid w:val="004B38A3"/>
    <w:rsid w:val="004B3C66"/>
    <w:rsid w:val="004B7221"/>
    <w:rsid w:val="004C7142"/>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619A"/>
    <w:rsid w:val="005642AE"/>
    <w:rsid w:val="005661BD"/>
    <w:rsid w:val="005755CD"/>
    <w:rsid w:val="00580E8C"/>
    <w:rsid w:val="0058161B"/>
    <w:rsid w:val="00582D51"/>
    <w:rsid w:val="0058616D"/>
    <w:rsid w:val="00590B9B"/>
    <w:rsid w:val="00591A8A"/>
    <w:rsid w:val="0059262C"/>
    <w:rsid w:val="00594AF7"/>
    <w:rsid w:val="00595572"/>
    <w:rsid w:val="00596324"/>
    <w:rsid w:val="005A3D49"/>
    <w:rsid w:val="005B0EB3"/>
    <w:rsid w:val="005B1AC9"/>
    <w:rsid w:val="005B62ED"/>
    <w:rsid w:val="005B762B"/>
    <w:rsid w:val="005B7641"/>
    <w:rsid w:val="005C3B94"/>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6B14"/>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3C02"/>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4524"/>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44DE"/>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7041"/>
    <w:rsid w:val="009E10E4"/>
    <w:rsid w:val="009E3361"/>
    <w:rsid w:val="009E3395"/>
    <w:rsid w:val="009F6625"/>
    <w:rsid w:val="00A01EE0"/>
    <w:rsid w:val="00A023AF"/>
    <w:rsid w:val="00A0338A"/>
    <w:rsid w:val="00A11E27"/>
    <w:rsid w:val="00A13FCB"/>
    <w:rsid w:val="00A151E5"/>
    <w:rsid w:val="00A15ED7"/>
    <w:rsid w:val="00A17B8E"/>
    <w:rsid w:val="00A220D3"/>
    <w:rsid w:val="00A22980"/>
    <w:rsid w:val="00A24438"/>
    <w:rsid w:val="00A24614"/>
    <w:rsid w:val="00A33C48"/>
    <w:rsid w:val="00A4032E"/>
    <w:rsid w:val="00A45AE9"/>
    <w:rsid w:val="00A50183"/>
    <w:rsid w:val="00A50823"/>
    <w:rsid w:val="00A50B40"/>
    <w:rsid w:val="00A50EA2"/>
    <w:rsid w:val="00A528C5"/>
    <w:rsid w:val="00A541C7"/>
    <w:rsid w:val="00A549F4"/>
    <w:rsid w:val="00A56E62"/>
    <w:rsid w:val="00A64EFA"/>
    <w:rsid w:val="00A7349F"/>
    <w:rsid w:val="00A754FF"/>
    <w:rsid w:val="00A8301F"/>
    <w:rsid w:val="00A84C8E"/>
    <w:rsid w:val="00A85279"/>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B40"/>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786"/>
    <w:rsid w:val="00D00EE2"/>
    <w:rsid w:val="00D015B5"/>
    <w:rsid w:val="00D01D8A"/>
    <w:rsid w:val="00D02252"/>
    <w:rsid w:val="00D03132"/>
    <w:rsid w:val="00D04406"/>
    <w:rsid w:val="00D06E4C"/>
    <w:rsid w:val="00D11455"/>
    <w:rsid w:val="00D12725"/>
    <w:rsid w:val="00D1282A"/>
    <w:rsid w:val="00D12FA6"/>
    <w:rsid w:val="00D1302E"/>
    <w:rsid w:val="00D15F40"/>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4B89"/>
    <w:rsid w:val="00F05BB8"/>
    <w:rsid w:val="00F06265"/>
    <w:rsid w:val="00F0789F"/>
    <w:rsid w:val="00F12757"/>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7D8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DDE74C83-4C30-4693-8128-BC1B75FA1D6B}"/>
  <w:writeProtection w:cryptProviderType="rsaAES" w:cryptAlgorithmClass="hash" w:cryptAlgorithmType="typeAny" w:cryptAlgorithmSid="14" w:cryptSpinCount="100000" w:hash="liRTi8eXmKm6Dg8b8j2MaaHoaq1flhqueE/4aVi7IfRt46d83XF2rLO635jFc0vl7TABIlv+AQW3X8ExUCe71w==" w:salt="yflfw5RBnkinn0wBVRLEj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224054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681</ap:Words>
  <ap:Characters>3888</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2024-09-12T05:19:44Z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3ae212fc-f3da-4687-8007-37176ae7cca1</vt:lpwstr>
  </property>
  <property fmtid="{D5CDD505-2E9C-101B-9397-08002B2CF9AE}" pid="8" name="MSIP_Label_ea60d57e-af5b-4752-ac57-3e4f28ca11dc_ContentBits">
    <vt:lpwstr>0</vt:lpwstr>
  </property>
</Properties>
</file>