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rsidTr="599E61C3">
        <w:trPr>
          <w:trHeight w:val="3867"/>
        </w:trPr>
        <w:tc>
          <w:tcPr>
            <w:tcW w:w="8636" w:type="dxa"/>
            <w:tcBorders>
              <w:top w:val="single" w:sz="4" w:space="0" w:color="000000" w:themeColor="text1"/>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9CA1755"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11036A">
              <w:rPr>
                <w:rFonts w:ascii="ＭＳ 明朝" w:eastAsia="ＭＳ 明朝" w:hAnsi="ＭＳ 明朝" w:cs="ＭＳ 明朝" w:hint="eastAsia"/>
                <w:spacing w:val="6"/>
                <w:kern w:val="0"/>
                <w:szCs w:val="21"/>
              </w:rPr>
              <w:t>2</w:t>
            </w:r>
            <w:r w:rsidR="0011036A">
              <w:rPr>
                <w:rFonts w:ascii="ＭＳ 明朝" w:eastAsia="ＭＳ 明朝" w:hAnsi="ＭＳ 明朝" w:cs="ＭＳ 明朝"/>
                <w:spacing w:val="6"/>
                <w:kern w:val="0"/>
                <w:szCs w:val="21"/>
              </w:rPr>
              <w:t>024</w:t>
            </w:r>
            <w:r w:rsidRPr="00BB0E49">
              <w:rPr>
                <w:rFonts w:ascii="ＭＳ 明朝" w:eastAsia="ＭＳ 明朝" w:hAnsi="ＭＳ 明朝" w:cs="ＭＳ 明朝" w:hint="eastAsia"/>
                <w:spacing w:val="6"/>
                <w:kern w:val="0"/>
                <w:szCs w:val="21"/>
              </w:rPr>
              <w:t xml:space="preserve">年　</w:t>
            </w:r>
            <w:r w:rsidR="001A1252">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 xml:space="preserve">月　</w:t>
            </w:r>
            <w:r w:rsidR="000F1E28">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19CBEF28"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CC7BCD">
              <w:rPr>
                <w:rFonts w:ascii="ＭＳ 明朝" w:eastAsia="ＭＳ 明朝" w:hAnsi="ＭＳ 明朝" w:hint="eastAsia"/>
                <w:spacing w:val="6"/>
                <w:kern w:val="0"/>
                <w:szCs w:val="21"/>
              </w:rPr>
              <w:t>すみともごむこうぎょうかぶしきがいしゃ</w:t>
            </w:r>
          </w:p>
          <w:p w14:paraId="64D282AF" w14:textId="6AEA7C1B"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CC7BCD">
              <w:rPr>
                <w:rFonts w:ascii="ＭＳ 明朝" w:eastAsia="ＭＳ 明朝" w:hAnsi="ＭＳ 明朝" w:cs="ＭＳ 明朝" w:hint="eastAsia"/>
                <w:spacing w:val="6"/>
                <w:kern w:val="0"/>
                <w:szCs w:val="21"/>
              </w:rPr>
              <w:t>住友ゴム工業株式会社</w:t>
            </w:r>
          </w:p>
          <w:p w14:paraId="34124452" w14:textId="32A7E5DA"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CC7BCD">
              <w:rPr>
                <w:rFonts w:ascii="ＭＳ 明朝" w:eastAsia="ＭＳ 明朝" w:hAnsi="ＭＳ 明朝" w:hint="eastAsia"/>
                <w:spacing w:val="6"/>
                <w:kern w:val="0"/>
                <w:szCs w:val="21"/>
              </w:rPr>
              <w:t>やまもと　さとる</w:t>
            </w:r>
          </w:p>
          <w:p w14:paraId="3BD3CFD6" w14:textId="6329093C"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CC7BCD">
              <w:rPr>
                <w:rFonts w:ascii="ＭＳ 明朝" w:eastAsia="ＭＳ 明朝" w:hAnsi="ＭＳ 明朝" w:hint="eastAsia"/>
                <w:spacing w:val="6"/>
                <w:kern w:val="0"/>
                <w:szCs w:val="21"/>
              </w:rPr>
              <w:t>山本 悟</w:t>
            </w:r>
          </w:p>
          <w:p w14:paraId="064686B7" w14:textId="1C3EB695"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CC7BCD">
              <w:rPr>
                <w:rFonts w:ascii="ＭＳ 明朝" w:eastAsia="ＭＳ 明朝" w:hAnsi="ＭＳ 明朝" w:cs="ＭＳ 明朝" w:hint="eastAsia"/>
                <w:spacing w:val="6"/>
                <w:kern w:val="0"/>
                <w:szCs w:val="21"/>
              </w:rPr>
              <w:t>6</w:t>
            </w:r>
            <w:r w:rsidR="00CC7BCD">
              <w:rPr>
                <w:rFonts w:ascii="ＭＳ 明朝" w:eastAsia="ＭＳ 明朝" w:hAnsi="ＭＳ 明朝" w:cs="ＭＳ 明朝"/>
                <w:spacing w:val="6"/>
                <w:kern w:val="0"/>
                <w:szCs w:val="21"/>
              </w:rPr>
              <w:t>51-0072</w:t>
            </w:r>
          </w:p>
          <w:p w14:paraId="21139E15" w14:textId="1464ECB7" w:rsidR="00CC7BCD" w:rsidRPr="00BB0E49" w:rsidRDefault="00CC7BCD">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兵庫県神戸市中央区脇浜町3</w:t>
            </w:r>
            <w:r>
              <w:rPr>
                <w:rFonts w:ascii="ＭＳ 明朝" w:eastAsia="ＭＳ 明朝" w:hAnsi="ＭＳ 明朝"/>
                <w:spacing w:val="14"/>
                <w:kern w:val="0"/>
                <w:szCs w:val="21"/>
              </w:rPr>
              <w:t>-6-9</w:t>
            </w:r>
          </w:p>
          <w:p w14:paraId="63BAB80C" w14:textId="1D5AA268"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11036A" w:rsidRPr="0011036A">
              <w:rPr>
                <w:rFonts w:ascii="ＭＳ 明朝" w:eastAsia="ＭＳ 明朝" w:hAnsi="ＭＳ 明朝" w:cs="ＭＳ 明朝"/>
                <w:spacing w:val="6"/>
                <w:kern w:val="0"/>
                <w:szCs w:val="21"/>
              </w:rPr>
              <w:t>6140001008691</w:t>
            </w:r>
          </w:p>
          <w:p w14:paraId="6F68B498" w14:textId="2CEF4381" w:rsidR="00971AB3" w:rsidRPr="00BB0E49" w:rsidRDefault="005A3B01">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kern w:val="0"/>
                <w:szCs w:val="21"/>
                <w:lang w:val="ja-JP"/>
              </w:rPr>
              <mc:AlternateContent>
                <mc:Choice Requires="wps">
                  <w:drawing>
                    <wp:anchor distT="0" distB="0" distL="114300" distR="114300" simplePos="0" relativeHeight="251659264" behindDoc="0" locked="0" layoutInCell="1" allowOverlap="1" wp14:anchorId="21A35B15" wp14:editId="11FE504D">
                      <wp:simplePos x="0" y="0"/>
                      <wp:positionH relativeFrom="column">
                        <wp:posOffset>961536</wp:posOffset>
                      </wp:positionH>
                      <wp:positionV relativeFrom="paragraph">
                        <wp:posOffset>168582</wp:posOffset>
                      </wp:positionV>
                      <wp:extent cx="728586" cy="161364"/>
                      <wp:effectExtent l="0" t="0" r="14605" b="10160"/>
                      <wp:wrapNone/>
                      <wp:docPr id="1" name="楕円 1"/>
                      <wp:cNvGraphicFramePr/>
                      <a:graphic xmlns:a="http://schemas.openxmlformats.org/drawingml/2006/main">
                        <a:graphicData uri="http://schemas.microsoft.com/office/word/2010/wordprocessingShape">
                          <wps:wsp>
                            <wps:cNvSpPr/>
                            <wps:spPr>
                              <a:xfrm>
                                <a:off x="0" y="0"/>
                                <a:ext cx="728586" cy="161364"/>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CCFFE5" id="楕円 1" o:spid="_x0000_s1026" style="position:absolute;left:0;text-align:left;margin-left:75.7pt;margin-top:13.25pt;width:57.35pt;height:1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" filled="f" strokecolor="red"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599E61C3">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1E4355FE">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208B1DE" w14:textId="464DD8DF" w:rsidR="00E301A7" w:rsidRPr="001A1252" w:rsidRDefault="001A1252" w:rsidP="001A125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E301A7" w:rsidRPr="001A1252">
                    <w:rPr>
                      <w:rFonts w:ascii="ＭＳ 明朝" w:hAnsi="ＭＳ 明朝" w:cs="ＭＳ 明朝" w:hint="eastAsia"/>
                      <w:spacing w:val="6"/>
                      <w:kern w:val="0"/>
                      <w:szCs w:val="21"/>
                    </w:rPr>
                    <w:t>経営方針</w:t>
                  </w:r>
                </w:p>
                <w:p w14:paraId="050E5669" w14:textId="14E24BBE" w:rsidR="00CC7BCD" w:rsidRPr="00BB0E49" w:rsidRDefault="00E301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CC7BCD">
                    <w:rPr>
                      <w:rFonts w:ascii="ＭＳ 明朝" w:eastAsia="ＭＳ 明朝" w:hAnsi="ＭＳ 明朝" w:cs="ＭＳ 明朝" w:hint="eastAsia"/>
                      <w:spacing w:val="6"/>
                      <w:kern w:val="0"/>
                      <w:szCs w:val="21"/>
                    </w:rPr>
                    <w:t xml:space="preserve">　</w:t>
                  </w:r>
                  <w:r w:rsidR="001A1252">
                    <w:rPr>
                      <w:rFonts w:ascii="ＭＳ 明朝" w:eastAsia="ＭＳ 明朝" w:hAnsi="ＭＳ 明朝" w:cs="ＭＳ 明朝" w:hint="eastAsia"/>
                      <w:spacing w:val="6"/>
                      <w:kern w:val="0"/>
                      <w:szCs w:val="21"/>
                    </w:rPr>
                    <w:t>住友ゴム工業の</w:t>
                  </w:r>
                  <w:r w:rsidR="00CC7BCD" w:rsidRPr="00CC7BCD">
                    <w:rPr>
                      <w:rFonts w:ascii="ＭＳ 明朝" w:eastAsia="ＭＳ 明朝" w:hAnsi="ＭＳ 明朝" w:cs="ＭＳ 明朝" w:hint="eastAsia"/>
                      <w:spacing w:val="6"/>
                      <w:kern w:val="0"/>
                      <w:szCs w:val="21"/>
                    </w:rPr>
                    <w:t>DXへの取り組み</w:t>
                  </w:r>
                  <w:r w:rsidR="00CC7BCD">
                    <w:rPr>
                      <w:rFonts w:ascii="ＭＳ 明朝" w:eastAsia="ＭＳ 明朝" w:hAnsi="ＭＳ 明朝" w:cs="ＭＳ 明朝" w:hint="eastAsia"/>
                      <w:spacing w:val="6"/>
                      <w:kern w:val="0"/>
                      <w:szCs w:val="21"/>
                    </w:rPr>
                    <w:t xml:space="preserve">　</w:t>
                  </w:r>
                </w:p>
              </w:tc>
            </w:tr>
            <w:tr w:rsidR="00971AB3" w:rsidRPr="00BB0E49" w14:paraId="109EAE16" w14:textId="77777777" w:rsidTr="1E4355FE">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4C83B685" w:rsidR="00971AB3" w:rsidRPr="00BB0E49" w:rsidRDefault="00E301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　2</w:t>
                  </w:r>
                  <w:r>
                    <w:rPr>
                      <w:rFonts w:ascii="ＭＳ 明朝" w:eastAsia="ＭＳ 明朝" w:hAnsi="ＭＳ 明朝" w:cs="ＭＳ 明朝"/>
                      <w:spacing w:val="6"/>
                      <w:kern w:val="0"/>
                      <w:szCs w:val="21"/>
                    </w:rPr>
                    <w:t>023</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14</w:t>
                  </w:r>
                  <w:r w:rsidRPr="00BB0E49">
                    <w:rPr>
                      <w:rFonts w:ascii="ＭＳ 明朝" w:eastAsia="ＭＳ 明朝" w:hAnsi="ＭＳ 明朝" w:cs="ＭＳ 明朝" w:hint="eastAsia"/>
                      <w:spacing w:val="6"/>
                      <w:kern w:val="0"/>
                      <w:szCs w:val="21"/>
                    </w:rPr>
                    <w:t>日</w:t>
                  </w:r>
                </w:p>
                <w:p w14:paraId="4E00D2AA" w14:textId="73FDF43D" w:rsidR="00E301A7" w:rsidRPr="00BB0E49" w:rsidRDefault="00E301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　2</w:t>
                  </w:r>
                  <w:r>
                    <w:rPr>
                      <w:rFonts w:ascii="ＭＳ 明朝" w:eastAsia="ＭＳ 明朝" w:hAnsi="ＭＳ 明朝" w:cs="ＭＳ 明朝"/>
                      <w:spacing w:val="6"/>
                      <w:kern w:val="0"/>
                      <w:szCs w:val="21"/>
                    </w:rPr>
                    <w:t>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28</w:t>
                  </w:r>
                  <w:r w:rsidRPr="00BB0E49">
                    <w:rPr>
                      <w:rFonts w:ascii="ＭＳ 明朝" w:eastAsia="ＭＳ 明朝" w:hAnsi="ＭＳ 明朝" w:cs="ＭＳ 明朝" w:hint="eastAsia"/>
                      <w:spacing w:val="6"/>
                      <w:kern w:val="0"/>
                      <w:szCs w:val="21"/>
                    </w:rPr>
                    <w:t>日</w:t>
                  </w:r>
                </w:p>
              </w:tc>
            </w:tr>
            <w:tr w:rsidR="00971AB3" w:rsidRPr="00BB0E49" w14:paraId="0D149CCA" w14:textId="77777777" w:rsidTr="1E4355FE">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2D500032" w:rsidR="00971AB3" w:rsidRPr="00CC7BCD" w:rsidRDefault="00CC7B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5C29">
                    <w:rPr>
                      <w:rFonts w:ascii="ＭＳ 明朝" w:eastAsia="ＭＳ 明朝" w:hAnsi="ＭＳ 明朝" w:cs="ＭＳ 明朝" w:hint="eastAsia"/>
                      <w:spacing w:val="6"/>
                      <w:kern w:val="0"/>
                      <w:szCs w:val="21"/>
                    </w:rPr>
                    <w:t>コー</w:t>
                  </w:r>
                  <w:r w:rsidRPr="0067188E">
                    <w:rPr>
                      <w:rFonts w:ascii="ＭＳ 明朝" w:eastAsia="ＭＳ 明朝" w:hAnsi="ＭＳ 明朝" w:cs="ＭＳ 明朝" w:hint="eastAsia"/>
                      <w:spacing w:val="6"/>
                      <w:kern w:val="0"/>
                      <w:szCs w:val="21"/>
                    </w:rPr>
                    <w:t>ポレートサイトにて公表</w:t>
                  </w:r>
                </w:p>
                <w:p w14:paraId="47479558" w14:textId="6E3D7D1A" w:rsidR="00E301A7" w:rsidRPr="00E301A7" w:rsidRDefault="00CC7BCD" w:rsidP="00E301A7">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①</w:t>
                  </w:r>
                  <w:r w:rsidR="00E301A7">
                    <w:rPr>
                      <w:rFonts w:ascii="ＭＳ 明朝" w:eastAsia="ＭＳ 明朝" w:hAnsi="ＭＳ 明朝" w:cs="ＭＳ 明朝" w:hint="eastAsia"/>
                      <w:spacing w:val="6"/>
                      <w:kern w:val="0"/>
                      <w:szCs w:val="21"/>
                    </w:rPr>
                    <w:t xml:space="preserve">　</w:t>
                  </w:r>
                  <w:r w:rsidR="00E301A7" w:rsidRPr="00E301A7">
                    <w:rPr>
                      <w:rFonts w:hint="eastAsia"/>
                    </w:rPr>
                    <w:t>既存事業の選択と集中で事業ポートフォリオを最適化し、Our Philosophyを具現化</w:t>
                  </w:r>
                </w:p>
                <w:p w14:paraId="6E48518D" w14:textId="2050515F" w:rsidR="00E301A7" w:rsidRPr="003642A7" w:rsidRDefault="0010647D" w:rsidP="00E301A7">
                  <w:pPr>
                    <w:suppressAutoHyphens/>
                    <w:kinsoku w:val="0"/>
                    <w:overflowPunct w:val="0"/>
                    <w:adjustRightInd w:val="0"/>
                    <w:spacing w:afterLines="50" w:after="120" w:line="238" w:lineRule="exact"/>
                    <w:jc w:val="left"/>
                    <w:textAlignment w:val="center"/>
                    <w:rPr>
                      <w:color w:val="FF0000"/>
                    </w:rPr>
                  </w:pPr>
                  <w:r w:rsidRPr="0010647D">
                    <w:t>https://www.srigroup.co.jp/corporate/vision.html</w:t>
                  </w:r>
                  <w:r w:rsidR="00E301A7">
                    <w:br/>
                  </w:r>
                  <w:r w:rsidR="00E301A7">
                    <w:rPr>
                      <w:rFonts w:hint="eastAsia"/>
                    </w:rPr>
                    <w:t xml:space="preserve">②　</w:t>
                  </w:r>
                  <w:r w:rsidR="001A1252" w:rsidRPr="00E56640">
                    <w:rPr>
                      <w:rFonts w:hint="eastAsia"/>
                    </w:rPr>
                    <w:t>「</w:t>
                  </w:r>
                  <w:r w:rsidR="001A1252" w:rsidRPr="00E56640">
                    <w:rPr>
                      <w:rFonts w:ascii="ＭＳ 明朝" w:eastAsia="ＭＳ 明朝" w:hAnsi="ＭＳ 明朝" w:cs="ＭＳ 明朝" w:hint="eastAsia"/>
                      <w:spacing w:val="6"/>
                      <w:kern w:val="0"/>
                      <w:szCs w:val="21"/>
                    </w:rPr>
                    <w:t>住友ゴム工業のDXへの取り組み」</w:t>
                  </w:r>
                  <w:r w:rsidR="00E301A7" w:rsidRPr="00E56640">
                    <w:rPr>
                      <w:rFonts w:ascii="ＭＳ 明朝" w:eastAsia="ＭＳ 明朝" w:hAnsi="ＭＳ 明朝" w:cs="ＭＳ 明朝" w:hint="eastAsia"/>
                      <w:spacing w:val="6"/>
                      <w:kern w:val="0"/>
                      <w:szCs w:val="21"/>
                    </w:rPr>
                    <w:t xml:space="preserve">　</w:t>
                  </w:r>
                  <w:r w:rsidR="001A1252" w:rsidRPr="00E56640">
                    <w:rPr>
                      <w:rFonts w:ascii="ＭＳ 明朝" w:eastAsia="ＭＳ 明朝" w:hAnsi="ＭＳ 明朝" w:cs="ＭＳ 明朝" w:hint="eastAsia"/>
                      <w:spacing w:val="6"/>
                      <w:kern w:val="0"/>
                      <w:szCs w:val="21"/>
                    </w:rPr>
                    <w:t>p3</w:t>
                  </w:r>
                </w:p>
                <w:p w14:paraId="7B15C432" w14:textId="0C0EE674" w:rsidR="00E301A7" w:rsidRPr="00E301A7" w:rsidRDefault="0010647D">
                  <w:pPr>
                    <w:suppressAutoHyphens/>
                    <w:kinsoku w:val="0"/>
                    <w:overflowPunct w:val="0"/>
                    <w:adjustRightInd w:val="0"/>
                    <w:spacing w:afterLines="50" w:after="120" w:line="238" w:lineRule="exact"/>
                    <w:jc w:val="left"/>
                    <w:textAlignment w:val="center"/>
                  </w:pPr>
                  <w:r w:rsidRPr="0010647D">
                    <w:t>https://www.srigroup.co.jp/corporate/pdf/dx_202406.pdf</w:t>
                  </w:r>
                </w:p>
              </w:tc>
            </w:tr>
            <w:tr w:rsidR="00971AB3" w:rsidRPr="00BB0E49" w14:paraId="7B1D851C" w14:textId="77777777" w:rsidTr="1E4355FE">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B1BE0A" w14:textId="1CE26E43" w:rsidR="00971AB3" w:rsidRDefault="00E301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　企業の方向性</w:t>
                  </w:r>
                </w:p>
                <w:p w14:paraId="35ACCEDE" w14:textId="2371B18C" w:rsidR="00E301A7" w:rsidRPr="00E301A7" w:rsidRDefault="00E301A7" w:rsidP="00E301A7">
                  <w:pPr>
                    <w:suppressAutoHyphens/>
                    <w:kinsoku w:val="0"/>
                    <w:overflowPunct w:val="0"/>
                    <w:adjustRightInd w:val="0"/>
                    <w:spacing w:afterLines="50" w:after="120" w:line="238" w:lineRule="exact"/>
                    <w:ind w:leftChars="189" w:left="404"/>
                    <w:jc w:val="left"/>
                    <w:textAlignment w:val="center"/>
                    <w:rPr>
                      <w:rFonts w:ascii="ＭＳ 明朝" w:eastAsia="ＭＳ 明朝" w:hAnsi="ＭＳ 明朝" w:cs="ＭＳ 明朝"/>
                      <w:spacing w:val="6"/>
                      <w:kern w:val="0"/>
                      <w:szCs w:val="21"/>
                    </w:rPr>
                  </w:pPr>
                  <w:r w:rsidRPr="00E301A7">
                    <w:rPr>
                      <w:rFonts w:ascii="ＭＳ 明朝" w:eastAsia="ＭＳ 明朝" w:hAnsi="ＭＳ 明朝" w:cs="ＭＳ 明朝" w:hint="eastAsia"/>
                      <w:spacing w:val="6"/>
                      <w:kern w:val="0"/>
                      <w:szCs w:val="21"/>
                    </w:rPr>
                    <w:t>2023年に開始した新中期計画では、2025年まで組織</w:t>
                  </w:r>
                  <w:r>
                    <w:rPr>
                      <w:rFonts w:ascii="ＭＳ 明朝" w:eastAsia="ＭＳ 明朝" w:hAnsi="ＭＳ 明朝" w:cs="ＭＳ 明朝" w:hint="eastAsia"/>
                      <w:spacing w:val="6"/>
                      <w:kern w:val="0"/>
                      <w:szCs w:val="21"/>
                    </w:rPr>
                    <w:t xml:space="preserve">　</w:t>
                  </w:r>
                  <w:r w:rsidRPr="00E301A7">
                    <w:rPr>
                      <w:rFonts w:ascii="ＭＳ 明朝" w:eastAsia="ＭＳ 明朝" w:hAnsi="ＭＳ 明朝" w:cs="ＭＳ 明朝" w:hint="eastAsia"/>
                      <w:spacing w:val="6"/>
                      <w:kern w:val="0"/>
                      <w:szCs w:val="21"/>
                    </w:rPr>
                    <w:t>体質改善や経営基盤強化、DX経営の基幹システム刷新を推進</w:t>
                  </w:r>
                  <w:r>
                    <w:rPr>
                      <w:rFonts w:ascii="ＭＳ 明朝" w:eastAsia="ＭＳ 明朝" w:hAnsi="ＭＳ 明朝" w:cs="ＭＳ 明朝" w:hint="eastAsia"/>
                      <w:spacing w:val="6"/>
                      <w:kern w:val="0"/>
                      <w:szCs w:val="21"/>
                    </w:rPr>
                    <w:t>します</w:t>
                  </w:r>
                  <w:r w:rsidRPr="00E301A7">
                    <w:rPr>
                      <w:rFonts w:ascii="ＭＳ 明朝" w:eastAsia="ＭＳ 明朝" w:hAnsi="ＭＳ 明朝" w:cs="ＭＳ 明朝" w:hint="eastAsia"/>
                      <w:spacing w:val="6"/>
                      <w:kern w:val="0"/>
                      <w:szCs w:val="21"/>
                    </w:rPr>
                    <w:t>。成長事業の基盤づくりも進め、2026年以降はDX経営を実践し、事業ポートフォリオの最適化とビジネス拡大を目指します。</w:t>
                  </w:r>
                </w:p>
                <w:p w14:paraId="46304ABC" w14:textId="77777777" w:rsidR="00971AB3" w:rsidRDefault="00E301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5A05A1">
                    <w:rPr>
                      <w:rFonts w:ascii="ＭＳ 明朝" w:eastAsia="ＭＳ 明朝" w:hAnsi="ＭＳ 明朝" w:cs="ＭＳ 明朝" w:hint="eastAsia"/>
                      <w:spacing w:val="6"/>
                      <w:kern w:val="0"/>
                      <w:szCs w:val="21"/>
                    </w:rPr>
                    <w:t>情報処理技術の活用の方向性</w:t>
                  </w:r>
                </w:p>
                <w:p w14:paraId="66D45714" w14:textId="2B139E3B" w:rsidR="005A05A1" w:rsidRPr="0095239B" w:rsidRDefault="1E4355FE" w:rsidP="0095239B">
                  <w:pPr>
                    <w:suppressAutoHyphens/>
                    <w:kinsoku w:val="0"/>
                    <w:overflowPunct w:val="0"/>
                    <w:adjustRightInd w:val="0"/>
                    <w:spacing w:afterLines="50" w:after="120" w:line="238" w:lineRule="exact"/>
                    <w:ind w:leftChars="189" w:left="404"/>
                    <w:jc w:val="left"/>
                    <w:textAlignment w:val="center"/>
                  </w:pPr>
                  <w:r>
                    <w:t>企業環境の急速な変化に対応するため、2025年までに既存事業の選択と集中、成長事業の基盤づくり、DX推進に注力します。当社における「DX経営」は、データを人手を介さず経営に活用し、競争優位を確立することです。基幹システム刷新に加えてサプライチェーンマネジメントや調達、技術・生産、人事領域でDXを推進し、2026年以降はDX経営を実践してまいります。</w:t>
                  </w:r>
                </w:p>
              </w:tc>
            </w:tr>
            <w:tr w:rsidR="00CC7BCD" w:rsidRPr="00BB0E49" w14:paraId="64DC5864" w14:textId="77777777" w:rsidTr="1E4355FE">
              <w:trPr>
                <w:trHeight w:val="707"/>
              </w:trPr>
              <w:tc>
                <w:tcPr>
                  <w:tcW w:w="2600" w:type="dxa"/>
                  <w:shd w:val="clear" w:color="auto" w:fill="auto"/>
                </w:tcPr>
                <w:p w14:paraId="36888420" w14:textId="77777777" w:rsidR="00CC7BCD" w:rsidRPr="00BB0E49" w:rsidRDefault="00CC7BCD" w:rsidP="00CC7BC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0BA10ABD" w:rsidR="00CC7BCD" w:rsidRPr="00BB0E49" w:rsidRDefault="00CC7BCD" w:rsidP="00CC7B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2540">
                    <w:rPr>
                      <w:rFonts w:ascii="ＭＳ 明朝" w:eastAsia="ＭＳ 明朝" w:hAnsi="ＭＳ 明朝" w:cs="ＭＳ 明朝" w:hint="eastAsia"/>
                      <w:spacing w:val="6"/>
                      <w:kern w:val="0"/>
                      <w:szCs w:val="21"/>
                    </w:rPr>
                    <w:t>本公表内容は取締役会で承認された方針に基づき作成され、公開文書に記載されている事項となる。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599E61C3">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38CB6E50" w:rsidR="00971AB3" w:rsidRPr="00BB0E49" w:rsidRDefault="009523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①住友ゴム工業のDXへの取り組み</w:t>
                  </w:r>
                </w:p>
                <w:p w14:paraId="62157497" w14:textId="77777777" w:rsidR="00971AB3" w:rsidRPr="0095239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599E61C3">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6E289511"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5239B">
                    <w:rPr>
                      <w:rFonts w:ascii="ＭＳ 明朝" w:eastAsia="ＭＳ 明朝" w:hAnsi="ＭＳ 明朝" w:cs="ＭＳ 明朝" w:hint="eastAsia"/>
                      <w:spacing w:val="6"/>
                      <w:kern w:val="0"/>
                      <w:szCs w:val="21"/>
                    </w:rPr>
                    <w:t>2</w:t>
                  </w:r>
                  <w:r w:rsidR="0095239B">
                    <w:rPr>
                      <w:rFonts w:ascii="ＭＳ 明朝" w:eastAsia="ＭＳ 明朝" w:hAnsi="ＭＳ 明朝" w:cs="ＭＳ 明朝"/>
                      <w:spacing w:val="6"/>
                      <w:kern w:val="0"/>
                      <w:szCs w:val="21"/>
                    </w:rPr>
                    <w:t>024</w:t>
                  </w:r>
                  <w:r w:rsidR="0095239B" w:rsidRPr="00BB0E49">
                    <w:rPr>
                      <w:rFonts w:ascii="ＭＳ 明朝" w:eastAsia="ＭＳ 明朝" w:hAnsi="ＭＳ 明朝" w:cs="ＭＳ 明朝" w:hint="eastAsia"/>
                      <w:spacing w:val="6"/>
                      <w:kern w:val="0"/>
                      <w:szCs w:val="21"/>
                    </w:rPr>
                    <w:t xml:space="preserve">年　　</w:t>
                  </w:r>
                  <w:r w:rsidR="0095239B">
                    <w:rPr>
                      <w:rFonts w:ascii="ＭＳ 明朝" w:eastAsia="ＭＳ 明朝" w:hAnsi="ＭＳ 明朝" w:cs="ＭＳ 明朝" w:hint="eastAsia"/>
                      <w:spacing w:val="6"/>
                      <w:kern w:val="0"/>
                      <w:szCs w:val="21"/>
                    </w:rPr>
                    <w:t>6</w:t>
                  </w:r>
                  <w:r w:rsidR="0095239B" w:rsidRPr="00BB0E49">
                    <w:rPr>
                      <w:rFonts w:ascii="ＭＳ 明朝" w:eastAsia="ＭＳ 明朝" w:hAnsi="ＭＳ 明朝" w:cs="ＭＳ 明朝" w:hint="eastAsia"/>
                      <w:spacing w:val="6"/>
                      <w:kern w:val="0"/>
                      <w:szCs w:val="21"/>
                    </w:rPr>
                    <w:t xml:space="preserve">月　　</w:t>
                  </w:r>
                  <w:r w:rsidR="0095239B">
                    <w:rPr>
                      <w:rFonts w:ascii="ＭＳ 明朝" w:eastAsia="ＭＳ 明朝" w:hAnsi="ＭＳ 明朝" w:cs="ＭＳ 明朝"/>
                      <w:spacing w:val="6"/>
                      <w:kern w:val="0"/>
                      <w:szCs w:val="21"/>
                    </w:rPr>
                    <w:t>28</w:t>
                  </w:r>
                  <w:r w:rsidR="0095239B"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599E61C3">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27F4A4" w14:textId="1EC7BD91" w:rsidR="00971AB3" w:rsidRPr="0095239B" w:rsidRDefault="009523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①「住友ゴム工業のDXへの取り組み」p</w:t>
                  </w:r>
                  <w:r>
                    <w:rPr>
                      <w:rFonts w:ascii="ＭＳ 明朝" w:eastAsia="ＭＳ 明朝" w:hAnsi="ＭＳ 明朝" w:cs="ＭＳ 明朝"/>
                      <w:spacing w:val="6"/>
                      <w:kern w:val="0"/>
                      <w:szCs w:val="21"/>
                    </w:rPr>
                    <w:t>4</w:t>
                  </w:r>
                </w:p>
                <w:p w14:paraId="07E10AC1" w14:textId="60D9015F" w:rsidR="00971AB3" w:rsidRPr="00BB0E49" w:rsidRDefault="001064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647D">
                    <w:t>https://www.srigroup.co.jp/corporate/pdf/dx_202406.pdf</w:t>
                  </w:r>
                </w:p>
              </w:tc>
            </w:tr>
            <w:tr w:rsidR="00971AB3" w:rsidRPr="00BB0E49" w14:paraId="47B34643" w14:textId="77777777" w:rsidTr="599E61C3">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6D7DAE3" w14:textId="46B0E208" w:rsidR="0095239B" w:rsidRPr="0095239B" w:rsidRDefault="0095239B" w:rsidP="009523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239B">
                    <w:rPr>
                      <w:rFonts w:ascii="ＭＳ 明朝" w:eastAsia="ＭＳ 明朝" w:hAnsi="ＭＳ 明朝" w:cs="ＭＳ 明朝" w:hint="eastAsia"/>
                      <w:spacing w:val="6"/>
                      <w:kern w:val="0"/>
                      <w:szCs w:val="21"/>
                    </w:rPr>
                    <w:t>◆DXビジョン・戦略</w:t>
                  </w:r>
                </w:p>
                <w:p w14:paraId="4B69581A" w14:textId="4BCA90CB" w:rsidR="0095239B" w:rsidRPr="0095239B" w:rsidRDefault="0095239B" w:rsidP="599E61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rPr>
                  </w:pPr>
                  <w:r w:rsidRPr="599E61C3">
                    <w:rPr>
                      <w:rFonts w:ascii="ＭＳ 明朝" w:eastAsia="ＭＳ 明朝" w:hAnsi="ＭＳ 明朝" w:cs="ＭＳ 明朝"/>
                      <w:spacing w:val="6"/>
                      <w:kern w:val="0"/>
                    </w:rPr>
                    <w:t xml:space="preserve">　DX経営の実現に向け、データドリブン経営、業務のデジタル化と高度</w:t>
                  </w:r>
                  <w:r w:rsidRPr="599E61C3">
                    <w:rPr>
                      <w:rFonts w:ascii="ＭＳ 明朝" w:eastAsia="ＭＳ 明朝" w:hAnsi="ＭＳ 明朝" w:cs="ＭＳ 明朝"/>
                      <w:color w:val="000000" w:themeColor="text1"/>
                      <w:spacing w:val="6"/>
                      <w:kern w:val="0"/>
                    </w:rPr>
                    <w:t>化、ソリューション</w:t>
                  </w:r>
                  <w:r w:rsidR="00D134D4" w:rsidRPr="599E61C3">
                    <w:rPr>
                      <w:rFonts w:ascii="ＭＳ 明朝" w:eastAsia="ＭＳ 明朝" w:hAnsi="ＭＳ 明朝" w:cs="ＭＳ 明朝"/>
                      <w:color w:val="000000" w:themeColor="text1"/>
                      <w:spacing w:val="6"/>
                      <w:kern w:val="0"/>
                    </w:rPr>
                    <w:t>サービス</w:t>
                  </w:r>
                  <w:r w:rsidRPr="599E61C3">
                    <w:rPr>
                      <w:rFonts w:ascii="ＭＳ 明朝" w:eastAsia="ＭＳ 明朝" w:hAnsi="ＭＳ 明朝" w:cs="ＭＳ 明朝"/>
                      <w:color w:val="000000" w:themeColor="text1"/>
                      <w:spacing w:val="6"/>
                      <w:kern w:val="0"/>
                    </w:rPr>
                    <w:t>の提供という３つの戦略を推進します。ボトムアップとトップダウンの両輪でアジャイルに取り組むことで、デジタル技術を活用したイノベーションを実現し、Our Philosophyの具現化を目指します。</w:t>
                  </w:r>
                </w:p>
                <w:p w14:paraId="2365BF61" w14:textId="77777777" w:rsidR="0095239B" w:rsidRPr="0095239B" w:rsidRDefault="0095239B" w:rsidP="599E61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rPr>
                  </w:pPr>
                  <w:r w:rsidRPr="599E61C3">
                    <w:rPr>
                      <w:rFonts w:ascii="ＭＳ 明朝" w:eastAsia="ＭＳ 明朝" w:hAnsi="ＭＳ 明朝" w:cs="ＭＳ 明朝"/>
                      <w:color w:val="000000" w:themeColor="text1"/>
                      <w:spacing w:val="6"/>
                      <w:kern w:val="0"/>
                    </w:rPr>
                    <w:t xml:space="preserve">　＜DX戦略＞</w:t>
                  </w:r>
                </w:p>
                <w:p w14:paraId="116BAF3A" w14:textId="58C5D668" w:rsidR="0095239B" w:rsidRPr="0095239B" w:rsidRDefault="0095239B" w:rsidP="599E61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rPr>
                  </w:pPr>
                  <w:r w:rsidRPr="599E61C3">
                    <w:rPr>
                      <w:rFonts w:ascii="ＭＳ 明朝" w:eastAsia="ＭＳ 明朝" w:hAnsi="ＭＳ 明朝" w:cs="ＭＳ 明朝"/>
                      <w:color w:val="000000" w:themeColor="text1"/>
                      <w:spacing w:val="6"/>
                      <w:kern w:val="0"/>
                    </w:rPr>
                    <w:t xml:space="preserve">　●データドリブン</w:t>
                  </w:r>
                  <w:r w:rsidR="00275F8A" w:rsidRPr="00E56640">
                    <w:rPr>
                      <w:rFonts w:ascii="ＭＳ 明朝" w:eastAsia="ＭＳ 明朝" w:hAnsi="ＭＳ 明朝" w:cs="ＭＳ 明朝" w:hint="eastAsia"/>
                      <w:spacing w:val="6"/>
                      <w:kern w:val="0"/>
                    </w:rPr>
                    <w:t>経営</w:t>
                  </w:r>
                  <w:r w:rsidRPr="599E61C3">
                    <w:rPr>
                      <w:rFonts w:ascii="ＭＳ 明朝" w:eastAsia="ＭＳ 明朝" w:hAnsi="ＭＳ 明朝" w:cs="ＭＳ 明朝"/>
                      <w:color w:val="000000" w:themeColor="text1"/>
                      <w:spacing w:val="6"/>
                      <w:kern w:val="0"/>
                    </w:rPr>
                    <w:t>：</w:t>
                  </w:r>
                </w:p>
                <w:p w14:paraId="6B2E0661" w14:textId="3746A9BD" w:rsidR="0095239B" w:rsidRPr="0095239B" w:rsidRDefault="0095239B" w:rsidP="599E61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rPr>
                  </w:pPr>
                  <w:r w:rsidRPr="599E61C3">
                    <w:rPr>
                      <w:rFonts w:ascii="ＭＳ 明朝" w:eastAsia="ＭＳ 明朝" w:hAnsi="ＭＳ 明朝" w:cs="ＭＳ 明朝"/>
                      <w:color w:val="000000" w:themeColor="text1"/>
                      <w:spacing w:val="6"/>
                      <w:kern w:val="0"/>
                    </w:rPr>
                    <w:t xml:space="preserve">　　データに基づく意思決定により、経営の高度化/精度向上</w:t>
                  </w:r>
                </w:p>
                <w:p w14:paraId="5FB7ADEC" w14:textId="77777777" w:rsidR="0095239B" w:rsidRPr="0095239B" w:rsidRDefault="0095239B" w:rsidP="599E61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rPr>
                  </w:pPr>
                  <w:r w:rsidRPr="599E61C3">
                    <w:rPr>
                      <w:rFonts w:ascii="ＭＳ 明朝" w:eastAsia="ＭＳ 明朝" w:hAnsi="ＭＳ 明朝" w:cs="ＭＳ 明朝"/>
                      <w:color w:val="000000" w:themeColor="text1"/>
                      <w:spacing w:val="6"/>
                      <w:kern w:val="0"/>
                    </w:rPr>
                    <w:t xml:space="preserve">　●デジタル技術による業務の高度化：</w:t>
                  </w:r>
                </w:p>
                <w:p w14:paraId="24982C26" w14:textId="2CEA8690" w:rsidR="0095239B" w:rsidRPr="0095239B" w:rsidRDefault="0095239B" w:rsidP="599E61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rPr>
                  </w:pPr>
                  <w:r w:rsidRPr="599E61C3">
                    <w:rPr>
                      <w:rFonts w:ascii="ＭＳ 明朝" w:eastAsia="ＭＳ 明朝" w:hAnsi="ＭＳ 明朝" w:cs="ＭＳ 明朝"/>
                      <w:color w:val="000000" w:themeColor="text1"/>
                      <w:spacing w:val="6"/>
                      <w:kern w:val="0"/>
                    </w:rPr>
                    <w:t xml:space="preserve">　　デジタル技術を活用し、業務の効率化やスキル向上を促し、従業員の満足度を高める</w:t>
                  </w:r>
                </w:p>
                <w:p w14:paraId="7CE2797B" w14:textId="77777777" w:rsidR="0095239B" w:rsidRPr="0095239B" w:rsidRDefault="0095239B" w:rsidP="599E61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rPr>
                  </w:pPr>
                  <w:r w:rsidRPr="599E61C3">
                    <w:rPr>
                      <w:rFonts w:ascii="ＭＳ 明朝" w:eastAsia="ＭＳ 明朝" w:hAnsi="ＭＳ 明朝" w:cs="ＭＳ 明朝"/>
                      <w:color w:val="000000" w:themeColor="text1"/>
                      <w:spacing w:val="6"/>
                      <w:kern w:val="0"/>
                    </w:rPr>
                    <w:t xml:space="preserve">　●ソリューションの提供：</w:t>
                  </w:r>
                </w:p>
                <w:p w14:paraId="24F4B12B" w14:textId="71C3E656" w:rsidR="0095239B" w:rsidRPr="0095239B" w:rsidRDefault="0095239B" w:rsidP="599E61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rPr>
                  </w:pPr>
                  <w:r w:rsidRPr="599E61C3">
                    <w:rPr>
                      <w:rFonts w:ascii="ＭＳ 明朝" w:eastAsia="ＭＳ 明朝" w:hAnsi="ＭＳ 明朝" w:cs="ＭＳ 明朝"/>
                      <w:color w:val="000000" w:themeColor="text1"/>
                      <w:spacing w:val="6"/>
                      <w:kern w:val="0"/>
                    </w:rPr>
                    <w:t xml:space="preserve">　　センシングコア(独自のデジタルソリューションサービス)の事業化によりお客様に新たな価値を提供</w:t>
                  </w:r>
                </w:p>
                <w:p w14:paraId="1DB4E863" w14:textId="6A04BA01" w:rsidR="0095239B" w:rsidRPr="00BB0E49" w:rsidRDefault="0095239B" w:rsidP="599E61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99E61C3">
                    <w:rPr>
                      <w:rFonts w:ascii="ＭＳ 明朝" w:eastAsia="ＭＳ 明朝" w:hAnsi="ＭＳ 明朝" w:cs="ＭＳ 明朝"/>
                      <w:color w:val="000000" w:themeColor="text1"/>
                      <w:spacing w:val="6"/>
                      <w:kern w:val="0"/>
                    </w:rPr>
                    <w:t xml:space="preserve">　これらのDX戦略を実現するために、革新的なITシステム導入(ERP、SCM、PLM</w:t>
                  </w:r>
                  <w:r w:rsidR="00D134D4" w:rsidRPr="599E61C3">
                    <w:rPr>
                      <w:rFonts w:ascii="ＭＳ 明朝" w:eastAsia="ＭＳ 明朝" w:hAnsi="ＭＳ 明朝" w:cs="ＭＳ 明朝"/>
                      <w:color w:val="000000" w:themeColor="text1"/>
                      <w:spacing w:val="6"/>
                      <w:kern w:val="0"/>
                    </w:rPr>
                    <w:t>等</w:t>
                  </w:r>
                  <w:r w:rsidRPr="599E61C3">
                    <w:rPr>
                      <w:rFonts w:ascii="ＭＳ 明朝" w:eastAsia="ＭＳ 明朝" w:hAnsi="ＭＳ 明朝" w:cs="ＭＳ 明朝"/>
                      <w:color w:val="000000" w:themeColor="text1"/>
                      <w:spacing w:val="6"/>
                      <w:kern w:val="0"/>
                    </w:rPr>
                    <w:t>)により社内データを一元化し、さらに社外とも繋がること</w:t>
                  </w:r>
                  <w:r w:rsidRPr="599E61C3">
                    <w:rPr>
                      <w:rFonts w:ascii="ＭＳ 明朝" w:eastAsia="ＭＳ 明朝" w:hAnsi="ＭＳ 明朝" w:cs="ＭＳ 明朝"/>
                      <w:spacing w:val="6"/>
                      <w:kern w:val="0"/>
                    </w:rPr>
                    <w:t>により、社内外からのデータ収集とAI・BIを活用したデータ分析を行います。</w:t>
                  </w:r>
                </w:p>
                <w:p w14:paraId="3A0AB44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D308A85" w14:textId="77777777" w:rsidTr="599E61C3">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672A7AF9" w:rsidR="00971AB3" w:rsidRPr="00BB0E49" w:rsidRDefault="009523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2540">
                    <w:rPr>
                      <w:rFonts w:ascii="ＭＳ 明朝" w:eastAsia="ＭＳ 明朝" w:hAnsi="ＭＳ 明朝" w:cs="ＭＳ 明朝" w:hint="eastAsia"/>
                      <w:spacing w:val="6"/>
                      <w:kern w:val="0"/>
                      <w:szCs w:val="21"/>
                    </w:rPr>
                    <w:t>本公表内容は取締役会で承認された方針に基づき作成され、公開文書に記載されている事項となる。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5239B" w:rsidRPr="00BB0E49" w14:paraId="7DC44B45" w14:textId="77777777" w:rsidTr="00C76DE9">
              <w:trPr>
                <w:trHeight w:val="707"/>
              </w:trPr>
              <w:tc>
                <w:tcPr>
                  <w:tcW w:w="2600" w:type="dxa"/>
                  <w:shd w:val="clear" w:color="auto" w:fill="auto"/>
                </w:tcPr>
                <w:p w14:paraId="7979D96B" w14:textId="77777777" w:rsidR="0095239B" w:rsidRPr="00BB0E49" w:rsidRDefault="0095239B" w:rsidP="0095239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6BD11C5" w14:textId="41F78C8C" w:rsidR="0095239B" w:rsidRPr="0095239B" w:rsidRDefault="0095239B" w:rsidP="009523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①「住友ゴム工業のDXへの取り組み」p5</w:t>
                  </w:r>
                  <w:r>
                    <w:rPr>
                      <w:rFonts w:ascii="ＭＳ 明朝" w:eastAsia="ＭＳ 明朝" w:hAnsi="ＭＳ 明朝" w:cs="ＭＳ 明朝"/>
                      <w:spacing w:val="6"/>
                      <w:kern w:val="0"/>
                      <w:szCs w:val="21"/>
                    </w:rPr>
                    <w:t>-6</w:t>
                  </w:r>
                </w:p>
                <w:p w14:paraId="01FA6368" w14:textId="7C284944" w:rsidR="0095239B" w:rsidRPr="00BB0E49" w:rsidRDefault="0010647D" w:rsidP="009523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647D">
                    <w:t>https://www.srigroup.co.jp/corporate/pdf/dx_202406.pdf</w:t>
                  </w:r>
                </w:p>
              </w:tc>
            </w:tr>
            <w:tr w:rsidR="0095239B" w:rsidRPr="00BB0E49" w14:paraId="2976DA21" w14:textId="77777777" w:rsidTr="00C76DE9">
              <w:trPr>
                <w:trHeight w:val="697"/>
              </w:trPr>
              <w:tc>
                <w:tcPr>
                  <w:tcW w:w="2600" w:type="dxa"/>
                  <w:shd w:val="clear" w:color="auto" w:fill="auto"/>
                </w:tcPr>
                <w:p w14:paraId="6E8882A3" w14:textId="77777777" w:rsidR="0095239B" w:rsidRPr="00BB0E49" w:rsidRDefault="0095239B" w:rsidP="0095239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3334A19" w14:textId="57FBBBFE" w:rsidR="0095239B" w:rsidRPr="0095239B" w:rsidRDefault="0095239B" w:rsidP="009523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239B">
                    <w:rPr>
                      <w:rFonts w:ascii="ＭＳ 明朝" w:eastAsia="ＭＳ 明朝" w:hAnsi="ＭＳ 明朝" w:cs="ＭＳ 明朝" w:hint="eastAsia"/>
                      <w:spacing w:val="6"/>
                      <w:kern w:val="0"/>
                      <w:szCs w:val="21"/>
                    </w:rPr>
                    <w:t>◆DX推進体制・役割</w:t>
                  </w:r>
                </w:p>
                <w:p w14:paraId="11AEA017" w14:textId="6848067F" w:rsidR="0095239B" w:rsidRDefault="0095239B" w:rsidP="0095239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5239B">
                    <w:rPr>
                      <w:rFonts w:ascii="ＭＳ 明朝" w:eastAsia="ＭＳ 明朝" w:hAnsi="ＭＳ 明朝" w:cs="ＭＳ 明朝" w:hint="eastAsia"/>
                      <w:spacing w:val="6"/>
                      <w:kern w:val="0"/>
                      <w:szCs w:val="21"/>
                    </w:rPr>
                    <w:t>DX推進は全社的に取り組んでいます。その一環として、変革プロジェクト(中期計画で発表した役員を中核に、課題解決を強力に推進するプロジェクト)の一部にはデジタル企画部が主導するデジタル戦略タスクフォースが設置されており、部門間連携を強化して推進しています。また、ソリューションビジネス等の他プロジェクトとも</w:t>
                  </w:r>
                  <w:r w:rsidRPr="0095239B">
                    <w:rPr>
                      <w:rFonts w:ascii="ＭＳ 明朝" w:eastAsia="ＭＳ 明朝" w:hAnsi="ＭＳ 明朝" w:cs="ＭＳ 明朝" w:hint="eastAsia"/>
                      <w:spacing w:val="6"/>
                      <w:kern w:val="0"/>
                      <w:szCs w:val="21"/>
                    </w:rPr>
                    <w:lastRenderedPageBreak/>
                    <w:t>連携し全体統制を図り、担当役員がこれらをサポートし経営戦略に反映しています。</w:t>
                  </w:r>
                </w:p>
                <w:p w14:paraId="2E2E31FF" w14:textId="77777777" w:rsidR="0095239B" w:rsidRPr="0095239B" w:rsidRDefault="0095239B" w:rsidP="0095239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p>
                <w:p w14:paraId="3143D0D3" w14:textId="3D40C0C7" w:rsidR="0095239B" w:rsidRPr="0095239B" w:rsidRDefault="0095239B" w:rsidP="009523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239B">
                    <w:rPr>
                      <w:rFonts w:ascii="ＭＳ 明朝" w:eastAsia="ＭＳ 明朝" w:hAnsi="ＭＳ 明朝" w:cs="ＭＳ 明朝" w:hint="eastAsia"/>
                      <w:spacing w:val="6"/>
                      <w:kern w:val="0"/>
                      <w:szCs w:val="21"/>
                    </w:rPr>
                    <w:t>◆DX人材育成</w:t>
                  </w:r>
                </w:p>
                <w:p w14:paraId="13E09312" w14:textId="0C13A25A" w:rsidR="0095239B" w:rsidRPr="00BB0E49" w:rsidRDefault="0095239B" w:rsidP="0095239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5239B">
                    <w:rPr>
                      <w:rFonts w:ascii="ＭＳ 明朝" w:eastAsia="ＭＳ 明朝" w:hAnsi="ＭＳ 明朝" w:cs="ＭＳ 明朝" w:hint="eastAsia"/>
                      <w:spacing w:val="6"/>
                      <w:kern w:val="0"/>
                      <w:szCs w:val="21"/>
                    </w:rPr>
                    <w:t>DX推進に必要な3つの力に合わせて、DXリテラシー教育をベースに、ビジネスコア（ビジネスにDXを適応させ推進）、プロ（AIを活用し高度なデータ分析を実行）、データエンジニア（必要なデータの収集・活用を効率的に実施）の3コースで構成しています。2025年にはスタッフ系全従業員(約3,500人)を対象にDXリテラシー教育を行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5239B" w:rsidRPr="00BB0E49" w14:paraId="1543A8AB" w14:textId="77777777" w:rsidTr="00C76DE9">
              <w:trPr>
                <w:trHeight w:val="707"/>
              </w:trPr>
              <w:tc>
                <w:tcPr>
                  <w:tcW w:w="2600" w:type="dxa"/>
                  <w:shd w:val="clear" w:color="auto" w:fill="auto"/>
                </w:tcPr>
                <w:p w14:paraId="61213029" w14:textId="77777777" w:rsidR="0095239B" w:rsidRPr="00BB0E49" w:rsidRDefault="0095239B" w:rsidP="0095239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5C89207" w14:textId="4C7927D2" w:rsidR="0095239B" w:rsidRPr="0095239B" w:rsidRDefault="0095239B" w:rsidP="009523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①「住友ゴム工業のDXへの取り組み」p</w:t>
                  </w:r>
                  <w:r w:rsidR="004D0D00">
                    <w:rPr>
                      <w:rFonts w:ascii="ＭＳ 明朝" w:eastAsia="ＭＳ 明朝" w:hAnsi="ＭＳ 明朝" w:cs="ＭＳ 明朝" w:hint="eastAsia"/>
                      <w:spacing w:val="6"/>
                      <w:kern w:val="0"/>
                      <w:szCs w:val="21"/>
                    </w:rPr>
                    <w:t>7</w:t>
                  </w:r>
                </w:p>
                <w:p w14:paraId="59866E55" w14:textId="1090AF4B" w:rsidR="0095239B" w:rsidRPr="00BB0E49" w:rsidRDefault="0010647D" w:rsidP="009523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647D">
                    <w:t>https://www.srigroup.co.jp/corporate/pdf/dx_202406.pdf</w:t>
                  </w:r>
                </w:p>
              </w:tc>
            </w:tr>
            <w:tr w:rsidR="0095239B" w:rsidRPr="00BB0E49" w14:paraId="0572058E" w14:textId="77777777" w:rsidTr="00C76DE9">
              <w:trPr>
                <w:trHeight w:val="697"/>
              </w:trPr>
              <w:tc>
                <w:tcPr>
                  <w:tcW w:w="2600" w:type="dxa"/>
                  <w:shd w:val="clear" w:color="auto" w:fill="auto"/>
                </w:tcPr>
                <w:p w14:paraId="5FAA7047" w14:textId="77777777" w:rsidR="0095239B" w:rsidRPr="00BB0E49" w:rsidRDefault="0095239B" w:rsidP="0095239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3E9F688" w14:textId="206267B6" w:rsidR="004D0D00" w:rsidRPr="004D0D00" w:rsidRDefault="004D0D00" w:rsidP="004D0D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D00">
                    <w:rPr>
                      <w:rFonts w:ascii="ＭＳ 明朝" w:eastAsia="ＭＳ 明朝" w:hAnsi="ＭＳ 明朝" w:cs="ＭＳ 明朝" w:hint="eastAsia"/>
                      <w:spacing w:val="6"/>
                      <w:kern w:val="0"/>
                      <w:szCs w:val="21"/>
                    </w:rPr>
                    <w:t>◆デジタル化に向けたIT環境整備</w:t>
                  </w:r>
                </w:p>
                <w:p w14:paraId="704796D3" w14:textId="7A316DE1" w:rsidR="0095239B" w:rsidRPr="00BB0E49" w:rsidRDefault="004D0D00" w:rsidP="009523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D00">
                    <w:rPr>
                      <w:rFonts w:ascii="ＭＳ 明朝" w:eastAsia="ＭＳ 明朝" w:hAnsi="ＭＳ 明朝" w:cs="ＭＳ 明朝" w:hint="eastAsia"/>
                      <w:spacing w:val="6"/>
                      <w:kern w:val="0"/>
                      <w:szCs w:val="21"/>
                    </w:rPr>
                    <w:t xml:space="preserve">　当社はデータの収集から分析までを一貫して行っています。多種・多様な社内外のシステムから、データを収集し、蓄積・管理しています。分析にはAI等のデジタル技術を活用し、BIツールを用いて可視化しています。社内でデータ管理を一貫して行うことで、意思決定や戦略立案を効果的に支援し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D0D00" w:rsidRPr="00BB0E49" w14:paraId="256C562E" w14:textId="77777777" w:rsidTr="00C76DE9">
              <w:trPr>
                <w:trHeight w:val="707"/>
              </w:trPr>
              <w:tc>
                <w:tcPr>
                  <w:tcW w:w="2600" w:type="dxa"/>
                  <w:shd w:val="clear" w:color="auto" w:fill="auto"/>
                </w:tcPr>
                <w:p w14:paraId="22BE74D2" w14:textId="77777777" w:rsidR="004D0D00" w:rsidRPr="00BB0E49" w:rsidRDefault="004D0D00" w:rsidP="004D0D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702D5530" w:rsidR="004D0D00" w:rsidRPr="00BB0E49" w:rsidRDefault="004D0D00" w:rsidP="004D0D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①「住友ゴム工業のDXへの取り組み」</w:t>
                  </w:r>
                </w:p>
              </w:tc>
            </w:tr>
            <w:tr w:rsidR="004D0D00" w:rsidRPr="00BB0E49" w14:paraId="23EC4F1D" w14:textId="77777777" w:rsidTr="00C76DE9">
              <w:trPr>
                <w:trHeight w:val="697"/>
              </w:trPr>
              <w:tc>
                <w:tcPr>
                  <w:tcW w:w="2600" w:type="dxa"/>
                  <w:shd w:val="clear" w:color="auto" w:fill="auto"/>
                </w:tcPr>
                <w:p w14:paraId="4832FB5A" w14:textId="77777777" w:rsidR="004D0D00" w:rsidRPr="00BB0E49" w:rsidRDefault="004D0D00" w:rsidP="004D0D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3AFBF231" w:rsidR="004D0D00" w:rsidRPr="00BB0E49" w:rsidRDefault="004D0D00" w:rsidP="004D0D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28</w:t>
                  </w:r>
                  <w:r w:rsidRPr="00BB0E49">
                    <w:rPr>
                      <w:rFonts w:ascii="ＭＳ 明朝" w:eastAsia="ＭＳ 明朝" w:hAnsi="ＭＳ 明朝" w:cs="ＭＳ 明朝" w:hint="eastAsia"/>
                      <w:spacing w:val="6"/>
                      <w:kern w:val="0"/>
                      <w:szCs w:val="21"/>
                    </w:rPr>
                    <w:t>日</w:t>
                  </w:r>
                </w:p>
                <w:p w14:paraId="741D5254" w14:textId="77777777" w:rsidR="004D0D00" w:rsidRPr="00BB0E49" w:rsidRDefault="004D0D00" w:rsidP="004D0D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D0D00" w:rsidRPr="00BB0E49" w14:paraId="2C939934" w14:textId="77777777" w:rsidTr="00C76DE9">
              <w:trPr>
                <w:trHeight w:val="707"/>
              </w:trPr>
              <w:tc>
                <w:tcPr>
                  <w:tcW w:w="2600" w:type="dxa"/>
                  <w:shd w:val="clear" w:color="auto" w:fill="auto"/>
                </w:tcPr>
                <w:p w14:paraId="3BA3C2E8" w14:textId="77777777" w:rsidR="004D0D00" w:rsidRPr="00BB0E49" w:rsidRDefault="004D0D00" w:rsidP="004D0D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88FA9C8" w14:textId="77777777" w:rsidR="004D0D00" w:rsidRPr="0095239B" w:rsidRDefault="004D0D00" w:rsidP="004D0D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①「住友ゴム工業のDXへの取り組み」p</w:t>
                  </w:r>
                  <w:r>
                    <w:rPr>
                      <w:rFonts w:ascii="ＭＳ 明朝" w:eastAsia="ＭＳ 明朝" w:hAnsi="ＭＳ 明朝" w:cs="ＭＳ 明朝"/>
                      <w:spacing w:val="6"/>
                      <w:kern w:val="0"/>
                      <w:szCs w:val="21"/>
                    </w:rPr>
                    <w:t>8</w:t>
                  </w:r>
                </w:p>
                <w:p w14:paraId="05F53F8C" w14:textId="62DA124D" w:rsidR="004D0D00" w:rsidRPr="00BB0E49" w:rsidRDefault="0010647D" w:rsidP="004D0D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647D">
                    <w:t>https://www.srigroup.co.jp/corporate/pdf/dx_202406.pdf</w:t>
                  </w:r>
                </w:p>
              </w:tc>
            </w:tr>
            <w:tr w:rsidR="004D0D00" w:rsidRPr="00BB0E49" w14:paraId="01FFE5A8" w14:textId="77777777" w:rsidTr="00C76DE9">
              <w:trPr>
                <w:trHeight w:val="697"/>
              </w:trPr>
              <w:tc>
                <w:tcPr>
                  <w:tcW w:w="2600" w:type="dxa"/>
                  <w:shd w:val="clear" w:color="auto" w:fill="auto"/>
                </w:tcPr>
                <w:p w14:paraId="35693456" w14:textId="77777777" w:rsidR="004D0D00" w:rsidRPr="00BB0E49" w:rsidRDefault="004D0D00" w:rsidP="004D0D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AC92792" w14:textId="54C474C0" w:rsidR="004D0D00" w:rsidRPr="00BB0E49" w:rsidRDefault="004D0D00" w:rsidP="004D0D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08ED">
                    <w:rPr>
                      <w:rFonts w:ascii="ＭＳ 明朝" w:eastAsia="ＭＳ 明朝" w:hAnsi="ＭＳ 明朝" w:cs="ＭＳ 明朝" w:hint="eastAsia"/>
                      <w:spacing w:val="6"/>
                      <w:kern w:val="0"/>
                      <w:szCs w:val="21"/>
                    </w:rPr>
                    <w:t>DX推進に係る</w:t>
                  </w:r>
                  <w:r>
                    <w:rPr>
                      <w:rFonts w:ascii="ＭＳ 明朝" w:eastAsia="ＭＳ 明朝" w:hAnsi="ＭＳ 明朝" w:cs="ＭＳ 明朝" w:hint="eastAsia"/>
                      <w:spacing w:val="6"/>
                      <w:kern w:val="0"/>
                      <w:szCs w:val="21"/>
                    </w:rPr>
                    <w:t>推進指標</w:t>
                  </w:r>
                  <w:r w:rsidRPr="00D908ED">
                    <w:rPr>
                      <w:rFonts w:ascii="ＭＳ 明朝" w:eastAsia="ＭＳ 明朝" w:hAnsi="ＭＳ 明朝" w:cs="ＭＳ 明朝" w:hint="eastAsia"/>
                      <w:spacing w:val="6"/>
                      <w:kern w:val="0"/>
                      <w:szCs w:val="21"/>
                    </w:rPr>
                    <w:t>（KPI）</w:t>
                  </w:r>
                  <w:r>
                    <w:rPr>
                      <w:rFonts w:ascii="ＭＳ 明朝" w:eastAsia="ＭＳ 明朝" w:hAnsi="ＭＳ 明朝" w:cs="ＭＳ 明朝" w:hint="eastAsia"/>
                      <w:spacing w:val="6"/>
                      <w:kern w:val="0"/>
                      <w:szCs w:val="21"/>
                    </w:rPr>
                    <w:t>として、「DX人材育成」、「デジタル技術の活用推進」、「システム連携」に関する指標</w:t>
                  </w:r>
                  <w:r w:rsidRPr="00D908ED">
                    <w:rPr>
                      <w:rFonts w:ascii="ＭＳ 明朝" w:eastAsia="ＭＳ 明朝" w:hAnsi="ＭＳ 明朝" w:cs="ＭＳ 明朝" w:hint="eastAsia"/>
                      <w:spacing w:val="6"/>
                      <w:kern w:val="0"/>
                      <w:szCs w:val="21"/>
                    </w:rPr>
                    <w:t>を設定</w:t>
                  </w:r>
                  <w:r>
                    <w:rPr>
                      <w:rFonts w:ascii="ＭＳ 明朝" w:eastAsia="ＭＳ 明朝" w:hAnsi="ＭＳ 明朝" w:cs="ＭＳ 明朝" w:hint="eastAsia"/>
                      <w:spacing w:val="6"/>
                      <w:kern w:val="0"/>
                      <w:szCs w:val="21"/>
                    </w:rPr>
                    <w:t>し、</w:t>
                  </w:r>
                  <w:r w:rsidRPr="004D0D00">
                    <w:rPr>
                      <w:rFonts w:ascii="ＭＳ 明朝" w:eastAsia="ＭＳ 明朝" w:hAnsi="ＭＳ 明朝" w:cs="ＭＳ 明朝" w:hint="eastAsia"/>
                      <w:spacing w:val="6"/>
                      <w:kern w:val="0"/>
                      <w:szCs w:val="21"/>
                    </w:rPr>
                    <w:t>ソリューションビジネスの発展やデータドリブン経営、業務の高度化を推進し、全社のDX推進を促進いたします。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68B608C2">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51A663F4"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4D0D00">
                    <w:rPr>
                      <w:rFonts w:ascii="ＭＳ 明朝" w:eastAsia="ＭＳ 明朝" w:hAnsi="ＭＳ 明朝" w:cs="ＭＳ 明朝" w:hint="eastAsia"/>
                      <w:spacing w:val="6"/>
                      <w:kern w:val="0"/>
                      <w:szCs w:val="21"/>
                    </w:rPr>
                    <w:t>2</w:t>
                  </w:r>
                  <w:r w:rsidR="004D0D00">
                    <w:rPr>
                      <w:rFonts w:ascii="ＭＳ 明朝" w:eastAsia="ＭＳ 明朝" w:hAnsi="ＭＳ 明朝" w:cs="ＭＳ 明朝"/>
                      <w:spacing w:val="6"/>
                      <w:kern w:val="0"/>
                      <w:szCs w:val="21"/>
                    </w:rPr>
                    <w:t>024</w:t>
                  </w:r>
                  <w:r w:rsidR="004D0D00" w:rsidRPr="00BB0E49">
                    <w:rPr>
                      <w:rFonts w:ascii="ＭＳ 明朝" w:eastAsia="ＭＳ 明朝" w:hAnsi="ＭＳ 明朝" w:cs="ＭＳ 明朝" w:hint="eastAsia"/>
                      <w:spacing w:val="6"/>
                      <w:kern w:val="0"/>
                      <w:szCs w:val="21"/>
                    </w:rPr>
                    <w:t xml:space="preserve">年　　</w:t>
                  </w:r>
                  <w:r w:rsidR="004D0D00">
                    <w:rPr>
                      <w:rFonts w:ascii="ＭＳ 明朝" w:eastAsia="ＭＳ 明朝" w:hAnsi="ＭＳ 明朝" w:cs="ＭＳ 明朝" w:hint="eastAsia"/>
                      <w:spacing w:val="6"/>
                      <w:kern w:val="0"/>
                      <w:szCs w:val="21"/>
                    </w:rPr>
                    <w:t>6</w:t>
                  </w:r>
                  <w:r w:rsidR="004D0D00" w:rsidRPr="00BB0E49">
                    <w:rPr>
                      <w:rFonts w:ascii="ＭＳ 明朝" w:eastAsia="ＭＳ 明朝" w:hAnsi="ＭＳ 明朝" w:cs="ＭＳ 明朝" w:hint="eastAsia"/>
                      <w:spacing w:val="6"/>
                      <w:kern w:val="0"/>
                      <w:szCs w:val="21"/>
                    </w:rPr>
                    <w:t xml:space="preserve">月　　</w:t>
                  </w:r>
                  <w:r w:rsidR="004D0D00">
                    <w:rPr>
                      <w:rFonts w:ascii="ＭＳ 明朝" w:eastAsia="ＭＳ 明朝" w:hAnsi="ＭＳ 明朝" w:cs="ＭＳ 明朝"/>
                      <w:spacing w:val="6"/>
                      <w:kern w:val="0"/>
                      <w:szCs w:val="21"/>
                    </w:rPr>
                    <w:t>28</w:t>
                  </w:r>
                  <w:r w:rsidR="004D0D00"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D0D00" w:rsidRPr="00BB0E49" w14:paraId="05D92A3D" w14:textId="77777777" w:rsidTr="68B608C2">
              <w:trPr>
                <w:trHeight w:val="707"/>
              </w:trPr>
              <w:tc>
                <w:tcPr>
                  <w:tcW w:w="2600" w:type="dxa"/>
                  <w:shd w:val="clear" w:color="auto" w:fill="auto"/>
                </w:tcPr>
                <w:p w14:paraId="0717771F" w14:textId="77777777" w:rsidR="004D0D00" w:rsidRPr="00BB0E49" w:rsidRDefault="004D0D00" w:rsidP="004D0D0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1C3FC5C7" w14:textId="4C19F7BC" w:rsidR="004D0D00" w:rsidRPr="0095239B" w:rsidRDefault="004D0D00" w:rsidP="004D0D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①「住友ゴム工業のDXへの取り組み」p3</w:t>
                  </w:r>
                  <w:r>
                    <w:rPr>
                      <w:rFonts w:ascii="ＭＳ 明朝" w:eastAsia="ＭＳ 明朝" w:hAnsi="ＭＳ 明朝" w:cs="ＭＳ 明朝"/>
                      <w:spacing w:val="6"/>
                      <w:kern w:val="0"/>
                      <w:szCs w:val="21"/>
                    </w:rPr>
                    <w:t>,10</w:t>
                  </w:r>
                </w:p>
                <w:p w14:paraId="2FE1D5F0" w14:textId="1FDC8C77" w:rsidR="004D0D00" w:rsidRPr="00BB0E49" w:rsidRDefault="0010647D" w:rsidP="004D0D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647D">
                    <w:t>https://www.srigroup.co.jp/corporate/pdf/dx_202406.pdf</w:t>
                  </w:r>
                </w:p>
              </w:tc>
            </w:tr>
            <w:tr w:rsidR="004D0D00" w:rsidRPr="00BB0E49" w14:paraId="04D258FD" w14:textId="77777777" w:rsidTr="68B608C2">
              <w:trPr>
                <w:trHeight w:val="697"/>
              </w:trPr>
              <w:tc>
                <w:tcPr>
                  <w:tcW w:w="2600" w:type="dxa"/>
                  <w:shd w:val="clear" w:color="auto" w:fill="auto"/>
                </w:tcPr>
                <w:p w14:paraId="773615A9" w14:textId="77777777" w:rsidR="004D0D00" w:rsidRPr="00BB0E49" w:rsidRDefault="004D0D00" w:rsidP="004D0D00">
                  <w:pPr>
                    <w:suppressAutoHyphens/>
                    <w:kinsoku w:val="0"/>
                    <w:overflowPunct w:val="0"/>
                    <w:adjustRightInd w:val="0"/>
                    <w:spacing w:afterLines="50" w:after="120" w:line="238" w:lineRule="exact"/>
                    <w:ind w:rightChars="-25" w:right="-54"/>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2BFA5C7C" w14:textId="068F9B57" w:rsidR="004D0D00" w:rsidRDefault="004D0D00" w:rsidP="68B608C2">
                  <w:pPr>
                    <w:suppressAutoHyphens/>
                    <w:kinsoku w:val="0"/>
                    <w:overflowPunct w:val="0"/>
                    <w:adjustRightInd w:val="0"/>
                    <w:spacing w:afterLines="50" w:after="120" w:line="238" w:lineRule="exact"/>
                    <w:ind w:leftChars="-9" w:left="-19"/>
                    <w:jc w:val="left"/>
                    <w:textAlignment w:val="center"/>
                    <w:rPr>
                      <w:rFonts w:ascii="ＭＳ 明朝" w:eastAsia="ＭＳ 明朝" w:hAnsi="ＭＳ 明朝" w:cs="ＭＳ 明朝"/>
                      <w:spacing w:val="6"/>
                      <w:kern w:val="0"/>
                    </w:rPr>
                  </w:pPr>
                  <w:r w:rsidRPr="68B608C2">
                    <w:rPr>
                      <w:rFonts w:ascii="ＭＳ 明朝" w:eastAsia="ＭＳ 明朝" w:hAnsi="ＭＳ 明朝" w:cs="ＭＳ 明朝"/>
                      <w:spacing w:val="6"/>
                      <w:kern w:val="0"/>
                    </w:rPr>
                    <w:t xml:space="preserve">　DXやAI活用に関する最新情報・取り組みを促進するために「Digital Innovation Day」も設け、</w:t>
                  </w:r>
                  <w:r w:rsidR="68B608C2" w:rsidRPr="68B608C2">
                    <w:rPr>
                      <w:rFonts w:ascii="ＭＳ 明朝" w:eastAsia="ＭＳ 明朝" w:hAnsi="ＭＳ 明朝" w:cs="ＭＳ 明朝"/>
                    </w:rPr>
                    <w:t>社長が社内に情報発信しています。</w:t>
                  </w:r>
                  <w:r w:rsidRPr="68B608C2">
                    <w:rPr>
                      <w:rFonts w:ascii="ＭＳ 明朝" w:eastAsia="ＭＳ 明朝" w:hAnsi="ＭＳ 明朝" w:cs="ＭＳ 明朝"/>
                      <w:spacing w:val="6"/>
                      <w:kern w:val="0"/>
                    </w:rPr>
                    <w:t>また弊社のデジタルソリューションであるセンシングコアについて、社長自ら製品発表を行っています。</w:t>
                  </w:r>
                </w:p>
                <w:p w14:paraId="003CC4B0" w14:textId="479C3BE0" w:rsidR="004D0D00" w:rsidRDefault="009F4BA1" w:rsidP="004D0D00">
                  <w:pPr>
                    <w:suppressAutoHyphens/>
                    <w:kinsoku w:val="0"/>
                    <w:overflowPunct w:val="0"/>
                    <w:adjustRightInd w:val="0"/>
                    <w:spacing w:afterLines="50" w:after="120" w:line="238" w:lineRule="exact"/>
                    <w:ind w:leftChars="-9" w:left="-19"/>
                    <w:jc w:val="left"/>
                    <w:textAlignment w:val="center"/>
                  </w:pPr>
                  <w:r>
                    <w:rPr>
                      <w:rFonts w:hint="eastAsia"/>
                    </w:rPr>
                    <w:lastRenderedPageBreak/>
                    <w:t>●</w:t>
                  </w:r>
                  <w:r>
                    <w:t>デジタルソリューション（センシングコア） 記者発表会</w:t>
                  </w:r>
                </w:p>
                <w:p w14:paraId="5B4518B9" w14:textId="0E95C05A" w:rsidR="009F4BA1" w:rsidRPr="00BB0E49" w:rsidRDefault="009F4BA1" w:rsidP="004D0D00">
                  <w:pPr>
                    <w:suppressAutoHyphens/>
                    <w:kinsoku w:val="0"/>
                    <w:overflowPunct w:val="0"/>
                    <w:adjustRightInd w:val="0"/>
                    <w:spacing w:afterLines="50" w:after="120" w:line="238" w:lineRule="exact"/>
                    <w:ind w:leftChars="-9" w:left="-19"/>
                    <w:jc w:val="left"/>
                    <w:textAlignment w:val="center"/>
                    <w:rPr>
                      <w:rFonts w:ascii="ＭＳ 明朝" w:eastAsia="ＭＳ 明朝" w:hAnsi="ＭＳ 明朝" w:cs="ＭＳ 明朝"/>
                      <w:spacing w:val="6"/>
                      <w:kern w:val="0"/>
                      <w:szCs w:val="21"/>
                    </w:rPr>
                  </w:pPr>
                  <w:r>
                    <w:t>山本社長は、モビリティ社会の変革における競争が進んでいる中、自社のセンシングコア技術が交通事故ゼロや自動運 転の実現に貢献すると述べ、CASEやカーボンニュートラルに 向けた取り組みと新機能を発表することを説明した。</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24D3FFF8"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F4BA1">
                    <w:rPr>
                      <w:rFonts w:ascii="ＭＳ 明朝" w:eastAsia="ＭＳ 明朝" w:hAnsi="ＭＳ 明朝" w:cs="ＭＳ 明朝" w:hint="eastAsia"/>
                      <w:spacing w:val="6"/>
                      <w:kern w:val="0"/>
                      <w:szCs w:val="21"/>
                    </w:rPr>
                    <w:t>2</w:t>
                  </w:r>
                  <w:r w:rsidR="009F4BA1">
                    <w:rPr>
                      <w:rFonts w:ascii="ＭＳ 明朝" w:eastAsia="ＭＳ 明朝" w:hAnsi="ＭＳ 明朝" w:cs="ＭＳ 明朝"/>
                      <w:spacing w:val="6"/>
                      <w:kern w:val="0"/>
                      <w:szCs w:val="21"/>
                    </w:rPr>
                    <w:t>024</w:t>
                  </w:r>
                  <w:r w:rsidRPr="00BB0E49">
                    <w:rPr>
                      <w:rFonts w:ascii="ＭＳ 明朝" w:eastAsia="ＭＳ 明朝" w:hAnsi="ＭＳ 明朝" w:cs="ＭＳ 明朝" w:hint="eastAsia"/>
                      <w:spacing w:val="6"/>
                      <w:kern w:val="0"/>
                      <w:szCs w:val="21"/>
                    </w:rPr>
                    <w:t xml:space="preserve">年　</w:t>
                  </w:r>
                  <w:r w:rsidR="009F4BA1">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 xml:space="preserve">月頃　～　</w:t>
                  </w:r>
                  <w:r w:rsidR="009F4BA1">
                    <w:rPr>
                      <w:rFonts w:ascii="ＭＳ 明朝" w:eastAsia="ＭＳ 明朝" w:hAnsi="ＭＳ 明朝" w:cs="ＭＳ 明朝" w:hint="eastAsia"/>
                      <w:spacing w:val="6"/>
                      <w:kern w:val="0"/>
                      <w:szCs w:val="21"/>
                    </w:rPr>
                    <w:t>2</w:t>
                  </w:r>
                  <w:r w:rsidR="009F4BA1">
                    <w:rPr>
                      <w:rFonts w:ascii="ＭＳ 明朝" w:eastAsia="ＭＳ 明朝" w:hAnsi="ＭＳ 明朝" w:cs="ＭＳ 明朝"/>
                      <w:spacing w:val="6"/>
                      <w:kern w:val="0"/>
                      <w:szCs w:val="21"/>
                    </w:rPr>
                    <w:t>024</w:t>
                  </w:r>
                  <w:r w:rsidRPr="00BB0E49">
                    <w:rPr>
                      <w:rFonts w:ascii="ＭＳ 明朝" w:eastAsia="ＭＳ 明朝" w:hAnsi="ＭＳ 明朝" w:cs="ＭＳ 明朝" w:hint="eastAsia"/>
                      <w:spacing w:val="6"/>
                      <w:kern w:val="0"/>
                      <w:szCs w:val="21"/>
                    </w:rPr>
                    <w:t xml:space="preserve">年　</w:t>
                  </w:r>
                  <w:r w:rsidR="009F4BA1">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2B9BAFD9" w:rsidR="00971AB3" w:rsidRPr="009F4BA1" w:rsidRDefault="009F4B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4AC2">
                    <w:rPr>
                      <w:rFonts w:ascii="ＭＳ 明朝" w:eastAsia="ＭＳ 明朝" w:hAnsi="ＭＳ 明朝" w:cs="ＭＳ 明朝" w:hint="eastAsia"/>
                      <w:spacing w:val="6"/>
                      <w:kern w:val="0"/>
                      <w:szCs w:val="21"/>
                    </w:rPr>
                    <w:t>IPAの「DX推進指標」自己診断結果</w:t>
                  </w:r>
                  <w:r>
                    <w:rPr>
                      <w:rFonts w:ascii="ＭＳ 明朝" w:eastAsia="ＭＳ 明朝" w:hAnsi="ＭＳ 明朝" w:cs="ＭＳ 明朝" w:hint="eastAsia"/>
                      <w:spacing w:val="6"/>
                      <w:kern w:val="0"/>
                      <w:szCs w:val="21"/>
                    </w:rPr>
                    <w:t>を添付</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247F14CA"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F4BA1">
                    <w:rPr>
                      <w:rFonts w:ascii="ＭＳ 明朝" w:eastAsia="ＭＳ 明朝" w:hAnsi="ＭＳ 明朝" w:cs="ＭＳ 明朝" w:hint="eastAsia"/>
                      <w:spacing w:val="6"/>
                      <w:kern w:val="0"/>
                      <w:szCs w:val="21"/>
                    </w:rPr>
                    <w:t>2</w:t>
                  </w:r>
                  <w:r w:rsidR="009F4BA1">
                    <w:rPr>
                      <w:rFonts w:ascii="ＭＳ 明朝" w:eastAsia="ＭＳ 明朝" w:hAnsi="ＭＳ 明朝" w:cs="ＭＳ 明朝"/>
                      <w:spacing w:val="6"/>
                      <w:kern w:val="0"/>
                      <w:szCs w:val="21"/>
                    </w:rPr>
                    <w:t>019</w:t>
                  </w:r>
                  <w:r w:rsidRPr="00BB0E49">
                    <w:rPr>
                      <w:rFonts w:ascii="ＭＳ 明朝" w:eastAsia="ＭＳ 明朝" w:hAnsi="ＭＳ 明朝" w:cs="ＭＳ 明朝" w:hint="eastAsia"/>
                      <w:spacing w:val="6"/>
                      <w:kern w:val="0"/>
                      <w:szCs w:val="21"/>
                    </w:rPr>
                    <w:t xml:space="preserve">年　</w:t>
                  </w:r>
                  <w:r w:rsidR="009F4BA1">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月頃　～　　</w:t>
                  </w:r>
                  <w:r w:rsidR="009F4BA1" w:rsidRPr="00374AC2">
                    <w:rPr>
                      <w:rFonts w:ascii="ＭＳ 明朝" w:eastAsia="ＭＳ 明朝" w:hAnsi="ＭＳ 明朝" w:cs="ＭＳ 明朝" w:hint="eastAsia"/>
                      <w:spacing w:val="6"/>
                      <w:kern w:val="0"/>
                      <w:szCs w:val="21"/>
                    </w:rPr>
                    <w:t>継続運用中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3F8DD6F2" w14:textId="77777777" w:rsidR="009F4BA1" w:rsidRPr="009F4BA1" w:rsidRDefault="009F4BA1" w:rsidP="009F4B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4BA1">
                    <w:rPr>
                      <w:rFonts w:ascii="ＭＳ 明朝" w:eastAsia="ＭＳ 明朝" w:hAnsi="ＭＳ 明朝" w:cs="ＭＳ 明朝" w:hint="eastAsia"/>
                      <w:spacing w:val="6"/>
                      <w:kern w:val="0"/>
                      <w:szCs w:val="21"/>
                    </w:rPr>
                    <w:t>◆サイバーセキュリティ・アセスメント</w:t>
                  </w:r>
                </w:p>
                <w:p w14:paraId="3F7BC6B3" w14:textId="77777777" w:rsidR="009F4BA1" w:rsidRPr="009F4BA1" w:rsidRDefault="009F4BA1" w:rsidP="009F4B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4BA1">
                    <w:rPr>
                      <w:rFonts w:ascii="ＭＳ 明朝" w:eastAsia="ＭＳ 明朝" w:hAnsi="ＭＳ 明朝" w:cs="ＭＳ 明朝" w:hint="eastAsia"/>
                      <w:spacing w:val="6"/>
                      <w:kern w:val="0"/>
                      <w:szCs w:val="21"/>
                    </w:rPr>
                    <w:t xml:space="preserve">　●目的：</w:t>
                  </w:r>
                </w:p>
                <w:p w14:paraId="0A829121" w14:textId="70F184EF" w:rsidR="009F4BA1" w:rsidRPr="009F4BA1" w:rsidRDefault="009F4BA1" w:rsidP="009F4B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4BA1">
                    <w:rPr>
                      <w:rFonts w:ascii="ＭＳ 明朝" w:eastAsia="ＭＳ 明朝" w:hAnsi="ＭＳ 明朝" w:cs="ＭＳ 明朝" w:hint="eastAsia"/>
                      <w:spacing w:val="6"/>
                      <w:kern w:val="0"/>
                      <w:szCs w:val="21"/>
                    </w:rPr>
                    <w:t xml:space="preserve">　　工場のサイバーセキュリティ対策の現状把握、リスク評価、</w:t>
                  </w:r>
                  <w:r w:rsidRPr="006E1CBF">
                    <w:rPr>
                      <w:rFonts w:ascii="ＭＳ 明朝" w:eastAsia="ＭＳ 明朝" w:hAnsi="ＭＳ 明朝" w:cs="ＭＳ 明朝" w:hint="eastAsia"/>
                      <w:color w:val="000000" w:themeColor="text1"/>
                      <w:spacing w:val="6"/>
                      <w:kern w:val="0"/>
                      <w:szCs w:val="21"/>
                    </w:rPr>
                    <w:t>及び改善対策</w:t>
                  </w:r>
                  <w:r w:rsidR="00D134D4" w:rsidRPr="006E1CBF">
                    <w:rPr>
                      <w:rFonts w:ascii="ＭＳ 明朝" w:eastAsia="ＭＳ 明朝" w:hAnsi="ＭＳ 明朝" w:cs="ＭＳ 明朝" w:hint="eastAsia"/>
                      <w:color w:val="000000" w:themeColor="text1"/>
                      <w:spacing w:val="6"/>
                      <w:kern w:val="0"/>
                      <w:szCs w:val="21"/>
                    </w:rPr>
                    <w:t>を</w:t>
                  </w:r>
                  <w:r w:rsidRPr="006E1CBF">
                    <w:rPr>
                      <w:rFonts w:ascii="ＭＳ 明朝" w:eastAsia="ＭＳ 明朝" w:hAnsi="ＭＳ 明朝" w:cs="ＭＳ 明朝" w:hint="eastAsia"/>
                      <w:color w:val="000000" w:themeColor="text1"/>
                      <w:spacing w:val="6"/>
                      <w:kern w:val="0"/>
                      <w:szCs w:val="21"/>
                    </w:rPr>
                    <w:t>実施し、2年に1回のセキュリティアセスメントとその翌年のフォ</w:t>
                  </w:r>
                  <w:r w:rsidRPr="009F4BA1">
                    <w:rPr>
                      <w:rFonts w:ascii="ＭＳ 明朝" w:eastAsia="ＭＳ 明朝" w:hAnsi="ＭＳ 明朝" w:cs="ＭＳ 明朝" w:hint="eastAsia"/>
                      <w:spacing w:val="6"/>
                      <w:kern w:val="0"/>
                      <w:szCs w:val="21"/>
                    </w:rPr>
                    <w:t>ローアップを行う。</w:t>
                  </w:r>
                </w:p>
                <w:p w14:paraId="4E065922" w14:textId="77777777" w:rsidR="009F4BA1" w:rsidRPr="009F4BA1" w:rsidRDefault="009F4BA1" w:rsidP="009F4B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4BA1">
                    <w:rPr>
                      <w:rFonts w:ascii="ＭＳ 明朝" w:eastAsia="ＭＳ 明朝" w:hAnsi="ＭＳ 明朝" w:cs="ＭＳ 明朝" w:hint="eastAsia"/>
                      <w:spacing w:val="6"/>
                      <w:kern w:val="0"/>
                      <w:szCs w:val="21"/>
                    </w:rPr>
                    <w:t xml:space="preserve">　●実施内容：</w:t>
                  </w:r>
                </w:p>
                <w:p w14:paraId="73F0F793" w14:textId="7DDA3BF2" w:rsidR="009F4BA1" w:rsidRPr="009F4BA1" w:rsidRDefault="009F4BA1" w:rsidP="009F4B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4BA1">
                    <w:rPr>
                      <w:rFonts w:ascii="ＭＳ 明朝" w:eastAsia="ＭＳ 明朝" w:hAnsi="ＭＳ 明朝" w:cs="ＭＳ 明朝" w:hint="eastAsia"/>
                      <w:spacing w:val="6"/>
                      <w:kern w:val="0"/>
                      <w:szCs w:val="21"/>
                    </w:rPr>
                    <w:t xml:space="preserve">　　</w:t>
                  </w:r>
                  <w:r w:rsidRPr="009F4BA1">
                    <w:rPr>
                      <w:rFonts w:ascii="ＭＳ 明朝" w:eastAsia="ＭＳ 明朝" w:hAnsi="ＭＳ 明朝" w:cs="ＭＳ 明朝"/>
                      <w:spacing w:val="6"/>
                      <w:kern w:val="0"/>
                      <w:szCs w:val="21"/>
                    </w:rPr>
                    <w:t>✓</w:t>
                  </w:r>
                  <w:r w:rsidRPr="009F4BA1">
                    <w:rPr>
                      <w:rFonts w:ascii="ＭＳ 明朝" w:eastAsia="ＭＳ 明朝" w:hAnsi="ＭＳ 明朝" w:cs="ＭＳ 明朝" w:hint="eastAsia"/>
                      <w:spacing w:val="6"/>
                      <w:kern w:val="0"/>
                      <w:szCs w:val="21"/>
                    </w:rPr>
                    <w:t>ヒアリングシートによる現状把握</w:t>
                  </w:r>
                </w:p>
                <w:p w14:paraId="5EF662C4" w14:textId="077D72D9" w:rsidR="009F4BA1" w:rsidRPr="009F4BA1" w:rsidRDefault="009F4BA1" w:rsidP="009F4B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4BA1">
                    <w:rPr>
                      <w:rFonts w:ascii="ＭＳ 明朝" w:eastAsia="ＭＳ 明朝" w:hAnsi="ＭＳ 明朝" w:cs="ＭＳ 明朝" w:hint="eastAsia"/>
                      <w:spacing w:val="6"/>
                      <w:kern w:val="0"/>
                      <w:szCs w:val="21"/>
                    </w:rPr>
                    <w:t xml:space="preserve">　　</w:t>
                  </w:r>
                  <w:r w:rsidRPr="009F4BA1">
                    <w:rPr>
                      <w:rFonts w:ascii="ＭＳ 明朝" w:eastAsia="ＭＳ 明朝" w:hAnsi="ＭＳ 明朝" w:cs="ＭＳ 明朝"/>
                      <w:spacing w:val="6"/>
                      <w:kern w:val="0"/>
                      <w:szCs w:val="21"/>
                    </w:rPr>
                    <w:t>✓</w:t>
                  </w:r>
                  <w:r w:rsidRPr="009F4BA1">
                    <w:rPr>
                      <w:rFonts w:ascii="ＭＳ 明朝" w:eastAsia="ＭＳ 明朝" w:hAnsi="ＭＳ 明朝" w:cs="ＭＳ 明朝" w:hint="eastAsia"/>
                      <w:spacing w:val="6"/>
                      <w:kern w:val="0"/>
                      <w:szCs w:val="21"/>
                    </w:rPr>
                    <w:t>現地確認</w:t>
                  </w:r>
                </w:p>
                <w:p w14:paraId="51C4DD60" w14:textId="4D434811" w:rsidR="009F4BA1" w:rsidRPr="009F4BA1" w:rsidRDefault="009F4BA1" w:rsidP="009F4B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4BA1">
                    <w:rPr>
                      <w:rFonts w:ascii="ＭＳ 明朝" w:eastAsia="ＭＳ 明朝" w:hAnsi="ＭＳ 明朝" w:cs="ＭＳ 明朝" w:hint="eastAsia"/>
                      <w:spacing w:val="6"/>
                      <w:kern w:val="0"/>
                      <w:szCs w:val="21"/>
                    </w:rPr>
                    <w:t xml:space="preserve">　　</w:t>
                  </w:r>
                  <w:r w:rsidRPr="009F4BA1">
                    <w:rPr>
                      <w:rFonts w:ascii="ＭＳ 明朝" w:eastAsia="ＭＳ 明朝" w:hAnsi="ＭＳ 明朝" w:cs="ＭＳ 明朝"/>
                      <w:spacing w:val="6"/>
                      <w:kern w:val="0"/>
                      <w:szCs w:val="21"/>
                    </w:rPr>
                    <w:t>✓</w:t>
                  </w:r>
                  <w:r w:rsidRPr="009F4BA1">
                    <w:rPr>
                      <w:rFonts w:ascii="ＭＳ 明朝" w:eastAsia="ＭＳ 明朝" w:hAnsi="ＭＳ 明朝" w:cs="ＭＳ 明朝" w:hint="eastAsia"/>
                      <w:spacing w:val="6"/>
                      <w:kern w:val="0"/>
                      <w:szCs w:val="21"/>
                    </w:rPr>
                    <w:t>リスク評価と対策案の報告</w:t>
                  </w:r>
                </w:p>
                <w:p w14:paraId="086D826C" w14:textId="77777777" w:rsidR="009F4BA1" w:rsidRPr="009F4BA1" w:rsidRDefault="009F4BA1" w:rsidP="009F4B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4BA1">
                    <w:rPr>
                      <w:rFonts w:ascii="ＭＳ 明朝" w:eastAsia="ＭＳ 明朝" w:hAnsi="ＭＳ 明朝" w:cs="ＭＳ 明朝" w:hint="eastAsia"/>
                      <w:spacing w:val="6"/>
                      <w:kern w:val="0"/>
                      <w:szCs w:val="21"/>
                    </w:rPr>
                    <w:t xml:space="preserve">　●実施項目：</w:t>
                  </w:r>
                </w:p>
                <w:p w14:paraId="31F9715F" w14:textId="02ECB0B0" w:rsidR="009F4BA1" w:rsidRPr="009F4BA1" w:rsidRDefault="009F4BA1" w:rsidP="009F4B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4BA1">
                    <w:rPr>
                      <w:rFonts w:ascii="ＭＳ 明朝" w:eastAsia="ＭＳ 明朝" w:hAnsi="ＭＳ 明朝" w:cs="ＭＳ 明朝" w:hint="eastAsia"/>
                      <w:spacing w:val="6"/>
                      <w:kern w:val="0"/>
                      <w:szCs w:val="21"/>
                    </w:rPr>
                    <w:t xml:space="preserve">　　</w:t>
                  </w:r>
                  <w:r w:rsidRPr="009F4BA1">
                    <w:rPr>
                      <w:rFonts w:ascii="ＭＳ 明朝" w:eastAsia="ＭＳ 明朝" w:hAnsi="ＭＳ 明朝" w:cs="ＭＳ 明朝"/>
                      <w:spacing w:val="6"/>
                      <w:kern w:val="0"/>
                      <w:szCs w:val="21"/>
                    </w:rPr>
                    <w:t>✓</w:t>
                  </w:r>
                  <w:r w:rsidRPr="009F4BA1">
                    <w:rPr>
                      <w:rFonts w:ascii="ＭＳ 明朝" w:eastAsia="ＭＳ 明朝" w:hAnsi="ＭＳ 明朝" w:cs="ＭＳ 明朝" w:hint="eastAsia"/>
                      <w:spacing w:val="6"/>
                      <w:kern w:val="0"/>
                      <w:szCs w:val="21"/>
                    </w:rPr>
                    <w:t>技術的対策</w:t>
                  </w:r>
                </w:p>
                <w:p w14:paraId="2948F5BD" w14:textId="64288E6C" w:rsidR="009F4BA1" w:rsidRPr="009F4BA1" w:rsidRDefault="009F4BA1" w:rsidP="009F4B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4BA1">
                    <w:rPr>
                      <w:rFonts w:ascii="ＭＳ 明朝" w:eastAsia="ＭＳ 明朝" w:hAnsi="ＭＳ 明朝" w:cs="ＭＳ 明朝" w:hint="eastAsia"/>
                      <w:spacing w:val="6"/>
                      <w:kern w:val="0"/>
                      <w:szCs w:val="21"/>
                    </w:rPr>
                    <w:t xml:space="preserve">　　</w:t>
                  </w:r>
                  <w:r w:rsidRPr="009F4BA1">
                    <w:rPr>
                      <w:rFonts w:ascii="ＭＳ 明朝" w:eastAsia="ＭＳ 明朝" w:hAnsi="ＭＳ 明朝" w:cs="ＭＳ 明朝"/>
                      <w:spacing w:val="6"/>
                      <w:kern w:val="0"/>
                      <w:szCs w:val="21"/>
                    </w:rPr>
                    <w:t>✓</w:t>
                  </w:r>
                  <w:r w:rsidRPr="009F4BA1">
                    <w:rPr>
                      <w:rFonts w:ascii="ＭＳ 明朝" w:eastAsia="ＭＳ 明朝" w:hAnsi="ＭＳ 明朝" w:cs="ＭＳ 明朝" w:hint="eastAsia"/>
                      <w:spacing w:val="6"/>
                      <w:kern w:val="0"/>
                      <w:szCs w:val="21"/>
                    </w:rPr>
                    <w:t>物理的対策</w:t>
                  </w:r>
                </w:p>
                <w:p w14:paraId="5636ACFE" w14:textId="0B361A41" w:rsidR="00971AB3" w:rsidRPr="00BB0E49" w:rsidRDefault="009F4BA1" w:rsidP="009F4B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4BA1">
                    <w:rPr>
                      <w:rFonts w:ascii="ＭＳ 明朝" w:eastAsia="ＭＳ 明朝" w:hAnsi="ＭＳ 明朝" w:cs="ＭＳ 明朝" w:hint="eastAsia"/>
                      <w:spacing w:val="6"/>
                      <w:kern w:val="0"/>
                      <w:szCs w:val="21"/>
                    </w:rPr>
                    <w:t xml:space="preserve">　　</w:t>
                  </w:r>
                  <w:r w:rsidRPr="009F4BA1">
                    <w:rPr>
                      <w:rFonts w:ascii="ＭＳ 明朝" w:eastAsia="ＭＳ 明朝" w:hAnsi="ＭＳ 明朝" w:cs="ＭＳ 明朝"/>
                      <w:spacing w:val="6"/>
                      <w:kern w:val="0"/>
                      <w:szCs w:val="21"/>
                    </w:rPr>
                    <w:t>✓</w:t>
                  </w:r>
                  <w:r w:rsidRPr="009F4BA1">
                    <w:rPr>
                      <w:rFonts w:ascii="ＭＳ 明朝" w:eastAsia="ＭＳ 明朝" w:hAnsi="ＭＳ 明朝" w:cs="ＭＳ 明朝" w:hint="eastAsia"/>
                      <w:spacing w:val="6"/>
                      <w:kern w:val="0"/>
                      <w:szCs w:val="21"/>
                    </w:rPr>
                    <w:t>組織的・人的対策</w:t>
                  </w: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20DF44" w14:textId="77777777" w:rsidR="00C2399F" w:rsidRDefault="00C2399F">
      <w:r>
        <w:separator/>
      </w:r>
    </w:p>
  </w:endnote>
  <w:endnote w:type="continuationSeparator" w:id="0">
    <w:p w14:paraId="375BEF60" w14:textId="77777777" w:rsidR="00C2399F" w:rsidRDefault="00C2399F">
      <w:r>
        <w:continuationSeparator/>
      </w:r>
    </w:p>
  </w:endnote>
  <w:endnote w:type="continuationNotice" w:id="1">
    <w:p w14:paraId="24EA646D" w14:textId="77777777" w:rsidR="00C2399F" w:rsidRDefault="00C2399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314824" w14:textId="77777777" w:rsidR="00C2399F" w:rsidRDefault="00C2399F">
      <w:r>
        <w:separator/>
      </w:r>
    </w:p>
  </w:footnote>
  <w:footnote w:type="continuationSeparator" w:id="0">
    <w:p w14:paraId="482EBEEE" w14:textId="77777777" w:rsidR="00C2399F" w:rsidRDefault="00C2399F">
      <w:r>
        <w:continuationSeparator/>
      </w:r>
    </w:p>
  </w:footnote>
  <w:footnote w:type="continuationNotice" w:id="1">
    <w:p w14:paraId="2365B9D3" w14:textId="77777777" w:rsidR="00C2399F" w:rsidRDefault="00C2399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6AE3937"/>
    <w:multiLevelType w:val="hybridMultilevel"/>
    <w:tmpl w:val="095A1644"/>
    <w:lvl w:ilvl="0" w:tplc="C6C86EB8">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52520889">
    <w:abstractNumId w:val="10"/>
  </w:num>
  <w:num w:numId="2" w16cid:durableId="1338533981">
    <w:abstractNumId w:val="16"/>
  </w:num>
  <w:num w:numId="3" w16cid:durableId="859974157">
    <w:abstractNumId w:val="5"/>
  </w:num>
  <w:num w:numId="4" w16cid:durableId="358900897">
    <w:abstractNumId w:val="14"/>
  </w:num>
  <w:num w:numId="5" w16cid:durableId="954678458">
    <w:abstractNumId w:val="6"/>
  </w:num>
  <w:num w:numId="6" w16cid:durableId="775638232">
    <w:abstractNumId w:val="4"/>
  </w:num>
  <w:num w:numId="7" w16cid:durableId="1263876974">
    <w:abstractNumId w:val="3"/>
  </w:num>
  <w:num w:numId="8" w16cid:durableId="584723763">
    <w:abstractNumId w:val="17"/>
  </w:num>
  <w:num w:numId="9" w16cid:durableId="1943683591">
    <w:abstractNumId w:val="15"/>
  </w:num>
  <w:num w:numId="10" w16cid:durableId="1953395302">
    <w:abstractNumId w:val="2"/>
  </w:num>
  <w:num w:numId="11" w16cid:durableId="2076465358">
    <w:abstractNumId w:val="13"/>
  </w:num>
  <w:num w:numId="12" w16cid:durableId="1987465997">
    <w:abstractNumId w:val="8"/>
  </w:num>
  <w:num w:numId="13" w16cid:durableId="548491377">
    <w:abstractNumId w:val="11"/>
  </w:num>
  <w:num w:numId="14" w16cid:durableId="618489045">
    <w:abstractNumId w:val="18"/>
  </w:num>
  <w:num w:numId="15" w16cid:durableId="1226452683">
    <w:abstractNumId w:val="7"/>
  </w:num>
  <w:num w:numId="16" w16cid:durableId="763577980">
    <w:abstractNumId w:val="12"/>
  </w:num>
  <w:num w:numId="17" w16cid:durableId="1876190343">
    <w:abstractNumId w:val="1"/>
  </w:num>
  <w:num w:numId="18" w16cid:durableId="704140237">
    <w:abstractNumId w:val="0"/>
  </w:num>
  <w:num w:numId="19" w16cid:durableId="201314338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1E28"/>
    <w:rsid w:val="000F4B57"/>
    <w:rsid w:val="00101FB4"/>
    <w:rsid w:val="00102B24"/>
    <w:rsid w:val="001044A5"/>
    <w:rsid w:val="0010563A"/>
    <w:rsid w:val="0010647D"/>
    <w:rsid w:val="0011036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A1252"/>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1403"/>
    <w:rsid w:val="001F3128"/>
    <w:rsid w:val="001F3275"/>
    <w:rsid w:val="001F4293"/>
    <w:rsid w:val="002026A5"/>
    <w:rsid w:val="00203C71"/>
    <w:rsid w:val="00205E89"/>
    <w:rsid w:val="00206DC9"/>
    <w:rsid w:val="00206E13"/>
    <w:rsid w:val="00206F14"/>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5F8A"/>
    <w:rsid w:val="0027635A"/>
    <w:rsid w:val="002764BF"/>
    <w:rsid w:val="00280930"/>
    <w:rsid w:val="00281C1B"/>
    <w:rsid w:val="002857E8"/>
    <w:rsid w:val="00286392"/>
    <w:rsid w:val="00291E04"/>
    <w:rsid w:val="00292AB0"/>
    <w:rsid w:val="00293928"/>
    <w:rsid w:val="002A27BF"/>
    <w:rsid w:val="002A4EBD"/>
    <w:rsid w:val="002B18B1"/>
    <w:rsid w:val="002C3C35"/>
    <w:rsid w:val="002D3AB2"/>
    <w:rsid w:val="002D442A"/>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42A7"/>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6531"/>
    <w:rsid w:val="004B7221"/>
    <w:rsid w:val="004D099F"/>
    <w:rsid w:val="004D0D00"/>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67B74"/>
    <w:rsid w:val="005755CD"/>
    <w:rsid w:val="00580E8C"/>
    <w:rsid w:val="0058161B"/>
    <w:rsid w:val="0058616D"/>
    <w:rsid w:val="00590B9B"/>
    <w:rsid w:val="00591A8A"/>
    <w:rsid w:val="0059262C"/>
    <w:rsid w:val="00594AF7"/>
    <w:rsid w:val="00595572"/>
    <w:rsid w:val="00596324"/>
    <w:rsid w:val="005A05A1"/>
    <w:rsid w:val="005A3B01"/>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1CBF"/>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2CE3"/>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4789F"/>
    <w:rsid w:val="0095239B"/>
    <w:rsid w:val="00953692"/>
    <w:rsid w:val="00953D39"/>
    <w:rsid w:val="00964BDD"/>
    <w:rsid w:val="009653AA"/>
    <w:rsid w:val="00971AB3"/>
    <w:rsid w:val="00972B7B"/>
    <w:rsid w:val="00975A98"/>
    <w:rsid w:val="00976467"/>
    <w:rsid w:val="00977317"/>
    <w:rsid w:val="009811EE"/>
    <w:rsid w:val="009877BF"/>
    <w:rsid w:val="0099009C"/>
    <w:rsid w:val="009927C5"/>
    <w:rsid w:val="00993014"/>
    <w:rsid w:val="009952BA"/>
    <w:rsid w:val="0099702E"/>
    <w:rsid w:val="009A206D"/>
    <w:rsid w:val="009A5C7A"/>
    <w:rsid w:val="009A6AE5"/>
    <w:rsid w:val="009B0969"/>
    <w:rsid w:val="009C0392"/>
    <w:rsid w:val="009C4643"/>
    <w:rsid w:val="009C7AC7"/>
    <w:rsid w:val="009D05C5"/>
    <w:rsid w:val="009D30AD"/>
    <w:rsid w:val="009E10E4"/>
    <w:rsid w:val="009E3361"/>
    <w:rsid w:val="009E3395"/>
    <w:rsid w:val="009F4BA1"/>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A5935"/>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E1C01"/>
    <w:rsid w:val="00BF052C"/>
    <w:rsid w:val="00BF3517"/>
    <w:rsid w:val="00BF6890"/>
    <w:rsid w:val="00BF6AFD"/>
    <w:rsid w:val="00BF7FF4"/>
    <w:rsid w:val="00C05662"/>
    <w:rsid w:val="00C06EF6"/>
    <w:rsid w:val="00C11209"/>
    <w:rsid w:val="00C13157"/>
    <w:rsid w:val="00C163E8"/>
    <w:rsid w:val="00C2399F"/>
    <w:rsid w:val="00C24332"/>
    <w:rsid w:val="00C2457C"/>
    <w:rsid w:val="00C24949"/>
    <w:rsid w:val="00C257AD"/>
    <w:rsid w:val="00C25CBB"/>
    <w:rsid w:val="00C329E4"/>
    <w:rsid w:val="00C334CB"/>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C7BCD"/>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34D4"/>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01A7"/>
    <w:rsid w:val="00E31B8D"/>
    <w:rsid w:val="00E31ED9"/>
    <w:rsid w:val="00E32CD1"/>
    <w:rsid w:val="00E34612"/>
    <w:rsid w:val="00E36F86"/>
    <w:rsid w:val="00E464B6"/>
    <w:rsid w:val="00E469EA"/>
    <w:rsid w:val="00E51414"/>
    <w:rsid w:val="00E532A0"/>
    <w:rsid w:val="00E53685"/>
    <w:rsid w:val="00E55EB7"/>
    <w:rsid w:val="00E565BB"/>
    <w:rsid w:val="00E56640"/>
    <w:rsid w:val="00E61C8B"/>
    <w:rsid w:val="00E63E18"/>
    <w:rsid w:val="00E66080"/>
    <w:rsid w:val="00E679CB"/>
    <w:rsid w:val="00E72B38"/>
    <w:rsid w:val="00E73521"/>
    <w:rsid w:val="00E744E6"/>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 w:val="1E4355FE"/>
    <w:rsid w:val="599E61C3"/>
    <w:rsid w:val="68B608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svedFOkd0zkl0qsfG44dcJC0w8BJJztAGNtb7ofDvUgH98Qm8UavUukMLBlds4rW15w4ddehFxh3nbyQdcVbOA==" w:salt="0+oki6oxtUGXHEGqVunFi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semiHidden/>
    <w:unhideWhenUsed/>
    <w:rsid w:val="00E301A7"/>
    <w:rPr>
      <w:color w:val="0000FF"/>
      <w:u w:val="single"/>
    </w:rPr>
  </w:style>
  <w:style w:type="character" w:styleId="af7">
    <w:name w:val="FollowedHyperlink"/>
    <w:basedOn w:val="a0"/>
    <w:uiPriority w:val="99"/>
    <w:semiHidden/>
    <w:unhideWhenUsed/>
    <w:rsid w:val="0010647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2695735">
      <w:bodyDiv w:val="1"/>
      <w:marLeft w:val="0"/>
      <w:marRight w:val="0"/>
      <w:marTop w:val="0"/>
      <w:marBottom w:val="0"/>
      <w:divBdr>
        <w:top w:val="none" w:sz="0" w:space="0" w:color="auto"/>
        <w:left w:val="none" w:sz="0" w:space="0" w:color="auto"/>
        <w:bottom w:val="none" w:sz="0" w:space="0" w:color="auto"/>
        <w:right w:val="none" w:sz="0" w:space="0" w:color="auto"/>
      </w:divBdr>
      <w:divsChild>
        <w:div w:id="2016377198">
          <w:marLeft w:val="0"/>
          <w:marRight w:val="0"/>
          <w:marTop w:val="0"/>
          <w:marBottom w:val="0"/>
          <w:divBdr>
            <w:top w:val="none" w:sz="0" w:space="0" w:color="auto"/>
            <w:left w:val="none" w:sz="0" w:space="0" w:color="auto"/>
            <w:bottom w:val="none" w:sz="0" w:space="0" w:color="auto"/>
            <w:right w:val="none" w:sz="0" w:space="0" w:color="auto"/>
          </w:divBdr>
          <w:divsChild>
            <w:div w:id="645164767">
              <w:marLeft w:val="0"/>
              <w:marRight w:val="0"/>
              <w:marTop w:val="0"/>
              <w:marBottom w:val="0"/>
              <w:divBdr>
                <w:top w:val="none" w:sz="0" w:space="0" w:color="auto"/>
                <w:left w:val="none" w:sz="0" w:space="0" w:color="auto"/>
                <w:bottom w:val="none" w:sz="0" w:space="0" w:color="auto"/>
                <w:right w:val="none" w:sz="0" w:space="0" w:color="auto"/>
              </w:divBdr>
              <w:divsChild>
                <w:div w:id="1680503170">
                  <w:marLeft w:val="0"/>
                  <w:marRight w:val="0"/>
                  <w:marTop w:val="0"/>
                  <w:marBottom w:val="0"/>
                  <w:divBdr>
                    <w:top w:val="none" w:sz="0" w:space="0" w:color="auto"/>
                    <w:left w:val="none" w:sz="0" w:space="0" w:color="auto"/>
                    <w:bottom w:val="none" w:sz="0" w:space="0" w:color="auto"/>
                    <w:right w:val="none" w:sz="0" w:space="0" w:color="auto"/>
                  </w:divBdr>
                  <w:divsChild>
                    <w:div w:id="1101531473">
                      <w:marLeft w:val="0"/>
                      <w:marRight w:val="0"/>
                      <w:marTop w:val="0"/>
                      <w:marBottom w:val="0"/>
                      <w:divBdr>
                        <w:top w:val="none" w:sz="0" w:space="0" w:color="auto"/>
                        <w:left w:val="none" w:sz="0" w:space="0" w:color="auto"/>
                        <w:bottom w:val="none" w:sz="0" w:space="0" w:color="auto"/>
                        <w:right w:val="none" w:sz="0" w:space="0" w:color="auto"/>
                      </w:divBdr>
                      <w:divsChild>
                        <w:div w:id="352919269">
                          <w:marLeft w:val="0"/>
                          <w:marRight w:val="0"/>
                          <w:marTop w:val="0"/>
                          <w:marBottom w:val="0"/>
                          <w:divBdr>
                            <w:top w:val="none" w:sz="0" w:space="0" w:color="auto"/>
                            <w:left w:val="none" w:sz="0" w:space="0" w:color="auto"/>
                            <w:bottom w:val="none" w:sz="0" w:space="0" w:color="auto"/>
                            <w:right w:val="none" w:sz="0" w:space="0" w:color="auto"/>
                          </w:divBdr>
                          <w:divsChild>
                            <w:div w:id="113464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781299">
      <w:bodyDiv w:val="1"/>
      <w:marLeft w:val="0"/>
      <w:marRight w:val="0"/>
      <w:marTop w:val="0"/>
      <w:marBottom w:val="0"/>
      <w:divBdr>
        <w:top w:val="none" w:sz="0" w:space="0" w:color="auto"/>
        <w:left w:val="none" w:sz="0" w:space="0" w:color="auto"/>
        <w:bottom w:val="none" w:sz="0" w:space="0" w:color="auto"/>
        <w:right w:val="none" w:sz="0" w:space="0" w:color="auto"/>
      </w:divBdr>
    </w:div>
    <w:div w:id="1494636759">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764</ap:Words>
  <ap:Characters>4358</ap:Characters>
  <ap:Application/>
  <ap:Lines>36</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5112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