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3FF1" w:rsidRPr="00D1302E" w:rsidRDefault="00FF3FF1" w:rsidP="00FF3FF1">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Pr="00D1302E">
        <w:rPr>
          <w:rFonts w:ascii="ＭＳ 明朝" w:eastAsia="ＭＳ 明朝" w:hAnsi="ＭＳ 明朝" w:cs="ＭＳ 明朝" w:hint="eastAsia"/>
          <w:spacing w:val="6"/>
          <w:kern w:val="0"/>
          <w:szCs w:val="21"/>
        </w:rPr>
        <w:t>１６（第４０条関係）（第一面</w:t>
      </w:r>
      <w:r w:rsidR="00D1302E">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rsidR="00FF3FF1" w:rsidRPr="00D1302E"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F3FF1" w:rsidRPr="00D1302E" w:rsidTr="00523C2C">
        <w:trPr>
          <w:trHeight w:val="3867"/>
        </w:trPr>
        <w:tc>
          <w:tcPr>
            <w:tcW w:w="8636" w:type="dxa"/>
            <w:tcBorders>
              <w:top w:val="single" w:sz="4" w:space="0" w:color="000000"/>
              <w:bottom w:val="nil"/>
            </w:tcBorders>
          </w:tcPr>
          <w:p w:rsidR="00FF3FF1" w:rsidRPr="00D1302E" w:rsidRDefault="00FF3FF1"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認定申請書</w:t>
            </w:r>
          </w:p>
          <w:p w:rsidR="00FF3FF1" w:rsidRPr="00D1302E" w:rsidRDefault="00FF3FF1" w:rsidP="00DD56DC">
            <w:pPr>
              <w:spacing w:line="260" w:lineRule="exact"/>
              <w:jc w:val="right"/>
              <w:rPr>
                <w:rFonts w:ascii="ＭＳ 明朝" w:eastAsia="ＭＳ 明朝" w:hAnsi="ＭＳ 明朝" w:cs="ＭＳ 明朝"/>
                <w:spacing w:val="6"/>
                <w:kern w:val="0"/>
                <w:szCs w:val="21"/>
              </w:rPr>
            </w:pPr>
          </w:p>
          <w:p w:rsidR="00EB6D2C" w:rsidRDefault="00FF3FF1"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cs="ＭＳ 明朝" w:hint="eastAsia"/>
                <w:spacing w:val="6"/>
                <w:kern w:val="0"/>
                <w:szCs w:val="21"/>
              </w:rPr>
              <w:t xml:space="preserve">　</w:t>
            </w:r>
            <w:r w:rsidR="00901424">
              <w:rPr>
                <w:rFonts w:ascii="ＭＳ 明朝" w:eastAsia="ＭＳ 明朝" w:hAnsi="ＭＳ 明朝" w:cs="ＭＳ 明朝" w:hint="eastAsia"/>
                <w:spacing w:val="6"/>
                <w:kern w:val="0"/>
                <w:szCs w:val="21"/>
              </w:rPr>
              <w:t>2024</w:t>
            </w:r>
            <w:r w:rsidR="00AD7056">
              <w:rPr>
                <w:rFonts w:ascii="ＭＳ 明朝" w:eastAsia="ＭＳ 明朝" w:hAnsi="ＭＳ 明朝" w:cs="ＭＳ 明朝" w:hint="eastAsia"/>
                <w:spacing w:val="6"/>
                <w:kern w:val="0"/>
                <w:szCs w:val="21"/>
              </w:rPr>
              <w:t xml:space="preserve">年 </w:t>
            </w:r>
            <w:r w:rsidR="00BB6BE0">
              <w:rPr>
                <w:rFonts w:ascii="ＭＳ 明朝" w:eastAsia="ＭＳ 明朝" w:hAnsi="ＭＳ 明朝" w:cs="ＭＳ 明朝" w:hint="eastAsia"/>
                <w:spacing w:val="6"/>
                <w:kern w:val="0"/>
                <w:szCs w:val="21"/>
              </w:rPr>
              <w:t>6</w:t>
            </w:r>
            <w:r w:rsidR="00AD7056">
              <w:rPr>
                <w:rFonts w:ascii="ＭＳ 明朝" w:eastAsia="ＭＳ 明朝" w:hAnsi="ＭＳ 明朝" w:cs="ＭＳ 明朝" w:hint="eastAsia"/>
                <w:spacing w:val="6"/>
                <w:kern w:val="0"/>
                <w:szCs w:val="21"/>
              </w:rPr>
              <w:t xml:space="preserve">月 </w:t>
            </w:r>
            <w:r w:rsidR="00BB6BE0">
              <w:rPr>
                <w:rFonts w:ascii="ＭＳ 明朝" w:eastAsia="ＭＳ 明朝" w:hAnsi="ＭＳ 明朝" w:cs="ＭＳ 明朝" w:hint="eastAsia"/>
                <w:spacing w:val="6"/>
                <w:kern w:val="0"/>
                <w:szCs w:val="21"/>
              </w:rPr>
              <w:t>3</w:t>
            </w:r>
            <w:r w:rsidRPr="00D1302E">
              <w:rPr>
                <w:rFonts w:ascii="ＭＳ 明朝" w:eastAsia="ＭＳ 明朝" w:hAnsi="ＭＳ 明朝" w:cs="ＭＳ 明朝" w:hint="eastAsia"/>
                <w:spacing w:val="6"/>
                <w:kern w:val="0"/>
                <w:szCs w:val="21"/>
              </w:rPr>
              <w:t>日</w:t>
            </w:r>
          </w:p>
          <w:p w:rsidR="00FF3FF1"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rsidR="00FF3FF1" w:rsidRPr="00D1302E" w:rsidRDefault="00FF3FF1" w:rsidP="007E1049">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rsidR="00FF3FF1" w:rsidRPr="00D1302E" w:rsidRDefault="00FF3FF1" w:rsidP="003A1917">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974971">
              <w:rPr>
                <w:rFonts w:ascii="ＭＳ 明朝" w:eastAsia="ＭＳ 明朝" w:hAnsi="ＭＳ 明朝" w:hint="eastAsia"/>
                <w:spacing w:val="6"/>
                <w:kern w:val="0"/>
                <w:szCs w:val="21"/>
              </w:rPr>
              <w:t>きょうどういんさつかぶしきがいしゃ</w:t>
            </w:r>
            <w:r w:rsidR="003A1917">
              <w:rPr>
                <w:rFonts w:ascii="ＭＳ 明朝" w:eastAsia="ＭＳ 明朝" w:hAnsi="ＭＳ 明朝"/>
                <w:spacing w:val="6"/>
                <w:kern w:val="0"/>
                <w:szCs w:val="21"/>
              </w:rPr>
              <w:t xml:space="preserve">         </w:t>
            </w:r>
          </w:p>
          <w:p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974971">
              <w:rPr>
                <w:rFonts w:ascii="ＭＳ 明朝" w:eastAsia="ＭＳ 明朝" w:hAnsi="ＭＳ 明朝" w:cs="ＭＳ 明朝" w:hint="eastAsia"/>
                <w:spacing w:val="6"/>
                <w:kern w:val="0"/>
                <w:szCs w:val="21"/>
              </w:rPr>
              <w:t xml:space="preserve">   共同印刷株式会社</w:t>
            </w:r>
            <w:r w:rsidR="003A1917">
              <w:rPr>
                <w:rFonts w:ascii="ＭＳ 明朝" w:eastAsia="ＭＳ 明朝" w:hAnsi="ＭＳ 明朝" w:cs="ＭＳ 明朝" w:hint="eastAsia"/>
                <w:spacing w:val="6"/>
                <w:kern w:val="0"/>
                <w:szCs w:val="21"/>
              </w:rPr>
              <w:t xml:space="preserve">         </w:t>
            </w:r>
          </w:p>
          <w:p w:rsidR="00FF3FF1" w:rsidRPr="00D1302E" w:rsidRDefault="00FF3FF1" w:rsidP="003A1917">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3A1917">
              <w:rPr>
                <w:rFonts w:ascii="ＭＳ 明朝" w:eastAsia="ＭＳ 明朝" w:hAnsi="ＭＳ 明朝" w:hint="eastAsia"/>
                <w:spacing w:val="6"/>
                <w:kern w:val="0"/>
                <w:szCs w:val="21"/>
              </w:rPr>
              <w:t xml:space="preserve"> </w:t>
            </w:r>
            <w:r w:rsidR="003A1917">
              <w:rPr>
                <w:rFonts w:ascii="ＭＳ 明朝" w:eastAsia="ＭＳ 明朝" w:hAnsi="ＭＳ 明朝"/>
                <w:spacing w:val="6"/>
                <w:kern w:val="0"/>
                <w:szCs w:val="21"/>
              </w:rPr>
              <w:t xml:space="preserve">  </w:t>
            </w:r>
            <w:r w:rsidR="00901424">
              <w:rPr>
                <w:rFonts w:ascii="ＭＳ 明朝" w:eastAsia="ＭＳ 明朝" w:hAnsi="ＭＳ 明朝" w:hint="eastAsia"/>
                <w:spacing w:val="6"/>
                <w:kern w:val="0"/>
                <w:szCs w:val="21"/>
              </w:rPr>
              <w:t>ふじもり　よしあき</w:t>
            </w:r>
            <w:r w:rsidR="00901424">
              <w:rPr>
                <w:rFonts w:ascii="ＭＳ 明朝" w:eastAsia="ＭＳ 明朝" w:hAnsi="ＭＳ 明朝"/>
                <w:spacing w:val="6"/>
                <w:kern w:val="0"/>
                <w:szCs w:val="21"/>
              </w:rPr>
              <w:t xml:space="preserve">    </w:t>
            </w:r>
            <w:r w:rsidR="003A1917">
              <w:rPr>
                <w:rFonts w:ascii="ＭＳ 明朝" w:eastAsia="ＭＳ 明朝" w:hAnsi="ＭＳ 明朝"/>
                <w:spacing w:val="6"/>
                <w:kern w:val="0"/>
                <w:szCs w:val="21"/>
              </w:rPr>
              <w:t xml:space="preserve">        </w:t>
            </w:r>
          </w:p>
          <w:p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00901424">
              <w:rPr>
                <w:rFonts w:ascii="ＭＳ 明朝" w:eastAsia="ＭＳ 明朝" w:hAnsi="ＭＳ 明朝" w:cs="ＭＳ 明朝" w:hint="eastAsia"/>
                <w:spacing w:val="6"/>
                <w:kern w:val="0"/>
                <w:szCs w:val="21"/>
              </w:rPr>
              <w:t xml:space="preserve">　</w:t>
            </w:r>
            <w:r w:rsidR="002C0983">
              <w:rPr>
                <w:rFonts w:ascii="ＭＳ 明朝" w:eastAsia="ＭＳ 明朝" w:hAnsi="ＭＳ 明朝" w:cs="ＭＳ 明朝" w:hint="eastAsia"/>
                <w:spacing w:val="6"/>
                <w:kern w:val="0"/>
                <w:szCs w:val="21"/>
              </w:rPr>
              <w:t xml:space="preserve">　　</w:t>
            </w:r>
            <w:r w:rsidR="00901424" w:rsidRPr="00901424">
              <w:rPr>
                <w:rFonts w:ascii="ＭＳ 明朝" w:eastAsia="ＭＳ 明朝" w:hAnsi="ＭＳ 明朝" w:cs="ＭＳ 明朝" w:hint="eastAsia"/>
                <w:spacing w:val="6"/>
                <w:kern w:val="0"/>
                <w:szCs w:val="21"/>
              </w:rPr>
              <w:t>藤森</w:t>
            </w:r>
            <w:r w:rsidR="00901424">
              <w:rPr>
                <w:rFonts w:ascii="ＭＳ 明朝" w:eastAsia="ＭＳ 明朝" w:hAnsi="ＭＳ 明朝" w:cs="ＭＳ 明朝" w:hint="eastAsia"/>
                <w:spacing w:val="6"/>
                <w:kern w:val="0"/>
                <w:szCs w:val="21"/>
              </w:rPr>
              <w:t xml:space="preserve">　</w:t>
            </w:r>
            <w:r w:rsidR="00901424" w:rsidRPr="00901424">
              <w:rPr>
                <w:rFonts w:ascii="ＭＳ 明朝" w:eastAsia="ＭＳ 明朝" w:hAnsi="ＭＳ 明朝" w:cs="ＭＳ 明朝" w:hint="eastAsia"/>
                <w:spacing w:val="6"/>
                <w:kern w:val="0"/>
                <w:szCs w:val="21"/>
              </w:rPr>
              <w:t>康彰</w:t>
            </w:r>
            <w:r w:rsidR="00D1302E">
              <w:rPr>
                <w:rFonts w:ascii="ＭＳ 明朝" w:eastAsia="ＭＳ 明朝" w:hAnsi="ＭＳ 明朝"/>
                <w:spacing w:val="6"/>
                <w:kern w:val="0"/>
                <w:szCs w:val="21"/>
              </w:rPr>
              <w:t xml:space="preserve"> </w:t>
            </w:r>
            <w:r w:rsidR="002C0983">
              <w:rPr>
                <w:rFonts w:ascii="ＭＳ 明朝" w:eastAsia="ＭＳ 明朝" w:hAnsi="ＭＳ 明朝" w:hint="eastAsia"/>
                <w:spacing w:val="6"/>
                <w:kern w:val="0"/>
                <w:szCs w:val="21"/>
              </w:rPr>
              <w:t xml:space="preserve">　　　　</w:t>
            </w:r>
            <w:r w:rsid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印</w:t>
            </w:r>
            <w:r w:rsidR="003A1917">
              <w:rPr>
                <w:rFonts w:ascii="ＭＳ 明朝" w:eastAsia="ＭＳ 明朝" w:hAnsi="ＭＳ 明朝" w:cs="ＭＳ 明朝" w:hint="eastAsia"/>
                <w:spacing w:val="6"/>
                <w:kern w:val="0"/>
                <w:szCs w:val="21"/>
              </w:rPr>
              <w:t xml:space="preserve"> </w:t>
            </w:r>
            <w:r w:rsidR="003A1917">
              <w:rPr>
                <w:rFonts w:ascii="ＭＳ 明朝" w:eastAsia="ＭＳ 明朝" w:hAnsi="ＭＳ 明朝" w:cs="ＭＳ 明朝"/>
                <w:spacing w:val="6"/>
                <w:kern w:val="0"/>
                <w:szCs w:val="21"/>
              </w:rPr>
              <w:t xml:space="preserve">  </w:t>
            </w:r>
          </w:p>
          <w:p w:rsidR="00FF3FF1" w:rsidRPr="00974971" w:rsidRDefault="00FF3FF1" w:rsidP="00974971">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8414"/>
              </w:rPr>
              <w:t>住</w:t>
            </w:r>
            <w:r w:rsidRPr="007E1049">
              <w:rPr>
                <w:rFonts w:ascii="ＭＳ 明朝" w:eastAsia="ＭＳ 明朝" w:hAnsi="ＭＳ 明朝" w:cs="ＭＳ 明朝" w:hint="eastAsia"/>
                <w:spacing w:val="111"/>
                <w:kern w:val="0"/>
                <w:szCs w:val="21"/>
                <w:fitText w:val="1596" w:id="-2095228414"/>
              </w:rPr>
              <w:t>所</w:t>
            </w:r>
            <w:r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cs="ＭＳ 明朝" w:hint="eastAsia"/>
                <w:spacing w:val="6"/>
                <w:kern w:val="0"/>
                <w:szCs w:val="21"/>
              </w:rPr>
              <w:t>〒</w:t>
            </w:r>
            <w:r w:rsidR="00901424" w:rsidRPr="00901424">
              <w:rPr>
                <w:rFonts w:ascii="ＭＳ 明朝" w:eastAsia="ＭＳ 明朝" w:hAnsi="ＭＳ 明朝" w:cs="ＭＳ 明朝" w:hint="eastAsia"/>
                <w:spacing w:val="6"/>
                <w:kern w:val="0"/>
                <w:szCs w:val="21"/>
              </w:rPr>
              <w:t>112-8501 東京都文京区小石川4丁目14番12号</w:t>
            </w:r>
          </w:p>
          <w:p w:rsidR="00FF3FF1" w:rsidRPr="00D1302E" w:rsidRDefault="00FF3FF1" w:rsidP="00DD56DC">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sidRPr="00D1302E">
              <w:rPr>
                <w:rFonts w:ascii="ＭＳ 明朝" w:eastAsia="ＭＳ 明朝" w:hAnsi="ＭＳ 明朝" w:cs="ＭＳ 明朝" w:hint="eastAsia"/>
                <w:spacing w:val="6"/>
                <w:kern w:val="0"/>
                <w:szCs w:val="21"/>
              </w:rPr>
              <w:t xml:space="preserve">　</w:t>
            </w:r>
            <w:r w:rsidR="00901424" w:rsidRPr="00901424">
              <w:rPr>
                <w:rFonts w:ascii="ＭＳ 明朝" w:eastAsia="ＭＳ 明朝" w:hAnsi="ＭＳ 明朝" w:cs="ＭＳ 明朝"/>
                <w:spacing w:val="6"/>
                <w:kern w:val="0"/>
                <w:szCs w:val="21"/>
              </w:rPr>
              <w:t>8010001002136</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rsidR="00FF3FF1" w:rsidRPr="00D1302E" w:rsidRDefault="00FF3FF1"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情報処理の促進に関する法律第３１条の認定を受けたいので、下記のとおり申請します。</w:t>
            </w:r>
          </w:p>
        </w:tc>
      </w:tr>
      <w:tr w:rsidR="00FF3FF1" w:rsidRPr="00D1302E" w:rsidTr="00523C2C">
        <w:trPr>
          <w:trHeight w:val="2408"/>
        </w:trPr>
        <w:tc>
          <w:tcPr>
            <w:tcW w:w="8636" w:type="dxa"/>
            <w:tcBorders>
              <w:bottom w:val="single" w:sz="4" w:space="0" w:color="auto"/>
            </w:tcBorders>
          </w:tcPr>
          <w:p w:rsidR="00FF3FF1" w:rsidRPr="00E50D3F"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0D3F">
              <w:rPr>
                <w:rFonts w:ascii="ＭＳ 明朝" w:eastAsia="ＭＳ 明朝" w:hAnsi="ＭＳ 明朝" w:cs="ＭＳ 明朝" w:hint="eastAsia"/>
                <w:spacing w:val="6"/>
                <w:kern w:val="0"/>
                <w:szCs w:val="21"/>
              </w:rPr>
              <w:t>記</w:t>
            </w:r>
          </w:p>
          <w:p w:rsidR="00FF3FF1" w:rsidRPr="00E50D3F"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0D3F">
              <w:rPr>
                <w:rFonts w:ascii="ＭＳ 明朝" w:eastAsia="ＭＳ 明朝" w:hAnsi="ＭＳ 明朝" w:cs="ＭＳ 明朝" w:hint="eastAsia"/>
                <w:spacing w:val="6"/>
                <w:kern w:val="0"/>
                <w:szCs w:val="21"/>
              </w:rPr>
              <w:t>情報処理システムの運用及び管理に関する指針に関する取組の実施状況</w:t>
            </w:r>
          </w:p>
          <w:p w:rsidR="00D1302E" w:rsidRPr="00E50D3F"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rsidR="00FF3FF1" w:rsidRPr="00E50D3F"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0D3F">
              <w:rPr>
                <w:rFonts w:ascii="ＭＳ 明朝" w:eastAsia="ＭＳ 明朝" w:hAnsi="ＭＳ 明朝" w:cs="ＭＳ 明朝" w:hint="eastAsia"/>
                <w:spacing w:val="6"/>
                <w:kern w:val="0"/>
                <w:szCs w:val="21"/>
              </w:rPr>
              <w:t xml:space="preserve">　(</w:t>
            </w:r>
            <w:r w:rsidRPr="00E50D3F">
              <w:rPr>
                <w:rFonts w:ascii="ＭＳ 明朝" w:eastAsia="ＭＳ 明朝" w:hAnsi="ＭＳ 明朝" w:cs="ＭＳ 明朝"/>
                <w:spacing w:val="6"/>
                <w:kern w:val="0"/>
                <w:szCs w:val="21"/>
              </w:rPr>
              <w:t>1</w:t>
            </w:r>
            <w:r w:rsidRPr="00E50D3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E50D3F" w:rsidTr="00DD56DC">
              <w:trPr>
                <w:trHeight w:val="707"/>
              </w:trPr>
              <w:tc>
                <w:tcPr>
                  <w:tcW w:w="2600" w:type="dxa"/>
                  <w:shd w:val="clear" w:color="auto" w:fill="auto"/>
                  <w:vAlign w:val="center"/>
                </w:tcPr>
                <w:p w:rsidR="00FF3FF1" w:rsidRPr="00E50D3F"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0D3F">
                    <w:rPr>
                      <w:rFonts w:ascii="ＭＳ 明朝" w:eastAsia="ＭＳ 明朝" w:hAnsi="ＭＳ 明朝" w:cs="ＭＳ 明朝" w:hint="eastAsia"/>
                      <w:spacing w:val="6"/>
                      <w:kern w:val="0"/>
                      <w:szCs w:val="21"/>
                    </w:rPr>
                    <w:t>公表媒体（文書等）の名称</w:t>
                  </w:r>
                </w:p>
              </w:tc>
              <w:tc>
                <w:tcPr>
                  <w:tcW w:w="5890" w:type="dxa"/>
                  <w:shd w:val="clear" w:color="auto" w:fill="auto"/>
                </w:tcPr>
                <w:p w:rsidR="00FF3FF1" w:rsidRPr="00E50D3F" w:rsidRDefault="0031426F" w:rsidP="0031426F">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50D3F">
                    <w:rPr>
                      <w:rFonts w:ascii="ＭＳ 明朝" w:hAnsi="ＭＳ 明朝"/>
                    </w:rPr>
                    <w:t>デジタル・トランスフォーメーション（DX）戦略策定に関するお知らせ</w:t>
                  </w:r>
                </w:p>
                <w:p w:rsidR="0031426F" w:rsidRPr="00E50D3F" w:rsidRDefault="0031426F" w:rsidP="0031426F">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50D3F">
                    <w:rPr>
                      <w:rFonts w:ascii="ＭＳ 明朝" w:hAnsi="ＭＳ 明朝"/>
                    </w:rPr>
                    <w:t>マテリアリティ（重要課題）の特定に関するお知らせ</w:t>
                  </w:r>
                </w:p>
              </w:tc>
            </w:tr>
            <w:tr w:rsidR="00FF3FF1" w:rsidRPr="00E50D3F" w:rsidTr="00DD56DC">
              <w:trPr>
                <w:trHeight w:val="697"/>
              </w:trPr>
              <w:tc>
                <w:tcPr>
                  <w:tcW w:w="2600" w:type="dxa"/>
                  <w:shd w:val="clear" w:color="auto" w:fill="auto"/>
                  <w:vAlign w:val="center"/>
                </w:tcPr>
                <w:p w:rsidR="00FF3FF1" w:rsidRPr="00E50D3F"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0D3F">
                    <w:rPr>
                      <w:rFonts w:ascii="ＭＳ 明朝" w:eastAsia="ＭＳ 明朝" w:hAnsi="ＭＳ 明朝" w:cs="ＭＳ 明朝" w:hint="eastAsia"/>
                      <w:spacing w:val="6"/>
                      <w:kern w:val="0"/>
                      <w:szCs w:val="21"/>
                    </w:rPr>
                    <w:t>公表日</w:t>
                  </w:r>
                </w:p>
              </w:tc>
              <w:tc>
                <w:tcPr>
                  <w:tcW w:w="5890" w:type="dxa"/>
                  <w:shd w:val="clear" w:color="auto" w:fill="auto"/>
                </w:tcPr>
                <w:p w:rsidR="00FF3FF1" w:rsidRPr="00E50D3F" w:rsidRDefault="000B72AC" w:rsidP="0031426F">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50D3F">
                    <w:rPr>
                      <w:rFonts w:ascii="ＭＳ 明朝" w:hAnsi="ＭＳ 明朝" w:cs="ＭＳ 明朝" w:hint="eastAsia"/>
                      <w:spacing w:val="6"/>
                      <w:kern w:val="0"/>
                      <w:szCs w:val="21"/>
                    </w:rPr>
                    <w:t>2</w:t>
                  </w:r>
                  <w:r w:rsidRPr="00E50D3F">
                    <w:rPr>
                      <w:rFonts w:ascii="ＭＳ 明朝" w:hAnsi="ＭＳ 明朝" w:cs="ＭＳ 明朝"/>
                      <w:spacing w:val="6"/>
                      <w:kern w:val="0"/>
                      <w:szCs w:val="21"/>
                    </w:rPr>
                    <w:t>023</w:t>
                  </w:r>
                  <w:r w:rsidR="00FF3FF1" w:rsidRPr="00E50D3F">
                    <w:rPr>
                      <w:rFonts w:ascii="ＭＳ 明朝" w:hAnsi="ＭＳ 明朝" w:cs="ＭＳ 明朝" w:hint="eastAsia"/>
                      <w:spacing w:val="6"/>
                      <w:kern w:val="0"/>
                      <w:szCs w:val="21"/>
                    </w:rPr>
                    <w:t>年</w:t>
                  </w:r>
                  <w:r w:rsidRPr="00E50D3F">
                    <w:rPr>
                      <w:rFonts w:ascii="ＭＳ 明朝" w:hAnsi="ＭＳ 明朝" w:cs="ＭＳ 明朝" w:hint="eastAsia"/>
                      <w:spacing w:val="6"/>
                      <w:kern w:val="0"/>
                      <w:szCs w:val="21"/>
                    </w:rPr>
                    <w:t>1</w:t>
                  </w:r>
                  <w:r w:rsidRPr="00E50D3F">
                    <w:rPr>
                      <w:rFonts w:ascii="ＭＳ 明朝" w:hAnsi="ＭＳ 明朝" w:cs="ＭＳ 明朝"/>
                      <w:spacing w:val="6"/>
                      <w:kern w:val="0"/>
                      <w:szCs w:val="21"/>
                    </w:rPr>
                    <w:t>1</w:t>
                  </w:r>
                  <w:r w:rsidR="00FF3FF1" w:rsidRPr="00E50D3F">
                    <w:rPr>
                      <w:rFonts w:ascii="ＭＳ 明朝" w:hAnsi="ＭＳ 明朝" w:cs="ＭＳ 明朝" w:hint="eastAsia"/>
                      <w:spacing w:val="6"/>
                      <w:kern w:val="0"/>
                      <w:szCs w:val="21"/>
                    </w:rPr>
                    <w:t>月</w:t>
                  </w:r>
                  <w:r w:rsidR="00901424" w:rsidRPr="00D9213D">
                    <w:rPr>
                      <w:rFonts w:ascii="ＭＳ 明朝" w:hAnsi="ＭＳ 明朝" w:cs="ＭＳ 明朝" w:hint="eastAsia"/>
                      <w:color w:val="000000" w:themeColor="text1"/>
                      <w:spacing w:val="6"/>
                      <w:kern w:val="0"/>
                      <w:szCs w:val="21"/>
                    </w:rPr>
                    <w:t>29</w:t>
                  </w:r>
                  <w:r w:rsidR="00FF3FF1" w:rsidRPr="00E50D3F">
                    <w:rPr>
                      <w:rFonts w:ascii="ＭＳ 明朝" w:hAnsi="ＭＳ 明朝" w:cs="ＭＳ 明朝" w:hint="eastAsia"/>
                      <w:spacing w:val="6"/>
                      <w:kern w:val="0"/>
                      <w:szCs w:val="21"/>
                    </w:rPr>
                    <w:t>日</w:t>
                  </w:r>
                </w:p>
                <w:p w:rsidR="00FF3FF1" w:rsidRPr="00E50D3F" w:rsidRDefault="0031426F" w:rsidP="0031426F">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50D3F">
                    <w:rPr>
                      <w:rFonts w:ascii="ＭＳ 明朝" w:hAnsi="ＭＳ 明朝" w:cs="ＭＳ 明朝" w:hint="eastAsia"/>
                      <w:spacing w:val="6"/>
                      <w:kern w:val="0"/>
                      <w:szCs w:val="21"/>
                    </w:rPr>
                    <w:t>2</w:t>
                  </w:r>
                  <w:r w:rsidRPr="00E50D3F">
                    <w:rPr>
                      <w:rFonts w:ascii="ＭＳ 明朝" w:hAnsi="ＭＳ 明朝" w:cs="ＭＳ 明朝"/>
                      <w:spacing w:val="6"/>
                      <w:kern w:val="0"/>
                      <w:szCs w:val="21"/>
                    </w:rPr>
                    <w:t>022</w:t>
                  </w:r>
                  <w:r w:rsidRPr="00E50D3F">
                    <w:rPr>
                      <w:rFonts w:ascii="ＭＳ 明朝" w:hAnsi="ＭＳ 明朝" w:cs="ＭＳ 明朝" w:hint="eastAsia"/>
                      <w:spacing w:val="6"/>
                      <w:kern w:val="0"/>
                      <w:szCs w:val="21"/>
                    </w:rPr>
                    <w:t>年9月2</w:t>
                  </w:r>
                  <w:r w:rsidRPr="00E50D3F">
                    <w:rPr>
                      <w:rFonts w:ascii="ＭＳ 明朝" w:hAnsi="ＭＳ 明朝" w:cs="ＭＳ 明朝"/>
                      <w:spacing w:val="6"/>
                      <w:kern w:val="0"/>
                      <w:szCs w:val="21"/>
                    </w:rPr>
                    <w:t>8</w:t>
                  </w:r>
                  <w:r w:rsidRPr="00E50D3F">
                    <w:rPr>
                      <w:rFonts w:ascii="ＭＳ 明朝" w:hAnsi="ＭＳ 明朝" w:cs="ＭＳ 明朝" w:hint="eastAsia"/>
                      <w:spacing w:val="6"/>
                      <w:kern w:val="0"/>
                      <w:szCs w:val="21"/>
                    </w:rPr>
                    <w:t>日</w:t>
                  </w:r>
                </w:p>
              </w:tc>
            </w:tr>
            <w:tr w:rsidR="00FF3FF1" w:rsidRPr="00E50D3F" w:rsidTr="00DD56DC">
              <w:trPr>
                <w:trHeight w:val="707"/>
              </w:trPr>
              <w:tc>
                <w:tcPr>
                  <w:tcW w:w="2600" w:type="dxa"/>
                  <w:shd w:val="clear" w:color="auto" w:fill="auto"/>
                  <w:vAlign w:val="center"/>
                </w:tcPr>
                <w:p w:rsidR="00FF3FF1" w:rsidRPr="00E50D3F"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0D3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rsidR="00F00638" w:rsidRPr="00E50D3F" w:rsidRDefault="00F00638" w:rsidP="00F00638">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50D3F">
                    <w:rPr>
                      <w:rFonts w:ascii="ＭＳ 明朝" w:hAnsi="ＭＳ 明朝"/>
                    </w:rPr>
                    <w:t>デジタル・トランスフォーメーション（DX）戦略策定に関するお知らせ</w:t>
                  </w:r>
                  <w:r w:rsidRPr="00E50D3F">
                    <w:rPr>
                      <w:rFonts w:ascii="ＭＳ 明朝" w:hAnsi="ＭＳ 明朝" w:hint="eastAsia"/>
                    </w:rPr>
                    <w:t>（</w:t>
                  </w:r>
                  <w:r w:rsidR="00E20401" w:rsidRPr="00E50D3F">
                    <w:rPr>
                      <w:rFonts w:ascii="ＭＳ 明朝" w:hAnsi="ＭＳ 明朝" w:hint="eastAsia"/>
                    </w:rPr>
                    <w:t>2</w:t>
                  </w:r>
                  <w:r w:rsidR="00E20401" w:rsidRPr="00E50D3F">
                    <w:rPr>
                      <w:rFonts w:ascii="ＭＳ 明朝" w:hAnsi="ＭＳ 明朝"/>
                    </w:rPr>
                    <w:t>P</w:t>
                  </w:r>
                  <w:r w:rsidR="00E20401" w:rsidRPr="00E50D3F">
                    <w:rPr>
                      <w:rFonts w:ascii="ＭＳ 明朝" w:hAnsi="ＭＳ 明朝" w:hint="eastAsia"/>
                    </w:rPr>
                    <w:t>、</w:t>
                  </w:r>
                  <w:r w:rsidRPr="00E50D3F">
                    <w:rPr>
                      <w:rFonts w:ascii="ＭＳ 明朝" w:hAnsi="ＭＳ 明朝" w:hint="eastAsia"/>
                    </w:rPr>
                    <w:t>4</w:t>
                  </w:r>
                  <w:r w:rsidRPr="00E50D3F">
                    <w:rPr>
                      <w:rFonts w:ascii="ＭＳ 明朝" w:hAnsi="ＭＳ 明朝"/>
                    </w:rPr>
                    <w:t>P</w:t>
                  </w:r>
                  <w:r w:rsidRPr="00E50D3F">
                    <w:rPr>
                      <w:rFonts w:ascii="ＭＳ 明朝" w:hAnsi="ＭＳ 明朝" w:hint="eastAsia"/>
                    </w:rPr>
                    <w:t>、5</w:t>
                  </w:r>
                  <w:r w:rsidRPr="00E50D3F">
                    <w:rPr>
                      <w:rFonts w:ascii="ＭＳ 明朝" w:hAnsi="ＭＳ 明朝"/>
                    </w:rPr>
                    <w:t>P</w:t>
                  </w:r>
                  <w:r w:rsidRPr="00E50D3F">
                    <w:rPr>
                      <w:rFonts w:ascii="ＭＳ 明朝" w:hAnsi="ＭＳ 明朝" w:hint="eastAsia"/>
                    </w:rPr>
                    <w:t>）</w:t>
                  </w:r>
                </w:p>
                <w:p w:rsidR="0031426F" w:rsidRPr="00E50D3F" w:rsidRDefault="0031426F" w:rsidP="003142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0D3F">
                    <w:rPr>
                      <w:rFonts w:ascii="ＭＳ 明朝" w:eastAsia="ＭＳ 明朝" w:hAnsi="ＭＳ 明朝" w:cs="ＭＳ 明朝" w:hint="eastAsia"/>
                      <w:spacing w:val="6"/>
                      <w:kern w:val="0"/>
                      <w:szCs w:val="21"/>
                    </w:rPr>
                    <w:t>https://www.kyodoprinting.co.jp/release/2023/announce_20231129_2.pdf</w:t>
                  </w:r>
                </w:p>
                <w:p w:rsidR="00F00638" w:rsidRPr="00E50D3F" w:rsidRDefault="00F00638" w:rsidP="00F00638">
                  <w:pPr>
                    <w:pStyle w:val="af"/>
                    <w:numPr>
                      <w:ilvl w:val="0"/>
                      <w:numId w:val="7"/>
                    </w:numPr>
                    <w:suppressAutoHyphens/>
                    <w:kinsoku w:val="0"/>
                    <w:overflowPunct w:val="0"/>
                    <w:adjustRightInd w:val="0"/>
                    <w:spacing w:afterLines="50" w:after="120" w:line="238" w:lineRule="exact"/>
                    <w:ind w:leftChars="-4" w:left="351"/>
                    <w:jc w:val="left"/>
                    <w:textAlignment w:val="center"/>
                    <w:rPr>
                      <w:rFonts w:ascii="ＭＳ 明朝" w:hAnsi="ＭＳ 明朝" w:cs="ＭＳ 明朝"/>
                      <w:spacing w:val="6"/>
                      <w:kern w:val="0"/>
                      <w:szCs w:val="21"/>
                    </w:rPr>
                  </w:pPr>
                  <w:r w:rsidRPr="00E50D3F">
                    <w:rPr>
                      <w:rFonts w:ascii="ＭＳ 明朝" w:hAnsi="ＭＳ 明朝"/>
                    </w:rPr>
                    <w:t>マテリアリティ（重要課題）の特定に関するお</w:t>
                  </w:r>
                  <w:r w:rsidRPr="00E50D3F">
                    <w:rPr>
                      <w:rFonts w:ascii="ＭＳ 明朝" w:hAnsi="ＭＳ 明朝" w:hint="eastAsia"/>
                    </w:rPr>
                    <w:t>知らせ</w:t>
                  </w:r>
                </w:p>
                <w:p w:rsidR="0031426F" w:rsidRPr="00E50D3F" w:rsidRDefault="0031426F" w:rsidP="00F00638">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sidRPr="00E50D3F">
                    <w:rPr>
                      <w:rFonts w:ascii="ＭＳ 明朝" w:hAnsi="ＭＳ 明朝" w:cs="ＭＳ 明朝" w:hint="eastAsia"/>
                      <w:spacing w:val="6"/>
                      <w:kern w:val="0"/>
                      <w:szCs w:val="21"/>
                    </w:rPr>
                    <w:t>https://www.kyodoprinting.co.jp/release/2022/announce_20220928.pdf</w:t>
                  </w:r>
                </w:p>
              </w:tc>
            </w:tr>
            <w:tr w:rsidR="00FF3FF1" w:rsidRPr="00E50D3F" w:rsidTr="00DD56DC">
              <w:trPr>
                <w:trHeight w:val="697"/>
              </w:trPr>
              <w:tc>
                <w:tcPr>
                  <w:tcW w:w="2600" w:type="dxa"/>
                  <w:shd w:val="clear" w:color="auto" w:fill="auto"/>
                  <w:vAlign w:val="center"/>
                </w:tcPr>
                <w:p w:rsidR="00FF3FF1" w:rsidRPr="00E50D3F" w:rsidRDefault="000972C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0D3F">
                    <w:rPr>
                      <w:rFonts w:ascii="ＭＳ 明朝" w:eastAsia="ＭＳ 明朝" w:hAnsi="ＭＳ 明朝" w:cs="ＭＳ 明朝" w:hint="eastAsia"/>
                      <w:spacing w:val="6"/>
                      <w:kern w:val="0"/>
                      <w:szCs w:val="21"/>
                    </w:rPr>
                    <w:t>記載内容抜粋</w:t>
                  </w:r>
                </w:p>
              </w:tc>
              <w:tc>
                <w:tcPr>
                  <w:tcW w:w="5890" w:type="dxa"/>
                  <w:shd w:val="clear" w:color="auto" w:fill="auto"/>
                </w:tcPr>
                <w:p w:rsidR="0003055E" w:rsidRPr="00D9213D" w:rsidRDefault="0003055E" w:rsidP="0003055E">
                  <w:pPr>
                    <w:suppressAutoHyphens/>
                    <w:kinsoku w:val="0"/>
                    <w:overflowPunct w:val="0"/>
                    <w:adjustRightInd w:val="0"/>
                    <w:spacing w:afterLines="50" w:after="120" w:line="238" w:lineRule="exact"/>
                    <w:jc w:val="left"/>
                    <w:textAlignment w:val="center"/>
                    <w:rPr>
                      <w:rFonts w:ascii="ＭＳ 明朝" w:eastAsia="ＭＳ 明朝" w:hAnsi="ＭＳ 明朝"/>
                      <w:color w:val="000000" w:themeColor="text1"/>
                      <w:sz w:val="23"/>
                      <w:szCs w:val="23"/>
                    </w:rPr>
                  </w:pPr>
                  <w:r w:rsidRPr="00E50D3F">
                    <w:rPr>
                      <w:rFonts w:ascii="ＭＳ 明朝" w:eastAsia="ＭＳ 明朝" w:hAnsi="ＭＳ 明朝" w:cs="ＭＳ 明朝" w:hint="eastAsia"/>
                      <w:spacing w:val="6"/>
                      <w:kern w:val="0"/>
                      <w:szCs w:val="21"/>
                    </w:rPr>
                    <w:t xml:space="preserve">　事業環境の変化がもたらす当社への影響については「当</w:t>
                  </w:r>
                  <w:r w:rsidRPr="00D9213D">
                    <w:rPr>
                      <w:rFonts w:ascii="ＭＳ 明朝" w:eastAsia="ＭＳ 明朝" w:hAnsi="ＭＳ 明朝" w:cs="ＭＳ 明朝" w:hint="eastAsia"/>
                      <w:color w:val="000000" w:themeColor="text1"/>
                      <w:spacing w:val="6"/>
                      <w:kern w:val="0"/>
                      <w:szCs w:val="21"/>
                    </w:rPr>
                    <w:t>社主力事業のひとつである出版事業の市場縮小など、従来のビジネスモデルでは生き残れないという強い危機感を持つ</w:t>
                  </w:r>
                  <w:r w:rsidR="00231B23" w:rsidRPr="00D9213D">
                    <w:rPr>
                      <w:rFonts w:ascii="ＭＳ 明朝" w:eastAsia="ＭＳ 明朝" w:hAnsi="ＭＳ 明朝" w:cs="ＭＳ 明朝" w:hint="eastAsia"/>
                      <w:color w:val="000000" w:themeColor="text1"/>
                      <w:spacing w:val="6"/>
                      <w:kern w:val="0"/>
                      <w:szCs w:val="21"/>
                    </w:rPr>
                    <w:t>一方、</w:t>
                  </w:r>
                  <w:r w:rsidR="00231B23" w:rsidRPr="00D9213D">
                    <w:rPr>
                      <w:rFonts w:ascii="ＭＳ 明朝" w:eastAsia="ＭＳ 明朝" w:hAnsi="ＭＳ 明朝" w:hint="eastAsia"/>
                      <w:color w:val="000000" w:themeColor="text1"/>
                      <w:sz w:val="23"/>
                      <w:szCs w:val="23"/>
                    </w:rPr>
                    <w:t>こうした変化を大きなビジネスチャンスと捉える</w:t>
                  </w:r>
                  <w:r w:rsidRPr="00D9213D">
                    <w:rPr>
                      <w:rFonts w:ascii="ＭＳ 明朝" w:eastAsia="ＭＳ 明朝" w:hAnsi="ＭＳ 明朝" w:cs="ＭＳ 明朝" w:hint="eastAsia"/>
                      <w:color w:val="000000" w:themeColor="text1"/>
                      <w:spacing w:val="6"/>
                      <w:kern w:val="0"/>
                      <w:szCs w:val="21"/>
                    </w:rPr>
                    <w:t>」と表明</w:t>
                  </w:r>
                  <w:r w:rsidR="009D3FB5" w:rsidRPr="00D9213D">
                    <w:rPr>
                      <w:rFonts w:ascii="ＭＳ 明朝" w:eastAsia="ＭＳ 明朝" w:hAnsi="ＭＳ 明朝" w:cs="ＭＳ 明朝" w:hint="eastAsia"/>
                      <w:color w:val="000000" w:themeColor="text1"/>
                      <w:spacing w:val="6"/>
                      <w:kern w:val="0"/>
                      <w:szCs w:val="21"/>
                    </w:rPr>
                    <w:t>（①2</w:t>
                  </w:r>
                  <w:r w:rsidR="009D3FB5" w:rsidRPr="00D9213D">
                    <w:rPr>
                      <w:rFonts w:ascii="ＭＳ 明朝" w:eastAsia="ＭＳ 明朝" w:hAnsi="ＭＳ 明朝" w:cs="ＭＳ 明朝"/>
                      <w:color w:val="000000" w:themeColor="text1"/>
                      <w:spacing w:val="6"/>
                      <w:kern w:val="0"/>
                      <w:szCs w:val="21"/>
                    </w:rPr>
                    <w:t>P</w:t>
                  </w:r>
                  <w:r w:rsidR="009D3FB5" w:rsidRPr="00D9213D">
                    <w:rPr>
                      <w:rFonts w:ascii="ＭＳ 明朝" w:eastAsia="ＭＳ 明朝" w:hAnsi="ＭＳ 明朝" w:cs="ＭＳ 明朝" w:hint="eastAsia"/>
                      <w:color w:val="000000" w:themeColor="text1"/>
                      <w:spacing w:val="6"/>
                      <w:kern w:val="0"/>
                      <w:szCs w:val="21"/>
                    </w:rPr>
                    <w:t>）</w:t>
                  </w:r>
                  <w:r w:rsidRPr="00D9213D">
                    <w:rPr>
                      <w:rFonts w:ascii="ＭＳ 明朝" w:eastAsia="ＭＳ 明朝" w:hAnsi="ＭＳ 明朝" w:cs="ＭＳ 明朝" w:hint="eastAsia"/>
                      <w:color w:val="000000" w:themeColor="text1"/>
                      <w:spacing w:val="6"/>
                      <w:kern w:val="0"/>
                      <w:szCs w:val="21"/>
                    </w:rPr>
                    <w:t>。当社の価値創造の源泉として「幅広い業界をカバーする強力な顧客基盤」「長年に渡り蓄積した広範囲な技術ノウハウ」「</w:t>
                  </w:r>
                  <w:r w:rsidR="0001012F" w:rsidRPr="00D9213D">
                    <w:rPr>
                      <w:rFonts w:ascii="ＭＳ 明朝" w:eastAsia="ＭＳ 明朝" w:hAnsi="ＭＳ 明朝" w:cs="ＭＳ 明朝" w:hint="eastAsia"/>
                      <w:color w:val="000000" w:themeColor="text1"/>
                      <w:spacing w:val="6"/>
                      <w:kern w:val="0"/>
                      <w:szCs w:val="21"/>
                    </w:rPr>
                    <w:t>課題解決力に優れた豊富な人材</w:t>
                  </w:r>
                  <w:r w:rsidRPr="00D9213D">
                    <w:rPr>
                      <w:rFonts w:ascii="ＭＳ 明朝" w:eastAsia="ＭＳ 明朝" w:hAnsi="ＭＳ 明朝" w:cs="ＭＳ 明朝" w:hint="eastAsia"/>
                      <w:color w:val="000000" w:themeColor="text1"/>
                      <w:spacing w:val="6"/>
                      <w:kern w:val="0"/>
                      <w:szCs w:val="21"/>
                    </w:rPr>
                    <w:t>」の３点を挙げたうえで</w:t>
                  </w:r>
                  <w:r w:rsidR="009D3FB5" w:rsidRPr="00D9213D">
                    <w:rPr>
                      <w:rFonts w:ascii="ＭＳ 明朝" w:eastAsia="ＭＳ 明朝" w:hAnsi="ＭＳ 明朝" w:cs="ＭＳ 明朝" w:hint="eastAsia"/>
                      <w:color w:val="000000" w:themeColor="text1"/>
                      <w:spacing w:val="6"/>
                      <w:kern w:val="0"/>
                      <w:szCs w:val="21"/>
                    </w:rPr>
                    <w:t>（①4</w:t>
                  </w:r>
                  <w:r w:rsidR="009D3FB5" w:rsidRPr="00D9213D">
                    <w:rPr>
                      <w:rFonts w:ascii="ＭＳ 明朝" w:eastAsia="ＭＳ 明朝" w:hAnsi="ＭＳ 明朝" w:cs="ＭＳ 明朝"/>
                      <w:color w:val="000000" w:themeColor="text1"/>
                      <w:spacing w:val="6"/>
                      <w:kern w:val="0"/>
                      <w:szCs w:val="21"/>
                    </w:rPr>
                    <w:t>P</w:t>
                  </w:r>
                  <w:r w:rsidR="009D3FB5" w:rsidRPr="00D9213D">
                    <w:rPr>
                      <w:rFonts w:ascii="ＭＳ 明朝" w:eastAsia="ＭＳ 明朝" w:hAnsi="ＭＳ 明朝" w:cs="ＭＳ 明朝" w:hint="eastAsia"/>
                      <w:color w:val="000000" w:themeColor="text1"/>
                      <w:spacing w:val="6"/>
                      <w:kern w:val="0"/>
                      <w:szCs w:val="21"/>
                    </w:rPr>
                    <w:t>）</w:t>
                  </w:r>
                  <w:r w:rsidRPr="00D9213D">
                    <w:rPr>
                      <w:rFonts w:ascii="ＭＳ 明朝" w:eastAsia="ＭＳ 明朝" w:hAnsi="ＭＳ 明朝" w:cs="ＭＳ 明朝" w:hint="eastAsia"/>
                      <w:color w:val="000000" w:themeColor="text1"/>
                      <w:spacing w:val="6"/>
                      <w:kern w:val="0"/>
                      <w:szCs w:val="21"/>
                    </w:rPr>
                    <w:t>、DX推進全社ビジョンとして「デジタ</w:t>
                  </w:r>
                  <w:r w:rsidR="00C8609D" w:rsidRPr="00D9213D">
                    <w:rPr>
                      <w:rFonts w:ascii="ＭＳ 明朝" w:eastAsia="ＭＳ 明朝" w:hAnsi="ＭＳ 明朝" w:cs="ＭＳ 明朝" w:hint="eastAsia"/>
                      <w:color w:val="000000" w:themeColor="text1"/>
                      <w:spacing w:val="6"/>
                      <w:kern w:val="0"/>
                      <w:szCs w:val="21"/>
                    </w:rPr>
                    <w:t>ルの力でマテリアリティを解決し豊かな社会と新たな価値を創造する</w:t>
                  </w:r>
                  <w:r w:rsidRPr="00D9213D">
                    <w:rPr>
                      <w:rFonts w:ascii="ＭＳ 明朝" w:eastAsia="ＭＳ 明朝" w:hAnsi="ＭＳ 明朝" w:cs="ＭＳ 明朝" w:hint="eastAsia"/>
                      <w:color w:val="000000" w:themeColor="text1"/>
                      <w:spacing w:val="6"/>
                      <w:kern w:val="0"/>
                      <w:szCs w:val="21"/>
                    </w:rPr>
                    <w:t>」と定義し、2022年9月28日に発表した当社マテリアリティ</w:t>
                  </w:r>
                  <w:r w:rsidR="009D3FB5" w:rsidRPr="00D9213D">
                    <w:rPr>
                      <w:rFonts w:ascii="ＭＳ 明朝" w:eastAsia="ＭＳ 明朝" w:hAnsi="ＭＳ 明朝" w:cs="ＭＳ 明朝" w:hint="eastAsia"/>
                      <w:color w:val="000000" w:themeColor="text1"/>
                      <w:spacing w:val="6"/>
                      <w:kern w:val="0"/>
                      <w:szCs w:val="21"/>
                    </w:rPr>
                    <w:t>（②）</w:t>
                  </w:r>
                  <w:r w:rsidRPr="00D9213D">
                    <w:rPr>
                      <w:rFonts w:ascii="ＭＳ 明朝" w:eastAsia="ＭＳ 明朝" w:hAnsi="ＭＳ 明朝" w:cs="ＭＳ 明朝" w:hint="eastAsia"/>
                      <w:color w:val="000000" w:themeColor="text1"/>
                      <w:spacing w:val="6"/>
                      <w:kern w:val="0"/>
                      <w:szCs w:val="21"/>
                    </w:rPr>
                    <w:t>の解決手段としてDXに取り組むと表明している</w:t>
                  </w:r>
                  <w:r w:rsidR="009D3FB5" w:rsidRPr="00D9213D">
                    <w:rPr>
                      <w:rFonts w:ascii="ＭＳ 明朝" w:eastAsia="ＭＳ 明朝" w:hAnsi="ＭＳ 明朝" w:cs="ＭＳ 明朝" w:hint="eastAsia"/>
                      <w:color w:val="000000" w:themeColor="text1"/>
                      <w:spacing w:val="6"/>
                      <w:kern w:val="0"/>
                      <w:szCs w:val="21"/>
                    </w:rPr>
                    <w:t>（</w:t>
                  </w:r>
                  <w:r w:rsidR="00887E64" w:rsidRPr="00D9213D">
                    <w:rPr>
                      <w:rFonts w:ascii="ＭＳ 明朝" w:eastAsia="ＭＳ 明朝" w:hAnsi="ＭＳ 明朝" w:cs="ＭＳ 明朝" w:hint="eastAsia"/>
                      <w:color w:val="000000" w:themeColor="text1"/>
                      <w:spacing w:val="6"/>
                      <w:kern w:val="0"/>
                      <w:szCs w:val="21"/>
                    </w:rPr>
                    <w:t>①</w:t>
                  </w:r>
                  <w:r w:rsidR="009D3FB5" w:rsidRPr="00D9213D">
                    <w:rPr>
                      <w:rFonts w:ascii="ＭＳ 明朝" w:eastAsia="ＭＳ 明朝" w:hAnsi="ＭＳ 明朝" w:cs="ＭＳ 明朝" w:hint="eastAsia"/>
                      <w:color w:val="000000" w:themeColor="text1"/>
                      <w:spacing w:val="6"/>
                      <w:kern w:val="0"/>
                      <w:szCs w:val="21"/>
                    </w:rPr>
                    <w:t>5</w:t>
                  </w:r>
                  <w:r w:rsidR="009D3FB5" w:rsidRPr="00D9213D">
                    <w:rPr>
                      <w:rFonts w:ascii="ＭＳ 明朝" w:eastAsia="ＭＳ 明朝" w:hAnsi="ＭＳ 明朝" w:cs="ＭＳ 明朝"/>
                      <w:color w:val="000000" w:themeColor="text1"/>
                      <w:spacing w:val="6"/>
                      <w:kern w:val="0"/>
                      <w:szCs w:val="21"/>
                    </w:rPr>
                    <w:t>P</w:t>
                  </w:r>
                  <w:r w:rsidR="009D3FB5" w:rsidRPr="00D9213D">
                    <w:rPr>
                      <w:rFonts w:ascii="ＭＳ 明朝" w:eastAsia="ＭＳ 明朝" w:hAnsi="ＭＳ 明朝" w:cs="ＭＳ 明朝" w:hint="eastAsia"/>
                      <w:color w:val="000000" w:themeColor="text1"/>
                      <w:spacing w:val="6"/>
                      <w:kern w:val="0"/>
                      <w:szCs w:val="21"/>
                    </w:rPr>
                    <w:t>）</w:t>
                  </w:r>
                  <w:r w:rsidRPr="00D9213D">
                    <w:rPr>
                      <w:rFonts w:ascii="ＭＳ 明朝" w:eastAsia="ＭＳ 明朝" w:hAnsi="ＭＳ 明朝" w:cs="ＭＳ 明朝" w:hint="eastAsia"/>
                      <w:color w:val="000000" w:themeColor="text1"/>
                      <w:spacing w:val="6"/>
                      <w:kern w:val="0"/>
                      <w:szCs w:val="21"/>
                    </w:rPr>
                    <w:t>。</w:t>
                  </w:r>
                </w:p>
                <w:p w:rsidR="0003055E" w:rsidRPr="00D9213D" w:rsidRDefault="0003055E" w:rsidP="0003055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9213D">
                    <w:rPr>
                      <w:rFonts w:ascii="ＭＳ 明朝" w:eastAsia="ＭＳ 明朝" w:hAnsi="ＭＳ 明朝" w:cs="ＭＳ 明朝" w:hint="eastAsia"/>
                      <w:color w:val="000000" w:themeColor="text1"/>
                      <w:spacing w:val="6"/>
                      <w:kern w:val="0"/>
                      <w:szCs w:val="21"/>
                    </w:rPr>
                    <w:t xml:space="preserve">　当社マテリアリティ</w:t>
                  </w:r>
                  <w:r w:rsidR="00494A1D" w:rsidRPr="00D9213D">
                    <w:rPr>
                      <w:rFonts w:ascii="ＭＳ 明朝" w:eastAsia="ＭＳ 明朝" w:hAnsi="ＭＳ 明朝" w:cs="ＭＳ 明朝" w:hint="eastAsia"/>
                      <w:color w:val="000000" w:themeColor="text1"/>
                      <w:spacing w:val="6"/>
                      <w:kern w:val="0"/>
                      <w:szCs w:val="21"/>
                    </w:rPr>
                    <w:t>（②３枚目）</w:t>
                  </w:r>
                  <w:r w:rsidRPr="00D9213D">
                    <w:rPr>
                      <w:rFonts w:ascii="ＭＳ 明朝" w:eastAsia="ＭＳ 明朝" w:hAnsi="ＭＳ 明朝" w:cs="ＭＳ 明朝" w:hint="eastAsia"/>
                      <w:color w:val="000000" w:themeColor="text1"/>
                      <w:spacing w:val="6"/>
                      <w:kern w:val="0"/>
                      <w:szCs w:val="21"/>
                    </w:rPr>
                    <w:t>のうち、「多様なライフスタイル」「スマート社会」の２つの領域において、取り組むべきビジネスモデルの方向性</w:t>
                  </w:r>
                  <w:r w:rsidRPr="00E50D3F">
                    <w:rPr>
                      <w:rFonts w:ascii="ＭＳ 明朝" w:eastAsia="ＭＳ 明朝" w:hAnsi="ＭＳ 明朝" w:cs="ＭＳ 明朝" w:hint="eastAsia"/>
                      <w:spacing w:val="6"/>
                      <w:kern w:val="0"/>
                      <w:szCs w:val="21"/>
                    </w:rPr>
                    <w:t>を明示している。方向性の一つ目は「多様なライフスタルへの対応」であり、学びや趣味など自己実現のための体験価値提供など生活者の「人生の質」向上に資するデジタルソリューションサービスの創出を目指すものである。次に「スマート社会への対応」という方向性を掲げている。具体的</w:t>
                  </w:r>
                  <w:r w:rsidRPr="00E50D3F">
                    <w:rPr>
                      <w:rFonts w:ascii="ＭＳ 明朝" w:eastAsia="ＭＳ 明朝" w:hAnsi="ＭＳ 明朝" w:cs="ＭＳ 明朝" w:hint="eastAsia"/>
                      <w:spacing w:val="6"/>
                      <w:kern w:val="0"/>
                      <w:szCs w:val="21"/>
                    </w:rPr>
                    <w:lastRenderedPageBreak/>
                    <w:t>には公共サービス提供側業務と申請者の負荷軽減を図るも</w:t>
                  </w:r>
                  <w:r w:rsidRPr="00D9213D">
                    <w:rPr>
                      <w:rFonts w:ascii="ＭＳ 明朝" w:eastAsia="ＭＳ 明朝" w:hAnsi="ＭＳ 明朝" w:cs="ＭＳ 明朝" w:hint="eastAsia"/>
                      <w:color w:val="000000" w:themeColor="text1"/>
                      <w:spacing w:val="6"/>
                      <w:kern w:val="0"/>
                      <w:szCs w:val="21"/>
                    </w:rPr>
                    <w:t>ので、特に金融・行政・ヘルスケアの３分野に注力した</w:t>
                  </w:r>
                  <w:r w:rsidR="0071478C" w:rsidRPr="00D9213D">
                    <w:rPr>
                      <w:rFonts w:ascii="ＭＳ 明朝" w:eastAsia="ＭＳ 明朝" w:hAnsi="ＭＳ 明朝" w:cs="ＭＳ 明朝" w:hint="eastAsia"/>
                      <w:color w:val="000000" w:themeColor="text1"/>
                      <w:spacing w:val="6"/>
                      <w:kern w:val="0"/>
                      <w:szCs w:val="21"/>
                    </w:rPr>
                    <w:t>、</w:t>
                  </w:r>
                  <w:r w:rsidRPr="00D9213D">
                    <w:rPr>
                      <w:rFonts w:ascii="ＭＳ 明朝" w:eastAsia="ＭＳ 明朝" w:hAnsi="ＭＳ 明朝" w:cs="ＭＳ 明朝" w:hint="eastAsia"/>
                      <w:color w:val="000000" w:themeColor="text1"/>
                      <w:spacing w:val="6"/>
                      <w:kern w:val="0"/>
                      <w:szCs w:val="21"/>
                    </w:rPr>
                    <w:t>人とデータをつなぐデジタルサービスの開発と提供を目指すものである</w:t>
                  </w:r>
                  <w:r w:rsidR="00494A1D" w:rsidRPr="00D9213D">
                    <w:rPr>
                      <w:rFonts w:ascii="ＭＳ 明朝" w:eastAsia="ＭＳ 明朝" w:hAnsi="ＭＳ 明朝" w:cs="ＭＳ 明朝" w:hint="eastAsia"/>
                      <w:color w:val="000000" w:themeColor="text1"/>
                      <w:spacing w:val="6"/>
                      <w:kern w:val="0"/>
                      <w:szCs w:val="21"/>
                    </w:rPr>
                    <w:t>（①</w:t>
                  </w:r>
                  <w:r w:rsidR="007A332E" w:rsidRPr="00D9213D">
                    <w:rPr>
                      <w:rFonts w:ascii="ＭＳ 明朝" w:eastAsia="ＭＳ 明朝" w:hAnsi="ＭＳ 明朝" w:cs="ＭＳ 明朝" w:hint="eastAsia"/>
                      <w:color w:val="000000" w:themeColor="text1"/>
                      <w:spacing w:val="6"/>
                      <w:kern w:val="0"/>
                      <w:szCs w:val="21"/>
                    </w:rPr>
                    <w:t>9P）</w:t>
                  </w:r>
                  <w:r w:rsidRPr="00D9213D">
                    <w:rPr>
                      <w:rFonts w:ascii="ＭＳ 明朝" w:eastAsia="ＭＳ 明朝" w:hAnsi="ＭＳ 明朝" w:cs="ＭＳ 明朝" w:hint="eastAsia"/>
                      <w:color w:val="000000" w:themeColor="text1"/>
                      <w:spacing w:val="6"/>
                      <w:kern w:val="0"/>
                      <w:szCs w:val="21"/>
                    </w:rPr>
                    <w:t>。</w:t>
                  </w:r>
                </w:p>
                <w:p w:rsidR="00FF3FF1" w:rsidRPr="00E50D3F" w:rsidRDefault="0003055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213D">
                    <w:rPr>
                      <w:rFonts w:ascii="ＭＳ 明朝" w:eastAsia="ＭＳ 明朝" w:hAnsi="ＭＳ 明朝" w:cs="ＭＳ 明朝" w:hint="eastAsia"/>
                      <w:color w:val="000000" w:themeColor="text1"/>
                      <w:spacing w:val="6"/>
                      <w:kern w:val="0"/>
                      <w:szCs w:val="21"/>
                    </w:rPr>
                    <w:t xml:space="preserve">　以上を実現するため、新たな価</w:t>
                  </w:r>
                  <w:r w:rsidRPr="00E50D3F">
                    <w:rPr>
                      <w:rFonts w:ascii="ＭＳ 明朝" w:eastAsia="ＭＳ 明朝" w:hAnsi="ＭＳ 明朝" w:cs="ＭＳ 明朝" w:hint="eastAsia"/>
                      <w:spacing w:val="6"/>
                      <w:kern w:val="0"/>
                      <w:szCs w:val="21"/>
                    </w:rPr>
                    <w:t>値創造と企業価値向上のためのアクションとしては、あるべき姿に向けた変革推進、ビジネスで生み出す価値の向上、変革を担う全関係者のレベルアップ、</w:t>
                  </w:r>
                  <w:r w:rsidR="0071478C" w:rsidRPr="00E50D3F">
                    <w:rPr>
                      <w:rFonts w:ascii="ＭＳ 明朝" w:eastAsia="ＭＳ 明朝" w:hAnsi="ＭＳ 明朝" w:cs="ＭＳ 明朝" w:hint="eastAsia"/>
                      <w:spacing w:val="6"/>
                      <w:kern w:val="0"/>
                      <w:szCs w:val="21"/>
                    </w:rPr>
                    <w:t>の</w:t>
                  </w:r>
                  <w:r w:rsidRPr="00E50D3F">
                    <w:rPr>
                      <w:rFonts w:ascii="ＭＳ 明朝" w:eastAsia="ＭＳ 明朝" w:hAnsi="ＭＳ 明朝" w:cs="ＭＳ 明朝" w:hint="eastAsia"/>
                      <w:spacing w:val="6"/>
                      <w:kern w:val="0"/>
                      <w:szCs w:val="21"/>
                    </w:rPr>
                    <w:t>３点を掲げている</w:t>
                  </w:r>
                  <w:r w:rsidR="00887E64" w:rsidRPr="00E50D3F">
                    <w:rPr>
                      <w:rFonts w:ascii="ＭＳ 明朝" w:eastAsia="ＭＳ 明朝" w:hAnsi="ＭＳ 明朝" w:cs="ＭＳ 明朝" w:hint="eastAsia"/>
                      <w:spacing w:val="6"/>
                      <w:kern w:val="0"/>
                      <w:szCs w:val="21"/>
                    </w:rPr>
                    <w:t>（①5</w:t>
                  </w:r>
                  <w:r w:rsidR="00887E64" w:rsidRPr="00E50D3F">
                    <w:rPr>
                      <w:rFonts w:ascii="ＭＳ 明朝" w:eastAsia="ＭＳ 明朝" w:hAnsi="ＭＳ 明朝" w:cs="ＭＳ 明朝"/>
                      <w:spacing w:val="6"/>
                      <w:kern w:val="0"/>
                      <w:szCs w:val="21"/>
                    </w:rPr>
                    <w:t>P</w:t>
                  </w:r>
                  <w:r w:rsidR="00887E64" w:rsidRPr="00E50D3F">
                    <w:rPr>
                      <w:rFonts w:ascii="ＭＳ 明朝" w:eastAsia="ＭＳ 明朝" w:hAnsi="ＭＳ 明朝" w:cs="ＭＳ 明朝" w:hint="eastAsia"/>
                      <w:spacing w:val="6"/>
                      <w:kern w:val="0"/>
                      <w:szCs w:val="21"/>
                    </w:rPr>
                    <w:t>）</w:t>
                  </w:r>
                  <w:r w:rsidRPr="00E50D3F">
                    <w:rPr>
                      <w:rFonts w:ascii="ＭＳ 明朝" w:eastAsia="ＭＳ 明朝" w:hAnsi="ＭＳ 明朝" w:cs="ＭＳ 明朝" w:hint="eastAsia"/>
                      <w:spacing w:val="6"/>
                      <w:kern w:val="0"/>
                      <w:szCs w:val="21"/>
                    </w:rPr>
                    <w:t>。</w:t>
                  </w:r>
                </w:p>
              </w:tc>
            </w:tr>
            <w:tr w:rsidR="00FF3FF1" w:rsidRPr="00E50D3F" w:rsidTr="00DD56DC">
              <w:trPr>
                <w:trHeight w:val="707"/>
              </w:trPr>
              <w:tc>
                <w:tcPr>
                  <w:tcW w:w="2600" w:type="dxa"/>
                  <w:shd w:val="clear" w:color="auto" w:fill="auto"/>
                  <w:vAlign w:val="center"/>
                </w:tcPr>
                <w:p w:rsidR="00FF3FF1" w:rsidRPr="00D9213D"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D9213D">
                    <w:rPr>
                      <w:rFonts w:ascii="ＭＳ 明朝" w:eastAsia="ＭＳ 明朝" w:hAnsi="ＭＳ 明朝" w:cs="ＭＳ 明朝" w:hint="eastAsia"/>
                      <w:color w:val="000000" w:themeColor="text1"/>
                      <w:spacing w:val="6"/>
                      <w:kern w:val="0"/>
                      <w:szCs w:val="21"/>
                    </w:rPr>
                    <w:lastRenderedPageBreak/>
                    <w:t>意思決定機関の決定に基づいていることの説明</w:t>
                  </w:r>
                </w:p>
              </w:tc>
              <w:tc>
                <w:tcPr>
                  <w:tcW w:w="5890" w:type="dxa"/>
                  <w:shd w:val="clear" w:color="auto" w:fill="auto"/>
                </w:tcPr>
                <w:p w:rsidR="00FF3FF1" w:rsidRPr="00D9213D" w:rsidRDefault="004723AC" w:rsidP="004723AC">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D9213D">
                    <w:rPr>
                      <w:rFonts w:ascii="ＭＳ 明朝" w:hAnsi="ＭＳ 明朝" w:cs="ＭＳ 明朝" w:hint="eastAsia"/>
                      <w:color w:val="000000" w:themeColor="text1"/>
                      <w:spacing w:val="6"/>
                      <w:kern w:val="0"/>
                      <w:szCs w:val="21"/>
                    </w:rPr>
                    <w:t>D</w:t>
                  </w:r>
                  <w:r w:rsidRPr="00D9213D">
                    <w:rPr>
                      <w:rFonts w:ascii="ＭＳ 明朝" w:hAnsi="ＭＳ 明朝" w:cs="ＭＳ 明朝"/>
                      <w:color w:val="000000" w:themeColor="text1"/>
                      <w:spacing w:val="6"/>
                      <w:kern w:val="0"/>
                      <w:szCs w:val="21"/>
                    </w:rPr>
                    <w:t>X</w:t>
                  </w:r>
                  <w:r w:rsidR="00943B89" w:rsidRPr="00D9213D">
                    <w:rPr>
                      <w:rFonts w:ascii="ＭＳ 明朝" w:hAnsi="ＭＳ 明朝" w:cs="ＭＳ 明朝" w:hint="eastAsia"/>
                      <w:color w:val="000000" w:themeColor="text1"/>
                      <w:spacing w:val="6"/>
                      <w:kern w:val="0"/>
                      <w:szCs w:val="21"/>
                    </w:rPr>
                    <w:t>戦略は2023</w:t>
                  </w:r>
                  <w:r w:rsidRPr="00D9213D">
                    <w:rPr>
                      <w:rFonts w:ascii="ＭＳ 明朝" w:hAnsi="ＭＳ 明朝" w:cs="ＭＳ 明朝" w:hint="eastAsia"/>
                      <w:color w:val="000000" w:themeColor="text1"/>
                      <w:spacing w:val="6"/>
                      <w:kern w:val="0"/>
                      <w:szCs w:val="21"/>
                    </w:rPr>
                    <w:t>年</w:t>
                  </w:r>
                  <w:r w:rsidR="00943B89" w:rsidRPr="00D9213D">
                    <w:rPr>
                      <w:rFonts w:ascii="ＭＳ 明朝" w:hAnsi="ＭＳ 明朝" w:cs="ＭＳ 明朝" w:hint="eastAsia"/>
                      <w:color w:val="000000" w:themeColor="text1"/>
                      <w:spacing w:val="6"/>
                      <w:kern w:val="0"/>
                      <w:szCs w:val="21"/>
                    </w:rPr>
                    <w:t>11月29日の取締役会</w:t>
                  </w:r>
                  <w:r w:rsidRPr="00D9213D">
                    <w:rPr>
                      <w:rFonts w:ascii="ＭＳ 明朝" w:hAnsi="ＭＳ 明朝" w:cs="ＭＳ 明朝" w:hint="eastAsia"/>
                      <w:color w:val="000000" w:themeColor="text1"/>
                      <w:spacing w:val="6"/>
                      <w:kern w:val="0"/>
                      <w:szCs w:val="21"/>
                    </w:rPr>
                    <w:t>にて</w:t>
                  </w:r>
                  <w:r w:rsidR="002A19A7" w:rsidRPr="00D9213D">
                    <w:rPr>
                      <w:rFonts w:ascii="ＭＳ 明朝" w:hAnsi="ＭＳ 明朝" w:cs="ＭＳ 明朝" w:hint="eastAsia"/>
                      <w:color w:val="000000" w:themeColor="text1"/>
                      <w:spacing w:val="6"/>
                      <w:kern w:val="0"/>
                      <w:szCs w:val="21"/>
                    </w:rPr>
                    <w:t>承認</w:t>
                  </w:r>
                  <w:r w:rsidR="0071478C" w:rsidRPr="00D9213D">
                    <w:rPr>
                      <w:rFonts w:ascii="ＭＳ 明朝" w:hAnsi="ＭＳ 明朝" w:cs="ＭＳ 明朝" w:hint="eastAsia"/>
                      <w:color w:val="000000" w:themeColor="text1"/>
                      <w:spacing w:val="6"/>
                      <w:kern w:val="0"/>
                      <w:szCs w:val="21"/>
                    </w:rPr>
                    <w:t>のうえニュースリリースとして発表するとともに適時開示情報として情報開示</w:t>
                  </w:r>
                </w:p>
                <w:p w:rsidR="00FF3FF1" w:rsidRPr="00D9213D" w:rsidRDefault="004723AC" w:rsidP="004723AC">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D9213D">
                    <w:rPr>
                      <w:rFonts w:ascii="ＭＳ 明朝" w:hAnsi="ＭＳ 明朝" w:cs="ＭＳ 明朝" w:hint="eastAsia"/>
                      <w:color w:val="000000" w:themeColor="text1"/>
                      <w:spacing w:val="6"/>
                      <w:kern w:val="0"/>
                      <w:szCs w:val="21"/>
                    </w:rPr>
                    <w:t>当社マテリアリティの特定は</w:t>
                  </w:r>
                  <w:r w:rsidR="00943B89" w:rsidRPr="00D9213D">
                    <w:rPr>
                      <w:rFonts w:ascii="ＭＳ 明朝" w:hAnsi="ＭＳ 明朝" w:cs="ＭＳ 明朝" w:hint="eastAsia"/>
                      <w:color w:val="000000" w:themeColor="text1"/>
                      <w:spacing w:val="6"/>
                      <w:kern w:val="0"/>
                      <w:szCs w:val="21"/>
                    </w:rPr>
                    <w:t>2022</w:t>
                  </w:r>
                  <w:r w:rsidRPr="00D9213D">
                    <w:rPr>
                      <w:rFonts w:ascii="ＭＳ 明朝" w:hAnsi="ＭＳ 明朝" w:cs="ＭＳ 明朝" w:hint="eastAsia"/>
                      <w:color w:val="000000" w:themeColor="text1"/>
                      <w:spacing w:val="6"/>
                      <w:kern w:val="0"/>
                      <w:szCs w:val="21"/>
                    </w:rPr>
                    <w:t>年</w:t>
                  </w:r>
                  <w:r w:rsidR="00943B89" w:rsidRPr="00D9213D">
                    <w:rPr>
                      <w:rFonts w:ascii="ＭＳ 明朝" w:hAnsi="ＭＳ 明朝" w:cs="ＭＳ 明朝" w:hint="eastAsia"/>
                      <w:color w:val="000000" w:themeColor="text1"/>
                      <w:spacing w:val="6"/>
                      <w:kern w:val="0"/>
                      <w:szCs w:val="21"/>
                    </w:rPr>
                    <w:t>9月28</w:t>
                  </w:r>
                  <w:r w:rsidRPr="00D9213D">
                    <w:rPr>
                      <w:rFonts w:ascii="ＭＳ 明朝" w:hAnsi="ＭＳ 明朝" w:cs="ＭＳ 明朝" w:hint="eastAsia"/>
                      <w:color w:val="000000" w:themeColor="text1"/>
                      <w:spacing w:val="6"/>
                      <w:kern w:val="0"/>
                      <w:szCs w:val="21"/>
                    </w:rPr>
                    <w:t>日</w:t>
                  </w:r>
                  <w:r w:rsidR="00943B89" w:rsidRPr="00D9213D">
                    <w:rPr>
                      <w:rFonts w:ascii="ＭＳ 明朝" w:hAnsi="ＭＳ 明朝" w:cs="ＭＳ 明朝" w:hint="eastAsia"/>
                      <w:color w:val="000000" w:themeColor="text1"/>
                      <w:spacing w:val="6"/>
                      <w:kern w:val="0"/>
                      <w:szCs w:val="21"/>
                    </w:rPr>
                    <w:t>の取締役会</w:t>
                  </w:r>
                  <w:r w:rsidR="007D15D7" w:rsidRPr="00D9213D">
                    <w:rPr>
                      <w:rFonts w:ascii="ＭＳ 明朝" w:hAnsi="ＭＳ 明朝" w:cs="ＭＳ 明朝" w:hint="eastAsia"/>
                      <w:color w:val="000000" w:themeColor="text1"/>
                      <w:spacing w:val="6"/>
                      <w:kern w:val="0"/>
                      <w:szCs w:val="21"/>
                    </w:rPr>
                    <w:t>にて</w:t>
                  </w:r>
                  <w:r w:rsidR="002A19A7" w:rsidRPr="00D9213D">
                    <w:rPr>
                      <w:rFonts w:ascii="ＭＳ 明朝" w:hAnsi="ＭＳ 明朝" w:cs="ＭＳ 明朝" w:hint="eastAsia"/>
                      <w:color w:val="000000" w:themeColor="text1"/>
                      <w:spacing w:val="6"/>
                      <w:kern w:val="0"/>
                      <w:szCs w:val="21"/>
                    </w:rPr>
                    <w:t>承認</w:t>
                  </w:r>
                  <w:r w:rsidR="0071478C" w:rsidRPr="00D9213D">
                    <w:rPr>
                      <w:rFonts w:ascii="ＭＳ 明朝" w:hAnsi="ＭＳ 明朝" w:cs="ＭＳ 明朝" w:hint="eastAsia"/>
                      <w:color w:val="000000" w:themeColor="text1"/>
                      <w:spacing w:val="6"/>
                      <w:kern w:val="0"/>
                      <w:szCs w:val="21"/>
                    </w:rPr>
                    <w:t>のうえニュースリリースとして発表</w:t>
                  </w:r>
                  <w:r w:rsidR="007D15D7" w:rsidRPr="00D9213D">
                    <w:rPr>
                      <w:rFonts w:ascii="ＭＳ 明朝" w:hAnsi="ＭＳ 明朝" w:cs="ＭＳ 明朝" w:hint="eastAsia"/>
                      <w:color w:val="000000" w:themeColor="text1"/>
                      <w:spacing w:val="6"/>
                      <w:kern w:val="0"/>
                      <w:szCs w:val="21"/>
                    </w:rPr>
                    <w:t>するとともに適時開示情報として情報開示</w:t>
                  </w:r>
                </w:p>
              </w:tc>
            </w:tr>
          </w:tbl>
          <w:p w:rsidR="00FF3FF1" w:rsidRPr="00E50D3F"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E50D3F"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0D3F">
              <w:rPr>
                <w:rFonts w:ascii="ＭＳ 明朝" w:eastAsia="ＭＳ 明朝" w:hAnsi="ＭＳ 明朝" w:cs="ＭＳ 明朝" w:hint="eastAsia"/>
                <w:spacing w:val="6"/>
                <w:kern w:val="0"/>
                <w:szCs w:val="21"/>
              </w:rPr>
              <w:t>(</w:t>
            </w:r>
            <w:r w:rsidRPr="00E50D3F">
              <w:rPr>
                <w:rFonts w:ascii="ＭＳ 明朝" w:eastAsia="ＭＳ 明朝" w:hAnsi="ＭＳ 明朝" w:cs="ＭＳ 明朝"/>
                <w:spacing w:val="6"/>
                <w:kern w:val="0"/>
                <w:szCs w:val="21"/>
              </w:rPr>
              <w:t>2</w:t>
            </w:r>
            <w:r w:rsidRPr="00E50D3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E50D3F" w:rsidTr="00DD56DC">
              <w:trPr>
                <w:trHeight w:val="707"/>
              </w:trPr>
              <w:tc>
                <w:tcPr>
                  <w:tcW w:w="2600" w:type="dxa"/>
                  <w:shd w:val="clear" w:color="auto" w:fill="auto"/>
                  <w:vAlign w:val="center"/>
                </w:tcPr>
                <w:p w:rsidR="00FF3FF1" w:rsidRPr="00E50D3F"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0D3F">
                    <w:rPr>
                      <w:rFonts w:ascii="ＭＳ 明朝" w:eastAsia="ＭＳ 明朝" w:hAnsi="ＭＳ 明朝" w:cs="ＭＳ 明朝" w:hint="eastAsia"/>
                      <w:spacing w:val="6"/>
                      <w:kern w:val="0"/>
                      <w:szCs w:val="21"/>
                    </w:rPr>
                    <w:t>公表媒体（文書等）の名称</w:t>
                  </w:r>
                </w:p>
              </w:tc>
              <w:tc>
                <w:tcPr>
                  <w:tcW w:w="5890" w:type="dxa"/>
                  <w:shd w:val="clear" w:color="auto" w:fill="auto"/>
                </w:tcPr>
                <w:p w:rsidR="00FF3FF1" w:rsidRPr="00E50D3F" w:rsidRDefault="00E93B9A" w:rsidP="00E93B9A">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50D3F">
                    <w:rPr>
                      <w:rFonts w:ascii="ＭＳ 明朝" w:hAnsi="ＭＳ 明朝"/>
                    </w:rPr>
                    <w:t>デジタル・トランスフォーメーション（DX）戦略策定に関するお知らせ</w:t>
                  </w:r>
                </w:p>
              </w:tc>
            </w:tr>
            <w:tr w:rsidR="00FF3FF1" w:rsidRPr="00E50D3F" w:rsidTr="00DD56DC">
              <w:trPr>
                <w:trHeight w:val="697"/>
              </w:trPr>
              <w:tc>
                <w:tcPr>
                  <w:tcW w:w="2600" w:type="dxa"/>
                  <w:shd w:val="clear" w:color="auto" w:fill="auto"/>
                  <w:vAlign w:val="center"/>
                </w:tcPr>
                <w:p w:rsidR="00FF3FF1" w:rsidRPr="00E50D3F"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0D3F">
                    <w:rPr>
                      <w:rFonts w:ascii="ＭＳ 明朝" w:eastAsia="ＭＳ 明朝" w:hAnsi="ＭＳ 明朝" w:cs="ＭＳ 明朝" w:hint="eastAsia"/>
                      <w:spacing w:val="6"/>
                      <w:kern w:val="0"/>
                      <w:szCs w:val="21"/>
                    </w:rPr>
                    <w:t>公表日</w:t>
                  </w:r>
                </w:p>
              </w:tc>
              <w:tc>
                <w:tcPr>
                  <w:tcW w:w="5890" w:type="dxa"/>
                  <w:shd w:val="clear" w:color="auto" w:fill="auto"/>
                </w:tcPr>
                <w:p w:rsidR="00FF3FF1" w:rsidRPr="00E50D3F" w:rsidRDefault="00E93B9A" w:rsidP="00E93B9A">
                  <w:pPr>
                    <w:pStyle w:val="af"/>
                    <w:numPr>
                      <w:ilvl w:val="0"/>
                      <w:numId w:val="1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50D3F">
                    <w:rPr>
                      <w:rFonts w:ascii="ＭＳ 明朝" w:hAnsi="ＭＳ 明朝" w:cs="ＭＳ 明朝" w:hint="eastAsia"/>
                      <w:spacing w:val="6"/>
                      <w:kern w:val="0"/>
                      <w:szCs w:val="21"/>
                    </w:rPr>
                    <w:t>2</w:t>
                  </w:r>
                  <w:r w:rsidRPr="00E50D3F">
                    <w:rPr>
                      <w:rFonts w:ascii="ＭＳ 明朝" w:hAnsi="ＭＳ 明朝" w:cs="ＭＳ 明朝"/>
                      <w:spacing w:val="6"/>
                      <w:kern w:val="0"/>
                      <w:szCs w:val="21"/>
                    </w:rPr>
                    <w:t>023</w:t>
                  </w:r>
                  <w:r w:rsidRPr="00E50D3F">
                    <w:rPr>
                      <w:rFonts w:ascii="ＭＳ 明朝" w:hAnsi="ＭＳ 明朝" w:cs="ＭＳ 明朝" w:hint="eastAsia"/>
                      <w:spacing w:val="6"/>
                      <w:kern w:val="0"/>
                      <w:szCs w:val="21"/>
                    </w:rPr>
                    <w:t>年</w:t>
                  </w:r>
                  <w:r w:rsidRPr="00D9213D">
                    <w:rPr>
                      <w:rFonts w:ascii="ＭＳ 明朝" w:hAnsi="ＭＳ 明朝" w:cs="ＭＳ 明朝" w:hint="eastAsia"/>
                      <w:color w:val="000000" w:themeColor="text1"/>
                      <w:spacing w:val="6"/>
                      <w:kern w:val="0"/>
                      <w:szCs w:val="21"/>
                    </w:rPr>
                    <w:t>1</w:t>
                  </w:r>
                  <w:r w:rsidRPr="00D9213D">
                    <w:rPr>
                      <w:rFonts w:ascii="ＭＳ 明朝" w:hAnsi="ＭＳ 明朝" w:cs="ＭＳ 明朝"/>
                      <w:color w:val="000000" w:themeColor="text1"/>
                      <w:spacing w:val="6"/>
                      <w:kern w:val="0"/>
                      <w:szCs w:val="21"/>
                    </w:rPr>
                    <w:t>1</w:t>
                  </w:r>
                  <w:r w:rsidRPr="00D9213D">
                    <w:rPr>
                      <w:rFonts w:ascii="ＭＳ 明朝" w:hAnsi="ＭＳ 明朝" w:cs="ＭＳ 明朝" w:hint="eastAsia"/>
                      <w:color w:val="000000" w:themeColor="text1"/>
                      <w:spacing w:val="6"/>
                      <w:kern w:val="0"/>
                      <w:szCs w:val="21"/>
                    </w:rPr>
                    <w:t>月</w:t>
                  </w:r>
                  <w:r w:rsidR="007D15D7" w:rsidRPr="00D9213D">
                    <w:rPr>
                      <w:rFonts w:ascii="ＭＳ 明朝" w:hAnsi="ＭＳ 明朝" w:cs="ＭＳ 明朝" w:hint="eastAsia"/>
                      <w:color w:val="000000" w:themeColor="text1"/>
                      <w:spacing w:val="6"/>
                      <w:kern w:val="0"/>
                      <w:szCs w:val="21"/>
                    </w:rPr>
                    <w:t>2</w:t>
                  </w:r>
                  <w:r w:rsidRPr="00D9213D">
                    <w:rPr>
                      <w:rFonts w:ascii="ＭＳ 明朝" w:hAnsi="ＭＳ 明朝" w:cs="ＭＳ 明朝"/>
                      <w:color w:val="000000" w:themeColor="text1"/>
                      <w:spacing w:val="6"/>
                      <w:kern w:val="0"/>
                      <w:szCs w:val="21"/>
                    </w:rPr>
                    <w:t>9</w:t>
                  </w:r>
                  <w:r w:rsidRPr="00D9213D">
                    <w:rPr>
                      <w:rFonts w:ascii="ＭＳ 明朝" w:hAnsi="ＭＳ 明朝" w:cs="ＭＳ 明朝" w:hint="eastAsia"/>
                      <w:color w:val="000000" w:themeColor="text1"/>
                      <w:spacing w:val="6"/>
                      <w:kern w:val="0"/>
                      <w:szCs w:val="21"/>
                    </w:rPr>
                    <w:t>日</w:t>
                  </w:r>
                </w:p>
              </w:tc>
            </w:tr>
            <w:tr w:rsidR="00FF3FF1" w:rsidRPr="00E50D3F" w:rsidTr="00DD56DC">
              <w:trPr>
                <w:trHeight w:val="707"/>
              </w:trPr>
              <w:tc>
                <w:tcPr>
                  <w:tcW w:w="2600" w:type="dxa"/>
                  <w:shd w:val="clear" w:color="auto" w:fill="auto"/>
                  <w:vAlign w:val="center"/>
                </w:tcPr>
                <w:p w:rsidR="00FF3FF1" w:rsidRPr="00E50D3F"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0D3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rsidR="008856DA" w:rsidRPr="00E50D3F" w:rsidRDefault="008856DA" w:rsidP="008856DA">
                  <w:pPr>
                    <w:pStyle w:val="af"/>
                    <w:numPr>
                      <w:ilvl w:val="0"/>
                      <w:numId w:val="1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50D3F">
                    <w:rPr>
                      <w:rFonts w:ascii="ＭＳ 明朝" w:hAnsi="ＭＳ 明朝"/>
                    </w:rPr>
                    <w:t>デジタル・トランスフォーメーション（DX）戦略策定に関するお知ら</w:t>
                  </w:r>
                  <w:r w:rsidRPr="00E50D3F">
                    <w:rPr>
                      <w:rFonts w:ascii="ＭＳ 明朝" w:hAnsi="ＭＳ 明朝" w:hint="eastAsia"/>
                    </w:rPr>
                    <w:t>せ（7</w:t>
                  </w:r>
                  <w:r w:rsidRPr="00E50D3F">
                    <w:rPr>
                      <w:rFonts w:ascii="ＭＳ 明朝" w:hAnsi="ＭＳ 明朝"/>
                    </w:rPr>
                    <w:t>P</w:t>
                  </w:r>
                  <w:r w:rsidRPr="00E50D3F">
                    <w:rPr>
                      <w:rFonts w:ascii="ＭＳ 明朝" w:hAnsi="ＭＳ 明朝" w:hint="eastAsia"/>
                    </w:rPr>
                    <w:t>）</w:t>
                  </w:r>
                </w:p>
                <w:p w:rsidR="00531628" w:rsidRPr="00E50D3F" w:rsidRDefault="00531628" w:rsidP="00FA03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0D3F">
                    <w:rPr>
                      <w:rFonts w:ascii="ＭＳ 明朝" w:eastAsia="ＭＳ 明朝" w:hAnsi="ＭＳ 明朝" w:cs="ＭＳ 明朝" w:hint="eastAsia"/>
                      <w:spacing w:val="6"/>
                      <w:kern w:val="0"/>
                      <w:szCs w:val="21"/>
                    </w:rPr>
                    <w:t>https://www.kyodoprinting.co.jp/release/2023/announce_20231129_2.pdf</w:t>
                  </w:r>
                </w:p>
              </w:tc>
            </w:tr>
            <w:tr w:rsidR="00FF3FF1" w:rsidRPr="00E50D3F" w:rsidTr="00DD56DC">
              <w:trPr>
                <w:trHeight w:val="353"/>
              </w:trPr>
              <w:tc>
                <w:tcPr>
                  <w:tcW w:w="2600" w:type="dxa"/>
                  <w:shd w:val="clear" w:color="auto" w:fill="auto"/>
                  <w:vAlign w:val="center"/>
                </w:tcPr>
                <w:p w:rsidR="00FF3FF1" w:rsidRPr="00E50D3F"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0D3F">
                    <w:rPr>
                      <w:rFonts w:ascii="ＭＳ 明朝" w:eastAsia="ＭＳ 明朝" w:hAnsi="ＭＳ 明朝" w:cs="ＭＳ 明朝" w:hint="eastAsia"/>
                      <w:spacing w:val="6"/>
                      <w:kern w:val="0"/>
                      <w:szCs w:val="21"/>
                    </w:rPr>
                    <w:t>記載内容抜粋</w:t>
                  </w:r>
                </w:p>
              </w:tc>
              <w:tc>
                <w:tcPr>
                  <w:tcW w:w="5890" w:type="dxa"/>
                  <w:shd w:val="clear" w:color="auto" w:fill="auto"/>
                </w:tcPr>
                <w:p w:rsidR="00E93B9A" w:rsidRPr="00E50D3F" w:rsidRDefault="00E93B9A" w:rsidP="00E93B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0D3F">
                    <w:rPr>
                      <w:rFonts w:ascii="ＭＳ 明朝" w:eastAsia="ＭＳ 明朝" w:hAnsi="ＭＳ 明朝" w:cs="ＭＳ 明朝" w:hint="eastAsia"/>
                      <w:spacing w:val="6"/>
                      <w:kern w:val="0"/>
                      <w:szCs w:val="21"/>
                    </w:rPr>
                    <w:t>設問（１）に記載している企業経営の方向性及び情報処理技術の活用の方向性を実現するための戦略として、以下３点を掲げている。</w:t>
                  </w:r>
                </w:p>
                <w:p w:rsidR="00E93B9A" w:rsidRPr="00E50D3F" w:rsidRDefault="003030EA" w:rsidP="00E93B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0D3F">
                    <w:rPr>
                      <w:rFonts w:ascii="ＭＳ 明朝" w:eastAsia="ＭＳ 明朝" w:hAnsi="ＭＳ 明朝" w:cs="ＭＳ 明朝" w:hint="eastAsia"/>
                      <w:spacing w:val="6"/>
                      <w:kern w:val="0"/>
                      <w:szCs w:val="21"/>
                    </w:rPr>
                    <w:t>1</w:t>
                  </w:r>
                  <w:r w:rsidRPr="00E50D3F">
                    <w:rPr>
                      <w:rFonts w:ascii="ＭＳ 明朝" w:eastAsia="ＭＳ 明朝" w:hAnsi="ＭＳ 明朝" w:cs="ＭＳ 明朝"/>
                      <w:spacing w:val="6"/>
                      <w:kern w:val="0"/>
                      <w:szCs w:val="21"/>
                    </w:rPr>
                    <w:t>.</w:t>
                  </w:r>
                  <w:r w:rsidR="00E93B9A" w:rsidRPr="00E50D3F">
                    <w:rPr>
                      <w:rFonts w:ascii="ＭＳ 明朝" w:eastAsia="ＭＳ 明朝" w:hAnsi="ＭＳ 明朝" w:cs="ＭＳ 明朝" w:hint="eastAsia"/>
                      <w:spacing w:val="6"/>
                      <w:kern w:val="0"/>
                      <w:szCs w:val="21"/>
                    </w:rPr>
                    <w:t>既存事業の事業基盤強化（ビジネスプロセス変革）＝変革の民主化を進め、慣例化・属人化した業務を自ら見直し、徹底したペーパーレスと自動化、また蓄積データ活用環境の整備を推進する</w:t>
                  </w:r>
                </w:p>
                <w:p w:rsidR="00E93B9A" w:rsidRPr="00E50D3F" w:rsidRDefault="003030EA" w:rsidP="00E93B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0D3F">
                    <w:rPr>
                      <w:rFonts w:ascii="ＭＳ 明朝" w:eastAsia="ＭＳ 明朝" w:hAnsi="ＭＳ 明朝" w:cs="ＭＳ 明朝" w:hint="eastAsia"/>
                      <w:spacing w:val="6"/>
                      <w:kern w:val="0"/>
                      <w:szCs w:val="21"/>
                    </w:rPr>
                    <w:t>2</w:t>
                  </w:r>
                  <w:r w:rsidRPr="00E50D3F">
                    <w:rPr>
                      <w:rFonts w:ascii="ＭＳ 明朝" w:eastAsia="ＭＳ 明朝" w:hAnsi="ＭＳ 明朝" w:cs="ＭＳ 明朝"/>
                      <w:spacing w:val="6"/>
                      <w:kern w:val="0"/>
                      <w:szCs w:val="21"/>
                    </w:rPr>
                    <w:t>.</w:t>
                  </w:r>
                  <w:r w:rsidR="00E93B9A" w:rsidRPr="00E50D3F">
                    <w:rPr>
                      <w:rFonts w:ascii="ＭＳ 明朝" w:eastAsia="ＭＳ 明朝" w:hAnsi="ＭＳ 明朝" w:cs="ＭＳ 明朝" w:hint="eastAsia"/>
                      <w:spacing w:val="6"/>
                      <w:kern w:val="0"/>
                      <w:szCs w:val="21"/>
                    </w:rPr>
                    <w:t>新規事業領域の探索（ビジネスモデル変革）＝データとデジタル技術を最大限活用し既存事業の付加価値向上と価値創造領域におけるビジネスモデルの創出を推進する</w:t>
                  </w:r>
                </w:p>
                <w:p w:rsidR="00E93B9A" w:rsidRPr="00E50D3F" w:rsidRDefault="003030EA" w:rsidP="00E93B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0D3F">
                    <w:rPr>
                      <w:rFonts w:ascii="ＭＳ 明朝" w:eastAsia="ＭＳ 明朝" w:hAnsi="ＭＳ 明朝" w:cs="ＭＳ 明朝" w:hint="eastAsia"/>
                      <w:spacing w:val="6"/>
                      <w:kern w:val="0"/>
                      <w:szCs w:val="21"/>
                    </w:rPr>
                    <w:t>3</w:t>
                  </w:r>
                  <w:r w:rsidRPr="00E50D3F">
                    <w:rPr>
                      <w:rFonts w:ascii="ＭＳ 明朝" w:eastAsia="ＭＳ 明朝" w:hAnsi="ＭＳ 明朝" w:cs="ＭＳ 明朝"/>
                      <w:spacing w:val="6"/>
                      <w:kern w:val="0"/>
                      <w:szCs w:val="21"/>
                    </w:rPr>
                    <w:t>.</w:t>
                  </w:r>
                  <w:r w:rsidR="00E93B9A" w:rsidRPr="00E50D3F">
                    <w:rPr>
                      <w:rFonts w:ascii="ＭＳ 明朝" w:eastAsia="ＭＳ 明朝" w:hAnsi="ＭＳ 明朝" w:cs="ＭＳ 明朝" w:hint="eastAsia"/>
                      <w:spacing w:val="6"/>
                      <w:kern w:val="0"/>
                      <w:szCs w:val="21"/>
                    </w:rPr>
                    <w:t>変革マインド醸成（人材変革）＝競争力のある組織へ自己変革する力を獲得するために必要な人材を定義。育成ロードマップに基づく計画的な育成、外部連携を視野に入れたデジタル人材の強化を推進する</w:t>
                  </w:r>
                </w:p>
                <w:p w:rsidR="00FF3FF1" w:rsidRPr="00D9213D" w:rsidRDefault="00E93B9A" w:rsidP="00E93B9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E50D3F">
                    <w:rPr>
                      <w:rFonts w:ascii="ＭＳ 明朝" w:eastAsia="ＭＳ 明朝" w:hAnsi="ＭＳ 明朝" w:cs="ＭＳ 明朝" w:hint="eastAsia"/>
                      <w:spacing w:val="6"/>
                      <w:kern w:val="0"/>
                      <w:szCs w:val="21"/>
                    </w:rPr>
                    <w:t>（①7P）</w:t>
                  </w:r>
                </w:p>
                <w:p w:rsidR="007A332E" w:rsidRPr="007A332E" w:rsidRDefault="007A332E" w:rsidP="00E93B9A">
                  <w:pPr>
                    <w:suppressAutoHyphens/>
                    <w:kinsoku w:val="0"/>
                    <w:overflowPunct w:val="0"/>
                    <w:adjustRightInd w:val="0"/>
                    <w:spacing w:afterLines="50" w:after="120" w:line="238" w:lineRule="exact"/>
                    <w:jc w:val="left"/>
                    <w:textAlignment w:val="center"/>
                    <w:rPr>
                      <w:rFonts w:ascii="Arial" w:hAnsi="Arial" w:cs="Arial"/>
                      <w:color w:val="00B050"/>
                      <w:shd w:val="clear" w:color="auto" w:fill="FFFFFF"/>
                    </w:rPr>
                  </w:pPr>
                  <w:r w:rsidRPr="00D9213D">
                    <w:rPr>
                      <w:rFonts w:ascii="ＭＳ 明朝" w:eastAsia="ＭＳ 明朝" w:hAnsi="ＭＳ 明朝" w:cs="ＭＳ 明朝" w:hint="eastAsia"/>
                      <w:color w:val="000000" w:themeColor="text1"/>
                      <w:spacing w:val="6"/>
                      <w:kern w:val="0"/>
                      <w:szCs w:val="21"/>
                    </w:rPr>
                    <w:t>また、</w:t>
                  </w:r>
                  <w:r w:rsidRPr="00D9213D">
                    <w:rPr>
                      <w:rFonts w:ascii="ＭＳ 明朝" w:eastAsia="ＭＳ 明朝" w:hAnsi="ＭＳ 明朝" w:cs="Arial"/>
                      <w:color w:val="000000" w:themeColor="text1"/>
                      <w:shd w:val="clear" w:color="auto" w:fill="FFFFFF"/>
                    </w:rPr>
                    <w:t>上記1.ビジネスプロセス変革で、営業DXとしてデータ利活用の高度化による営業プロセス変革、生産DXとしてデータとデジタル技術（IoT、AI）活用によるスマートファクトリー化、業務DXとしてはデータの自主的活用やデータドリブンな仕事の定着を掲げている。（</w:t>
                  </w:r>
                  <w:r w:rsidRPr="00D9213D">
                    <w:rPr>
                      <w:rFonts w:ascii="ＭＳ 明朝" w:eastAsia="ＭＳ 明朝" w:hAnsi="ＭＳ 明朝" w:cs="ＭＳ ゴシック" w:hint="eastAsia"/>
                      <w:color w:val="000000" w:themeColor="text1"/>
                      <w:shd w:val="clear" w:color="auto" w:fill="FFFFFF"/>
                    </w:rPr>
                    <w:t>①</w:t>
                  </w:r>
                  <w:r w:rsidRPr="00D9213D">
                    <w:rPr>
                      <w:rFonts w:ascii="ＭＳ 明朝" w:eastAsia="ＭＳ 明朝" w:hAnsi="ＭＳ 明朝" w:cs="Arial"/>
                      <w:color w:val="000000" w:themeColor="text1"/>
                      <w:shd w:val="clear" w:color="auto" w:fill="FFFFFF"/>
                    </w:rPr>
                    <w:t>8P）</w:t>
                  </w:r>
                  <w:r w:rsidRPr="00D9213D">
                    <w:rPr>
                      <w:rFonts w:ascii="ＭＳ 明朝" w:eastAsia="ＭＳ 明朝" w:hAnsi="ＭＳ 明朝" w:cs="Arial"/>
                      <w:color w:val="000000" w:themeColor="text1"/>
                      <w:shd w:val="clear" w:color="auto" w:fill="FFFFFF"/>
                    </w:rPr>
                    <w:br/>
                  </w:r>
                  <w:r w:rsidRPr="00D9213D">
                    <w:rPr>
                      <w:rFonts w:ascii="ＭＳ 明朝" w:eastAsia="ＭＳ 明朝" w:hAnsi="ＭＳ 明朝" w:cs="Arial"/>
                      <w:color w:val="000000" w:themeColor="text1"/>
                    </w:rPr>
                    <w:br/>
                  </w:r>
                  <w:r w:rsidRPr="00D9213D">
                    <w:rPr>
                      <w:rFonts w:ascii="ＭＳ 明朝" w:eastAsia="ＭＳ 明朝" w:hAnsi="ＭＳ 明朝" w:cs="Arial"/>
                      <w:color w:val="000000" w:themeColor="text1"/>
                      <w:shd w:val="clear" w:color="auto" w:fill="FFFFFF"/>
                    </w:rPr>
                    <w:t>上記2.ビジネスモデル変革においては、当社の強みである技術・ノウハウと、新たな発想・手法、風土改革、強固な顧客基盤にデジタルを活用し、「人とデータを繋ぐ」ことで４つの注力分野に社会的価値を提供し、新規事業を創出していく、と表明している。（</w:t>
                  </w:r>
                  <w:r w:rsidRPr="00D9213D">
                    <w:rPr>
                      <w:rFonts w:ascii="ＭＳ 明朝" w:eastAsia="ＭＳ 明朝" w:hAnsi="ＭＳ 明朝" w:cs="ＭＳ ゴシック" w:hint="eastAsia"/>
                      <w:color w:val="000000" w:themeColor="text1"/>
                      <w:shd w:val="clear" w:color="auto" w:fill="FFFFFF"/>
                    </w:rPr>
                    <w:t>①</w:t>
                  </w:r>
                  <w:r w:rsidRPr="00D9213D">
                    <w:rPr>
                      <w:rFonts w:ascii="ＭＳ 明朝" w:eastAsia="ＭＳ 明朝" w:hAnsi="ＭＳ 明朝" w:cs="Arial"/>
                      <w:color w:val="000000" w:themeColor="text1"/>
                      <w:shd w:val="clear" w:color="auto" w:fill="FFFFFF"/>
                    </w:rPr>
                    <w:t>9P）</w:t>
                  </w:r>
                </w:p>
              </w:tc>
            </w:tr>
            <w:tr w:rsidR="00FF3FF1" w:rsidRPr="00E50D3F" w:rsidTr="00DD56DC">
              <w:trPr>
                <w:trHeight w:val="697"/>
              </w:trPr>
              <w:tc>
                <w:tcPr>
                  <w:tcW w:w="2600" w:type="dxa"/>
                  <w:shd w:val="clear" w:color="auto" w:fill="auto"/>
                  <w:vAlign w:val="center"/>
                </w:tcPr>
                <w:p w:rsidR="00FF3FF1" w:rsidRPr="00E50D3F"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0D3F">
                    <w:rPr>
                      <w:rFonts w:ascii="ＭＳ 明朝" w:eastAsia="ＭＳ 明朝" w:hAnsi="ＭＳ 明朝" w:cs="ＭＳ 明朝" w:hint="eastAsia"/>
                      <w:spacing w:val="6"/>
                      <w:kern w:val="0"/>
                      <w:szCs w:val="21"/>
                    </w:rPr>
                    <w:t>意思決定機関の決定に基づいていることの説</w:t>
                  </w:r>
                  <w:r w:rsidRPr="00E50D3F">
                    <w:rPr>
                      <w:rFonts w:ascii="ＭＳ 明朝" w:eastAsia="ＭＳ 明朝" w:hAnsi="ＭＳ 明朝" w:cs="ＭＳ 明朝" w:hint="eastAsia"/>
                      <w:spacing w:val="6"/>
                      <w:kern w:val="0"/>
                      <w:szCs w:val="21"/>
                    </w:rPr>
                    <w:lastRenderedPageBreak/>
                    <w:t>明</w:t>
                  </w:r>
                </w:p>
              </w:tc>
              <w:tc>
                <w:tcPr>
                  <w:tcW w:w="5890" w:type="dxa"/>
                  <w:shd w:val="clear" w:color="auto" w:fill="auto"/>
                </w:tcPr>
                <w:p w:rsidR="00FF3FF1" w:rsidRPr="00E50D3F" w:rsidRDefault="003030E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0D3F">
                    <w:rPr>
                      <w:rFonts w:ascii="ＭＳ 明朝" w:eastAsia="ＭＳ 明朝" w:hAnsi="ＭＳ 明朝" w:cs="ＭＳ 明朝" w:hint="eastAsia"/>
                      <w:spacing w:val="6"/>
                      <w:kern w:val="0"/>
                      <w:szCs w:val="21"/>
                    </w:rPr>
                    <w:lastRenderedPageBreak/>
                    <w:t>D</w:t>
                  </w:r>
                  <w:r w:rsidRPr="00E50D3F">
                    <w:rPr>
                      <w:rFonts w:ascii="ＭＳ 明朝" w:eastAsia="ＭＳ 明朝" w:hAnsi="ＭＳ 明朝" w:cs="ＭＳ 明朝"/>
                      <w:spacing w:val="6"/>
                      <w:kern w:val="0"/>
                      <w:szCs w:val="21"/>
                    </w:rPr>
                    <w:t>X</w:t>
                  </w:r>
                  <w:r w:rsidRPr="00E50D3F">
                    <w:rPr>
                      <w:rFonts w:ascii="ＭＳ 明朝" w:eastAsia="ＭＳ 明朝" w:hAnsi="ＭＳ 明朝" w:cs="ＭＳ 明朝" w:hint="eastAsia"/>
                      <w:spacing w:val="6"/>
                      <w:kern w:val="0"/>
                      <w:szCs w:val="21"/>
                    </w:rPr>
                    <w:t>戦略は</w:t>
                  </w:r>
                  <w:r w:rsidR="00531628" w:rsidRPr="00D9213D">
                    <w:rPr>
                      <w:rFonts w:ascii="ＭＳ 明朝" w:eastAsia="ＭＳ 明朝" w:hAnsi="ＭＳ 明朝" w:cs="ＭＳ 明朝" w:hint="eastAsia"/>
                      <w:color w:val="000000" w:themeColor="text1"/>
                      <w:spacing w:val="6"/>
                      <w:kern w:val="0"/>
                      <w:szCs w:val="21"/>
                    </w:rPr>
                    <w:t>2023年11月29日の取締役会にて</w:t>
                  </w:r>
                  <w:r w:rsidR="002A19A7" w:rsidRPr="00D9213D">
                    <w:rPr>
                      <w:rFonts w:ascii="ＭＳ 明朝" w:eastAsia="ＭＳ 明朝" w:hAnsi="ＭＳ 明朝" w:cs="ＭＳ 明朝" w:hint="eastAsia"/>
                      <w:color w:val="000000" w:themeColor="text1"/>
                      <w:spacing w:val="6"/>
                      <w:kern w:val="0"/>
                      <w:szCs w:val="21"/>
                    </w:rPr>
                    <w:t>承認</w:t>
                  </w:r>
                  <w:r w:rsidRPr="00D9213D">
                    <w:rPr>
                      <w:rFonts w:ascii="ＭＳ 明朝" w:eastAsia="ＭＳ 明朝" w:hAnsi="ＭＳ 明朝" w:cs="ＭＳ 明朝" w:hint="eastAsia"/>
                      <w:color w:val="000000" w:themeColor="text1"/>
                      <w:spacing w:val="6"/>
                      <w:kern w:val="0"/>
                      <w:szCs w:val="21"/>
                    </w:rPr>
                    <w:t>のうえニュースリリースとして発表するとともに適時開示</w:t>
                  </w:r>
                  <w:r w:rsidRPr="00E50D3F">
                    <w:rPr>
                      <w:rFonts w:ascii="ＭＳ 明朝" w:eastAsia="ＭＳ 明朝" w:hAnsi="ＭＳ 明朝" w:cs="ＭＳ 明朝" w:hint="eastAsia"/>
                      <w:spacing w:val="6"/>
                      <w:kern w:val="0"/>
                      <w:szCs w:val="21"/>
                    </w:rPr>
                    <w:t>情報とし</w:t>
                  </w:r>
                  <w:r w:rsidRPr="00E50D3F">
                    <w:rPr>
                      <w:rFonts w:ascii="ＭＳ 明朝" w:eastAsia="ＭＳ 明朝" w:hAnsi="ＭＳ 明朝" w:cs="ＭＳ 明朝" w:hint="eastAsia"/>
                      <w:spacing w:val="6"/>
                      <w:kern w:val="0"/>
                      <w:szCs w:val="21"/>
                    </w:rPr>
                    <w:lastRenderedPageBreak/>
                    <w:t>て情報開示</w:t>
                  </w:r>
                </w:p>
              </w:tc>
            </w:tr>
          </w:tbl>
          <w:p w:rsidR="00FF3FF1" w:rsidRPr="00E50D3F"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E50D3F"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0D3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E50D3F" w:rsidTr="00DD56DC">
              <w:trPr>
                <w:trHeight w:val="707"/>
              </w:trPr>
              <w:tc>
                <w:tcPr>
                  <w:tcW w:w="2600" w:type="dxa"/>
                  <w:shd w:val="clear" w:color="auto" w:fill="auto"/>
                  <w:vAlign w:val="center"/>
                </w:tcPr>
                <w:p w:rsidR="00FF3FF1" w:rsidRPr="00E50D3F"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0D3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rsidR="00FF3FF1" w:rsidRPr="00E50D3F" w:rsidRDefault="00983479" w:rsidP="00983479">
                  <w:pPr>
                    <w:pStyle w:val="af"/>
                    <w:numPr>
                      <w:ilvl w:val="0"/>
                      <w:numId w:val="1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50D3F">
                    <w:rPr>
                      <w:rFonts w:ascii="ＭＳ 明朝" w:hAnsi="ＭＳ 明朝"/>
                    </w:rPr>
                    <w:t>デジタル・トランスフォーメーション（DX）戦略策定に関するお知らせ</w:t>
                  </w:r>
                  <w:r w:rsidRPr="00E50D3F">
                    <w:rPr>
                      <w:rFonts w:ascii="ＭＳ 明朝" w:hAnsi="ＭＳ 明朝" w:hint="eastAsia"/>
                    </w:rPr>
                    <w:t>（6</w:t>
                  </w:r>
                  <w:r w:rsidRPr="00E50D3F">
                    <w:rPr>
                      <w:rFonts w:ascii="ＭＳ 明朝" w:hAnsi="ＭＳ 明朝"/>
                    </w:rPr>
                    <w:t>P</w:t>
                  </w:r>
                  <w:r w:rsidRPr="00E50D3F">
                    <w:rPr>
                      <w:rFonts w:ascii="ＭＳ 明朝" w:hAnsi="ＭＳ 明朝" w:hint="eastAsia"/>
                    </w:rPr>
                    <w:t>、1</w:t>
                  </w:r>
                  <w:r w:rsidRPr="00E50D3F">
                    <w:rPr>
                      <w:rFonts w:ascii="ＭＳ 明朝" w:hAnsi="ＭＳ 明朝"/>
                    </w:rPr>
                    <w:t>0P</w:t>
                  </w:r>
                  <w:r w:rsidRPr="00E50D3F">
                    <w:rPr>
                      <w:rFonts w:ascii="ＭＳ 明朝" w:hAnsi="ＭＳ 明朝" w:hint="eastAsia"/>
                    </w:rPr>
                    <w:t>）</w:t>
                  </w:r>
                </w:p>
                <w:p w:rsidR="00531628" w:rsidRPr="00E50D3F" w:rsidRDefault="00531628" w:rsidP="00FA03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0D3F">
                    <w:rPr>
                      <w:rFonts w:ascii="ＭＳ 明朝" w:eastAsia="ＭＳ 明朝" w:hAnsi="ＭＳ 明朝" w:cs="ＭＳ 明朝" w:hint="eastAsia"/>
                      <w:spacing w:val="6"/>
                      <w:kern w:val="0"/>
                      <w:szCs w:val="21"/>
                    </w:rPr>
                    <w:t>https://www.kyodoprinting.co.jp/release/2023/announce_20231129_2.pdf</w:t>
                  </w:r>
                </w:p>
              </w:tc>
            </w:tr>
            <w:tr w:rsidR="00FF3FF1" w:rsidRPr="00E50D3F" w:rsidTr="00DD56DC">
              <w:trPr>
                <w:trHeight w:val="697"/>
              </w:trPr>
              <w:tc>
                <w:tcPr>
                  <w:tcW w:w="2600" w:type="dxa"/>
                  <w:shd w:val="clear" w:color="auto" w:fill="auto"/>
                  <w:vAlign w:val="center"/>
                </w:tcPr>
                <w:p w:rsidR="00FF3FF1" w:rsidRPr="00E50D3F"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0D3F">
                    <w:rPr>
                      <w:rFonts w:ascii="ＭＳ 明朝" w:eastAsia="ＭＳ 明朝" w:hAnsi="ＭＳ 明朝" w:cs="ＭＳ 明朝" w:hint="eastAsia"/>
                      <w:spacing w:val="6"/>
                      <w:kern w:val="0"/>
                      <w:szCs w:val="21"/>
                    </w:rPr>
                    <w:t>記載内容抜粋</w:t>
                  </w:r>
                </w:p>
              </w:tc>
              <w:tc>
                <w:tcPr>
                  <w:tcW w:w="5890" w:type="dxa"/>
                  <w:shd w:val="clear" w:color="auto" w:fill="auto"/>
                </w:tcPr>
                <w:p w:rsidR="00983479" w:rsidRPr="00E50D3F" w:rsidRDefault="00983479" w:rsidP="0098347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0D3F">
                    <w:rPr>
                      <w:rFonts w:ascii="ＭＳ 明朝" w:eastAsia="ＭＳ 明朝" w:hAnsi="ＭＳ 明朝" w:cs="ＭＳ 明朝" w:hint="eastAsia"/>
                      <w:spacing w:val="6"/>
                      <w:kern w:val="0"/>
                      <w:szCs w:val="21"/>
                    </w:rPr>
                    <w:t>社長をトップとする全社DX推進体制を構築し、ＤＸ推進室を中心として、経営方針に沿った戦略、施策の立案を行うとともに、経営層への情報提供やマネジメントレビューに基づき戦略の適宜見直しを行っていく。個別のテーマでは、サステナビリティ経営の推進に向けマテリアリティ解決に対応する関連組織とＤＸ推進室が連携しながら変革活動を推進していく。（①6P）</w:t>
                  </w:r>
                </w:p>
                <w:p w:rsidR="00FF3FF1" w:rsidRPr="00D9213D" w:rsidRDefault="00983479" w:rsidP="00FA035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themeColor="text1"/>
                      <w:spacing w:val="6"/>
                      <w:kern w:val="0"/>
                      <w:szCs w:val="21"/>
                    </w:rPr>
                  </w:pPr>
                  <w:r w:rsidRPr="00E50D3F">
                    <w:rPr>
                      <w:rFonts w:ascii="ＭＳ 明朝" w:eastAsia="ＭＳ 明朝" w:hAnsi="ＭＳ 明朝" w:cs="ＭＳ 明朝" w:hint="eastAsia"/>
                      <w:spacing w:val="6"/>
                      <w:kern w:val="0"/>
                      <w:szCs w:val="21"/>
                    </w:rPr>
                    <w:t>人材面では、グループ全体のデジタルリテラシー向上を図るとともに「変革」を自分事として捉え</w:t>
                  </w:r>
                  <w:r w:rsidR="006F248A" w:rsidRPr="00E50D3F">
                    <w:rPr>
                      <w:rFonts w:ascii="ＭＳ 明朝" w:eastAsia="ＭＳ 明朝" w:hAnsi="ＭＳ 明朝" w:cs="ＭＳ 明朝" w:hint="eastAsia"/>
                      <w:spacing w:val="6"/>
                      <w:kern w:val="0"/>
                      <w:szCs w:val="21"/>
                    </w:rPr>
                    <w:t>、</w:t>
                  </w:r>
                  <w:r w:rsidRPr="00E50D3F">
                    <w:rPr>
                      <w:rFonts w:ascii="ＭＳ 明朝" w:eastAsia="ＭＳ 明朝" w:hAnsi="ＭＳ 明朝" w:cs="ＭＳ 明朝" w:hint="eastAsia"/>
                      <w:spacing w:val="6"/>
                      <w:kern w:val="0"/>
                      <w:szCs w:val="21"/>
                    </w:rPr>
                    <w:t>それまでの慣例や風土から脱却して新たな価値を創造するためのマインドセットに力を入れており、各種ＤＸ推進スキル教育により、自らビジネスを変え、組織の中で変革活動を推進する人材を育成していく。</w:t>
                  </w:r>
                  <w:r w:rsidR="005245C4" w:rsidRPr="00E50D3F">
                    <w:rPr>
                      <w:rFonts w:ascii="ＭＳ 明朝" w:eastAsia="ＭＳ 明朝" w:hAnsi="ＭＳ 明朝" w:cs="ＭＳ 明朝" w:hint="eastAsia"/>
                      <w:spacing w:val="6"/>
                      <w:kern w:val="0"/>
                      <w:szCs w:val="21"/>
                    </w:rPr>
                    <w:t>社内での育成のほか、ベンチャー及び大学異業種交流プロジェクト等への派遣を通じた新規ビジネスノウハウの獲得を推進する。</w:t>
                  </w:r>
                  <w:r w:rsidRPr="00E50D3F">
                    <w:rPr>
                      <w:rFonts w:ascii="ＭＳ 明朝" w:eastAsia="ＭＳ 明朝" w:hAnsi="ＭＳ 明朝" w:cs="ＭＳ 明朝" w:hint="eastAsia"/>
                      <w:spacing w:val="6"/>
                      <w:kern w:val="0"/>
                      <w:szCs w:val="21"/>
                    </w:rPr>
                    <w:t>（①10P）</w:t>
                  </w:r>
                </w:p>
                <w:p w:rsidR="007A332E" w:rsidRPr="00E50D3F" w:rsidRDefault="007A332E" w:rsidP="007A33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213D">
                    <w:rPr>
                      <w:rFonts w:ascii="ＭＳ 明朝" w:eastAsia="ＭＳ 明朝" w:hAnsi="ＭＳ 明朝" w:cs="Arial"/>
                      <w:color w:val="000000" w:themeColor="text1"/>
                      <w:shd w:val="clear" w:color="auto" w:fill="FFFFFF"/>
                    </w:rPr>
                    <w:t>当社が目指すデジタル人材の割合は、「デジタルを活かせる人材」＝15%、「デジタルを作れる人材」＝15%（DX型5％＋IT専門職10％）である。（</w:t>
                  </w:r>
                  <w:r w:rsidRPr="00D9213D">
                    <w:rPr>
                      <w:rFonts w:ascii="ＭＳ 明朝" w:eastAsia="ＭＳ 明朝" w:hAnsi="ＭＳ 明朝" w:cs="ＭＳ ゴシック" w:hint="eastAsia"/>
                      <w:color w:val="000000" w:themeColor="text1"/>
                      <w:shd w:val="clear" w:color="auto" w:fill="FFFFFF"/>
                    </w:rPr>
                    <w:t>①</w:t>
                  </w:r>
                  <w:r w:rsidRPr="00D9213D">
                    <w:rPr>
                      <w:rFonts w:ascii="ＭＳ 明朝" w:eastAsia="ＭＳ 明朝" w:hAnsi="ＭＳ 明朝" w:cs="Arial"/>
                      <w:color w:val="000000" w:themeColor="text1"/>
                      <w:shd w:val="clear" w:color="auto" w:fill="FFFFFF"/>
                    </w:rPr>
                    <w:t>10P）</w:t>
                  </w:r>
                </w:p>
              </w:tc>
            </w:tr>
          </w:tbl>
          <w:p w:rsidR="00FF3FF1" w:rsidRPr="00E50D3F"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E50D3F"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0D3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E50D3F" w:rsidTr="00DD56DC">
              <w:trPr>
                <w:trHeight w:val="707"/>
              </w:trPr>
              <w:tc>
                <w:tcPr>
                  <w:tcW w:w="2600" w:type="dxa"/>
                  <w:shd w:val="clear" w:color="auto" w:fill="auto"/>
                  <w:vAlign w:val="center"/>
                </w:tcPr>
                <w:p w:rsidR="00FF3FF1" w:rsidRPr="00E50D3F"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0D3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rsidR="00531628" w:rsidRPr="00D9213D" w:rsidRDefault="000732E3" w:rsidP="00FA0358">
                  <w:pPr>
                    <w:pStyle w:val="af"/>
                    <w:numPr>
                      <w:ilvl w:val="0"/>
                      <w:numId w:val="14"/>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E50D3F">
                    <w:rPr>
                      <w:rFonts w:ascii="ＭＳ 明朝" w:hAnsi="ＭＳ 明朝"/>
                    </w:rPr>
                    <w:t>デジタル・トランスフォーメーション（DX）戦略策定に関するお知ら</w:t>
                  </w:r>
                  <w:r w:rsidRPr="00D9213D">
                    <w:rPr>
                      <w:rFonts w:ascii="ＭＳ 明朝" w:hAnsi="ＭＳ 明朝"/>
                      <w:color w:val="000000" w:themeColor="text1"/>
                    </w:rPr>
                    <w:t>せ</w:t>
                  </w:r>
                  <w:r w:rsidRPr="00D9213D">
                    <w:rPr>
                      <w:rFonts w:ascii="ＭＳ 明朝" w:hAnsi="ＭＳ 明朝" w:hint="eastAsia"/>
                      <w:color w:val="000000" w:themeColor="text1"/>
                    </w:rPr>
                    <w:t>（</w:t>
                  </w:r>
                  <w:r w:rsidRPr="00D9213D">
                    <w:rPr>
                      <w:rFonts w:ascii="ＭＳ 明朝" w:hAnsi="ＭＳ 明朝"/>
                      <w:color w:val="000000" w:themeColor="text1"/>
                    </w:rPr>
                    <w:t>11P</w:t>
                  </w:r>
                  <w:r w:rsidRPr="00D9213D">
                    <w:rPr>
                      <w:rFonts w:ascii="ＭＳ 明朝" w:hAnsi="ＭＳ 明朝" w:hint="eastAsia"/>
                      <w:color w:val="000000" w:themeColor="text1"/>
                    </w:rPr>
                    <w:t>）</w:t>
                  </w:r>
                </w:p>
                <w:p w:rsidR="00494A1D" w:rsidRPr="00494A1D" w:rsidRDefault="00494A1D" w:rsidP="00494A1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9213D">
                    <w:rPr>
                      <w:rFonts w:ascii="ＭＳ 明朝" w:eastAsia="ＭＳ 明朝" w:hAnsi="ＭＳ 明朝" w:cs="ＭＳ 明朝" w:hint="eastAsia"/>
                      <w:color w:val="000000" w:themeColor="text1"/>
                      <w:spacing w:val="6"/>
                      <w:kern w:val="0"/>
                      <w:szCs w:val="21"/>
                    </w:rPr>
                    <w:t>https://www.kyodoprinting.co.jp/release/2023/announce_20231129_2.pdf</w:t>
                  </w:r>
                </w:p>
              </w:tc>
            </w:tr>
            <w:tr w:rsidR="00FF3FF1" w:rsidRPr="00E50D3F" w:rsidTr="00DD56DC">
              <w:trPr>
                <w:trHeight w:val="697"/>
              </w:trPr>
              <w:tc>
                <w:tcPr>
                  <w:tcW w:w="2600" w:type="dxa"/>
                  <w:shd w:val="clear" w:color="auto" w:fill="auto"/>
                  <w:vAlign w:val="center"/>
                </w:tcPr>
                <w:p w:rsidR="00FF3FF1" w:rsidRPr="00E50D3F"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0D3F">
                    <w:rPr>
                      <w:rFonts w:ascii="ＭＳ 明朝" w:eastAsia="ＭＳ 明朝" w:hAnsi="ＭＳ 明朝" w:cs="ＭＳ 明朝" w:hint="eastAsia"/>
                      <w:spacing w:val="6"/>
                      <w:kern w:val="0"/>
                      <w:szCs w:val="21"/>
                    </w:rPr>
                    <w:t>記載内容抜粋</w:t>
                  </w:r>
                </w:p>
              </w:tc>
              <w:tc>
                <w:tcPr>
                  <w:tcW w:w="5890" w:type="dxa"/>
                  <w:shd w:val="clear" w:color="auto" w:fill="auto"/>
                </w:tcPr>
                <w:p w:rsidR="000732E3" w:rsidRPr="00E50D3F" w:rsidRDefault="000732E3" w:rsidP="000732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0D3F">
                    <w:rPr>
                      <w:rFonts w:ascii="ＭＳ 明朝" w:eastAsia="ＭＳ 明朝" w:hAnsi="ＭＳ 明朝" w:cs="ＭＳ 明朝" w:hint="eastAsia"/>
                      <w:spacing w:val="6"/>
                      <w:kern w:val="0"/>
                      <w:szCs w:val="21"/>
                    </w:rPr>
                    <w:t>設問（２）に記載した企業経営及び情報処理技術の活用の具体的な方策（戦略）を実行するためのIT環境整備として、以下７点を掲げている。当グループのＩＴシステム・デジタル技術の活用環境に加え、サイバーセキュリティ対策や製造工程にも適用可能な優位性のある当社独自の技術への取り組みを含むものである。</w:t>
                  </w:r>
                </w:p>
                <w:p w:rsidR="000732E3" w:rsidRPr="00E50D3F" w:rsidRDefault="000732E3" w:rsidP="000732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0D3F">
                    <w:rPr>
                      <w:rFonts w:ascii="ＭＳ 明朝" w:eastAsia="ＭＳ 明朝" w:hAnsi="ＭＳ 明朝" w:cs="ＭＳ 明朝" w:hint="eastAsia"/>
                      <w:spacing w:val="6"/>
                      <w:kern w:val="0"/>
                      <w:szCs w:val="21"/>
                    </w:rPr>
                    <w:t>・適正なIT投資</w:t>
                  </w:r>
                </w:p>
                <w:p w:rsidR="000732E3" w:rsidRPr="00E50D3F" w:rsidRDefault="000732E3" w:rsidP="000732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0D3F">
                    <w:rPr>
                      <w:rFonts w:ascii="ＭＳ 明朝" w:eastAsia="ＭＳ 明朝" w:hAnsi="ＭＳ 明朝" w:cs="ＭＳ 明朝" w:hint="eastAsia"/>
                      <w:spacing w:val="6"/>
                      <w:kern w:val="0"/>
                      <w:szCs w:val="21"/>
                    </w:rPr>
                    <w:t>・フレキシブルで効率的な働き方を実現するシステム基盤の整備</w:t>
                  </w:r>
                </w:p>
                <w:p w:rsidR="000732E3" w:rsidRPr="00E50D3F" w:rsidRDefault="000732E3" w:rsidP="000732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0D3F">
                    <w:rPr>
                      <w:rFonts w:ascii="ＭＳ 明朝" w:eastAsia="ＭＳ 明朝" w:hAnsi="ＭＳ 明朝" w:cs="ＭＳ 明朝" w:hint="eastAsia"/>
                      <w:spacing w:val="6"/>
                      <w:kern w:val="0"/>
                      <w:szCs w:val="21"/>
                    </w:rPr>
                    <w:t>・システム・インフラのライフサイクル対応</w:t>
                  </w:r>
                </w:p>
                <w:p w:rsidR="000732E3" w:rsidRPr="00E50D3F" w:rsidRDefault="000732E3" w:rsidP="000732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0D3F">
                    <w:rPr>
                      <w:rFonts w:ascii="ＭＳ 明朝" w:eastAsia="ＭＳ 明朝" w:hAnsi="ＭＳ 明朝" w:cs="ＭＳ 明朝" w:hint="eastAsia"/>
                      <w:spacing w:val="6"/>
                      <w:kern w:val="0"/>
                      <w:szCs w:val="21"/>
                    </w:rPr>
                    <w:t>・データの利活用</w:t>
                  </w:r>
                </w:p>
                <w:p w:rsidR="000732E3" w:rsidRPr="00E50D3F" w:rsidRDefault="000732E3" w:rsidP="000732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0D3F">
                    <w:rPr>
                      <w:rFonts w:ascii="ＭＳ 明朝" w:eastAsia="ＭＳ 明朝" w:hAnsi="ＭＳ 明朝" w:cs="ＭＳ 明朝" w:hint="eastAsia"/>
                      <w:spacing w:val="6"/>
                      <w:kern w:val="0"/>
                      <w:szCs w:val="21"/>
                    </w:rPr>
                    <w:t>・インフラの整備</w:t>
                  </w:r>
                </w:p>
                <w:p w:rsidR="000732E3" w:rsidRPr="00E50D3F" w:rsidRDefault="000732E3" w:rsidP="000732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0D3F">
                    <w:rPr>
                      <w:rFonts w:ascii="ＭＳ 明朝" w:eastAsia="ＭＳ 明朝" w:hAnsi="ＭＳ 明朝" w:cs="ＭＳ 明朝" w:hint="eastAsia"/>
                      <w:spacing w:val="6"/>
                      <w:kern w:val="0"/>
                      <w:szCs w:val="21"/>
                    </w:rPr>
                    <w:t>・サイバーセキュリティ対策</w:t>
                  </w:r>
                </w:p>
                <w:p w:rsidR="000732E3" w:rsidRPr="00E50D3F" w:rsidRDefault="000732E3" w:rsidP="000732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0D3F">
                    <w:rPr>
                      <w:rFonts w:ascii="ＭＳ 明朝" w:eastAsia="ＭＳ 明朝" w:hAnsi="ＭＳ 明朝" w:cs="ＭＳ 明朝" w:hint="eastAsia"/>
                      <w:spacing w:val="6"/>
                      <w:kern w:val="0"/>
                      <w:szCs w:val="21"/>
                    </w:rPr>
                    <w:t>・優位性のある当社独自の技術を開発し、当グループの業績に貢献</w:t>
                  </w:r>
                </w:p>
                <w:p w:rsidR="00FF3FF1" w:rsidRPr="00E50D3F" w:rsidRDefault="000732E3" w:rsidP="000732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0D3F">
                    <w:rPr>
                      <w:rFonts w:ascii="ＭＳ 明朝" w:eastAsia="ＭＳ 明朝" w:hAnsi="ＭＳ 明朝" w:cs="ＭＳ 明朝" w:hint="eastAsia"/>
                      <w:spacing w:val="6"/>
                      <w:kern w:val="0"/>
                      <w:szCs w:val="21"/>
                    </w:rPr>
                    <w:t>（①11P）</w:t>
                  </w:r>
                </w:p>
              </w:tc>
            </w:tr>
          </w:tbl>
          <w:p w:rsidR="00FF3FF1" w:rsidRPr="00E50D3F"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E50D3F"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0D3F">
              <w:rPr>
                <w:rFonts w:ascii="ＭＳ 明朝" w:eastAsia="ＭＳ 明朝" w:hAnsi="ＭＳ 明朝" w:cs="ＭＳ 明朝"/>
                <w:spacing w:val="6"/>
                <w:kern w:val="0"/>
                <w:szCs w:val="21"/>
              </w:rPr>
              <w:t xml:space="preserve">(3) </w:t>
            </w:r>
            <w:r w:rsidRPr="00E50D3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E50D3F" w:rsidTr="00DD56DC">
              <w:trPr>
                <w:trHeight w:val="707"/>
              </w:trPr>
              <w:tc>
                <w:tcPr>
                  <w:tcW w:w="2600" w:type="dxa"/>
                  <w:shd w:val="clear" w:color="auto" w:fill="auto"/>
                  <w:vAlign w:val="center"/>
                </w:tcPr>
                <w:p w:rsidR="00FF3FF1" w:rsidRPr="00E50D3F"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0D3F">
                    <w:rPr>
                      <w:rFonts w:ascii="ＭＳ 明朝" w:eastAsia="ＭＳ 明朝" w:hAnsi="ＭＳ 明朝" w:cs="ＭＳ 明朝" w:hint="eastAsia"/>
                      <w:spacing w:val="6"/>
                      <w:kern w:val="0"/>
                      <w:szCs w:val="21"/>
                    </w:rPr>
                    <w:t>公表媒体（文書等）の名称</w:t>
                  </w:r>
                </w:p>
              </w:tc>
              <w:tc>
                <w:tcPr>
                  <w:tcW w:w="5890" w:type="dxa"/>
                  <w:shd w:val="clear" w:color="auto" w:fill="auto"/>
                </w:tcPr>
                <w:p w:rsidR="00FF3FF1" w:rsidRPr="00D9213D" w:rsidRDefault="002C0983" w:rsidP="002C098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E50D3F">
                    <w:rPr>
                      <w:rFonts w:ascii="ＭＳ 明朝" w:eastAsia="ＭＳ 明朝" w:hAnsi="ＭＳ 明朝" w:hint="eastAsia"/>
                    </w:rPr>
                    <w:t>①</w:t>
                  </w:r>
                  <w:r w:rsidR="00C43EC6" w:rsidRPr="00E50D3F">
                    <w:rPr>
                      <w:rFonts w:ascii="ＭＳ 明朝" w:eastAsia="ＭＳ 明朝" w:hAnsi="ＭＳ 明朝"/>
                    </w:rPr>
                    <w:t>デジタル・トランスフォーメーション（DX）戦略策定に関</w:t>
                  </w:r>
                  <w:r w:rsidR="00C43EC6" w:rsidRPr="00D9213D">
                    <w:rPr>
                      <w:rFonts w:ascii="ＭＳ 明朝" w:eastAsia="ＭＳ 明朝" w:hAnsi="ＭＳ 明朝"/>
                      <w:color w:val="000000" w:themeColor="text1"/>
                    </w:rPr>
                    <w:t>するお知らせ</w:t>
                  </w:r>
                </w:p>
                <w:p w:rsidR="00FF3FF1" w:rsidRPr="00E50D3F" w:rsidRDefault="002C0983" w:rsidP="002C09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213D">
                    <w:rPr>
                      <w:rFonts w:ascii="ＭＳ 明朝" w:eastAsia="ＭＳ 明朝" w:hAnsi="ＭＳ 明朝" w:cs="ＭＳ 明朝" w:hint="eastAsia"/>
                      <w:color w:val="000000" w:themeColor="text1"/>
                      <w:spacing w:val="6"/>
                      <w:kern w:val="0"/>
                      <w:szCs w:val="21"/>
                    </w:rPr>
                    <w:t>②</w:t>
                  </w:r>
                  <w:r w:rsidR="00A02BF0" w:rsidRPr="00D9213D">
                    <w:rPr>
                      <w:rFonts w:ascii="ＭＳ 明朝" w:eastAsia="ＭＳ 明朝" w:hAnsi="ＭＳ 明朝" w:cs="ＭＳ 明朝" w:hint="eastAsia"/>
                      <w:color w:val="000000" w:themeColor="text1"/>
                      <w:spacing w:val="6"/>
                      <w:kern w:val="0"/>
                      <w:szCs w:val="21"/>
                    </w:rPr>
                    <w:t>マテリアリティへの取り組みと KPI 設定に関するお知らせ</w:t>
                  </w:r>
                </w:p>
              </w:tc>
            </w:tr>
            <w:tr w:rsidR="00FF3FF1" w:rsidRPr="00E50D3F" w:rsidTr="00DD56DC">
              <w:trPr>
                <w:trHeight w:val="697"/>
              </w:trPr>
              <w:tc>
                <w:tcPr>
                  <w:tcW w:w="2600" w:type="dxa"/>
                  <w:shd w:val="clear" w:color="auto" w:fill="auto"/>
                  <w:vAlign w:val="center"/>
                </w:tcPr>
                <w:p w:rsidR="00FF3FF1" w:rsidRPr="00E50D3F"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0D3F">
                    <w:rPr>
                      <w:rFonts w:ascii="ＭＳ 明朝" w:eastAsia="ＭＳ 明朝" w:hAnsi="ＭＳ 明朝" w:cs="ＭＳ 明朝" w:hint="eastAsia"/>
                      <w:spacing w:val="6"/>
                      <w:kern w:val="0"/>
                      <w:szCs w:val="21"/>
                    </w:rPr>
                    <w:t>公表日</w:t>
                  </w:r>
                </w:p>
              </w:tc>
              <w:tc>
                <w:tcPr>
                  <w:tcW w:w="5890" w:type="dxa"/>
                  <w:shd w:val="clear" w:color="auto" w:fill="auto"/>
                </w:tcPr>
                <w:p w:rsidR="00FF3FF1" w:rsidRPr="00E50D3F" w:rsidRDefault="002C0983" w:rsidP="002C09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0D3F">
                    <w:rPr>
                      <w:rFonts w:ascii="ＭＳ 明朝" w:eastAsia="ＭＳ 明朝" w:hAnsi="ＭＳ 明朝" w:cs="ＭＳ 明朝" w:hint="eastAsia"/>
                      <w:spacing w:val="6"/>
                      <w:kern w:val="0"/>
                      <w:szCs w:val="21"/>
                    </w:rPr>
                    <w:t>①</w:t>
                  </w:r>
                  <w:r w:rsidR="00C43EC6" w:rsidRPr="00E50D3F">
                    <w:rPr>
                      <w:rFonts w:ascii="ＭＳ 明朝" w:eastAsia="ＭＳ 明朝" w:hAnsi="ＭＳ 明朝" w:cs="ＭＳ 明朝" w:hint="eastAsia"/>
                      <w:spacing w:val="6"/>
                      <w:kern w:val="0"/>
                      <w:szCs w:val="21"/>
                    </w:rPr>
                    <w:t>2</w:t>
                  </w:r>
                  <w:r w:rsidR="00C43EC6" w:rsidRPr="00E50D3F">
                    <w:rPr>
                      <w:rFonts w:ascii="ＭＳ 明朝" w:eastAsia="ＭＳ 明朝" w:hAnsi="ＭＳ 明朝" w:cs="ＭＳ 明朝"/>
                      <w:spacing w:val="6"/>
                      <w:kern w:val="0"/>
                      <w:szCs w:val="21"/>
                    </w:rPr>
                    <w:t>023</w:t>
                  </w:r>
                  <w:r w:rsidR="00C43EC6" w:rsidRPr="00E50D3F">
                    <w:rPr>
                      <w:rFonts w:ascii="ＭＳ 明朝" w:eastAsia="ＭＳ 明朝" w:hAnsi="ＭＳ 明朝" w:cs="ＭＳ 明朝" w:hint="eastAsia"/>
                      <w:spacing w:val="6"/>
                      <w:kern w:val="0"/>
                      <w:szCs w:val="21"/>
                    </w:rPr>
                    <w:t>年1</w:t>
                  </w:r>
                  <w:r w:rsidR="00C43EC6" w:rsidRPr="00E50D3F">
                    <w:rPr>
                      <w:rFonts w:ascii="ＭＳ 明朝" w:eastAsia="ＭＳ 明朝" w:hAnsi="ＭＳ 明朝" w:cs="ＭＳ 明朝"/>
                      <w:spacing w:val="6"/>
                      <w:kern w:val="0"/>
                      <w:szCs w:val="21"/>
                    </w:rPr>
                    <w:t>1</w:t>
                  </w:r>
                  <w:r w:rsidR="00C43EC6" w:rsidRPr="00E50D3F">
                    <w:rPr>
                      <w:rFonts w:ascii="ＭＳ 明朝" w:eastAsia="ＭＳ 明朝" w:hAnsi="ＭＳ 明朝" w:cs="ＭＳ 明朝" w:hint="eastAsia"/>
                      <w:spacing w:val="6"/>
                      <w:kern w:val="0"/>
                      <w:szCs w:val="21"/>
                    </w:rPr>
                    <w:t>月</w:t>
                  </w:r>
                  <w:r w:rsidR="00531628" w:rsidRPr="00BB6BE0">
                    <w:rPr>
                      <w:rFonts w:ascii="ＭＳ 明朝" w:eastAsia="ＭＳ 明朝" w:hAnsi="ＭＳ 明朝" w:cs="ＭＳ 明朝" w:hint="eastAsia"/>
                      <w:color w:val="000000" w:themeColor="text1"/>
                      <w:spacing w:val="6"/>
                      <w:kern w:val="0"/>
                      <w:szCs w:val="21"/>
                    </w:rPr>
                    <w:t>29</w:t>
                  </w:r>
                  <w:r w:rsidR="00C43EC6" w:rsidRPr="00E50D3F">
                    <w:rPr>
                      <w:rFonts w:ascii="ＭＳ 明朝" w:eastAsia="ＭＳ 明朝" w:hAnsi="ＭＳ 明朝" w:cs="ＭＳ 明朝" w:hint="eastAsia"/>
                      <w:spacing w:val="6"/>
                      <w:kern w:val="0"/>
                      <w:szCs w:val="21"/>
                    </w:rPr>
                    <w:t>日</w:t>
                  </w:r>
                </w:p>
                <w:p w:rsidR="00C43EC6" w:rsidRPr="00E50D3F" w:rsidRDefault="002C0983" w:rsidP="002C09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0D3F">
                    <w:rPr>
                      <w:rFonts w:ascii="ＭＳ 明朝" w:eastAsia="ＭＳ 明朝" w:hAnsi="ＭＳ 明朝" w:cs="ＭＳ 明朝" w:hint="eastAsia"/>
                      <w:spacing w:val="6"/>
                      <w:kern w:val="0"/>
                      <w:szCs w:val="21"/>
                    </w:rPr>
                    <w:t>②</w:t>
                  </w:r>
                  <w:r w:rsidR="00A02BF0" w:rsidRPr="00E50D3F">
                    <w:rPr>
                      <w:rFonts w:ascii="ＭＳ 明朝" w:eastAsia="ＭＳ 明朝" w:hAnsi="ＭＳ 明朝" w:cs="ＭＳ 明朝" w:hint="eastAsia"/>
                      <w:spacing w:val="6"/>
                      <w:kern w:val="0"/>
                      <w:szCs w:val="21"/>
                    </w:rPr>
                    <w:t>2</w:t>
                  </w:r>
                  <w:r w:rsidR="00A02BF0" w:rsidRPr="00E50D3F">
                    <w:rPr>
                      <w:rFonts w:ascii="ＭＳ 明朝" w:eastAsia="ＭＳ 明朝" w:hAnsi="ＭＳ 明朝" w:cs="ＭＳ 明朝"/>
                      <w:spacing w:val="6"/>
                      <w:kern w:val="0"/>
                      <w:szCs w:val="21"/>
                    </w:rPr>
                    <w:t>023</w:t>
                  </w:r>
                  <w:r w:rsidR="00A02BF0" w:rsidRPr="00E50D3F">
                    <w:rPr>
                      <w:rFonts w:ascii="ＭＳ 明朝" w:eastAsia="ＭＳ 明朝" w:hAnsi="ＭＳ 明朝" w:cs="ＭＳ 明朝" w:hint="eastAsia"/>
                      <w:spacing w:val="6"/>
                      <w:kern w:val="0"/>
                      <w:szCs w:val="21"/>
                    </w:rPr>
                    <w:t>年1</w:t>
                  </w:r>
                  <w:r w:rsidR="00A02BF0" w:rsidRPr="00E50D3F">
                    <w:rPr>
                      <w:rFonts w:ascii="ＭＳ 明朝" w:eastAsia="ＭＳ 明朝" w:hAnsi="ＭＳ 明朝" w:cs="ＭＳ 明朝"/>
                      <w:spacing w:val="6"/>
                      <w:kern w:val="0"/>
                      <w:szCs w:val="21"/>
                    </w:rPr>
                    <w:t>1</w:t>
                  </w:r>
                  <w:r w:rsidR="00A02BF0" w:rsidRPr="00E50D3F">
                    <w:rPr>
                      <w:rFonts w:ascii="ＭＳ 明朝" w:eastAsia="ＭＳ 明朝" w:hAnsi="ＭＳ 明朝" w:cs="ＭＳ 明朝" w:hint="eastAsia"/>
                      <w:spacing w:val="6"/>
                      <w:kern w:val="0"/>
                      <w:szCs w:val="21"/>
                    </w:rPr>
                    <w:t>月8日</w:t>
                  </w:r>
                </w:p>
              </w:tc>
            </w:tr>
            <w:tr w:rsidR="00C43EC6" w:rsidRPr="00E50D3F" w:rsidTr="00DD56DC">
              <w:trPr>
                <w:trHeight w:val="707"/>
              </w:trPr>
              <w:tc>
                <w:tcPr>
                  <w:tcW w:w="2600" w:type="dxa"/>
                  <w:shd w:val="clear" w:color="auto" w:fill="auto"/>
                  <w:vAlign w:val="center"/>
                </w:tcPr>
                <w:p w:rsidR="00C43EC6" w:rsidRPr="00E50D3F" w:rsidRDefault="00C43EC6" w:rsidP="00C43EC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0D3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rsidR="00C43EC6" w:rsidRPr="00E50D3F" w:rsidRDefault="002C0983" w:rsidP="002C09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0D3F">
                    <w:rPr>
                      <w:rFonts w:ascii="ＭＳ 明朝" w:eastAsia="ＭＳ 明朝" w:hAnsi="ＭＳ 明朝" w:hint="eastAsia"/>
                    </w:rPr>
                    <w:t>①</w:t>
                  </w:r>
                  <w:r w:rsidR="00C43EC6" w:rsidRPr="00E50D3F">
                    <w:rPr>
                      <w:rFonts w:ascii="ＭＳ 明朝" w:eastAsia="ＭＳ 明朝" w:hAnsi="ＭＳ 明朝"/>
                    </w:rPr>
                    <w:t>デジタル・トランスフォーメーション（DX）戦略策定に関するお知ら</w:t>
                  </w:r>
                  <w:r w:rsidR="00C43EC6" w:rsidRPr="00E50D3F">
                    <w:rPr>
                      <w:rFonts w:ascii="ＭＳ 明朝" w:eastAsia="ＭＳ 明朝" w:hAnsi="ＭＳ 明朝" w:hint="eastAsia"/>
                    </w:rPr>
                    <w:t>せ（7</w:t>
                  </w:r>
                  <w:r w:rsidR="00C43EC6" w:rsidRPr="00E50D3F">
                    <w:rPr>
                      <w:rFonts w:ascii="ＭＳ 明朝" w:eastAsia="ＭＳ 明朝" w:hAnsi="ＭＳ 明朝"/>
                    </w:rPr>
                    <w:t>P</w:t>
                  </w:r>
                  <w:r w:rsidR="00C43EC6" w:rsidRPr="00E50D3F">
                    <w:rPr>
                      <w:rFonts w:ascii="ＭＳ 明朝" w:eastAsia="ＭＳ 明朝" w:hAnsi="ＭＳ 明朝" w:hint="eastAsia"/>
                    </w:rPr>
                    <w:t>）</w:t>
                  </w:r>
                </w:p>
                <w:p w:rsidR="00531628" w:rsidRPr="00D9213D" w:rsidRDefault="00BB6BE0" w:rsidP="002C098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hyperlink r:id="rId8" w:history="1">
                    <w:r w:rsidR="00C43EC6" w:rsidRPr="00D9213D">
                      <w:rPr>
                        <w:rStyle w:val="af0"/>
                        <w:rFonts w:ascii="ＭＳ 明朝" w:eastAsia="ＭＳ 明朝" w:hAnsi="ＭＳ 明朝" w:cs="ＭＳ 明朝" w:hint="eastAsia"/>
                        <w:color w:val="000000" w:themeColor="text1"/>
                        <w:spacing w:val="6"/>
                        <w:kern w:val="0"/>
                        <w:szCs w:val="21"/>
                        <w:u w:val="none"/>
                      </w:rPr>
                      <w:t>https://www.kyodoprinting.co.jp/release/2023/announce_20231129_2.pdf</w:t>
                    </w:r>
                  </w:hyperlink>
                </w:p>
                <w:p w:rsidR="00A02BF0" w:rsidRPr="00D9213D" w:rsidRDefault="002C0983" w:rsidP="002C098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9213D">
                    <w:rPr>
                      <w:rFonts w:ascii="ＭＳ 明朝" w:eastAsia="ＭＳ 明朝" w:hAnsi="ＭＳ 明朝" w:cs="ＭＳ 明朝" w:hint="eastAsia"/>
                      <w:color w:val="000000" w:themeColor="text1"/>
                      <w:spacing w:val="6"/>
                      <w:kern w:val="0"/>
                      <w:szCs w:val="21"/>
                    </w:rPr>
                    <w:t>②</w:t>
                  </w:r>
                  <w:r w:rsidR="00A02BF0" w:rsidRPr="00D9213D">
                    <w:rPr>
                      <w:rFonts w:ascii="ＭＳ 明朝" w:eastAsia="ＭＳ 明朝" w:hAnsi="ＭＳ 明朝" w:cs="ＭＳ 明朝" w:hint="eastAsia"/>
                      <w:color w:val="000000" w:themeColor="text1"/>
                      <w:spacing w:val="6"/>
                      <w:kern w:val="0"/>
                      <w:szCs w:val="21"/>
                    </w:rPr>
                    <w:t>マテリアリティへの取り組みと KPI 設定に関するお知らせ</w:t>
                  </w:r>
                  <w:r w:rsidR="00FD6E4D" w:rsidRPr="00D9213D">
                    <w:rPr>
                      <w:rFonts w:ascii="ＭＳ 明朝" w:eastAsia="ＭＳ 明朝" w:hAnsi="ＭＳ 明朝" w:cs="ＭＳ 明朝" w:hint="eastAsia"/>
                      <w:color w:val="000000" w:themeColor="text1"/>
                      <w:spacing w:val="6"/>
                      <w:kern w:val="0"/>
                      <w:szCs w:val="21"/>
                    </w:rPr>
                    <w:t>（2</w:t>
                  </w:r>
                  <w:r w:rsidR="00FA0358" w:rsidRPr="00D9213D">
                    <w:rPr>
                      <w:rFonts w:ascii="ＭＳ 明朝" w:eastAsia="ＭＳ 明朝" w:hAnsi="ＭＳ 明朝" w:cs="ＭＳ 明朝" w:hint="eastAsia"/>
                      <w:color w:val="000000" w:themeColor="text1"/>
                      <w:spacing w:val="6"/>
                      <w:kern w:val="0"/>
                      <w:szCs w:val="21"/>
                    </w:rPr>
                    <w:t>枚目</w:t>
                  </w:r>
                  <w:r w:rsidR="00FD6E4D" w:rsidRPr="00D9213D">
                    <w:rPr>
                      <w:rFonts w:ascii="ＭＳ 明朝" w:eastAsia="ＭＳ 明朝" w:hAnsi="ＭＳ 明朝" w:cs="ＭＳ 明朝" w:hint="eastAsia"/>
                      <w:color w:val="000000" w:themeColor="text1"/>
                      <w:spacing w:val="6"/>
                      <w:kern w:val="0"/>
                      <w:szCs w:val="21"/>
                    </w:rPr>
                    <w:t>、3</w:t>
                  </w:r>
                  <w:r w:rsidR="00FA0358" w:rsidRPr="00D9213D">
                    <w:rPr>
                      <w:rFonts w:ascii="ＭＳ 明朝" w:eastAsia="ＭＳ 明朝" w:hAnsi="ＭＳ 明朝" w:cs="ＭＳ 明朝" w:hint="eastAsia"/>
                      <w:color w:val="000000" w:themeColor="text1"/>
                      <w:spacing w:val="6"/>
                      <w:kern w:val="0"/>
                      <w:szCs w:val="21"/>
                    </w:rPr>
                    <w:t>枚目</w:t>
                  </w:r>
                  <w:r w:rsidR="00FD6E4D" w:rsidRPr="00D9213D">
                    <w:rPr>
                      <w:rFonts w:ascii="ＭＳ 明朝" w:eastAsia="ＭＳ 明朝" w:hAnsi="ＭＳ 明朝" w:cs="ＭＳ 明朝"/>
                      <w:color w:val="000000" w:themeColor="text1"/>
                      <w:spacing w:val="6"/>
                      <w:kern w:val="0"/>
                      <w:szCs w:val="21"/>
                    </w:rPr>
                    <w:t>）</w:t>
                  </w:r>
                </w:p>
                <w:p w:rsidR="00C43EC6" w:rsidRPr="00E50D3F" w:rsidRDefault="00A02BF0" w:rsidP="002C0983">
                  <w:pPr>
                    <w:pStyle w:val="af"/>
                    <w:suppressAutoHyphens/>
                    <w:kinsoku w:val="0"/>
                    <w:overflowPunct w:val="0"/>
                    <w:adjustRightInd w:val="0"/>
                    <w:spacing w:afterLines="50" w:after="120" w:line="238" w:lineRule="exact"/>
                    <w:ind w:leftChars="0" w:left="66"/>
                    <w:jc w:val="left"/>
                    <w:textAlignment w:val="center"/>
                    <w:rPr>
                      <w:rFonts w:ascii="ＭＳ 明朝" w:hAnsi="ＭＳ 明朝" w:cs="ＭＳ 明朝"/>
                      <w:spacing w:val="6"/>
                      <w:kern w:val="0"/>
                      <w:szCs w:val="21"/>
                    </w:rPr>
                  </w:pPr>
                  <w:r w:rsidRPr="00E50D3F">
                    <w:rPr>
                      <w:rFonts w:ascii="ＭＳ 明朝" w:hAnsi="ＭＳ 明朝" w:cs="ＭＳ 明朝"/>
                      <w:spacing w:val="6"/>
                      <w:kern w:val="0"/>
                      <w:szCs w:val="21"/>
                    </w:rPr>
                    <w:t>https://www.kyodoprinting.co.jp/release/2023/IR/announce_20231108_4.pdf</w:t>
                  </w:r>
                </w:p>
              </w:tc>
            </w:tr>
            <w:tr w:rsidR="00C43EC6" w:rsidRPr="00E50D3F" w:rsidTr="00DD56DC">
              <w:trPr>
                <w:trHeight w:val="697"/>
              </w:trPr>
              <w:tc>
                <w:tcPr>
                  <w:tcW w:w="2600" w:type="dxa"/>
                  <w:shd w:val="clear" w:color="auto" w:fill="auto"/>
                  <w:vAlign w:val="center"/>
                </w:tcPr>
                <w:p w:rsidR="00C43EC6" w:rsidRPr="00E50D3F" w:rsidRDefault="00C43EC6" w:rsidP="00C43EC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0D3F">
                    <w:rPr>
                      <w:rFonts w:ascii="ＭＳ 明朝" w:eastAsia="ＭＳ 明朝" w:hAnsi="ＭＳ 明朝" w:cs="ＭＳ 明朝" w:hint="eastAsia"/>
                      <w:spacing w:val="6"/>
                      <w:kern w:val="0"/>
                      <w:szCs w:val="21"/>
                    </w:rPr>
                    <w:t>記載内容抜粋</w:t>
                  </w:r>
                </w:p>
              </w:tc>
              <w:tc>
                <w:tcPr>
                  <w:tcW w:w="5890" w:type="dxa"/>
                  <w:shd w:val="clear" w:color="auto" w:fill="auto"/>
                </w:tcPr>
                <w:p w:rsidR="00C43EC6" w:rsidRPr="00D9213D" w:rsidRDefault="00C43EC6" w:rsidP="00C43EC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E50D3F">
                    <w:rPr>
                      <w:rFonts w:ascii="ＭＳ 明朝" w:eastAsia="ＭＳ 明朝" w:hAnsi="ＭＳ 明朝" w:cs="ＭＳ 明朝" w:hint="eastAsia"/>
                      <w:spacing w:val="6"/>
                      <w:kern w:val="0"/>
                      <w:szCs w:val="21"/>
                    </w:rPr>
                    <w:t>DX</w:t>
                  </w:r>
                  <w:r w:rsidR="0001012F" w:rsidRPr="00D9213D">
                    <w:rPr>
                      <w:rFonts w:ascii="ＭＳ 明朝" w:eastAsia="ＭＳ 明朝" w:hAnsi="ＭＳ 明朝" w:cs="ＭＳ 明朝" w:hint="eastAsia"/>
                      <w:color w:val="000000" w:themeColor="text1"/>
                      <w:spacing w:val="6"/>
                      <w:kern w:val="0"/>
                      <w:szCs w:val="21"/>
                    </w:rPr>
                    <w:t>推進</w:t>
                  </w:r>
                  <w:r w:rsidRPr="00D9213D">
                    <w:rPr>
                      <w:rFonts w:ascii="ＭＳ 明朝" w:eastAsia="ＭＳ 明朝" w:hAnsi="ＭＳ 明朝" w:cs="ＭＳ 明朝" w:hint="eastAsia"/>
                      <w:color w:val="000000" w:themeColor="text1"/>
                      <w:spacing w:val="6"/>
                      <w:kern w:val="0"/>
                      <w:szCs w:val="21"/>
                    </w:rPr>
                    <w:t>全社ビジョンを「デジタルの力でマテリアリティを解決し豊かな社会と新たな価値を創造する。」と定義しており（①5P）、設問（２）で記入した戦略の達成度を測るKPIは当社マテリアリティのKPIと同一である。上記</w:t>
                  </w:r>
                  <w:r w:rsidR="00AB5A10" w:rsidRPr="00D9213D">
                    <w:rPr>
                      <w:rFonts w:ascii="ＭＳ 明朝" w:eastAsia="ＭＳ 明朝" w:hAnsi="ＭＳ 明朝" w:cs="ＭＳ 明朝" w:hint="eastAsia"/>
                      <w:color w:val="000000" w:themeColor="text1"/>
                      <w:spacing w:val="6"/>
                      <w:kern w:val="0"/>
                      <w:szCs w:val="21"/>
                    </w:rPr>
                    <w:t>（２）</w:t>
                  </w:r>
                  <w:r w:rsidRPr="00D9213D">
                    <w:rPr>
                      <w:rFonts w:ascii="ＭＳ 明朝" w:eastAsia="ＭＳ 明朝" w:hAnsi="ＭＳ 明朝" w:cs="ＭＳ 明朝" w:hint="eastAsia"/>
                      <w:color w:val="000000" w:themeColor="text1"/>
                      <w:spacing w:val="6"/>
                      <w:kern w:val="0"/>
                      <w:szCs w:val="21"/>
                    </w:rPr>
                    <w:t>に記載した戦略のうち</w:t>
                  </w:r>
                  <w:r w:rsidR="00AB5A10" w:rsidRPr="00D9213D">
                    <w:rPr>
                      <w:rFonts w:ascii="ＭＳ 明朝" w:eastAsia="ＭＳ 明朝" w:hAnsi="ＭＳ 明朝" w:cs="ＭＳ 明朝" w:hint="eastAsia"/>
                      <w:color w:val="000000" w:themeColor="text1"/>
                      <w:spacing w:val="6"/>
                      <w:kern w:val="0"/>
                      <w:szCs w:val="21"/>
                    </w:rPr>
                    <w:t>2</w:t>
                  </w:r>
                  <w:r w:rsidR="00AB5A10" w:rsidRPr="00D9213D">
                    <w:rPr>
                      <w:rFonts w:ascii="ＭＳ 明朝" w:eastAsia="ＭＳ 明朝" w:hAnsi="ＭＳ 明朝" w:cs="ＭＳ 明朝"/>
                      <w:color w:val="000000" w:themeColor="text1"/>
                      <w:spacing w:val="6"/>
                      <w:kern w:val="0"/>
                      <w:szCs w:val="21"/>
                    </w:rPr>
                    <w:t>.</w:t>
                  </w:r>
                  <w:r w:rsidRPr="00D9213D">
                    <w:rPr>
                      <w:rFonts w:ascii="ＭＳ 明朝" w:eastAsia="ＭＳ 明朝" w:hAnsi="ＭＳ 明朝" w:cs="ＭＳ 明朝" w:hint="eastAsia"/>
                      <w:color w:val="000000" w:themeColor="text1"/>
                      <w:spacing w:val="6"/>
                      <w:kern w:val="0"/>
                      <w:szCs w:val="21"/>
                    </w:rPr>
                    <w:t>新規事業領域の探索（ビジネスモデル変革）のKPIを「価値創造マテリアリティにおける新規サービス創出に係る指標」と定義しており（①7P）、当社マテリアリティの「価値創造領域」における「多様なライフスタイル～情報コミュニケーションで、豊かさと幸せを実感できる暮らしをつくる」「スマート社会～情報セキュリティで、誰もが安心・便利な社会をつくる」がこれにあたる。（</w:t>
                  </w:r>
                  <w:r w:rsidR="001462F4" w:rsidRPr="00D9213D">
                    <w:rPr>
                      <w:rFonts w:ascii="ＭＳ 明朝" w:eastAsia="ＭＳ 明朝" w:hAnsi="ＭＳ 明朝" w:cs="ＭＳ 明朝" w:hint="eastAsia"/>
                      <w:color w:val="000000" w:themeColor="text1"/>
                      <w:spacing w:val="6"/>
                      <w:kern w:val="0"/>
                      <w:szCs w:val="21"/>
                    </w:rPr>
                    <w:t>②</w:t>
                  </w:r>
                  <w:r w:rsidR="00FA0358" w:rsidRPr="00D9213D">
                    <w:rPr>
                      <w:rFonts w:ascii="ＭＳ 明朝" w:eastAsia="ＭＳ 明朝" w:hAnsi="ＭＳ 明朝" w:cs="ＭＳ 明朝" w:hint="eastAsia"/>
                      <w:color w:val="000000" w:themeColor="text1"/>
                      <w:spacing w:val="6"/>
                      <w:kern w:val="0"/>
                      <w:szCs w:val="21"/>
                    </w:rPr>
                    <w:t>2枚目</w:t>
                  </w:r>
                  <w:r w:rsidRPr="00D9213D">
                    <w:rPr>
                      <w:rFonts w:ascii="ＭＳ 明朝" w:eastAsia="ＭＳ 明朝" w:hAnsi="ＭＳ 明朝" w:cs="ＭＳ 明朝" w:hint="eastAsia"/>
                      <w:color w:val="000000" w:themeColor="text1"/>
                      <w:spacing w:val="6"/>
                      <w:kern w:val="0"/>
                      <w:szCs w:val="21"/>
                    </w:rPr>
                    <w:t>に記載）</w:t>
                  </w:r>
                </w:p>
                <w:p w:rsidR="00C43EC6" w:rsidRPr="00E50D3F" w:rsidRDefault="00C43EC6" w:rsidP="001462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213D">
                    <w:rPr>
                      <w:rFonts w:ascii="ＭＳ 明朝" w:eastAsia="ＭＳ 明朝" w:hAnsi="ＭＳ 明朝" w:cs="ＭＳ 明朝" w:hint="eastAsia"/>
                      <w:color w:val="000000" w:themeColor="text1"/>
                      <w:spacing w:val="6"/>
                      <w:kern w:val="0"/>
                      <w:szCs w:val="21"/>
                    </w:rPr>
                    <w:t>上記</w:t>
                  </w:r>
                  <w:r w:rsidR="00586268" w:rsidRPr="00D9213D">
                    <w:rPr>
                      <w:rFonts w:ascii="ＭＳ 明朝" w:eastAsia="ＭＳ 明朝" w:hAnsi="ＭＳ 明朝" w:cs="ＭＳ 明朝" w:hint="eastAsia"/>
                      <w:color w:val="000000" w:themeColor="text1"/>
                      <w:spacing w:val="6"/>
                      <w:kern w:val="0"/>
                      <w:szCs w:val="21"/>
                    </w:rPr>
                    <w:t>（２）①戦略を効果的に進めるための体制の提示</w:t>
                  </w:r>
                  <w:r w:rsidR="002221D6" w:rsidRPr="00D9213D">
                    <w:rPr>
                      <w:rFonts w:ascii="ＭＳ 明朝" w:eastAsia="ＭＳ 明朝" w:hAnsi="ＭＳ 明朝" w:cs="ＭＳ 明朝" w:hint="eastAsia"/>
                      <w:color w:val="000000" w:themeColor="text1"/>
                      <w:spacing w:val="6"/>
                      <w:kern w:val="0"/>
                      <w:szCs w:val="21"/>
                    </w:rPr>
                    <w:t>に記載した戦略3</w:t>
                  </w:r>
                  <w:r w:rsidR="002221D6" w:rsidRPr="00D9213D">
                    <w:rPr>
                      <w:rFonts w:ascii="ＭＳ 明朝" w:eastAsia="ＭＳ 明朝" w:hAnsi="ＭＳ 明朝" w:cs="ＭＳ 明朝"/>
                      <w:color w:val="000000" w:themeColor="text1"/>
                      <w:spacing w:val="6"/>
                      <w:kern w:val="0"/>
                      <w:szCs w:val="21"/>
                    </w:rPr>
                    <w:t>.</w:t>
                  </w:r>
                  <w:r w:rsidRPr="00D9213D">
                    <w:rPr>
                      <w:rFonts w:ascii="ＭＳ 明朝" w:eastAsia="ＭＳ 明朝" w:hAnsi="ＭＳ 明朝" w:cs="ＭＳ 明朝" w:hint="eastAsia"/>
                      <w:color w:val="000000" w:themeColor="text1"/>
                      <w:spacing w:val="6"/>
                      <w:kern w:val="0"/>
                      <w:szCs w:val="21"/>
                    </w:rPr>
                    <w:t>変革マインド醸成（人材変革）のKPIとして「ＤＸ推進に必要なスキル習得（実装）に関する指標」を設定しており（①7P）、具体的には当社が目指すデジタル人材の割合として「デジタルを活かせる人材＝15％」「デジタルを作れる人材＝15％（DX型5％＋IT専門職10％）」を目標値としている（</w:t>
                  </w:r>
                  <w:r w:rsidR="00EC7134" w:rsidRPr="00D9213D">
                    <w:rPr>
                      <w:rFonts w:ascii="ＭＳ 明朝" w:eastAsia="ＭＳ 明朝" w:hAnsi="ＭＳ 明朝" w:cs="ＭＳ 明朝" w:hint="eastAsia"/>
                      <w:color w:val="000000" w:themeColor="text1"/>
                      <w:spacing w:val="6"/>
                      <w:kern w:val="0"/>
                      <w:szCs w:val="21"/>
                    </w:rPr>
                    <w:t>①</w:t>
                  </w:r>
                  <w:r w:rsidRPr="00D9213D">
                    <w:rPr>
                      <w:rFonts w:ascii="ＭＳ 明朝" w:eastAsia="ＭＳ 明朝" w:hAnsi="ＭＳ 明朝" w:cs="ＭＳ 明朝" w:hint="eastAsia"/>
                      <w:color w:val="000000" w:themeColor="text1"/>
                      <w:spacing w:val="6"/>
                      <w:kern w:val="0"/>
                      <w:szCs w:val="21"/>
                    </w:rPr>
                    <w:t>10P）。当該目標は当社マテリアリティのKPIとしても設定して公開している</w:t>
                  </w:r>
                  <w:r w:rsidR="00EC7134" w:rsidRPr="00D9213D">
                    <w:rPr>
                      <w:rFonts w:ascii="ＭＳ 明朝" w:eastAsia="ＭＳ 明朝" w:hAnsi="ＭＳ 明朝" w:cs="ＭＳ 明朝" w:hint="eastAsia"/>
                      <w:color w:val="000000" w:themeColor="text1"/>
                      <w:spacing w:val="6"/>
                      <w:kern w:val="0"/>
                      <w:szCs w:val="21"/>
                    </w:rPr>
                    <w:t>（</w:t>
                  </w:r>
                  <w:r w:rsidR="001462F4" w:rsidRPr="00D9213D">
                    <w:rPr>
                      <w:rFonts w:ascii="ＭＳ 明朝" w:eastAsia="ＭＳ 明朝" w:hAnsi="ＭＳ 明朝" w:cs="ＭＳ 明朝" w:hint="eastAsia"/>
                      <w:color w:val="000000" w:themeColor="text1"/>
                      <w:spacing w:val="6"/>
                      <w:kern w:val="0"/>
                      <w:szCs w:val="21"/>
                    </w:rPr>
                    <w:t>②</w:t>
                  </w:r>
                  <w:r w:rsidR="00FA0358" w:rsidRPr="00D9213D">
                    <w:rPr>
                      <w:rFonts w:ascii="ＭＳ 明朝" w:eastAsia="ＭＳ 明朝" w:hAnsi="ＭＳ 明朝" w:cs="ＭＳ 明朝" w:hint="eastAsia"/>
                      <w:color w:val="000000" w:themeColor="text1"/>
                      <w:spacing w:val="6"/>
                      <w:kern w:val="0"/>
                      <w:szCs w:val="21"/>
                    </w:rPr>
                    <w:t>3枚目</w:t>
                  </w:r>
                  <w:r w:rsidR="00FD6E4D" w:rsidRPr="00D9213D">
                    <w:rPr>
                      <w:rFonts w:ascii="ＭＳ 明朝" w:eastAsia="ＭＳ 明朝" w:hAnsi="ＭＳ 明朝" w:cs="ＭＳ 明朝" w:hint="eastAsia"/>
                      <w:color w:val="000000" w:themeColor="text1"/>
                      <w:spacing w:val="6"/>
                      <w:kern w:val="0"/>
                      <w:szCs w:val="21"/>
                    </w:rPr>
                    <w:t>に記載</w:t>
                  </w:r>
                  <w:r w:rsidR="00EC7134" w:rsidRPr="00D9213D">
                    <w:rPr>
                      <w:rFonts w:ascii="ＭＳ 明朝" w:eastAsia="ＭＳ 明朝" w:hAnsi="ＭＳ 明朝" w:cs="ＭＳ 明朝" w:hint="eastAsia"/>
                      <w:color w:val="000000" w:themeColor="text1"/>
                      <w:spacing w:val="6"/>
                      <w:kern w:val="0"/>
                      <w:szCs w:val="21"/>
                    </w:rPr>
                    <w:t>）</w:t>
                  </w:r>
                  <w:r w:rsidRPr="00D9213D">
                    <w:rPr>
                      <w:rFonts w:ascii="ＭＳ 明朝" w:eastAsia="ＭＳ 明朝" w:hAnsi="ＭＳ 明朝" w:cs="ＭＳ 明朝" w:hint="eastAsia"/>
                      <w:color w:val="000000" w:themeColor="text1"/>
                      <w:spacing w:val="6"/>
                      <w:kern w:val="0"/>
                      <w:szCs w:val="21"/>
                    </w:rPr>
                    <w:t>。</w:t>
                  </w:r>
                </w:p>
              </w:tc>
            </w:tr>
          </w:tbl>
          <w:p w:rsidR="00FF3FF1" w:rsidRPr="00E50D3F"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E50D3F"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0D3F">
              <w:rPr>
                <w:rFonts w:ascii="ＭＳ 明朝" w:eastAsia="ＭＳ 明朝" w:hAnsi="ＭＳ 明朝" w:cs="ＭＳ 明朝" w:hint="eastAsia"/>
                <w:spacing w:val="6"/>
                <w:kern w:val="0"/>
                <w:szCs w:val="21"/>
              </w:rPr>
              <w:t>(</w:t>
            </w:r>
            <w:r w:rsidRPr="00E50D3F">
              <w:rPr>
                <w:rFonts w:ascii="ＭＳ 明朝" w:eastAsia="ＭＳ 明朝" w:hAnsi="ＭＳ 明朝" w:cs="ＭＳ 明朝"/>
                <w:spacing w:val="6"/>
                <w:kern w:val="0"/>
                <w:szCs w:val="21"/>
              </w:rPr>
              <w:t>4</w:t>
            </w:r>
            <w:r w:rsidRPr="00E50D3F">
              <w:rPr>
                <w:rFonts w:ascii="ＭＳ 明朝" w:eastAsia="ＭＳ 明朝" w:hAnsi="ＭＳ 明朝" w:cs="ＭＳ 明朝" w:hint="eastAsia"/>
                <w:spacing w:val="6"/>
                <w:kern w:val="0"/>
                <w:szCs w:val="21"/>
              </w:rPr>
              <w:t>)</w:t>
            </w:r>
            <w:r w:rsidRPr="00E50D3F">
              <w:rPr>
                <w:rFonts w:ascii="ＭＳ 明朝" w:eastAsia="ＭＳ 明朝" w:hAnsi="ＭＳ 明朝" w:cs="ＭＳ 明朝"/>
                <w:spacing w:val="6"/>
                <w:kern w:val="0"/>
                <w:szCs w:val="21"/>
              </w:rPr>
              <w:t xml:space="preserve"> </w:t>
            </w:r>
            <w:r w:rsidRPr="00E50D3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E50D3F" w:rsidTr="00DD56DC">
              <w:trPr>
                <w:trHeight w:val="697"/>
              </w:trPr>
              <w:tc>
                <w:tcPr>
                  <w:tcW w:w="2600" w:type="dxa"/>
                  <w:shd w:val="clear" w:color="auto" w:fill="auto"/>
                  <w:vAlign w:val="center"/>
                </w:tcPr>
                <w:p w:rsidR="00FF3FF1" w:rsidRPr="00D9213D"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D9213D">
                    <w:rPr>
                      <w:rFonts w:ascii="ＭＳ 明朝" w:eastAsia="ＭＳ 明朝" w:hAnsi="ＭＳ 明朝" w:cs="ＭＳ 明朝" w:hint="eastAsia"/>
                      <w:color w:val="000000" w:themeColor="text1"/>
                      <w:spacing w:val="6"/>
                      <w:kern w:val="0"/>
                      <w:szCs w:val="21"/>
                    </w:rPr>
                    <w:t>発信日</w:t>
                  </w:r>
                </w:p>
              </w:tc>
              <w:tc>
                <w:tcPr>
                  <w:tcW w:w="5890" w:type="dxa"/>
                  <w:shd w:val="clear" w:color="auto" w:fill="auto"/>
                </w:tcPr>
                <w:p w:rsidR="00FF3FF1" w:rsidRPr="00D9213D" w:rsidRDefault="00AC6626" w:rsidP="00AC6626">
                  <w:pPr>
                    <w:pStyle w:val="af"/>
                    <w:numPr>
                      <w:ilvl w:val="0"/>
                      <w:numId w:val="17"/>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D9213D">
                    <w:rPr>
                      <w:rFonts w:ascii="ＭＳ 明朝" w:hAnsi="ＭＳ 明朝" w:cs="ＭＳ 明朝" w:hint="eastAsia"/>
                      <w:color w:val="000000" w:themeColor="text1"/>
                      <w:spacing w:val="6"/>
                      <w:kern w:val="0"/>
                      <w:szCs w:val="21"/>
                    </w:rPr>
                    <w:t>2022年12</w:t>
                  </w:r>
                  <w:r w:rsidR="00FF3FF1" w:rsidRPr="00D9213D">
                    <w:rPr>
                      <w:rFonts w:ascii="ＭＳ 明朝" w:hAnsi="ＭＳ 明朝" w:cs="ＭＳ 明朝" w:hint="eastAsia"/>
                      <w:color w:val="000000" w:themeColor="text1"/>
                      <w:spacing w:val="6"/>
                      <w:kern w:val="0"/>
                      <w:szCs w:val="21"/>
                    </w:rPr>
                    <w:t>月</w:t>
                  </w:r>
                  <w:r w:rsidR="0001012F" w:rsidRPr="00D9213D">
                    <w:rPr>
                      <w:rFonts w:ascii="ＭＳ 明朝" w:hAnsi="ＭＳ 明朝" w:cs="ＭＳ 明朝" w:hint="eastAsia"/>
                      <w:color w:val="000000" w:themeColor="text1"/>
                      <w:spacing w:val="6"/>
                      <w:kern w:val="0"/>
                      <w:szCs w:val="21"/>
                    </w:rPr>
                    <w:t>2</w:t>
                  </w:r>
                  <w:r w:rsidR="0001012F" w:rsidRPr="00D9213D">
                    <w:rPr>
                      <w:rFonts w:ascii="ＭＳ 明朝" w:hAnsi="ＭＳ 明朝" w:cs="ＭＳ 明朝"/>
                      <w:color w:val="000000" w:themeColor="text1"/>
                      <w:spacing w:val="6"/>
                      <w:kern w:val="0"/>
                      <w:szCs w:val="21"/>
                    </w:rPr>
                    <w:t>6</w:t>
                  </w:r>
                  <w:r w:rsidR="0001012F" w:rsidRPr="00D9213D">
                    <w:rPr>
                      <w:rFonts w:ascii="ＭＳ 明朝" w:hAnsi="ＭＳ 明朝" w:cs="ＭＳ 明朝" w:hint="eastAsia"/>
                      <w:color w:val="000000" w:themeColor="text1"/>
                      <w:spacing w:val="6"/>
                      <w:kern w:val="0"/>
                      <w:szCs w:val="21"/>
                    </w:rPr>
                    <w:t>日</w:t>
                  </w:r>
                </w:p>
                <w:p w:rsidR="00A308A3" w:rsidRPr="00D9213D" w:rsidRDefault="00531628" w:rsidP="00AC6626">
                  <w:pPr>
                    <w:pStyle w:val="af"/>
                    <w:numPr>
                      <w:ilvl w:val="0"/>
                      <w:numId w:val="17"/>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D9213D">
                    <w:rPr>
                      <w:rFonts w:ascii="ＭＳ 明朝" w:hAnsi="ＭＳ 明朝" w:cs="ＭＳ 明朝" w:hint="eastAsia"/>
                      <w:color w:val="000000" w:themeColor="text1"/>
                      <w:spacing w:val="6"/>
                      <w:kern w:val="0"/>
                      <w:szCs w:val="21"/>
                    </w:rPr>
                    <w:t>202</w:t>
                  </w:r>
                  <w:r w:rsidR="002A674A" w:rsidRPr="00D9213D">
                    <w:rPr>
                      <w:rFonts w:ascii="ＭＳ 明朝" w:hAnsi="ＭＳ 明朝" w:cs="ＭＳ 明朝" w:hint="eastAsia"/>
                      <w:color w:val="000000" w:themeColor="text1"/>
                      <w:spacing w:val="6"/>
                      <w:kern w:val="0"/>
                      <w:szCs w:val="21"/>
                    </w:rPr>
                    <w:t>4</w:t>
                  </w:r>
                  <w:r w:rsidR="002D490D" w:rsidRPr="00D9213D">
                    <w:rPr>
                      <w:rFonts w:ascii="ＭＳ 明朝" w:hAnsi="ＭＳ 明朝" w:cs="ＭＳ 明朝" w:hint="eastAsia"/>
                      <w:color w:val="000000" w:themeColor="text1"/>
                      <w:spacing w:val="6"/>
                      <w:kern w:val="0"/>
                      <w:szCs w:val="21"/>
                    </w:rPr>
                    <w:t>年</w:t>
                  </w:r>
                  <w:r w:rsidR="002A674A" w:rsidRPr="00D9213D">
                    <w:rPr>
                      <w:rFonts w:ascii="ＭＳ 明朝" w:hAnsi="ＭＳ 明朝" w:cs="ＭＳ 明朝" w:hint="eastAsia"/>
                      <w:color w:val="000000" w:themeColor="text1"/>
                      <w:spacing w:val="6"/>
                      <w:kern w:val="0"/>
                      <w:szCs w:val="21"/>
                    </w:rPr>
                    <w:t>5</w:t>
                  </w:r>
                  <w:r w:rsidR="00CA7C98" w:rsidRPr="00D9213D">
                    <w:rPr>
                      <w:rFonts w:ascii="ＭＳ 明朝" w:hAnsi="ＭＳ 明朝" w:cs="ＭＳ 明朝" w:hint="eastAsia"/>
                      <w:color w:val="000000" w:themeColor="text1"/>
                      <w:spacing w:val="6"/>
                      <w:kern w:val="0"/>
                      <w:szCs w:val="21"/>
                    </w:rPr>
                    <w:t>月</w:t>
                  </w:r>
                  <w:r w:rsidR="002A674A" w:rsidRPr="00D9213D">
                    <w:rPr>
                      <w:rFonts w:ascii="ＭＳ 明朝" w:hAnsi="ＭＳ 明朝" w:cs="ＭＳ 明朝" w:hint="eastAsia"/>
                      <w:color w:val="000000" w:themeColor="text1"/>
                      <w:spacing w:val="6"/>
                      <w:kern w:val="0"/>
                      <w:szCs w:val="21"/>
                    </w:rPr>
                    <w:t>15</w:t>
                  </w:r>
                  <w:r w:rsidR="00CA7C98" w:rsidRPr="00D9213D">
                    <w:rPr>
                      <w:rFonts w:ascii="ＭＳ 明朝" w:hAnsi="ＭＳ 明朝" w:cs="ＭＳ 明朝" w:hint="eastAsia"/>
                      <w:color w:val="000000" w:themeColor="text1"/>
                      <w:spacing w:val="6"/>
                      <w:kern w:val="0"/>
                      <w:szCs w:val="21"/>
                    </w:rPr>
                    <w:t>日</w:t>
                  </w:r>
                </w:p>
                <w:p w:rsidR="00FF3FF1" w:rsidRPr="00D9213D" w:rsidRDefault="00531628" w:rsidP="00AC6626">
                  <w:pPr>
                    <w:pStyle w:val="af"/>
                    <w:numPr>
                      <w:ilvl w:val="0"/>
                      <w:numId w:val="17"/>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D9213D">
                    <w:rPr>
                      <w:rFonts w:ascii="ＭＳ 明朝" w:hAnsi="ＭＳ 明朝" w:cs="ＭＳ 明朝" w:hint="eastAsia"/>
                      <w:color w:val="000000" w:themeColor="text1"/>
                      <w:spacing w:val="6"/>
                      <w:kern w:val="0"/>
                      <w:szCs w:val="21"/>
                    </w:rPr>
                    <w:t>2024年5</w:t>
                  </w:r>
                  <w:r w:rsidR="00CA7C98" w:rsidRPr="00D9213D">
                    <w:rPr>
                      <w:rFonts w:ascii="ＭＳ 明朝" w:hAnsi="ＭＳ 明朝" w:cs="ＭＳ 明朝" w:hint="eastAsia"/>
                      <w:color w:val="000000" w:themeColor="text1"/>
                      <w:spacing w:val="6"/>
                      <w:kern w:val="0"/>
                      <w:szCs w:val="21"/>
                    </w:rPr>
                    <w:t>月</w:t>
                  </w:r>
                  <w:r w:rsidRPr="00D9213D">
                    <w:rPr>
                      <w:rFonts w:ascii="ＭＳ 明朝" w:hAnsi="ＭＳ 明朝" w:cs="ＭＳ 明朝" w:hint="eastAsia"/>
                      <w:color w:val="000000" w:themeColor="text1"/>
                      <w:spacing w:val="6"/>
                      <w:kern w:val="0"/>
                      <w:szCs w:val="21"/>
                    </w:rPr>
                    <w:t>15</w:t>
                  </w:r>
                  <w:r w:rsidR="00CA7C98" w:rsidRPr="00D9213D">
                    <w:rPr>
                      <w:rFonts w:ascii="ＭＳ 明朝" w:hAnsi="ＭＳ 明朝" w:cs="ＭＳ 明朝" w:hint="eastAsia"/>
                      <w:color w:val="000000" w:themeColor="text1"/>
                      <w:spacing w:val="6"/>
                      <w:kern w:val="0"/>
                      <w:szCs w:val="21"/>
                    </w:rPr>
                    <w:t>日</w:t>
                  </w:r>
                </w:p>
              </w:tc>
            </w:tr>
            <w:tr w:rsidR="00FF3FF1" w:rsidRPr="00E50D3F" w:rsidTr="00DD56DC">
              <w:trPr>
                <w:trHeight w:val="707"/>
              </w:trPr>
              <w:tc>
                <w:tcPr>
                  <w:tcW w:w="2600" w:type="dxa"/>
                  <w:shd w:val="clear" w:color="auto" w:fill="auto"/>
                  <w:vAlign w:val="center"/>
                </w:tcPr>
                <w:p w:rsidR="00FF3FF1" w:rsidRPr="00E50D3F" w:rsidRDefault="00FF3FF1" w:rsidP="00F51F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0D3F">
                    <w:rPr>
                      <w:rFonts w:ascii="ＭＳ 明朝" w:eastAsia="ＭＳ 明朝" w:hAnsi="ＭＳ 明朝" w:cs="ＭＳ 明朝" w:hint="eastAsia"/>
                      <w:spacing w:val="6"/>
                      <w:kern w:val="0"/>
                      <w:szCs w:val="21"/>
                    </w:rPr>
                    <w:t>発信方法</w:t>
                  </w:r>
                </w:p>
              </w:tc>
              <w:tc>
                <w:tcPr>
                  <w:tcW w:w="5890" w:type="dxa"/>
                  <w:shd w:val="clear" w:color="auto" w:fill="auto"/>
                </w:tcPr>
                <w:p w:rsidR="00FF3FF1" w:rsidRPr="00D9213D" w:rsidRDefault="002C0983" w:rsidP="00AC662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9213D">
                    <w:rPr>
                      <w:rFonts w:ascii="ＭＳ 明朝" w:eastAsia="ＭＳ 明朝" w:hAnsi="ＭＳ 明朝" w:cs="ＭＳ 明朝" w:hint="eastAsia"/>
                      <w:color w:val="000000" w:themeColor="text1"/>
                      <w:spacing w:val="6"/>
                      <w:kern w:val="0"/>
                      <w:szCs w:val="21"/>
                    </w:rPr>
                    <w:t>①</w:t>
                  </w:r>
                  <w:r w:rsidR="00E04ECC" w:rsidRPr="00D9213D">
                    <w:rPr>
                      <w:rFonts w:ascii="ＭＳ 明朝" w:eastAsia="ＭＳ 明朝" w:hAnsi="ＭＳ 明朝" w:cs="ＭＳ 明朝" w:hint="eastAsia"/>
                      <w:color w:val="000000" w:themeColor="text1"/>
                      <w:spacing w:val="6"/>
                      <w:kern w:val="0"/>
                      <w:szCs w:val="21"/>
                    </w:rPr>
                    <w:t>C</w:t>
                  </w:r>
                  <w:r w:rsidR="00E04ECC" w:rsidRPr="00D9213D">
                    <w:rPr>
                      <w:rFonts w:ascii="ＭＳ 明朝" w:eastAsia="ＭＳ 明朝" w:hAnsi="ＭＳ 明朝" w:cs="ＭＳ 明朝"/>
                      <w:color w:val="000000" w:themeColor="text1"/>
                      <w:spacing w:val="6"/>
                      <w:kern w:val="0"/>
                      <w:szCs w:val="21"/>
                    </w:rPr>
                    <w:t>orporete Report2022</w:t>
                  </w:r>
                </w:p>
                <w:p w:rsidR="00E04ECC" w:rsidRPr="00D9213D" w:rsidRDefault="00E04ECC" w:rsidP="00AC662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9213D">
                    <w:rPr>
                      <w:rFonts w:ascii="ＭＳ 明朝" w:eastAsia="ＭＳ 明朝" w:hAnsi="ＭＳ 明朝" w:cs="ＭＳ 明朝"/>
                      <w:color w:val="000000" w:themeColor="text1"/>
                      <w:spacing w:val="6"/>
                      <w:kern w:val="0"/>
                      <w:szCs w:val="21"/>
                    </w:rPr>
                    <w:t>https://www.kyodoprinting.co.jp/social-environment/pdf/corporate_report2022.pdf</w:t>
                  </w:r>
                </w:p>
                <w:p w:rsidR="00E04ECC" w:rsidRPr="00D9213D" w:rsidRDefault="002C0983" w:rsidP="00AC662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9213D">
                    <w:rPr>
                      <w:rFonts w:ascii="ＭＳ 明朝" w:eastAsia="ＭＳ 明朝" w:hAnsi="ＭＳ 明朝" w:cs="ＭＳ 明朝" w:hint="eastAsia"/>
                      <w:color w:val="000000" w:themeColor="text1"/>
                      <w:spacing w:val="6"/>
                      <w:kern w:val="0"/>
                      <w:szCs w:val="21"/>
                    </w:rPr>
                    <w:t>②</w:t>
                  </w:r>
                  <w:r w:rsidR="00E04ECC" w:rsidRPr="00D9213D">
                    <w:rPr>
                      <w:rFonts w:ascii="ＭＳ 明朝" w:eastAsia="ＭＳ 明朝" w:hAnsi="ＭＳ 明朝" w:cs="ＭＳ 明朝" w:hint="eastAsia"/>
                      <w:color w:val="000000" w:themeColor="text1"/>
                      <w:spacing w:val="6"/>
                      <w:kern w:val="0"/>
                      <w:szCs w:val="21"/>
                    </w:rPr>
                    <w:t>当社ウェブサイト「マテリアリティ」</w:t>
                  </w:r>
                </w:p>
                <w:p w:rsidR="00AC6626" w:rsidRPr="00D9213D" w:rsidRDefault="00AC6626" w:rsidP="00AC662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9213D">
                    <w:rPr>
                      <w:rFonts w:ascii="ＭＳ 明朝" w:eastAsia="ＭＳ 明朝" w:hAnsi="ＭＳ 明朝" w:cs="ＭＳ 明朝"/>
                      <w:color w:val="000000" w:themeColor="text1"/>
                      <w:spacing w:val="6"/>
                      <w:kern w:val="0"/>
                      <w:szCs w:val="21"/>
                    </w:rPr>
                    <w:t>https://www.kyodoprinting.co.jp/sustainability/materiality/</w:t>
                  </w:r>
                </w:p>
                <w:p w:rsidR="00E04ECC" w:rsidRPr="00D9213D" w:rsidRDefault="002C0983" w:rsidP="00AC662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9213D">
                    <w:rPr>
                      <w:rFonts w:ascii="ＭＳ 明朝" w:eastAsia="ＭＳ 明朝" w:hAnsi="ＭＳ 明朝" w:cs="ＭＳ 明朝" w:hint="eastAsia"/>
                      <w:color w:val="000000" w:themeColor="text1"/>
                      <w:spacing w:val="6"/>
                      <w:kern w:val="0"/>
                      <w:szCs w:val="21"/>
                    </w:rPr>
                    <w:t>③</w:t>
                  </w:r>
                  <w:r w:rsidR="00E04ECC" w:rsidRPr="00D9213D">
                    <w:rPr>
                      <w:rFonts w:ascii="ＭＳ 明朝" w:eastAsia="ＭＳ 明朝" w:hAnsi="ＭＳ 明朝" w:cs="ＭＳ 明朝" w:hint="eastAsia"/>
                      <w:color w:val="000000" w:themeColor="text1"/>
                      <w:spacing w:val="6"/>
                      <w:kern w:val="0"/>
                      <w:szCs w:val="21"/>
                    </w:rPr>
                    <w:t>当社ウェブサイト「D</w:t>
                  </w:r>
                  <w:r w:rsidR="00E04ECC" w:rsidRPr="00D9213D">
                    <w:rPr>
                      <w:rFonts w:ascii="ＭＳ 明朝" w:eastAsia="ＭＳ 明朝" w:hAnsi="ＭＳ 明朝" w:cs="ＭＳ 明朝"/>
                      <w:color w:val="000000" w:themeColor="text1"/>
                      <w:spacing w:val="6"/>
                      <w:kern w:val="0"/>
                      <w:szCs w:val="21"/>
                    </w:rPr>
                    <w:t>X</w:t>
                  </w:r>
                  <w:r w:rsidR="00E04ECC" w:rsidRPr="00D9213D">
                    <w:rPr>
                      <w:rFonts w:ascii="ＭＳ 明朝" w:eastAsia="ＭＳ 明朝" w:hAnsi="ＭＳ 明朝" w:cs="ＭＳ 明朝" w:hint="eastAsia"/>
                      <w:color w:val="000000" w:themeColor="text1"/>
                      <w:spacing w:val="6"/>
                      <w:kern w:val="0"/>
                      <w:szCs w:val="21"/>
                    </w:rPr>
                    <w:t>戦略」</w:t>
                  </w:r>
                </w:p>
                <w:p w:rsidR="00FF3FF1" w:rsidRPr="00E50D3F" w:rsidRDefault="00E04ECC" w:rsidP="00AC66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213D">
                    <w:rPr>
                      <w:rFonts w:ascii="ＭＳ 明朝" w:eastAsia="ＭＳ 明朝" w:hAnsi="ＭＳ 明朝" w:cs="ＭＳ 明朝"/>
                      <w:color w:val="000000" w:themeColor="text1"/>
                      <w:spacing w:val="6"/>
                      <w:kern w:val="0"/>
                      <w:szCs w:val="21"/>
                    </w:rPr>
                    <w:t>https://www.kyodoprinting.co.jp/sustainability/governance/dx/</w:t>
                  </w:r>
                </w:p>
              </w:tc>
            </w:tr>
            <w:tr w:rsidR="00FF3FF1" w:rsidRPr="00E50D3F" w:rsidTr="00DD56DC">
              <w:trPr>
                <w:trHeight w:val="697"/>
              </w:trPr>
              <w:tc>
                <w:tcPr>
                  <w:tcW w:w="2600" w:type="dxa"/>
                  <w:shd w:val="clear" w:color="auto" w:fill="auto"/>
                  <w:vAlign w:val="center"/>
                </w:tcPr>
                <w:p w:rsidR="00FF3FF1" w:rsidRPr="00E50D3F" w:rsidRDefault="00F51FF6"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0D3F">
                    <w:rPr>
                      <w:rFonts w:ascii="ＭＳ 明朝" w:eastAsia="ＭＳ 明朝" w:hAnsi="ＭＳ 明朝" w:cs="ＭＳ 明朝" w:hint="eastAsia"/>
                      <w:spacing w:val="6"/>
                      <w:kern w:val="0"/>
                      <w:szCs w:val="21"/>
                    </w:rPr>
                    <w:t>発信内容</w:t>
                  </w:r>
                </w:p>
              </w:tc>
              <w:tc>
                <w:tcPr>
                  <w:tcW w:w="5890" w:type="dxa"/>
                  <w:shd w:val="clear" w:color="auto" w:fill="auto"/>
                </w:tcPr>
                <w:p w:rsidR="00260BCF" w:rsidRPr="00E50D3F" w:rsidRDefault="00260BCF" w:rsidP="00260B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0D3F">
                    <w:rPr>
                      <w:rFonts w:ascii="ＭＳ 明朝" w:eastAsia="ＭＳ 明朝" w:hAnsi="ＭＳ 明朝" w:cs="ＭＳ 明朝" w:hint="eastAsia"/>
                      <w:spacing w:val="6"/>
                      <w:kern w:val="0"/>
                      <w:szCs w:val="21"/>
                    </w:rPr>
                    <w:t>設問</w:t>
                  </w:r>
                  <w:r w:rsidR="00980C93" w:rsidRPr="00E50D3F">
                    <w:rPr>
                      <w:rFonts w:ascii="ＭＳ 明朝" w:eastAsia="ＭＳ 明朝" w:hAnsi="ＭＳ 明朝" w:cs="ＭＳ 明朝" w:hint="eastAsia"/>
                      <w:spacing w:val="6"/>
                      <w:kern w:val="0"/>
                      <w:szCs w:val="21"/>
                    </w:rPr>
                    <w:t>（２）</w:t>
                  </w:r>
                  <w:r w:rsidRPr="00E50D3F">
                    <w:rPr>
                      <w:rFonts w:ascii="ＭＳ 明朝" w:eastAsia="ＭＳ 明朝" w:hAnsi="ＭＳ 明朝" w:cs="ＭＳ 明朝" w:hint="eastAsia"/>
                      <w:spacing w:val="6"/>
                      <w:kern w:val="0"/>
                      <w:szCs w:val="21"/>
                    </w:rPr>
                    <w:t>で記述した戦略について、</w:t>
                  </w:r>
                  <w:r w:rsidR="001462F4" w:rsidRPr="00D9213D">
                    <w:rPr>
                      <w:rFonts w:ascii="ＭＳ 明朝" w:eastAsia="ＭＳ 明朝" w:hAnsi="ＭＳ 明朝" w:cs="ＭＳ 明朝" w:hint="eastAsia"/>
                      <w:color w:val="000000" w:themeColor="text1"/>
                      <w:spacing w:val="6"/>
                      <w:kern w:val="0"/>
                      <w:szCs w:val="21"/>
                    </w:rPr>
                    <w:t>①</w:t>
                  </w:r>
                  <w:r w:rsidRPr="00D9213D">
                    <w:rPr>
                      <w:rFonts w:ascii="ＭＳ 明朝" w:eastAsia="ＭＳ 明朝" w:hAnsi="ＭＳ 明朝" w:cs="ＭＳ 明朝" w:hint="eastAsia"/>
                      <w:color w:val="000000" w:themeColor="text1"/>
                      <w:spacing w:val="6"/>
                      <w:kern w:val="0"/>
                      <w:szCs w:val="21"/>
                    </w:rPr>
                    <w:t>Corporete Report2022</w:t>
                  </w:r>
                  <w:r w:rsidR="00FA0358" w:rsidRPr="00D9213D">
                    <w:rPr>
                      <w:rFonts w:ascii="ＭＳ 明朝" w:eastAsia="ＭＳ 明朝" w:hAnsi="ＭＳ 明朝" w:cs="ＭＳ 明朝" w:hint="eastAsia"/>
                      <w:color w:val="000000" w:themeColor="text1"/>
                      <w:spacing w:val="6"/>
                      <w:kern w:val="0"/>
                      <w:szCs w:val="21"/>
                    </w:rPr>
                    <w:t>の</w:t>
                  </w:r>
                  <w:r w:rsidRPr="00D9213D">
                    <w:rPr>
                      <w:rFonts w:ascii="ＭＳ 明朝" w:eastAsia="ＭＳ 明朝" w:hAnsi="ＭＳ 明朝" w:cs="ＭＳ 明朝" w:hint="eastAsia"/>
                      <w:color w:val="000000" w:themeColor="text1"/>
                      <w:spacing w:val="6"/>
                      <w:kern w:val="0"/>
                      <w:szCs w:val="21"/>
                    </w:rPr>
                    <w:t>社長メッセージにおいて、</w:t>
                  </w:r>
                  <w:r w:rsidRPr="00E50D3F">
                    <w:rPr>
                      <w:rFonts w:ascii="ＭＳ 明朝" w:eastAsia="ＭＳ 明朝" w:hAnsi="ＭＳ 明朝" w:cs="ＭＳ 明朝" w:hint="eastAsia"/>
                      <w:spacing w:val="6"/>
                      <w:kern w:val="0"/>
                      <w:szCs w:val="21"/>
                    </w:rPr>
                    <w:t>次のように述べている。</w:t>
                  </w:r>
                </w:p>
                <w:p w:rsidR="00260BCF" w:rsidRPr="00D9213D" w:rsidRDefault="00260BCF" w:rsidP="00260BC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E50D3F">
                    <w:rPr>
                      <w:rFonts w:ascii="ＭＳ 明朝" w:eastAsia="ＭＳ 明朝" w:hAnsi="ＭＳ 明朝" w:cs="ＭＳ 明朝" w:hint="eastAsia"/>
                      <w:spacing w:val="6"/>
                      <w:kern w:val="0"/>
                      <w:szCs w:val="21"/>
                    </w:rPr>
                    <w:t>・既存事業の事業基盤強化（ビジネスプロセス変革）については、DXなど</w:t>
                  </w:r>
                  <w:r w:rsidRPr="00D9213D">
                    <w:rPr>
                      <w:rFonts w:ascii="ＭＳ 明朝" w:eastAsia="ＭＳ 明朝" w:hAnsi="ＭＳ 明朝" w:cs="ＭＳ 明朝" w:hint="eastAsia"/>
                      <w:color w:val="000000" w:themeColor="text1"/>
                      <w:spacing w:val="6"/>
                      <w:kern w:val="0"/>
                      <w:szCs w:val="21"/>
                    </w:rPr>
                    <w:t>の活用による業務オペレーションや生産プロセスの改善を図る。</w:t>
                  </w:r>
                  <w:r w:rsidR="00FA0358" w:rsidRPr="00D9213D">
                    <w:rPr>
                      <w:rFonts w:ascii="ＭＳ 明朝" w:eastAsia="ＭＳ 明朝" w:hAnsi="ＭＳ 明朝" w:cs="ＭＳ 明朝" w:hint="eastAsia"/>
                      <w:color w:val="000000" w:themeColor="text1"/>
                      <w:spacing w:val="6"/>
                      <w:kern w:val="0"/>
                      <w:szCs w:val="21"/>
                    </w:rPr>
                    <w:t>（①5P）</w:t>
                  </w:r>
                </w:p>
                <w:p w:rsidR="00260BCF" w:rsidRPr="00D9213D" w:rsidRDefault="00260BCF" w:rsidP="00260BC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9213D">
                    <w:rPr>
                      <w:rFonts w:ascii="ＭＳ 明朝" w:eastAsia="ＭＳ 明朝" w:hAnsi="ＭＳ 明朝" w:cs="ＭＳ 明朝" w:hint="eastAsia"/>
                      <w:color w:val="000000" w:themeColor="text1"/>
                      <w:spacing w:val="6"/>
                      <w:kern w:val="0"/>
                      <w:szCs w:val="21"/>
                    </w:rPr>
                    <w:t>・新規事業の探索（ビジネスモデル変革）については、戦略推進部の新設などの機構改革に取り組み、新たな価値の創造と自社の企業価値向上を両立。また、ビジネスコンテストを実施して社員の意識改革を促し、イノベーションを創出する企業風土の醸成を図る。</w:t>
                  </w:r>
                  <w:r w:rsidR="00FA0358" w:rsidRPr="00D9213D">
                    <w:rPr>
                      <w:rFonts w:ascii="ＭＳ 明朝" w:eastAsia="ＭＳ 明朝" w:hAnsi="ＭＳ 明朝" w:cs="ＭＳ 明朝" w:hint="eastAsia"/>
                      <w:color w:val="000000" w:themeColor="text1"/>
                      <w:spacing w:val="6"/>
                      <w:kern w:val="0"/>
                      <w:szCs w:val="21"/>
                    </w:rPr>
                    <w:t>（①4P）</w:t>
                  </w:r>
                </w:p>
                <w:p w:rsidR="00260BCF" w:rsidRPr="00D9213D" w:rsidRDefault="00260BCF" w:rsidP="00260BC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9213D">
                    <w:rPr>
                      <w:rFonts w:ascii="ＭＳ 明朝" w:eastAsia="ＭＳ 明朝" w:hAnsi="ＭＳ 明朝" w:cs="ＭＳ 明朝" w:hint="eastAsia"/>
                      <w:color w:val="000000" w:themeColor="text1"/>
                      <w:spacing w:val="6"/>
                      <w:kern w:val="0"/>
                      <w:szCs w:val="21"/>
                    </w:rPr>
                    <w:t>・変革マインド醸成（人材改革）については、、デジタルソリューションによる新たな成長領域の拡大や、DXによる既存事業の利益改善に不可欠なデジタル人材の強化では</w:t>
                  </w:r>
                  <w:r w:rsidR="00FA0358" w:rsidRPr="00D9213D">
                    <w:rPr>
                      <w:rFonts w:ascii="ＭＳ 明朝" w:eastAsia="ＭＳ 明朝" w:hAnsi="ＭＳ 明朝" w:cs="ＭＳ 明朝" w:hint="eastAsia"/>
                      <w:color w:val="000000" w:themeColor="text1"/>
                      <w:spacing w:val="6"/>
                      <w:kern w:val="0"/>
                      <w:szCs w:val="21"/>
                    </w:rPr>
                    <w:t>、</w:t>
                  </w:r>
                  <w:r w:rsidRPr="00D9213D">
                    <w:rPr>
                      <w:rFonts w:ascii="ＭＳ 明朝" w:eastAsia="ＭＳ 明朝" w:hAnsi="ＭＳ 明朝" w:cs="ＭＳ 明朝" w:hint="eastAsia"/>
                      <w:color w:val="000000" w:themeColor="text1"/>
                      <w:spacing w:val="6"/>
                      <w:kern w:val="0"/>
                      <w:szCs w:val="21"/>
                    </w:rPr>
                    <w:t>その確保と育成を図り、時や場所を選ばず、ワークライフバランスに配慮した柔軟な働き方の推進、健康や安全への配慮などを一段と進め、企業と従業員が共に持続的に成長する体制の構築に向けて人的資本への投資を進める。</w:t>
                  </w:r>
                  <w:r w:rsidR="00FA0358" w:rsidRPr="00D9213D">
                    <w:rPr>
                      <w:rFonts w:ascii="ＭＳ 明朝" w:eastAsia="ＭＳ 明朝" w:hAnsi="ＭＳ 明朝" w:cs="ＭＳ 明朝" w:hint="eastAsia"/>
                      <w:color w:val="000000" w:themeColor="text1"/>
                      <w:spacing w:val="6"/>
                      <w:kern w:val="0"/>
                      <w:szCs w:val="21"/>
                    </w:rPr>
                    <w:t>（①5P）</w:t>
                  </w:r>
                </w:p>
                <w:p w:rsidR="00FF3FF1" w:rsidRPr="00D9213D" w:rsidRDefault="00260BCF" w:rsidP="00260BC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E50D3F">
                    <w:rPr>
                      <w:rFonts w:ascii="ＭＳ 明朝" w:eastAsia="ＭＳ 明朝" w:hAnsi="ＭＳ 明朝" w:cs="ＭＳ 明朝" w:hint="eastAsia"/>
                      <w:spacing w:val="6"/>
                      <w:kern w:val="0"/>
                      <w:szCs w:val="21"/>
                    </w:rPr>
                    <w:t>・これらの課題解決の鍵は、IoT やビッグデータ、AI などのデジタルテクノロジーの活用だが、我々はシステムインテグレーターではないので、その役割は培ってきた情報セキュリティや情報コミュニケーションの強みを生かした、人とデータをつなぐ人間本位なデジタルサービスの開発と提供である。</w:t>
                  </w:r>
                  <w:r w:rsidR="00FA0358" w:rsidRPr="00D9213D">
                    <w:rPr>
                      <w:rFonts w:ascii="ＭＳ 明朝" w:eastAsia="ＭＳ 明朝" w:hAnsi="ＭＳ 明朝" w:cs="ＭＳ 明朝" w:hint="eastAsia"/>
                      <w:color w:val="000000" w:themeColor="text1"/>
                      <w:spacing w:val="6"/>
                      <w:kern w:val="0"/>
                      <w:szCs w:val="21"/>
                    </w:rPr>
                    <w:t>（①3P）</w:t>
                  </w:r>
                </w:p>
                <w:p w:rsidR="00260BCF" w:rsidRPr="00E50D3F" w:rsidRDefault="00115882" w:rsidP="0069345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D9213D">
                    <w:rPr>
                      <w:rFonts w:ascii="ＭＳ 明朝" w:eastAsia="ＭＳ 明朝" w:hAnsi="ＭＳ 明朝" w:cs="ＭＳ 明朝" w:hint="eastAsia"/>
                      <w:color w:val="000000" w:themeColor="text1"/>
                      <w:spacing w:val="6"/>
                      <w:kern w:val="0"/>
                      <w:szCs w:val="21"/>
                    </w:rPr>
                    <w:t>また、設問（２）で記述した戦略の推進状況については、当社ウエブサイトにて、社長名で公表している</w:t>
                  </w:r>
                  <w:r w:rsidR="0069345D" w:rsidRPr="00D9213D">
                    <w:rPr>
                      <w:rFonts w:ascii="ＭＳ 明朝" w:eastAsia="ＭＳ 明朝" w:hAnsi="ＭＳ 明朝" w:cs="ＭＳ 明朝" w:hint="eastAsia"/>
                      <w:color w:val="000000" w:themeColor="text1"/>
                      <w:spacing w:val="6"/>
                      <w:kern w:val="0"/>
                      <w:szCs w:val="21"/>
                    </w:rPr>
                    <w:t>③</w:t>
                  </w:r>
                  <w:r w:rsidRPr="00D9213D">
                    <w:rPr>
                      <w:rFonts w:ascii="ＭＳ 明朝" w:eastAsia="ＭＳ 明朝" w:hAnsi="ＭＳ 明朝" w:cs="ＭＳ 明朝" w:hint="eastAsia"/>
                      <w:color w:val="000000" w:themeColor="text1"/>
                      <w:spacing w:val="6"/>
                      <w:kern w:val="0"/>
                      <w:szCs w:val="21"/>
                    </w:rPr>
                    <w:t>「DX戦略」</w:t>
                  </w:r>
                  <w:r w:rsidR="006305D6" w:rsidRPr="00D9213D">
                    <w:rPr>
                      <w:rFonts w:ascii="ＭＳ 明朝" w:eastAsia="ＭＳ 明朝" w:hAnsi="ＭＳ 明朝" w:cs="ＭＳ 明朝" w:hint="eastAsia"/>
                      <w:color w:val="000000" w:themeColor="text1"/>
                      <w:spacing w:val="6"/>
                      <w:kern w:val="0"/>
                      <w:szCs w:val="21"/>
                    </w:rPr>
                    <w:t>の「</w:t>
                  </w:r>
                  <w:r w:rsidRPr="00D9213D">
                    <w:rPr>
                      <w:rFonts w:ascii="ＭＳ 明朝" w:eastAsia="ＭＳ 明朝" w:hAnsi="ＭＳ 明朝" w:cs="ＭＳ 明朝" w:hint="eastAsia"/>
                      <w:color w:val="000000" w:themeColor="text1"/>
                      <w:spacing w:val="6"/>
                      <w:kern w:val="0"/>
                      <w:szCs w:val="21"/>
                    </w:rPr>
                    <w:t>DX戦略と成果指標」の項でKPIと推進状況を公表している。マテリアリティKPIとして設定している項目については、そこからリンクされた当社ウエブサイト</w:t>
                  </w:r>
                  <w:r w:rsidR="0069345D" w:rsidRPr="00D9213D">
                    <w:rPr>
                      <w:rFonts w:ascii="ＭＳ 明朝" w:eastAsia="ＭＳ 明朝" w:hAnsi="ＭＳ 明朝" w:cs="ＭＳ 明朝" w:hint="eastAsia"/>
                      <w:color w:val="000000" w:themeColor="text1"/>
                      <w:spacing w:val="6"/>
                      <w:kern w:val="0"/>
                      <w:szCs w:val="21"/>
                    </w:rPr>
                    <w:t>②</w:t>
                  </w:r>
                  <w:r w:rsidRPr="00D9213D">
                    <w:rPr>
                      <w:rFonts w:ascii="ＭＳ 明朝" w:eastAsia="ＭＳ 明朝" w:hAnsi="ＭＳ 明朝" w:cs="ＭＳ 明朝" w:hint="eastAsia"/>
                      <w:color w:val="000000" w:themeColor="text1"/>
                      <w:spacing w:val="6"/>
                      <w:kern w:val="0"/>
                      <w:szCs w:val="21"/>
                    </w:rPr>
                    <w:t>「マテリアリティ」にて公表している</w:t>
                  </w:r>
                  <w:r w:rsidR="00260BCF" w:rsidRPr="00D9213D">
                    <w:rPr>
                      <w:rFonts w:ascii="ＭＳ 明朝" w:eastAsia="ＭＳ 明朝" w:hAnsi="ＭＳ 明朝" w:cs="ＭＳ 明朝" w:hint="eastAsia"/>
                      <w:color w:val="000000" w:themeColor="text1"/>
                      <w:spacing w:val="6"/>
                      <w:kern w:val="0"/>
                      <w:szCs w:val="21"/>
                    </w:rPr>
                    <w:t>。</w:t>
                  </w:r>
                </w:p>
              </w:tc>
            </w:tr>
          </w:tbl>
          <w:p w:rsidR="00FF3FF1" w:rsidRPr="00E50D3F"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E50D3F"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0D3F">
              <w:rPr>
                <w:rFonts w:ascii="ＭＳ 明朝" w:eastAsia="ＭＳ 明朝" w:hAnsi="ＭＳ 明朝" w:cs="ＭＳ 明朝" w:hint="eastAsia"/>
                <w:spacing w:val="6"/>
                <w:kern w:val="0"/>
                <w:szCs w:val="21"/>
              </w:rPr>
              <w:t xml:space="preserve">　(</w:t>
            </w:r>
            <w:r w:rsidRPr="00E50D3F">
              <w:rPr>
                <w:rFonts w:ascii="ＭＳ 明朝" w:eastAsia="ＭＳ 明朝" w:hAnsi="ＭＳ 明朝" w:cs="ＭＳ 明朝"/>
                <w:spacing w:val="6"/>
                <w:kern w:val="0"/>
                <w:szCs w:val="21"/>
              </w:rPr>
              <w:t>5</w:t>
            </w:r>
            <w:r w:rsidRPr="00E50D3F">
              <w:rPr>
                <w:rFonts w:ascii="ＭＳ 明朝" w:eastAsia="ＭＳ 明朝" w:hAnsi="ＭＳ 明朝" w:cs="ＭＳ 明朝" w:hint="eastAsia"/>
                <w:spacing w:val="6"/>
                <w:kern w:val="0"/>
                <w:szCs w:val="21"/>
              </w:rPr>
              <w:t>) 実務執行総括責任者</w:t>
            </w:r>
            <w:r w:rsidR="002A27BF" w:rsidRPr="00E50D3F">
              <w:rPr>
                <w:rFonts w:ascii="ＭＳ 明朝" w:eastAsia="ＭＳ 明朝" w:hAnsi="ＭＳ 明朝" w:cs="ＭＳ 明朝" w:hint="eastAsia"/>
                <w:spacing w:val="6"/>
                <w:kern w:val="0"/>
                <w:szCs w:val="21"/>
              </w:rPr>
              <w:t>が</w:t>
            </w:r>
            <w:r w:rsidRPr="00E50D3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E50D3F" w:rsidTr="00DD56DC">
              <w:trPr>
                <w:trHeight w:val="707"/>
              </w:trPr>
              <w:tc>
                <w:tcPr>
                  <w:tcW w:w="2600" w:type="dxa"/>
                  <w:shd w:val="clear" w:color="auto" w:fill="auto"/>
                  <w:vAlign w:val="center"/>
                </w:tcPr>
                <w:p w:rsidR="00FF3FF1" w:rsidRPr="00E50D3F"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0D3F">
                    <w:rPr>
                      <w:rFonts w:ascii="ＭＳ 明朝" w:eastAsia="ＭＳ 明朝" w:hAnsi="ＭＳ 明朝" w:cs="ＭＳ 明朝" w:hint="eastAsia"/>
                      <w:spacing w:val="6"/>
                      <w:kern w:val="0"/>
                      <w:szCs w:val="21"/>
                    </w:rPr>
                    <w:t>実施時期</w:t>
                  </w:r>
                </w:p>
              </w:tc>
              <w:tc>
                <w:tcPr>
                  <w:tcW w:w="5890" w:type="dxa"/>
                  <w:shd w:val="clear" w:color="auto" w:fill="auto"/>
                </w:tcPr>
                <w:p w:rsidR="00FF3FF1" w:rsidRPr="00D9213D"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E50D3F">
                    <w:rPr>
                      <w:rFonts w:ascii="ＭＳ 明朝" w:eastAsia="ＭＳ 明朝" w:hAnsi="ＭＳ 明朝" w:cs="ＭＳ 明朝" w:hint="eastAsia"/>
                      <w:spacing w:val="6"/>
                      <w:kern w:val="0"/>
                      <w:szCs w:val="21"/>
                    </w:rPr>
                    <w:t xml:space="preserve">　</w:t>
                  </w:r>
                  <w:r w:rsidR="00AC6626" w:rsidRPr="00D9213D">
                    <w:rPr>
                      <w:rFonts w:ascii="ＭＳ 明朝" w:eastAsia="ＭＳ 明朝" w:hAnsi="ＭＳ 明朝" w:cs="ＭＳ 明朝" w:hint="eastAsia"/>
                      <w:color w:val="000000" w:themeColor="text1"/>
                      <w:spacing w:val="6"/>
                      <w:kern w:val="0"/>
                      <w:szCs w:val="21"/>
                    </w:rPr>
                    <w:t>2023</w:t>
                  </w:r>
                  <w:r w:rsidRPr="00D9213D">
                    <w:rPr>
                      <w:rFonts w:ascii="ＭＳ 明朝" w:eastAsia="ＭＳ 明朝" w:hAnsi="ＭＳ 明朝" w:cs="ＭＳ 明朝" w:hint="eastAsia"/>
                      <w:color w:val="000000" w:themeColor="text1"/>
                      <w:spacing w:val="6"/>
                      <w:kern w:val="0"/>
                      <w:szCs w:val="21"/>
                    </w:rPr>
                    <w:t>年</w:t>
                  </w:r>
                  <w:r w:rsidR="00AC6626" w:rsidRPr="00D9213D">
                    <w:rPr>
                      <w:rFonts w:ascii="ＭＳ 明朝" w:eastAsia="ＭＳ 明朝" w:hAnsi="ＭＳ 明朝" w:cs="ＭＳ 明朝" w:hint="eastAsia"/>
                      <w:color w:val="000000" w:themeColor="text1"/>
                      <w:spacing w:val="6"/>
                      <w:kern w:val="0"/>
                      <w:szCs w:val="21"/>
                    </w:rPr>
                    <w:t>10</w:t>
                  </w:r>
                  <w:r w:rsidRPr="00D9213D">
                    <w:rPr>
                      <w:rFonts w:ascii="ＭＳ 明朝" w:eastAsia="ＭＳ 明朝" w:hAnsi="ＭＳ 明朝" w:cs="ＭＳ 明朝" w:hint="eastAsia"/>
                      <w:color w:val="000000" w:themeColor="text1"/>
                      <w:spacing w:val="6"/>
                      <w:kern w:val="0"/>
                      <w:szCs w:val="21"/>
                    </w:rPr>
                    <w:t xml:space="preserve">月頃　～　</w:t>
                  </w:r>
                  <w:r w:rsidR="00AC6626" w:rsidRPr="00D9213D">
                    <w:rPr>
                      <w:rFonts w:ascii="ＭＳ 明朝" w:eastAsia="ＭＳ 明朝" w:hAnsi="ＭＳ 明朝" w:cs="ＭＳ 明朝" w:hint="eastAsia"/>
                      <w:color w:val="000000" w:themeColor="text1"/>
                      <w:spacing w:val="6"/>
                      <w:kern w:val="0"/>
                      <w:szCs w:val="21"/>
                    </w:rPr>
                    <w:t>2023年12月</w:t>
                  </w:r>
                  <w:r w:rsidRPr="00D9213D">
                    <w:rPr>
                      <w:rFonts w:ascii="ＭＳ 明朝" w:eastAsia="ＭＳ 明朝" w:hAnsi="ＭＳ 明朝" w:cs="ＭＳ 明朝" w:hint="eastAsia"/>
                      <w:color w:val="000000" w:themeColor="text1"/>
                      <w:spacing w:val="6"/>
                      <w:kern w:val="0"/>
                      <w:szCs w:val="21"/>
                    </w:rPr>
                    <w:t>頃</w:t>
                  </w:r>
                </w:p>
                <w:p w:rsidR="00FF3FF1" w:rsidRPr="00E50D3F"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E50D3F" w:rsidTr="00DD56DC">
              <w:trPr>
                <w:trHeight w:val="707"/>
              </w:trPr>
              <w:tc>
                <w:tcPr>
                  <w:tcW w:w="2600" w:type="dxa"/>
                  <w:shd w:val="clear" w:color="auto" w:fill="auto"/>
                  <w:vAlign w:val="center"/>
                </w:tcPr>
                <w:p w:rsidR="00FF3FF1" w:rsidRPr="00E50D3F"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0D3F">
                    <w:rPr>
                      <w:rFonts w:ascii="ＭＳ 明朝" w:eastAsia="ＭＳ 明朝" w:hAnsi="ＭＳ 明朝" w:cs="ＭＳ 明朝" w:hint="eastAsia"/>
                      <w:spacing w:val="6"/>
                      <w:kern w:val="0"/>
                      <w:szCs w:val="21"/>
                    </w:rPr>
                    <w:t>実施内容</w:t>
                  </w:r>
                </w:p>
              </w:tc>
              <w:tc>
                <w:tcPr>
                  <w:tcW w:w="5890" w:type="dxa"/>
                  <w:shd w:val="clear" w:color="auto" w:fill="auto"/>
                </w:tcPr>
                <w:p w:rsidR="00AC6626" w:rsidRPr="00E50D3F" w:rsidRDefault="009523CF" w:rsidP="009523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0D3F">
                    <w:rPr>
                      <w:rFonts w:ascii="ＭＳ 明朝" w:eastAsia="ＭＳ 明朝" w:hAnsi="ＭＳ 明朝" w:cs="ＭＳ 明朝" w:hint="eastAsia"/>
                      <w:spacing w:val="6"/>
                      <w:kern w:val="0"/>
                      <w:szCs w:val="21"/>
                    </w:rPr>
                    <w:t>経済産業省 DX推進指標による自己分析を行い、IPAの自己診断結果入力サイトより入力している。</w:t>
                  </w:r>
                </w:p>
              </w:tc>
            </w:tr>
          </w:tbl>
          <w:p w:rsidR="00FF3FF1" w:rsidRPr="00E50D3F"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E50D3F"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0D3F">
              <w:rPr>
                <w:rFonts w:ascii="ＭＳ 明朝" w:eastAsia="ＭＳ 明朝" w:hAnsi="ＭＳ 明朝" w:cs="ＭＳ 明朝" w:hint="eastAsia"/>
                <w:spacing w:val="6"/>
                <w:kern w:val="0"/>
                <w:szCs w:val="21"/>
              </w:rPr>
              <w:t xml:space="preserve">　(</w:t>
            </w:r>
            <w:r w:rsidRPr="00E50D3F">
              <w:rPr>
                <w:rFonts w:ascii="ＭＳ 明朝" w:eastAsia="ＭＳ 明朝" w:hAnsi="ＭＳ 明朝" w:cs="ＭＳ 明朝"/>
                <w:spacing w:val="6"/>
                <w:kern w:val="0"/>
                <w:szCs w:val="21"/>
              </w:rPr>
              <w:t>6</w:t>
            </w:r>
            <w:r w:rsidRPr="00E50D3F">
              <w:rPr>
                <w:rFonts w:ascii="ＭＳ 明朝" w:eastAsia="ＭＳ 明朝" w:hAnsi="ＭＳ 明朝" w:cs="ＭＳ 明朝" w:hint="eastAsia"/>
                <w:spacing w:val="6"/>
                <w:kern w:val="0"/>
                <w:szCs w:val="21"/>
              </w:rPr>
              <w:t>)</w:t>
            </w:r>
            <w:r w:rsidRPr="00E50D3F">
              <w:rPr>
                <w:rFonts w:ascii="ＭＳ 明朝" w:eastAsia="ＭＳ 明朝" w:hAnsi="ＭＳ 明朝" w:cs="ＭＳ 明朝"/>
                <w:spacing w:val="6"/>
                <w:kern w:val="0"/>
                <w:szCs w:val="21"/>
              </w:rPr>
              <w:t xml:space="preserve"> </w:t>
            </w:r>
            <w:r w:rsidRPr="00E50D3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E50D3F" w:rsidTr="00DD56DC">
              <w:trPr>
                <w:trHeight w:val="707"/>
              </w:trPr>
              <w:tc>
                <w:tcPr>
                  <w:tcW w:w="2600" w:type="dxa"/>
                  <w:shd w:val="clear" w:color="auto" w:fill="auto"/>
                  <w:vAlign w:val="center"/>
                </w:tcPr>
                <w:p w:rsidR="00FF3FF1" w:rsidRPr="00E50D3F"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0D3F">
                    <w:rPr>
                      <w:rFonts w:ascii="ＭＳ 明朝" w:eastAsia="ＭＳ 明朝" w:hAnsi="ＭＳ 明朝" w:cs="ＭＳ 明朝" w:hint="eastAsia"/>
                      <w:spacing w:val="6"/>
                      <w:kern w:val="0"/>
                      <w:szCs w:val="21"/>
                    </w:rPr>
                    <w:t>実施時期</w:t>
                  </w:r>
                </w:p>
              </w:tc>
              <w:tc>
                <w:tcPr>
                  <w:tcW w:w="5890" w:type="dxa"/>
                  <w:shd w:val="clear" w:color="auto" w:fill="auto"/>
                </w:tcPr>
                <w:p w:rsidR="00FF3FF1" w:rsidRPr="00D9213D" w:rsidRDefault="00DA783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9213D">
                    <w:rPr>
                      <w:rFonts w:ascii="ＭＳ 明朝" w:eastAsia="ＭＳ 明朝" w:hAnsi="ＭＳ 明朝" w:cs="ＭＳ 明朝" w:hint="eastAsia"/>
                      <w:color w:val="000000" w:themeColor="text1"/>
                      <w:spacing w:val="6"/>
                      <w:kern w:val="0"/>
                      <w:szCs w:val="21"/>
                    </w:rPr>
                    <w:t xml:space="preserve">　2</w:t>
                  </w:r>
                  <w:r w:rsidRPr="00D9213D">
                    <w:rPr>
                      <w:rFonts w:ascii="ＭＳ 明朝" w:eastAsia="ＭＳ 明朝" w:hAnsi="ＭＳ 明朝" w:cs="ＭＳ 明朝"/>
                      <w:color w:val="000000" w:themeColor="text1"/>
                      <w:spacing w:val="6"/>
                      <w:kern w:val="0"/>
                      <w:szCs w:val="21"/>
                    </w:rPr>
                    <w:t>017</w:t>
                  </w:r>
                  <w:r w:rsidR="00FF3FF1" w:rsidRPr="00D9213D">
                    <w:rPr>
                      <w:rFonts w:ascii="ＭＳ 明朝" w:eastAsia="ＭＳ 明朝" w:hAnsi="ＭＳ 明朝" w:cs="ＭＳ 明朝" w:hint="eastAsia"/>
                      <w:color w:val="000000" w:themeColor="text1"/>
                      <w:spacing w:val="6"/>
                      <w:kern w:val="0"/>
                      <w:szCs w:val="21"/>
                    </w:rPr>
                    <w:t>年</w:t>
                  </w:r>
                  <w:r w:rsidR="008737A5" w:rsidRPr="00D9213D">
                    <w:rPr>
                      <w:rFonts w:ascii="ＭＳ 明朝" w:eastAsia="ＭＳ 明朝" w:hAnsi="ＭＳ 明朝" w:cs="ＭＳ 明朝" w:hint="eastAsia"/>
                      <w:color w:val="000000" w:themeColor="text1"/>
                      <w:spacing w:val="6"/>
                      <w:kern w:val="0"/>
                      <w:szCs w:val="21"/>
                    </w:rPr>
                    <w:t>10</w:t>
                  </w:r>
                  <w:r w:rsidR="00FF3FF1" w:rsidRPr="00D9213D">
                    <w:rPr>
                      <w:rFonts w:ascii="ＭＳ 明朝" w:eastAsia="ＭＳ 明朝" w:hAnsi="ＭＳ 明朝" w:cs="ＭＳ 明朝" w:hint="eastAsia"/>
                      <w:color w:val="000000" w:themeColor="text1"/>
                      <w:spacing w:val="6"/>
                      <w:kern w:val="0"/>
                      <w:szCs w:val="21"/>
                    </w:rPr>
                    <w:t>月頃　～　　　年　　月頃</w:t>
                  </w:r>
                  <w:r w:rsidR="009523CF" w:rsidRPr="00D9213D">
                    <w:rPr>
                      <w:rFonts w:ascii="ＭＳ 明朝" w:eastAsia="ＭＳ 明朝" w:hAnsi="ＭＳ 明朝" w:cs="ＭＳ 明朝" w:hint="eastAsia"/>
                      <w:color w:val="000000" w:themeColor="text1"/>
                      <w:spacing w:val="6"/>
                      <w:kern w:val="0"/>
                      <w:szCs w:val="21"/>
                    </w:rPr>
                    <w:t>（継続中）</w:t>
                  </w:r>
                </w:p>
                <w:p w:rsidR="00FF3FF1" w:rsidRPr="00D9213D" w:rsidRDefault="008401F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9213D">
                    <w:rPr>
                      <w:rFonts w:ascii="ＭＳ 明朝" w:eastAsia="ＭＳ 明朝" w:hAnsi="ＭＳ 明朝" w:cs="ＭＳ 明朝" w:hint="eastAsia"/>
                      <w:color w:val="000000" w:themeColor="text1"/>
                      <w:spacing w:val="6"/>
                      <w:kern w:val="0"/>
                      <w:szCs w:val="21"/>
                    </w:rPr>
                    <w:t>サイバーセキ</w:t>
                  </w:r>
                  <w:r w:rsidR="00AD7056" w:rsidRPr="00D9213D">
                    <w:rPr>
                      <w:rFonts w:ascii="ＭＳ 明朝" w:eastAsia="ＭＳ 明朝" w:hAnsi="ＭＳ 明朝" w:cs="ＭＳ 明朝" w:hint="eastAsia"/>
                      <w:color w:val="000000" w:themeColor="text1"/>
                      <w:spacing w:val="6"/>
                      <w:kern w:val="0"/>
                      <w:szCs w:val="21"/>
                    </w:rPr>
                    <w:t>ュリティ対策についての明確な開始時期が不明なため、当社CSIRT</w:t>
                  </w:r>
                  <w:r w:rsidRPr="00D9213D">
                    <w:rPr>
                      <w:rFonts w:ascii="ＭＳ 明朝" w:eastAsia="ＭＳ 明朝" w:hAnsi="ＭＳ 明朝" w:cs="ＭＳ 明朝" w:hint="eastAsia"/>
                      <w:color w:val="000000" w:themeColor="text1"/>
                      <w:spacing w:val="6"/>
                      <w:kern w:val="0"/>
                      <w:szCs w:val="21"/>
                    </w:rPr>
                    <w:t>設立時期を記載した</w:t>
                  </w:r>
                </w:p>
              </w:tc>
            </w:tr>
            <w:tr w:rsidR="00FF3FF1" w:rsidRPr="00E50D3F" w:rsidTr="00DD56DC">
              <w:trPr>
                <w:trHeight w:val="697"/>
              </w:trPr>
              <w:tc>
                <w:tcPr>
                  <w:tcW w:w="2600" w:type="dxa"/>
                  <w:shd w:val="clear" w:color="auto" w:fill="auto"/>
                  <w:vAlign w:val="center"/>
                </w:tcPr>
                <w:p w:rsidR="00FF3FF1" w:rsidRPr="00E50D3F"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0D3F">
                    <w:rPr>
                      <w:rFonts w:ascii="ＭＳ 明朝" w:eastAsia="ＭＳ 明朝" w:hAnsi="ＭＳ 明朝" w:cs="ＭＳ 明朝" w:hint="eastAsia"/>
                      <w:spacing w:val="6"/>
                      <w:kern w:val="0"/>
                      <w:szCs w:val="21"/>
                    </w:rPr>
                    <w:t>実施内容</w:t>
                  </w:r>
                </w:p>
              </w:tc>
              <w:tc>
                <w:tcPr>
                  <w:tcW w:w="5890" w:type="dxa"/>
                  <w:shd w:val="clear" w:color="auto" w:fill="auto"/>
                </w:tcPr>
                <w:p w:rsidR="00DA7830" w:rsidRPr="00D9213D" w:rsidRDefault="00DA7830" w:rsidP="00DA783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9213D">
                    <w:rPr>
                      <w:rFonts w:ascii="ＭＳ 明朝" w:eastAsia="ＭＳ 明朝" w:hAnsi="ＭＳ 明朝" w:cs="ＭＳ 明朝" w:hint="eastAsia"/>
                      <w:color w:val="000000" w:themeColor="text1"/>
                      <w:spacing w:val="6"/>
                      <w:kern w:val="0"/>
                      <w:szCs w:val="21"/>
                    </w:rPr>
                    <w:t>◆情報セキュリティ推進体制</w:t>
                  </w:r>
                </w:p>
                <w:p w:rsidR="00DA7830" w:rsidRPr="00D9213D" w:rsidRDefault="00DA7830" w:rsidP="00DA783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9213D">
                    <w:rPr>
                      <w:rFonts w:ascii="ＭＳ 明朝" w:eastAsia="ＭＳ 明朝" w:hAnsi="ＭＳ 明朝" w:cs="ＭＳ 明朝" w:hint="eastAsia"/>
                      <w:color w:val="000000" w:themeColor="text1"/>
                      <w:spacing w:val="6"/>
                      <w:kern w:val="0"/>
                      <w:szCs w:val="21"/>
                    </w:rPr>
                    <w:t>・当グループでは、高度ICT時代に対応し、高い情報セキュリティレベルを確保するために、「情報セキュリティ基本方針」を制定し、担当執行役員を委員長とする情報セキュリティ委員会を設置して情報資産の保護対策を講じている。情報セキュリティ委員会では、規程や監査・教育の仕組み、設備などを整備し、マネジメントレビューによる見直しを毎年</w:t>
                  </w:r>
                  <w:r w:rsidR="008737A5" w:rsidRPr="00D9213D">
                    <w:rPr>
                      <w:rFonts w:ascii="ＭＳ 明朝" w:eastAsia="ＭＳ 明朝" w:hAnsi="ＭＳ 明朝" w:cs="ＭＳ 明朝" w:hint="eastAsia"/>
                      <w:color w:val="000000" w:themeColor="text1"/>
                      <w:spacing w:val="6"/>
                      <w:kern w:val="0"/>
                      <w:szCs w:val="21"/>
                    </w:rPr>
                    <w:t>実施するとともに定期的に委員会を開催し、サイバーセキュリティに関する報告・共有</w:t>
                  </w:r>
                  <w:r w:rsidR="00AD7056" w:rsidRPr="00D9213D">
                    <w:rPr>
                      <w:rFonts w:ascii="ＭＳ 明朝" w:eastAsia="ＭＳ 明朝" w:hAnsi="ＭＳ 明朝" w:cs="ＭＳ 明朝" w:hint="eastAsia"/>
                      <w:color w:val="000000" w:themeColor="text1"/>
                      <w:spacing w:val="6"/>
                      <w:kern w:val="0"/>
                      <w:szCs w:val="21"/>
                    </w:rPr>
                    <w:t>を</w:t>
                  </w:r>
                  <w:r w:rsidR="008737A5" w:rsidRPr="00D9213D">
                    <w:rPr>
                      <w:rFonts w:ascii="ＭＳ 明朝" w:eastAsia="ＭＳ 明朝" w:hAnsi="ＭＳ 明朝" w:cs="ＭＳ 明朝" w:hint="eastAsia"/>
                      <w:color w:val="000000" w:themeColor="text1"/>
                      <w:spacing w:val="6"/>
                      <w:kern w:val="0"/>
                      <w:szCs w:val="21"/>
                    </w:rPr>
                    <w:t>行っている。</w:t>
                  </w:r>
                </w:p>
                <w:p w:rsidR="00DA7830" w:rsidRPr="00D9213D" w:rsidRDefault="00DA7830" w:rsidP="00DA783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9213D">
                    <w:rPr>
                      <w:rFonts w:ascii="ＭＳ 明朝" w:eastAsia="ＭＳ 明朝" w:hAnsi="ＭＳ 明朝" w:cs="ＭＳ 明朝" w:hint="eastAsia"/>
                      <w:color w:val="000000" w:themeColor="text1"/>
                      <w:spacing w:val="6"/>
                      <w:kern w:val="0"/>
                      <w:szCs w:val="21"/>
                    </w:rPr>
                    <w:t>・サイバーセキュリティへの対応組織としてCSIRTを設置しており、システム部門と連携してサイバーセキュリティに対する啓発活動や常時監視、インシデント発生時の対応を行っている。また、一般社団法人日本シーサート協議会へ参加し、加盟組織同士の連携を通じて情報収集を行い、サイバーセキュリティ活動に活かしている。</w:t>
                  </w:r>
                </w:p>
                <w:p w:rsidR="00DA7830" w:rsidRPr="00D9213D" w:rsidRDefault="00DA7830" w:rsidP="00DA783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9213D">
                    <w:rPr>
                      <w:rFonts w:ascii="ＭＳ 明朝" w:eastAsia="ＭＳ 明朝" w:hAnsi="ＭＳ 明朝" w:cs="ＭＳ 明朝" w:hint="eastAsia"/>
                      <w:color w:val="000000" w:themeColor="text1"/>
                      <w:spacing w:val="6"/>
                      <w:kern w:val="0"/>
                      <w:szCs w:val="21"/>
                    </w:rPr>
                    <w:t xml:space="preserve">　＜参照＝シーサート協議会ウェブサイト＞https://www.nca.gr.jp/member/tomowel-csirt.html</w:t>
                  </w:r>
                </w:p>
                <w:p w:rsidR="00DA7830" w:rsidRPr="00D9213D" w:rsidRDefault="00DA7830" w:rsidP="00DA783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9213D">
                    <w:rPr>
                      <w:rFonts w:ascii="ＭＳ 明朝" w:eastAsia="ＭＳ 明朝" w:hAnsi="ＭＳ 明朝" w:cs="ＭＳ 明朝" w:hint="eastAsia"/>
                      <w:color w:val="000000" w:themeColor="text1"/>
                      <w:spacing w:val="6"/>
                      <w:kern w:val="0"/>
                      <w:szCs w:val="21"/>
                    </w:rPr>
                    <w:t>・CSIRT活動の一環として、経営層に対して「サイバーセキュリティリスクと当社の状況について」を毎年報告している。</w:t>
                  </w:r>
                </w:p>
                <w:p w:rsidR="00DA7830" w:rsidRPr="00D9213D" w:rsidRDefault="00DA7830" w:rsidP="00DA783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9213D">
                    <w:rPr>
                      <w:rFonts w:ascii="ＭＳ 明朝" w:eastAsia="ＭＳ 明朝" w:hAnsi="ＭＳ 明朝" w:cs="ＭＳ 明朝" w:hint="eastAsia"/>
                      <w:color w:val="000000" w:themeColor="text1"/>
                      <w:spacing w:val="6"/>
                      <w:kern w:val="0"/>
                      <w:szCs w:val="21"/>
                    </w:rPr>
                    <w:t>・情報セキュリティ全般に関して以下に公開している。</w:t>
                  </w:r>
                </w:p>
                <w:p w:rsidR="00DA7830" w:rsidRPr="00D9213D" w:rsidRDefault="00DA7830" w:rsidP="00DA783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9213D">
                    <w:rPr>
                      <w:rFonts w:ascii="ＭＳ 明朝" w:eastAsia="ＭＳ 明朝" w:hAnsi="ＭＳ 明朝" w:cs="ＭＳ 明朝" w:hint="eastAsia"/>
                      <w:color w:val="000000" w:themeColor="text1"/>
                      <w:spacing w:val="6"/>
                      <w:kern w:val="0"/>
                      <w:szCs w:val="21"/>
                    </w:rPr>
                    <w:t xml:space="preserve">　https://www.kyodoprinting.co.jp/sustainability/governance/information-security/</w:t>
                  </w:r>
                </w:p>
                <w:p w:rsidR="00DA7830" w:rsidRPr="00D9213D" w:rsidRDefault="00DA7830" w:rsidP="00DA783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9213D">
                    <w:rPr>
                      <w:rFonts w:ascii="ＭＳ 明朝" w:eastAsia="ＭＳ 明朝" w:hAnsi="ＭＳ 明朝" w:cs="ＭＳ 明朝" w:hint="eastAsia"/>
                      <w:color w:val="000000" w:themeColor="text1"/>
                      <w:spacing w:val="6"/>
                      <w:kern w:val="0"/>
                      <w:szCs w:val="21"/>
                    </w:rPr>
                    <w:t>・情報セキュリティ基本方針は以下に公開している。</w:t>
                  </w:r>
                </w:p>
                <w:p w:rsidR="00DA7830" w:rsidRPr="00D9213D" w:rsidRDefault="00DA7830" w:rsidP="00DA783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9213D">
                    <w:rPr>
                      <w:rFonts w:ascii="ＭＳ 明朝" w:eastAsia="ＭＳ 明朝" w:hAnsi="ＭＳ 明朝" w:cs="ＭＳ 明朝" w:hint="eastAsia"/>
                      <w:color w:val="000000" w:themeColor="text1"/>
                      <w:spacing w:val="6"/>
                      <w:kern w:val="0"/>
                      <w:szCs w:val="21"/>
                    </w:rPr>
                    <w:t>https://www.kyodoprinting.co.jp/sustainability/governance/information-security/#section03</w:t>
                  </w:r>
                </w:p>
                <w:p w:rsidR="00DA7830" w:rsidRPr="00D9213D" w:rsidRDefault="00DA7830" w:rsidP="00DA783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9213D">
                    <w:rPr>
                      <w:rFonts w:ascii="ＭＳ 明朝" w:eastAsia="ＭＳ 明朝" w:hAnsi="ＭＳ 明朝" w:cs="ＭＳ 明朝" w:hint="eastAsia"/>
                      <w:color w:val="000000" w:themeColor="text1"/>
                      <w:spacing w:val="6"/>
                      <w:kern w:val="0"/>
                      <w:szCs w:val="21"/>
                    </w:rPr>
                    <w:t>・個人情報保護方針は以下に公開している。</w:t>
                  </w:r>
                </w:p>
                <w:p w:rsidR="00DA7830" w:rsidRPr="00D9213D" w:rsidRDefault="00DA7830" w:rsidP="00DA783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9213D">
                    <w:rPr>
                      <w:rFonts w:ascii="ＭＳ 明朝" w:eastAsia="ＭＳ 明朝" w:hAnsi="ＭＳ 明朝" w:cs="ＭＳ 明朝" w:hint="eastAsia"/>
                      <w:color w:val="000000" w:themeColor="text1"/>
                      <w:spacing w:val="6"/>
                      <w:kern w:val="0"/>
                      <w:szCs w:val="21"/>
                    </w:rPr>
                    <w:t xml:space="preserve">　https://www.kyodoprinting.co.jp/privacy/</w:t>
                  </w:r>
                </w:p>
                <w:p w:rsidR="00DA7830" w:rsidRPr="00D9213D" w:rsidRDefault="00DA7830" w:rsidP="00DA783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rsidR="00DA7830" w:rsidRPr="00D9213D" w:rsidRDefault="00DA7830" w:rsidP="00DA783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9213D">
                    <w:rPr>
                      <w:rFonts w:ascii="ＭＳ 明朝" w:eastAsia="ＭＳ 明朝" w:hAnsi="ＭＳ 明朝" w:cs="ＭＳ 明朝" w:hint="eastAsia"/>
                      <w:color w:val="000000" w:themeColor="text1"/>
                      <w:spacing w:val="6"/>
                      <w:kern w:val="0"/>
                      <w:szCs w:val="21"/>
                    </w:rPr>
                    <w:t>◆セキュリティ関係の外部認証</w:t>
                  </w:r>
                </w:p>
                <w:p w:rsidR="00DA7830" w:rsidRPr="00D9213D" w:rsidRDefault="00DA7830" w:rsidP="00DA783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9213D">
                    <w:rPr>
                      <w:rFonts w:ascii="ＭＳ 明朝" w:eastAsia="ＭＳ 明朝" w:hAnsi="ＭＳ 明朝" w:cs="ＭＳ 明朝" w:hint="eastAsia"/>
                      <w:color w:val="000000" w:themeColor="text1"/>
                      <w:spacing w:val="6"/>
                      <w:kern w:val="0"/>
                      <w:szCs w:val="21"/>
                    </w:rPr>
                    <w:t>・プライバシーマーク</w:t>
                  </w:r>
                </w:p>
                <w:p w:rsidR="00DA7830" w:rsidRPr="00D9213D" w:rsidRDefault="00DA7830" w:rsidP="00DA783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9213D">
                    <w:rPr>
                      <w:rFonts w:ascii="ＭＳ 明朝" w:eastAsia="ＭＳ 明朝" w:hAnsi="ＭＳ 明朝" w:cs="ＭＳ 明朝" w:hint="eastAsia"/>
                      <w:color w:val="000000" w:themeColor="text1"/>
                      <w:spacing w:val="6"/>
                      <w:kern w:val="0"/>
                      <w:szCs w:val="21"/>
                    </w:rPr>
                    <w:t xml:space="preserve">　対象：全社</w:t>
                  </w:r>
                </w:p>
                <w:p w:rsidR="00DA7830" w:rsidRPr="00D9213D" w:rsidRDefault="00DA7830" w:rsidP="00DA783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9213D">
                    <w:rPr>
                      <w:rFonts w:ascii="ＭＳ 明朝" w:eastAsia="ＭＳ 明朝" w:hAnsi="ＭＳ 明朝" w:cs="ＭＳ 明朝" w:hint="eastAsia"/>
                      <w:color w:val="000000" w:themeColor="text1"/>
                      <w:spacing w:val="6"/>
                      <w:kern w:val="0"/>
                      <w:szCs w:val="21"/>
                    </w:rPr>
                    <w:t>・ISMS（ISO27001）</w:t>
                  </w:r>
                </w:p>
                <w:p w:rsidR="00DA7830" w:rsidRPr="00D9213D" w:rsidRDefault="00DA7830" w:rsidP="00DA783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9213D">
                    <w:rPr>
                      <w:rFonts w:ascii="ＭＳ 明朝" w:eastAsia="ＭＳ 明朝" w:hAnsi="ＭＳ 明朝" w:cs="ＭＳ 明朝" w:hint="eastAsia"/>
                      <w:color w:val="000000" w:themeColor="text1"/>
                      <w:spacing w:val="6"/>
                      <w:kern w:val="0"/>
                      <w:szCs w:val="21"/>
                    </w:rPr>
                    <w:t xml:space="preserve">　対象：高セキュリティが要求される拠点（鶴ヶ島工場、川島ソリューションセンター）</w:t>
                  </w:r>
                </w:p>
                <w:p w:rsidR="00DA7830" w:rsidRPr="00D9213D" w:rsidRDefault="00DA7830" w:rsidP="00DA783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9213D">
                    <w:rPr>
                      <w:rFonts w:ascii="ＭＳ 明朝" w:eastAsia="ＭＳ 明朝" w:hAnsi="ＭＳ 明朝" w:cs="ＭＳ 明朝" w:hint="eastAsia"/>
                      <w:color w:val="000000" w:themeColor="text1"/>
                      <w:spacing w:val="6"/>
                      <w:kern w:val="0"/>
                      <w:szCs w:val="21"/>
                    </w:rPr>
                    <w:t>・PCI CP（PCI SSCによって策定された国際決済ブランドカード製造・発行のセキュリティ要件準拠認定）</w:t>
                  </w:r>
                </w:p>
                <w:p w:rsidR="00DA7830" w:rsidRPr="00D9213D" w:rsidRDefault="00DA7830" w:rsidP="00DA783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9213D">
                    <w:rPr>
                      <w:rFonts w:ascii="ＭＳ 明朝" w:eastAsia="ＭＳ 明朝" w:hAnsi="ＭＳ 明朝" w:cs="ＭＳ 明朝" w:hint="eastAsia"/>
                      <w:color w:val="000000" w:themeColor="text1"/>
                      <w:spacing w:val="6"/>
                      <w:kern w:val="0"/>
                      <w:szCs w:val="21"/>
                    </w:rPr>
                    <w:t xml:space="preserve">　対象：国際決済ブランドカード製造・発行に関わる拠点（鶴ヶ島工場、川島ソリューションセンター）</w:t>
                  </w:r>
                </w:p>
                <w:p w:rsidR="00DA7830" w:rsidRPr="00D9213D" w:rsidRDefault="00DA7830" w:rsidP="00DA783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9213D">
                    <w:rPr>
                      <w:rFonts w:ascii="ＭＳ 明朝" w:eastAsia="ＭＳ 明朝" w:hAnsi="ＭＳ 明朝" w:cs="ＭＳ 明朝" w:hint="eastAsia"/>
                      <w:color w:val="000000" w:themeColor="text1"/>
                      <w:spacing w:val="6"/>
                      <w:kern w:val="0"/>
                      <w:szCs w:val="21"/>
                    </w:rPr>
                    <w:t>・PCI DSS（PCI SSCによって策定された国際決済ブランドカードのカードデータ保護のセキュリティ要件準拠認定）</w:t>
                  </w:r>
                </w:p>
                <w:p w:rsidR="00DA7830" w:rsidRPr="00D9213D" w:rsidRDefault="00DA7830" w:rsidP="00DA783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9213D">
                    <w:rPr>
                      <w:rFonts w:ascii="ＭＳ 明朝" w:eastAsia="ＭＳ 明朝" w:hAnsi="ＭＳ 明朝" w:cs="ＭＳ 明朝" w:hint="eastAsia"/>
                      <w:color w:val="000000" w:themeColor="text1"/>
                      <w:spacing w:val="6"/>
                      <w:kern w:val="0"/>
                      <w:szCs w:val="21"/>
                    </w:rPr>
                    <w:t xml:space="preserve">　対象：国際決済ブランドカードのカードデータを扱う拠点（川島ソリューションセンター）</w:t>
                  </w:r>
                </w:p>
                <w:p w:rsidR="00DA7830" w:rsidRPr="00D9213D" w:rsidRDefault="00DA7830" w:rsidP="00DA783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rsidR="00DA7830" w:rsidRPr="00D9213D" w:rsidRDefault="00DA7830" w:rsidP="00DA783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9213D">
                    <w:rPr>
                      <w:rFonts w:ascii="ＭＳ 明朝" w:eastAsia="ＭＳ 明朝" w:hAnsi="ＭＳ 明朝" w:cs="ＭＳ 明朝" w:hint="eastAsia"/>
                      <w:color w:val="000000" w:themeColor="text1"/>
                      <w:spacing w:val="6"/>
                      <w:kern w:val="0"/>
                      <w:szCs w:val="21"/>
                    </w:rPr>
                    <w:t>◆教育・啓発活動</w:t>
                  </w:r>
                </w:p>
                <w:p w:rsidR="00DA7830" w:rsidRPr="00D9213D" w:rsidRDefault="00DA7830" w:rsidP="00DA783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9213D">
                    <w:rPr>
                      <w:rFonts w:ascii="ＭＳ 明朝" w:eastAsia="ＭＳ 明朝" w:hAnsi="ＭＳ 明朝" w:cs="ＭＳ 明朝" w:hint="eastAsia"/>
                      <w:color w:val="000000" w:themeColor="text1"/>
                      <w:spacing w:val="6"/>
                      <w:kern w:val="0"/>
                      <w:szCs w:val="21"/>
                    </w:rPr>
                    <w:t>・全社員を対象に、情報セキュリティに関する動画コンテンツによる啓発活動を行っている。</w:t>
                  </w:r>
                </w:p>
                <w:p w:rsidR="00DA7830" w:rsidRPr="00D9213D" w:rsidRDefault="00DA7830" w:rsidP="00DA783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9213D">
                    <w:rPr>
                      <w:rFonts w:ascii="ＭＳ 明朝" w:eastAsia="ＭＳ 明朝" w:hAnsi="ＭＳ 明朝" w:cs="ＭＳ 明朝" w:hint="eastAsia"/>
                      <w:color w:val="000000" w:themeColor="text1"/>
                      <w:spacing w:val="6"/>
                      <w:kern w:val="0"/>
                      <w:szCs w:val="21"/>
                    </w:rPr>
                    <w:t>・メールを利用する全社員を対象に、標的型メール訓練を毎年実施している。</w:t>
                  </w:r>
                </w:p>
                <w:p w:rsidR="00523C2C" w:rsidRPr="00D9213D" w:rsidRDefault="00DA783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9213D">
                    <w:rPr>
                      <w:rFonts w:ascii="ＭＳ 明朝" w:eastAsia="ＭＳ 明朝" w:hAnsi="ＭＳ 明朝" w:cs="ＭＳ 明朝" w:hint="eastAsia"/>
                      <w:color w:val="000000" w:themeColor="text1"/>
                      <w:spacing w:val="6"/>
                      <w:kern w:val="0"/>
                      <w:szCs w:val="21"/>
                    </w:rPr>
                    <w:t>・個人情報保護マネジメントシステムの周知徹底を図り、これを理解させ、遵守させることを目的として、全社員を対象に教育やeラーニングシステムを利用した理解度テストを、毎年一回実施している。</w:t>
                  </w:r>
                </w:p>
              </w:tc>
            </w:tr>
          </w:tbl>
          <w:p w:rsidR="00FF3FF1" w:rsidRPr="00E50D3F"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E50D3F"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0D3F">
              <w:rPr>
                <w:rFonts w:ascii="ＭＳ 明朝" w:eastAsia="ＭＳ 明朝" w:hAnsi="ＭＳ 明朝" w:cs="ＭＳ 明朝" w:hint="eastAsia"/>
                <w:spacing w:val="6"/>
                <w:kern w:val="0"/>
                <w:szCs w:val="21"/>
              </w:rPr>
              <w:t>（注）</w:t>
            </w:r>
            <w:r w:rsidR="00F51FF6" w:rsidRPr="00E50D3F">
              <w:rPr>
                <w:rFonts w:ascii="ＭＳ 明朝" w:eastAsia="ＭＳ 明朝" w:hAnsi="ＭＳ 明朝" w:cs="ＭＳ 明朝"/>
                <w:spacing w:val="6"/>
                <w:kern w:val="0"/>
                <w:szCs w:val="21"/>
              </w:rPr>
              <w:t>(1)</w:t>
            </w:r>
            <w:r w:rsidR="00F51FF6" w:rsidRPr="00E50D3F">
              <w:rPr>
                <w:rFonts w:ascii="ＭＳ 明朝" w:eastAsia="ＭＳ 明朝" w:hAnsi="ＭＳ 明朝" w:cs="ＭＳ 明朝" w:hint="eastAsia"/>
                <w:spacing w:val="6"/>
                <w:kern w:val="0"/>
                <w:szCs w:val="21"/>
              </w:rPr>
              <w:t>～(</w:t>
            </w:r>
            <w:r w:rsidR="00DF6F6E" w:rsidRPr="00E50D3F">
              <w:rPr>
                <w:rFonts w:ascii="ＭＳ 明朝" w:eastAsia="ＭＳ 明朝" w:hAnsi="ＭＳ 明朝" w:cs="ＭＳ 明朝"/>
                <w:spacing w:val="6"/>
                <w:kern w:val="0"/>
                <w:szCs w:val="21"/>
              </w:rPr>
              <w:t>3</w:t>
            </w:r>
            <w:r w:rsidR="00F51FF6" w:rsidRPr="00E50D3F">
              <w:rPr>
                <w:rFonts w:ascii="ＭＳ 明朝" w:eastAsia="ＭＳ 明朝" w:hAnsi="ＭＳ 明朝" w:cs="ＭＳ 明朝" w:hint="eastAsia"/>
                <w:spacing w:val="6"/>
                <w:kern w:val="0"/>
                <w:szCs w:val="21"/>
              </w:rPr>
              <w:t>)の取組において公表先の</w:t>
            </w:r>
            <w:r w:rsidR="00DF6F6E" w:rsidRPr="00E50D3F">
              <w:rPr>
                <w:rFonts w:ascii="ＭＳ 明朝" w:eastAsia="ＭＳ 明朝" w:hAnsi="ＭＳ 明朝" w:cs="ＭＳ 明朝" w:hint="eastAsia"/>
                <w:spacing w:val="6"/>
                <w:kern w:val="0"/>
                <w:szCs w:val="21"/>
              </w:rPr>
              <w:t>URLを提出しない場合は次の①の書類を、(4)の取組において</w:t>
            </w:r>
            <w:r w:rsidR="00F51FF6" w:rsidRPr="00E50D3F">
              <w:rPr>
                <w:rFonts w:ascii="ＭＳ 明朝" w:eastAsia="ＭＳ 明朝" w:hAnsi="ＭＳ 明朝" w:cs="ＭＳ 明朝" w:hint="eastAsia"/>
                <w:spacing w:val="6"/>
                <w:kern w:val="0"/>
                <w:szCs w:val="21"/>
              </w:rPr>
              <w:t>情報発信</w:t>
            </w:r>
            <w:r w:rsidR="00DF6F6E" w:rsidRPr="00E50D3F">
              <w:rPr>
                <w:rFonts w:ascii="ＭＳ 明朝" w:eastAsia="ＭＳ 明朝" w:hAnsi="ＭＳ 明朝" w:cs="ＭＳ 明朝" w:hint="eastAsia"/>
                <w:spacing w:val="6"/>
                <w:kern w:val="0"/>
                <w:szCs w:val="21"/>
              </w:rPr>
              <w:t>内容を確認できるウェブサイト</w:t>
            </w:r>
            <w:r w:rsidR="00F51FF6" w:rsidRPr="00E50D3F">
              <w:rPr>
                <w:rFonts w:ascii="ＭＳ 明朝" w:eastAsia="ＭＳ 明朝" w:hAnsi="ＭＳ 明朝" w:cs="ＭＳ 明朝" w:hint="eastAsia"/>
                <w:spacing w:val="6"/>
                <w:kern w:val="0"/>
                <w:szCs w:val="21"/>
              </w:rPr>
              <w:t>のURLを提出しない場合は、</w:t>
            </w:r>
            <w:r w:rsidRPr="00E50D3F">
              <w:rPr>
                <w:rFonts w:ascii="ＭＳ 明朝" w:eastAsia="ＭＳ 明朝" w:hAnsi="ＭＳ 明朝" w:cs="ＭＳ 明朝" w:hint="eastAsia"/>
                <w:spacing w:val="6"/>
                <w:kern w:val="0"/>
                <w:szCs w:val="21"/>
              </w:rPr>
              <w:t>次の</w:t>
            </w:r>
            <w:r w:rsidR="00DF6F6E" w:rsidRPr="00E50D3F">
              <w:rPr>
                <w:rFonts w:ascii="ＭＳ 明朝" w:eastAsia="ＭＳ 明朝" w:hAnsi="ＭＳ 明朝" w:cs="ＭＳ 明朝" w:hint="eastAsia"/>
                <w:spacing w:val="6"/>
                <w:kern w:val="0"/>
                <w:szCs w:val="21"/>
              </w:rPr>
              <w:t>②</w:t>
            </w:r>
            <w:r w:rsidRPr="00E50D3F">
              <w:rPr>
                <w:rFonts w:ascii="ＭＳ 明朝" w:eastAsia="ＭＳ 明朝" w:hAnsi="ＭＳ 明朝" w:cs="ＭＳ 明朝" w:hint="eastAsia"/>
                <w:spacing w:val="6"/>
                <w:kern w:val="0"/>
                <w:szCs w:val="21"/>
              </w:rPr>
              <w:t>の書類を添付すること。また、必要に応じて</w:t>
            </w:r>
            <w:r w:rsidR="00DF6F6E" w:rsidRPr="00E50D3F">
              <w:rPr>
                <w:rFonts w:ascii="ＭＳ 明朝" w:eastAsia="ＭＳ 明朝" w:hAnsi="ＭＳ 明朝" w:cs="ＭＳ 明朝" w:hint="eastAsia"/>
                <w:spacing w:val="6"/>
                <w:kern w:val="0"/>
                <w:szCs w:val="21"/>
              </w:rPr>
              <w:t>③、④</w:t>
            </w:r>
            <w:r w:rsidRPr="00E50D3F">
              <w:rPr>
                <w:rFonts w:ascii="ＭＳ 明朝" w:eastAsia="ＭＳ 明朝" w:hAnsi="ＭＳ 明朝" w:cs="ＭＳ 明朝" w:hint="eastAsia"/>
                <w:spacing w:val="6"/>
                <w:kern w:val="0"/>
                <w:szCs w:val="21"/>
              </w:rPr>
              <w:t>の書類を添付できる。</w:t>
            </w:r>
          </w:p>
          <w:p w:rsidR="00FF3FF1" w:rsidRPr="00E50D3F"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E50D3F">
              <w:rPr>
                <w:rFonts w:ascii="ＭＳ 明朝" w:hAnsi="ＭＳ 明朝" w:cs="ＭＳ 明朝" w:hint="eastAsia"/>
                <w:spacing w:val="6"/>
                <w:kern w:val="0"/>
                <w:szCs w:val="21"/>
              </w:rPr>
              <w:t xml:space="preserve">①　</w:t>
            </w:r>
            <w:r w:rsidR="00FF3FF1" w:rsidRPr="00E50D3F">
              <w:rPr>
                <w:rFonts w:ascii="ＭＳ 明朝" w:hAnsi="ＭＳ 明朝" w:cs="ＭＳ 明朝"/>
                <w:spacing w:val="6"/>
                <w:kern w:val="0"/>
                <w:szCs w:val="21"/>
              </w:rPr>
              <w:t>(1)</w:t>
            </w:r>
            <w:r w:rsidR="00FF3FF1" w:rsidRPr="00E50D3F">
              <w:rPr>
                <w:rFonts w:ascii="ＭＳ 明朝" w:hAnsi="ＭＳ 明朝" w:cs="ＭＳ 明朝" w:hint="eastAsia"/>
                <w:spacing w:val="6"/>
                <w:kern w:val="0"/>
                <w:szCs w:val="21"/>
              </w:rPr>
              <w:t>～(</w:t>
            </w:r>
            <w:r w:rsidR="00DF6F6E" w:rsidRPr="00E50D3F">
              <w:rPr>
                <w:rFonts w:ascii="ＭＳ 明朝" w:hAnsi="ＭＳ 明朝" w:cs="ＭＳ 明朝"/>
                <w:spacing w:val="6"/>
                <w:kern w:val="0"/>
                <w:szCs w:val="21"/>
              </w:rPr>
              <w:t>3</w:t>
            </w:r>
            <w:r w:rsidR="00FF3FF1" w:rsidRPr="00E50D3F">
              <w:rPr>
                <w:rFonts w:ascii="ＭＳ 明朝" w:hAnsi="ＭＳ 明朝" w:cs="ＭＳ 明朝" w:hint="eastAsia"/>
                <w:spacing w:val="6"/>
                <w:kern w:val="0"/>
                <w:szCs w:val="21"/>
              </w:rPr>
              <w:t>)の取組における、公表を行っていることを明らかにする書類（公表先</w:t>
            </w:r>
            <w:r w:rsidR="00DF6F6E" w:rsidRPr="00E50D3F">
              <w:rPr>
                <w:rFonts w:ascii="ＭＳ 明朝" w:hAnsi="ＭＳ 明朝" w:cs="ＭＳ 明朝" w:hint="eastAsia"/>
                <w:spacing w:val="6"/>
                <w:kern w:val="0"/>
                <w:szCs w:val="21"/>
              </w:rPr>
              <w:t>のウェブサイトの画面を印刷した書類</w:t>
            </w:r>
            <w:r w:rsidR="00FF3FF1" w:rsidRPr="00E50D3F">
              <w:rPr>
                <w:rFonts w:ascii="ＭＳ 明朝" w:hAnsi="ＭＳ 明朝" w:cs="ＭＳ 明朝" w:hint="eastAsia"/>
                <w:spacing w:val="6"/>
                <w:kern w:val="0"/>
                <w:szCs w:val="21"/>
              </w:rPr>
              <w:t>等）</w:t>
            </w:r>
          </w:p>
          <w:p w:rsidR="00DF6F6E" w:rsidRPr="00E50D3F"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E50D3F">
              <w:rPr>
                <w:rFonts w:ascii="ＭＳ 明朝" w:hAnsi="ＭＳ 明朝" w:cs="ＭＳ 明朝" w:hint="eastAsia"/>
                <w:spacing w:val="6"/>
                <w:kern w:val="0"/>
                <w:szCs w:val="21"/>
              </w:rPr>
              <w:t xml:space="preserve">②　</w:t>
            </w:r>
            <w:r w:rsidR="00DF6F6E" w:rsidRPr="00E50D3F">
              <w:rPr>
                <w:rFonts w:ascii="ＭＳ 明朝" w:hAnsi="ＭＳ 明朝" w:cs="ＭＳ 明朝" w:hint="eastAsia"/>
                <w:spacing w:val="6"/>
                <w:kern w:val="0"/>
                <w:szCs w:val="21"/>
              </w:rPr>
              <w:t>(</w:t>
            </w:r>
            <w:r w:rsidR="00DF6F6E" w:rsidRPr="00E50D3F">
              <w:rPr>
                <w:rFonts w:ascii="ＭＳ 明朝" w:hAnsi="ＭＳ 明朝" w:cs="ＭＳ 明朝"/>
                <w:spacing w:val="6"/>
                <w:kern w:val="0"/>
                <w:szCs w:val="21"/>
              </w:rPr>
              <w:t>4</w:t>
            </w:r>
            <w:r w:rsidR="00DF6F6E" w:rsidRPr="00E50D3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rsidR="00F51FF6" w:rsidRPr="00E50D3F"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E50D3F">
              <w:rPr>
                <w:rFonts w:ascii="ＭＳ 明朝" w:hAnsi="ＭＳ 明朝" w:cs="ＭＳ 明朝" w:hint="eastAsia"/>
                <w:spacing w:val="6"/>
                <w:kern w:val="0"/>
                <w:szCs w:val="21"/>
              </w:rPr>
              <w:t xml:space="preserve">③　</w:t>
            </w:r>
            <w:r w:rsidR="00F51FF6" w:rsidRPr="00E50D3F">
              <w:rPr>
                <w:rFonts w:ascii="ＭＳ 明朝" w:hAnsi="ＭＳ 明朝" w:cs="ＭＳ 明朝"/>
                <w:spacing w:val="6"/>
                <w:kern w:val="0"/>
                <w:szCs w:val="21"/>
              </w:rPr>
              <w:t>(1)</w:t>
            </w:r>
            <w:r w:rsidR="00DF6F6E" w:rsidRPr="00E50D3F">
              <w:rPr>
                <w:rFonts w:ascii="ＭＳ 明朝" w:hAnsi="ＭＳ 明朝" w:cs="ＭＳ 明朝" w:hint="eastAsia"/>
                <w:spacing w:val="6"/>
                <w:kern w:val="0"/>
                <w:szCs w:val="21"/>
              </w:rPr>
              <w:t>の取組</w:t>
            </w:r>
            <w:r w:rsidR="00F51FF6" w:rsidRPr="00E50D3F">
              <w:rPr>
                <w:rFonts w:ascii="ＭＳ 明朝" w:hAnsi="ＭＳ 明朝" w:cs="ＭＳ 明朝" w:hint="eastAsia"/>
                <w:spacing w:val="6"/>
                <w:kern w:val="0"/>
                <w:szCs w:val="21"/>
              </w:rPr>
              <w:t>における企業経営の方向性及び情報処理技術の活用の方向性、(</w:t>
            </w:r>
            <w:r w:rsidR="00F51FF6" w:rsidRPr="00E50D3F">
              <w:rPr>
                <w:rFonts w:ascii="ＭＳ 明朝" w:hAnsi="ＭＳ 明朝" w:cs="ＭＳ 明朝"/>
                <w:spacing w:val="6"/>
                <w:kern w:val="0"/>
                <w:szCs w:val="21"/>
              </w:rPr>
              <w:t>2</w:t>
            </w:r>
            <w:r w:rsidR="00F51FF6" w:rsidRPr="00E50D3F">
              <w:rPr>
                <w:rFonts w:ascii="ＭＳ 明朝" w:hAnsi="ＭＳ 明朝" w:cs="ＭＳ 明朝" w:hint="eastAsia"/>
                <w:spacing w:val="6"/>
                <w:kern w:val="0"/>
                <w:szCs w:val="21"/>
              </w:rPr>
              <w:t>)</w:t>
            </w:r>
            <w:r w:rsidR="00DF6F6E" w:rsidRPr="00E50D3F">
              <w:rPr>
                <w:rFonts w:ascii="ＭＳ 明朝" w:hAnsi="ＭＳ 明朝" w:cs="ＭＳ 明朝" w:hint="eastAsia"/>
                <w:spacing w:val="6"/>
                <w:kern w:val="0"/>
                <w:szCs w:val="21"/>
              </w:rPr>
              <w:t xml:space="preserve"> の取組</w:t>
            </w:r>
            <w:r w:rsidR="00F51FF6" w:rsidRPr="00E50D3F">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rsidR="00FF3FF1" w:rsidRPr="00E50D3F"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E50D3F">
              <w:rPr>
                <w:rFonts w:ascii="ＭＳ 明朝" w:hAnsi="ＭＳ 明朝" w:cs="ＭＳ 明朝" w:hint="eastAsia"/>
                <w:spacing w:val="6"/>
                <w:kern w:val="0"/>
                <w:szCs w:val="21"/>
              </w:rPr>
              <w:t xml:space="preserve">④　</w:t>
            </w:r>
            <w:r w:rsidR="00FF3FF1" w:rsidRPr="00E50D3F">
              <w:rPr>
                <w:rFonts w:ascii="ＭＳ 明朝" w:hAnsi="ＭＳ 明朝" w:cs="ＭＳ 明朝"/>
                <w:spacing w:val="6"/>
                <w:kern w:val="0"/>
                <w:szCs w:val="21"/>
              </w:rPr>
              <w:t>(5)</w:t>
            </w:r>
            <w:r w:rsidR="00FF3FF1" w:rsidRPr="00E50D3F">
              <w:rPr>
                <w:rFonts w:ascii="ＭＳ 明朝" w:hAnsi="ＭＳ 明朝" w:cs="ＭＳ 明朝" w:hint="eastAsia"/>
                <w:spacing w:val="6"/>
                <w:kern w:val="0"/>
                <w:szCs w:val="21"/>
              </w:rPr>
              <w:t>～(</w:t>
            </w:r>
            <w:r w:rsidR="00FF3FF1" w:rsidRPr="00E50D3F">
              <w:rPr>
                <w:rFonts w:ascii="ＭＳ 明朝" w:hAnsi="ＭＳ 明朝" w:cs="ＭＳ 明朝"/>
                <w:spacing w:val="6"/>
                <w:kern w:val="0"/>
                <w:szCs w:val="21"/>
              </w:rPr>
              <w:t>6</w:t>
            </w:r>
            <w:r w:rsidR="00FF3FF1" w:rsidRPr="00E50D3F">
              <w:rPr>
                <w:rFonts w:ascii="ＭＳ 明朝" w:hAnsi="ＭＳ 明朝" w:cs="ＭＳ 明朝" w:hint="eastAsia"/>
                <w:spacing w:val="6"/>
                <w:kern w:val="0"/>
                <w:szCs w:val="21"/>
              </w:rPr>
              <w:t>)の取組における、実施内容を</w:t>
            </w:r>
            <w:r w:rsidR="002A27BF" w:rsidRPr="00E50D3F">
              <w:rPr>
                <w:rFonts w:ascii="ＭＳ 明朝" w:hAnsi="ＭＳ 明朝" w:cs="ＭＳ 明朝" w:hint="eastAsia"/>
                <w:spacing w:val="6"/>
                <w:kern w:val="0"/>
                <w:szCs w:val="21"/>
              </w:rPr>
              <w:t>補足</w:t>
            </w:r>
            <w:r w:rsidR="00FF3FF1" w:rsidRPr="00E50D3F">
              <w:rPr>
                <w:rFonts w:ascii="ＭＳ 明朝" w:hAnsi="ＭＳ 明朝" w:cs="ＭＳ 明朝" w:hint="eastAsia"/>
                <w:spacing w:val="6"/>
                <w:kern w:val="0"/>
                <w:szCs w:val="21"/>
              </w:rPr>
              <w:t>説明するための書類</w:t>
            </w:r>
          </w:p>
          <w:p w:rsidR="00D1302E" w:rsidRPr="00E50D3F" w:rsidRDefault="00D1302E" w:rsidP="00D1302E">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bookmarkStart w:id="0" w:name="_GoBack"/>
        <w:bookmarkEnd w:id="0"/>
      </w:tr>
    </w:tbl>
    <w:p w:rsidR="00D54089" w:rsidRDefault="00D54089" w:rsidP="00041CB2">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rsidR="00FF3FF1" w:rsidRPr="00D1302E" w:rsidRDefault="00FF3FF1" w:rsidP="00FF3FF1">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１６（第４０</w:t>
      </w:r>
      <w:r w:rsidRPr="00D1302E">
        <w:rPr>
          <w:rFonts w:ascii="ＭＳ 明朝" w:eastAsia="ＭＳ 明朝" w:hAnsi="ＭＳ 明朝" w:cs="ＭＳ 明朝" w:hint="eastAsia"/>
          <w:spacing w:val="6"/>
          <w:kern w:val="0"/>
          <w:szCs w:val="21"/>
        </w:rPr>
        <w:t>条関係）（</w:t>
      </w:r>
      <w:r w:rsidR="00D1302E">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rsidR="00FF3FF1" w:rsidRPr="00D1302E"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rPr>
      </w:pPr>
    </w:p>
    <w:p w:rsidR="00FF3FF1" w:rsidRPr="00D1302E"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１．「申請年月日」欄は、経済産業大臣に認定申請書を提出する年月日を記載すること。</w:t>
      </w:r>
    </w:p>
    <w:p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rsidR="00FF3FF1" w:rsidRPr="00D1302E"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rsidR="009653AA" w:rsidRPr="00E31ED9" w:rsidRDefault="009653AA" w:rsidP="00E31ED9">
      <w:pPr>
        <w:spacing w:line="260" w:lineRule="exact"/>
        <w:rPr>
          <w:rFonts w:ascii="ＭＳ 明朝" w:eastAsia="ＭＳ 明朝" w:hAnsi="ＭＳ 明朝"/>
          <w:szCs w:val="21"/>
        </w:rPr>
      </w:pPr>
    </w:p>
    <w:sectPr w:rsidR="009653AA" w:rsidRPr="00E31ED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154F" w:rsidRDefault="0037154F">
      <w:r>
        <w:separator/>
      </w:r>
    </w:p>
  </w:endnote>
  <w:endnote w:type="continuationSeparator" w:id="0">
    <w:p w:rsidR="0037154F" w:rsidRDefault="00371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154F" w:rsidRDefault="0037154F">
      <w:r>
        <w:separator/>
      </w:r>
    </w:p>
  </w:footnote>
  <w:footnote w:type="continuationSeparator" w:id="0">
    <w:p w:rsidR="0037154F" w:rsidRDefault="003715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B6F6E"/>
    <w:multiLevelType w:val="hybridMultilevel"/>
    <w:tmpl w:val="6CFA23AE"/>
    <w:lvl w:ilvl="0" w:tplc="D4E4E4EA">
      <w:start w:val="3"/>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24CF4133"/>
    <w:multiLevelType w:val="hybridMultilevel"/>
    <w:tmpl w:val="3CB2D5AE"/>
    <w:lvl w:ilvl="0" w:tplc="0A525408">
      <w:start w:val="1"/>
      <w:numFmt w:val="decimalEnclosedCircle"/>
      <w:lvlText w:val="%1"/>
      <w:lvlJc w:val="left"/>
      <w:pPr>
        <w:ind w:left="360" w:hanging="360"/>
      </w:pPr>
      <w:rPr>
        <w:rFonts w:ascii="明朝体" w:eastAsia="明朝体" w:hAnsi="Century"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EEB2028"/>
    <w:multiLevelType w:val="hybridMultilevel"/>
    <w:tmpl w:val="6444081E"/>
    <w:lvl w:ilvl="0" w:tplc="9E5238FC">
      <w:start w:val="1"/>
      <w:numFmt w:val="decimalEnclosedCircle"/>
      <w:lvlText w:val="%1"/>
      <w:lvlJc w:val="left"/>
      <w:pPr>
        <w:ind w:left="360" w:hanging="360"/>
      </w:pPr>
      <w:rPr>
        <w:rFonts w:ascii="明朝体" w:eastAsia="明朝体" w:hAnsi="Century"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1D915BF"/>
    <w:multiLevelType w:val="hybridMultilevel"/>
    <w:tmpl w:val="0D225626"/>
    <w:lvl w:ilvl="0" w:tplc="0562D3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2A81C04"/>
    <w:multiLevelType w:val="hybridMultilevel"/>
    <w:tmpl w:val="E2D6E1B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9117344"/>
    <w:multiLevelType w:val="hybridMultilevel"/>
    <w:tmpl w:val="A7A03E88"/>
    <w:lvl w:ilvl="0" w:tplc="2E5A76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3C94231"/>
    <w:multiLevelType w:val="hybridMultilevel"/>
    <w:tmpl w:val="8A36A8D0"/>
    <w:lvl w:ilvl="0" w:tplc="598CBD66">
      <w:start w:val="1"/>
      <w:numFmt w:val="decimalEnclosedCircle"/>
      <w:lvlText w:val="%1"/>
      <w:lvlJc w:val="left"/>
      <w:pPr>
        <w:ind w:left="360" w:hanging="360"/>
      </w:pPr>
      <w:rPr>
        <w:rFonts w:ascii="明朝体" w:eastAsia="明朝体" w:hAnsi="Century"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4424D21"/>
    <w:multiLevelType w:val="hybridMultilevel"/>
    <w:tmpl w:val="91AAB830"/>
    <w:lvl w:ilvl="0" w:tplc="494E860C">
      <w:start w:val="1"/>
      <w:numFmt w:val="decimalEnclosedCircle"/>
      <w:lvlText w:val="%1"/>
      <w:lvlJc w:val="left"/>
      <w:pPr>
        <w:ind w:left="360" w:hanging="360"/>
      </w:pPr>
      <w:rPr>
        <w:rFonts w:hint="default"/>
      </w:rPr>
    </w:lvl>
    <w:lvl w:ilvl="1" w:tplc="A57AC0B0">
      <w:start w:val="1"/>
      <w:numFmt w:val="decimalEnclosedCircle"/>
      <w:lvlText w:val="（%2"/>
      <w:lvlJc w:val="left"/>
      <w:pPr>
        <w:ind w:left="890" w:hanging="47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6101206"/>
    <w:multiLevelType w:val="hybridMultilevel"/>
    <w:tmpl w:val="DACE9324"/>
    <w:lvl w:ilvl="0" w:tplc="74A8C91C">
      <w:start w:val="1"/>
      <w:numFmt w:val="decimalEnclosedCircle"/>
      <w:lvlText w:val="%1"/>
      <w:lvlJc w:val="left"/>
      <w:pPr>
        <w:ind w:left="360" w:hanging="360"/>
      </w:pPr>
      <w:rPr>
        <w:rFonts w:eastAsia="明朝体"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9811B81"/>
    <w:multiLevelType w:val="hybridMultilevel"/>
    <w:tmpl w:val="58727FF2"/>
    <w:lvl w:ilvl="0" w:tplc="A3600CE0">
      <w:start w:val="1"/>
      <w:numFmt w:val="decimalEnclosedCircle"/>
      <w:lvlText w:val="%1"/>
      <w:lvlJc w:val="left"/>
      <w:pPr>
        <w:ind w:left="360" w:hanging="360"/>
      </w:pPr>
      <w:rPr>
        <w:rFonts w:eastAsia="明朝体"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CA21CF9"/>
    <w:multiLevelType w:val="hybridMultilevel"/>
    <w:tmpl w:val="5A3AD9B4"/>
    <w:lvl w:ilvl="0" w:tplc="4E2A37A0">
      <w:start w:val="1"/>
      <w:numFmt w:val="decimalEnclosedCircle"/>
      <w:lvlText w:val="%1"/>
      <w:lvlJc w:val="left"/>
      <w:pPr>
        <w:ind w:left="360" w:hanging="360"/>
      </w:pPr>
      <w:rPr>
        <w:rFonts w:ascii="明朝体" w:hAnsi="Century"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07C7911"/>
    <w:multiLevelType w:val="hybridMultilevel"/>
    <w:tmpl w:val="F14C7852"/>
    <w:lvl w:ilvl="0" w:tplc="16CC0FF8">
      <w:start w:val="1"/>
      <w:numFmt w:val="decimalEnclosedCircle"/>
      <w:lvlText w:val="%1"/>
      <w:lvlJc w:val="left"/>
      <w:pPr>
        <w:ind w:left="360" w:hanging="360"/>
      </w:pPr>
      <w:rPr>
        <w:rFonts w:eastAsia="明朝体"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7A65400"/>
    <w:multiLevelType w:val="hybridMultilevel"/>
    <w:tmpl w:val="A7E22552"/>
    <w:lvl w:ilvl="0" w:tplc="C962579E">
      <w:start w:val="1"/>
      <w:numFmt w:val="decimalEnclosedCircle"/>
      <w:lvlText w:val="%1"/>
      <w:lvlJc w:val="left"/>
      <w:pPr>
        <w:ind w:left="360" w:hanging="360"/>
      </w:pPr>
      <w:rPr>
        <w:rFonts w:ascii="明朝体" w:eastAsia="明朝体" w:hAnsi="Century"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DC10A2D"/>
    <w:multiLevelType w:val="hybridMultilevel"/>
    <w:tmpl w:val="CFE65A62"/>
    <w:lvl w:ilvl="0" w:tplc="35F2F6DA">
      <w:start w:val="1"/>
      <w:numFmt w:val="decimalEnclosedCircle"/>
      <w:lvlText w:val="%1"/>
      <w:lvlJc w:val="left"/>
      <w:pPr>
        <w:ind w:left="360" w:hanging="360"/>
      </w:pPr>
      <w:rPr>
        <w:rFonts w:ascii="明朝体" w:eastAsia="明朝体" w:hAnsi="Century"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7C5F0C54"/>
    <w:multiLevelType w:val="hybridMultilevel"/>
    <w:tmpl w:val="C11607DE"/>
    <w:lvl w:ilvl="0" w:tplc="4978E55C">
      <w:start w:val="1"/>
      <w:numFmt w:val="decimalEnclosedCircle"/>
      <w:lvlText w:val="%1"/>
      <w:lvlJc w:val="left"/>
      <w:pPr>
        <w:ind w:left="360" w:hanging="360"/>
      </w:pPr>
      <w:rPr>
        <w:rFonts w:ascii="Century" w:hAnsi="Century"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0"/>
  </w:num>
  <w:num w:numId="2">
    <w:abstractNumId w:val="17"/>
  </w:num>
  <w:num w:numId="3">
    <w:abstractNumId w:val="1"/>
  </w:num>
  <w:num w:numId="4">
    <w:abstractNumId w:val="16"/>
  </w:num>
  <w:num w:numId="5">
    <w:abstractNumId w:val="14"/>
  </w:num>
  <w:num w:numId="6">
    <w:abstractNumId w:val="6"/>
  </w:num>
  <w:num w:numId="7">
    <w:abstractNumId w:val="13"/>
  </w:num>
  <w:num w:numId="8">
    <w:abstractNumId w:val="4"/>
  </w:num>
  <w:num w:numId="9">
    <w:abstractNumId w:val="3"/>
  </w:num>
  <w:num w:numId="10">
    <w:abstractNumId w:val="8"/>
  </w:num>
  <w:num w:numId="11">
    <w:abstractNumId w:val="11"/>
  </w:num>
  <w:num w:numId="12">
    <w:abstractNumId w:val="18"/>
  </w:num>
  <w:num w:numId="13">
    <w:abstractNumId w:val="15"/>
  </w:num>
  <w:num w:numId="14">
    <w:abstractNumId w:val="2"/>
  </w:num>
  <w:num w:numId="15">
    <w:abstractNumId w:val="7"/>
  </w:num>
  <w:num w:numId="16">
    <w:abstractNumId w:val="9"/>
  </w:num>
  <w:num w:numId="17">
    <w:abstractNumId w:val="12"/>
  </w:num>
  <w:num w:numId="18">
    <w:abstractNumId w:val="0"/>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2529">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317"/>
    <w:rsid w:val="0000007C"/>
    <w:rsid w:val="00001FDC"/>
    <w:rsid w:val="0001012F"/>
    <w:rsid w:val="000202F0"/>
    <w:rsid w:val="000228B1"/>
    <w:rsid w:val="00026ECF"/>
    <w:rsid w:val="00027680"/>
    <w:rsid w:val="0003055E"/>
    <w:rsid w:val="0003354E"/>
    <w:rsid w:val="00041741"/>
    <w:rsid w:val="00041CB2"/>
    <w:rsid w:val="000459B5"/>
    <w:rsid w:val="00047EDA"/>
    <w:rsid w:val="00057E07"/>
    <w:rsid w:val="000732E3"/>
    <w:rsid w:val="00073C3C"/>
    <w:rsid w:val="00084460"/>
    <w:rsid w:val="00090EE1"/>
    <w:rsid w:val="00091F7D"/>
    <w:rsid w:val="00095CB3"/>
    <w:rsid w:val="000972C1"/>
    <w:rsid w:val="000B4D35"/>
    <w:rsid w:val="000B72AC"/>
    <w:rsid w:val="000D2F84"/>
    <w:rsid w:val="000D7B32"/>
    <w:rsid w:val="000D7DA5"/>
    <w:rsid w:val="000E3674"/>
    <w:rsid w:val="000F4B57"/>
    <w:rsid w:val="00101FB4"/>
    <w:rsid w:val="0010563A"/>
    <w:rsid w:val="00107376"/>
    <w:rsid w:val="001104B4"/>
    <w:rsid w:val="001104E6"/>
    <w:rsid w:val="00112642"/>
    <w:rsid w:val="00115882"/>
    <w:rsid w:val="00122A9C"/>
    <w:rsid w:val="00125B90"/>
    <w:rsid w:val="00126DED"/>
    <w:rsid w:val="00132B6D"/>
    <w:rsid w:val="001462F4"/>
    <w:rsid w:val="00150251"/>
    <w:rsid w:val="00154FFB"/>
    <w:rsid w:val="001615E8"/>
    <w:rsid w:val="001628F8"/>
    <w:rsid w:val="001677CA"/>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21D6"/>
    <w:rsid w:val="002231B4"/>
    <w:rsid w:val="00231B23"/>
    <w:rsid w:val="0024317B"/>
    <w:rsid w:val="00246783"/>
    <w:rsid w:val="00247501"/>
    <w:rsid w:val="00252385"/>
    <w:rsid w:val="00260BCF"/>
    <w:rsid w:val="00261B17"/>
    <w:rsid w:val="00270A21"/>
    <w:rsid w:val="0027635A"/>
    <w:rsid w:val="00280930"/>
    <w:rsid w:val="00291E04"/>
    <w:rsid w:val="002A19A7"/>
    <w:rsid w:val="002A27BF"/>
    <w:rsid w:val="002A674A"/>
    <w:rsid w:val="002C0983"/>
    <w:rsid w:val="002C3C35"/>
    <w:rsid w:val="002D490D"/>
    <w:rsid w:val="002E3758"/>
    <w:rsid w:val="002F5008"/>
    <w:rsid w:val="002F5580"/>
    <w:rsid w:val="003030EA"/>
    <w:rsid w:val="00305031"/>
    <w:rsid w:val="00306E4B"/>
    <w:rsid w:val="00311071"/>
    <w:rsid w:val="0031337A"/>
    <w:rsid w:val="0031426F"/>
    <w:rsid w:val="0032206A"/>
    <w:rsid w:val="0032535C"/>
    <w:rsid w:val="00333E4A"/>
    <w:rsid w:val="00334B97"/>
    <w:rsid w:val="00335280"/>
    <w:rsid w:val="00336D50"/>
    <w:rsid w:val="003428DB"/>
    <w:rsid w:val="00355435"/>
    <w:rsid w:val="0035572F"/>
    <w:rsid w:val="00357A93"/>
    <w:rsid w:val="0036151D"/>
    <w:rsid w:val="00363AE0"/>
    <w:rsid w:val="00365793"/>
    <w:rsid w:val="0036755C"/>
    <w:rsid w:val="00370869"/>
    <w:rsid w:val="0037154F"/>
    <w:rsid w:val="00380319"/>
    <w:rsid w:val="00384C06"/>
    <w:rsid w:val="003A0B83"/>
    <w:rsid w:val="003A0C1A"/>
    <w:rsid w:val="003A1917"/>
    <w:rsid w:val="003A40BB"/>
    <w:rsid w:val="003B283D"/>
    <w:rsid w:val="003B53DF"/>
    <w:rsid w:val="003C71BF"/>
    <w:rsid w:val="003D054D"/>
    <w:rsid w:val="003D1FF3"/>
    <w:rsid w:val="003F7752"/>
    <w:rsid w:val="004003DB"/>
    <w:rsid w:val="004012C5"/>
    <w:rsid w:val="00401AF5"/>
    <w:rsid w:val="00412C9F"/>
    <w:rsid w:val="00421C74"/>
    <w:rsid w:val="00434ECA"/>
    <w:rsid w:val="00441549"/>
    <w:rsid w:val="00446FA4"/>
    <w:rsid w:val="004519BF"/>
    <w:rsid w:val="0045289C"/>
    <w:rsid w:val="00462146"/>
    <w:rsid w:val="004651FB"/>
    <w:rsid w:val="0046628F"/>
    <w:rsid w:val="004723AC"/>
    <w:rsid w:val="00483F63"/>
    <w:rsid w:val="00494A1D"/>
    <w:rsid w:val="004B0BD4"/>
    <w:rsid w:val="004B38A3"/>
    <w:rsid w:val="004D4F70"/>
    <w:rsid w:val="004E264F"/>
    <w:rsid w:val="00500737"/>
    <w:rsid w:val="0050742A"/>
    <w:rsid w:val="00514854"/>
    <w:rsid w:val="0051532F"/>
    <w:rsid w:val="00516839"/>
    <w:rsid w:val="0051732C"/>
    <w:rsid w:val="0052156A"/>
    <w:rsid w:val="00521BFC"/>
    <w:rsid w:val="00523C2C"/>
    <w:rsid w:val="00523C5F"/>
    <w:rsid w:val="005245C4"/>
    <w:rsid w:val="005252D4"/>
    <w:rsid w:val="00526508"/>
    <w:rsid w:val="00531628"/>
    <w:rsid w:val="005755CD"/>
    <w:rsid w:val="00580E8C"/>
    <w:rsid w:val="0058161B"/>
    <w:rsid w:val="00586268"/>
    <w:rsid w:val="00590B9B"/>
    <w:rsid w:val="00591A8A"/>
    <w:rsid w:val="0059262C"/>
    <w:rsid w:val="00594AF7"/>
    <w:rsid w:val="005B62ED"/>
    <w:rsid w:val="005B7641"/>
    <w:rsid w:val="005F2E79"/>
    <w:rsid w:val="005F7A0C"/>
    <w:rsid w:val="00611B3B"/>
    <w:rsid w:val="006136CB"/>
    <w:rsid w:val="00620169"/>
    <w:rsid w:val="006248AD"/>
    <w:rsid w:val="006305D6"/>
    <w:rsid w:val="00632325"/>
    <w:rsid w:val="0063260D"/>
    <w:rsid w:val="00632765"/>
    <w:rsid w:val="00651528"/>
    <w:rsid w:val="00655019"/>
    <w:rsid w:val="006604E9"/>
    <w:rsid w:val="00661607"/>
    <w:rsid w:val="0066668A"/>
    <w:rsid w:val="006766F3"/>
    <w:rsid w:val="00680033"/>
    <w:rsid w:val="00682B2D"/>
    <w:rsid w:val="00684B17"/>
    <w:rsid w:val="0069345D"/>
    <w:rsid w:val="006B104F"/>
    <w:rsid w:val="006B7F24"/>
    <w:rsid w:val="006C0F01"/>
    <w:rsid w:val="006C13EE"/>
    <w:rsid w:val="006D3861"/>
    <w:rsid w:val="006E6FEF"/>
    <w:rsid w:val="006F248A"/>
    <w:rsid w:val="006F2BB7"/>
    <w:rsid w:val="006F6B2A"/>
    <w:rsid w:val="0071191E"/>
    <w:rsid w:val="0071478C"/>
    <w:rsid w:val="00720D00"/>
    <w:rsid w:val="00726DDB"/>
    <w:rsid w:val="007276ED"/>
    <w:rsid w:val="00730B06"/>
    <w:rsid w:val="0074688D"/>
    <w:rsid w:val="00760625"/>
    <w:rsid w:val="00762B94"/>
    <w:rsid w:val="007675DC"/>
    <w:rsid w:val="00775A16"/>
    <w:rsid w:val="007769C5"/>
    <w:rsid w:val="007877A8"/>
    <w:rsid w:val="007877B8"/>
    <w:rsid w:val="007913BB"/>
    <w:rsid w:val="007A332E"/>
    <w:rsid w:val="007A5C44"/>
    <w:rsid w:val="007A7DF5"/>
    <w:rsid w:val="007B55A4"/>
    <w:rsid w:val="007C43CE"/>
    <w:rsid w:val="007C4AB9"/>
    <w:rsid w:val="007D15D7"/>
    <w:rsid w:val="007E1049"/>
    <w:rsid w:val="007E11B8"/>
    <w:rsid w:val="007E360B"/>
    <w:rsid w:val="007E5250"/>
    <w:rsid w:val="00804B3B"/>
    <w:rsid w:val="00816759"/>
    <w:rsid w:val="008401F2"/>
    <w:rsid w:val="00843F68"/>
    <w:rsid w:val="0084478F"/>
    <w:rsid w:val="008459EA"/>
    <w:rsid w:val="00847130"/>
    <w:rsid w:val="00847788"/>
    <w:rsid w:val="00860BE2"/>
    <w:rsid w:val="00865B12"/>
    <w:rsid w:val="008737A5"/>
    <w:rsid w:val="008747CA"/>
    <w:rsid w:val="00880EB5"/>
    <w:rsid w:val="00881D72"/>
    <w:rsid w:val="008856DA"/>
    <w:rsid w:val="00887E64"/>
    <w:rsid w:val="008A5BE2"/>
    <w:rsid w:val="008A668A"/>
    <w:rsid w:val="008A74E2"/>
    <w:rsid w:val="008B45A1"/>
    <w:rsid w:val="008C1A9C"/>
    <w:rsid w:val="008E0DC5"/>
    <w:rsid w:val="008F09B5"/>
    <w:rsid w:val="008F4EBB"/>
    <w:rsid w:val="00901424"/>
    <w:rsid w:val="00902744"/>
    <w:rsid w:val="009058CC"/>
    <w:rsid w:val="00912E20"/>
    <w:rsid w:val="009156A4"/>
    <w:rsid w:val="009243FD"/>
    <w:rsid w:val="0094225E"/>
    <w:rsid w:val="00943B89"/>
    <w:rsid w:val="009523CF"/>
    <w:rsid w:val="00953692"/>
    <w:rsid w:val="00964BDD"/>
    <w:rsid w:val="009653AA"/>
    <w:rsid w:val="00972B7B"/>
    <w:rsid w:val="00974971"/>
    <w:rsid w:val="00975A98"/>
    <w:rsid w:val="00977317"/>
    <w:rsid w:val="00980C93"/>
    <w:rsid w:val="009811EE"/>
    <w:rsid w:val="00983479"/>
    <w:rsid w:val="009877BF"/>
    <w:rsid w:val="0099009C"/>
    <w:rsid w:val="0099702E"/>
    <w:rsid w:val="009A5C7A"/>
    <w:rsid w:val="009C0392"/>
    <w:rsid w:val="009C7AC7"/>
    <w:rsid w:val="009D3FB5"/>
    <w:rsid w:val="009E3361"/>
    <w:rsid w:val="009F6625"/>
    <w:rsid w:val="00A02BF0"/>
    <w:rsid w:val="00A22980"/>
    <w:rsid w:val="00A24438"/>
    <w:rsid w:val="00A24614"/>
    <w:rsid w:val="00A308A3"/>
    <w:rsid w:val="00A45AE9"/>
    <w:rsid w:val="00A50183"/>
    <w:rsid w:val="00A50B40"/>
    <w:rsid w:val="00A541C7"/>
    <w:rsid w:val="00A549F4"/>
    <w:rsid w:val="00A56E62"/>
    <w:rsid w:val="00A7349F"/>
    <w:rsid w:val="00A8301F"/>
    <w:rsid w:val="00A84C8E"/>
    <w:rsid w:val="00A932DE"/>
    <w:rsid w:val="00AA16AF"/>
    <w:rsid w:val="00AA47A2"/>
    <w:rsid w:val="00AB5A10"/>
    <w:rsid w:val="00AB5A63"/>
    <w:rsid w:val="00AC6626"/>
    <w:rsid w:val="00AD39FB"/>
    <w:rsid w:val="00AD4077"/>
    <w:rsid w:val="00AD7056"/>
    <w:rsid w:val="00AE6A68"/>
    <w:rsid w:val="00B02404"/>
    <w:rsid w:val="00B300D5"/>
    <w:rsid w:val="00B33D14"/>
    <w:rsid w:val="00B35E61"/>
    <w:rsid w:val="00B36536"/>
    <w:rsid w:val="00B45C60"/>
    <w:rsid w:val="00B50A0A"/>
    <w:rsid w:val="00B705FB"/>
    <w:rsid w:val="00B86108"/>
    <w:rsid w:val="00B9474D"/>
    <w:rsid w:val="00BA78F8"/>
    <w:rsid w:val="00BB6BE0"/>
    <w:rsid w:val="00BB6C25"/>
    <w:rsid w:val="00BB79CF"/>
    <w:rsid w:val="00BD603A"/>
    <w:rsid w:val="00BF3517"/>
    <w:rsid w:val="00C05662"/>
    <w:rsid w:val="00C10936"/>
    <w:rsid w:val="00C11209"/>
    <w:rsid w:val="00C24949"/>
    <w:rsid w:val="00C3670A"/>
    <w:rsid w:val="00C43EC6"/>
    <w:rsid w:val="00C4669E"/>
    <w:rsid w:val="00C71411"/>
    <w:rsid w:val="00C73EB2"/>
    <w:rsid w:val="00C7532F"/>
    <w:rsid w:val="00C8609D"/>
    <w:rsid w:val="00C915A7"/>
    <w:rsid w:val="00C932DE"/>
    <w:rsid w:val="00CA17F6"/>
    <w:rsid w:val="00CA30E3"/>
    <w:rsid w:val="00CA41C8"/>
    <w:rsid w:val="00CA7393"/>
    <w:rsid w:val="00CA7C98"/>
    <w:rsid w:val="00CE07F0"/>
    <w:rsid w:val="00CE31F1"/>
    <w:rsid w:val="00CE7317"/>
    <w:rsid w:val="00CF65B2"/>
    <w:rsid w:val="00D00EE2"/>
    <w:rsid w:val="00D015B5"/>
    <w:rsid w:val="00D03132"/>
    <w:rsid w:val="00D04406"/>
    <w:rsid w:val="00D11455"/>
    <w:rsid w:val="00D12FA6"/>
    <w:rsid w:val="00D1302E"/>
    <w:rsid w:val="00D23392"/>
    <w:rsid w:val="00D278A0"/>
    <w:rsid w:val="00D3582A"/>
    <w:rsid w:val="00D45461"/>
    <w:rsid w:val="00D53036"/>
    <w:rsid w:val="00D54089"/>
    <w:rsid w:val="00D57293"/>
    <w:rsid w:val="00D65899"/>
    <w:rsid w:val="00D72780"/>
    <w:rsid w:val="00D762AF"/>
    <w:rsid w:val="00D9213D"/>
    <w:rsid w:val="00D937A5"/>
    <w:rsid w:val="00D9422A"/>
    <w:rsid w:val="00DA23E1"/>
    <w:rsid w:val="00DA5950"/>
    <w:rsid w:val="00DA7830"/>
    <w:rsid w:val="00DB7E0E"/>
    <w:rsid w:val="00DC560E"/>
    <w:rsid w:val="00DD185B"/>
    <w:rsid w:val="00DD2331"/>
    <w:rsid w:val="00DD322E"/>
    <w:rsid w:val="00DD56DC"/>
    <w:rsid w:val="00DF2563"/>
    <w:rsid w:val="00DF6F6E"/>
    <w:rsid w:val="00E04ECC"/>
    <w:rsid w:val="00E1242C"/>
    <w:rsid w:val="00E14207"/>
    <w:rsid w:val="00E17CAA"/>
    <w:rsid w:val="00E17D1A"/>
    <w:rsid w:val="00E20401"/>
    <w:rsid w:val="00E2355C"/>
    <w:rsid w:val="00E31ED9"/>
    <w:rsid w:val="00E34612"/>
    <w:rsid w:val="00E36F86"/>
    <w:rsid w:val="00E469EA"/>
    <w:rsid w:val="00E50D3F"/>
    <w:rsid w:val="00E51414"/>
    <w:rsid w:val="00E532A0"/>
    <w:rsid w:val="00E53685"/>
    <w:rsid w:val="00E63E18"/>
    <w:rsid w:val="00E679CB"/>
    <w:rsid w:val="00E72B38"/>
    <w:rsid w:val="00E73521"/>
    <w:rsid w:val="00E86A2F"/>
    <w:rsid w:val="00E93B9A"/>
    <w:rsid w:val="00E94F97"/>
    <w:rsid w:val="00EA0D0B"/>
    <w:rsid w:val="00EA15DB"/>
    <w:rsid w:val="00EB6D2C"/>
    <w:rsid w:val="00EC02FD"/>
    <w:rsid w:val="00EC5A1D"/>
    <w:rsid w:val="00EC7134"/>
    <w:rsid w:val="00ED1863"/>
    <w:rsid w:val="00ED5D86"/>
    <w:rsid w:val="00EF3611"/>
    <w:rsid w:val="00F00638"/>
    <w:rsid w:val="00F042B2"/>
    <w:rsid w:val="00F05BB8"/>
    <w:rsid w:val="00F15056"/>
    <w:rsid w:val="00F22EA9"/>
    <w:rsid w:val="00F27E54"/>
    <w:rsid w:val="00F27F9A"/>
    <w:rsid w:val="00F37424"/>
    <w:rsid w:val="00F41912"/>
    <w:rsid w:val="00F45C24"/>
    <w:rsid w:val="00F47775"/>
    <w:rsid w:val="00F513A5"/>
    <w:rsid w:val="00F51A9D"/>
    <w:rsid w:val="00F51FF6"/>
    <w:rsid w:val="00F7212F"/>
    <w:rsid w:val="00F73072"/>
    <w:rsid w:val="00F7387C"/>
    <w:rsid w:val="00FA0358"/>
    <w:rsid w:val="00FA7D73"/>
    <w:rsid w:val="00FB5900"/>
    <w:rsid w:val="00FC304B"/>
    <w:rsid w:val="00FC6B98"/>
    <w:rsid w:val="00FD6959"/>
    <w:rsid w:val="00FD6E4D"/>
    <w:rsid w:val="00FE3E9A"/>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2C3FFB48"/>
  <w15:chartTrackingRefBased/>
  <w:writeProtection w:cryptProviderType="rsaAES" w:cryptAlgorithmClass="hash" w:cryptAlgorithmType="typeAny" w:cryptAlgorithmSid="14" w:cryptSpinCount="100000" w:hash="uaw5eEJ/rnaNS7S/k9Vk6iSHglYeSfGWTkXcIjab0WvkPVt/dE8iVpa9ALwQpqTvbwAXln0LitNr72wmumF+fw==" w:salt="tt1Nn6cOE0efiClRBeCbg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B9A"/>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basedOn w:val="a0"/>
    <w:uiPriority w:val="99"/>
    <w:unhideWhenUsed/>
    <w:rsid w:val="0031426F"/>
    <w:rPr>
      <w:color w:val="0563C1" w:themeColor="hyperlink"/>
      <w:u w:val="single"/>
    </w:rPr>
  </w:style>
  <w:style w:type="character" w:styleId="af1">
    <w:name w:val="FollowedHyperlink"/>
    <w:basedOn w:val="a0"/>
    <w:uiPriority w:val="99"/>
    <w:semiHidden/>
    <w:unhideWhenUsed/>
    <w:rsid w:val="00AC662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kyodoprinting.co.jp/release/2023/announce_20231129_2.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6D9B76-FAC4-4827-A9E6-035E428C13A6}">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6252</ap:Words>
  <ap:Characters>1649</ap:Characters>
  <ap:Application/>
  <ap:Lines>13</ap:Lines>
  <ap:Paragraphs>15</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7886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