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lang w:eastAsia="zh-TW"/>
              </w:rPr>
            </w:pPr>
            <w:r w:rsidRPr="00D1302E">
              <w:rPr>
                <w:rFonts w:ascii="ＭＳ 明朝" w:eastAsia="ＭＳ 明朝" w:hAnsi="ＭＳ 明朝" w:cs="ＭＳ 明朝" w:hint="eastAsia"/>
                <w:spacing w:val="6"/>
                <w:kern w:val="0"/>
                <w:szCs w:val="21"/>
                <w:lang w:eastAsia="zh-TW"/>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lang w:eastAsia="zh-TW"/>
              </w:rPr>
            </w:pPr>
          </w:p>
          <w:p w14:paraId="6BE064BF" w14:textId="539098A6" w:rsidR="00EB6D2C" w:rsidRDefault="00FF3FF1" w:rsidP="00DD56DC">
            <w:pPr>
              <w:spacing w:line="260" w:lineRule="exact"/>
              <w:jc w:val="right"/>
              <w:rPr>
                <w:rFonts w:ascii="ＭＳ 明朝" w:eastAsia="ＭＳ 明朝" w:hAnsi="ＭＳ 明朝" w:cs="ＭＳ 明朝"/>
                <w:spacing w:val="6"/>
                <w:kern w:val="0"/>
                <w:szCs w:val="21"/>
                <w:lang w:eastAsia="zh-TW"/>
              </w:rPr>
            </w:pPr>
            <w:r w:rsidRPr="00D1302E">
              <w:rPr>
                <w:rFonts w:ascii="ＭＳ 明朝" w:eastAsia="ＭＳ 明朝" w:hAnsi="ＭＳ 明朝" w:cs="ＭＳ 明朝" w:hint="eastAsia"/>
                <w:spacing w:val="6"/>
                <w:kern w:val="0"/>
                <w:szCs w:val="21"/>
                <w:lang w:eastAsia="zh-TW"/>
              </w:rPr>
              <w:t xml:space="preserve">申請年月日　</w:t>
            </w:r>
            <w:r w:rsidRPr="00D1302E">
              <w:rPr>
                <w:rFonts w:ascii="ＭＳ 明朝" w:eastAsia="ＭＳ 明朝" w:hAnsi="ＭＳ 明朝"/>
                <w:spacing w:val="6"/>
                <w:kern w:val="0"/>
                <w:szCs w:val="21"/>
                <w:lang w:eastAsia="zh-TW"/>
              </w:rPr>
              <w:t xml:space="preserve"> </w:t>
            </w:r>
            <w:r w:rsidR="00D118F2">
              <w:rPr>
                <w:rFonts w:ascii="ＭＳ 明朝" w:eastAsia="ＭＳ 明朝" w:hAnsi="ＭＳ 明朝" w:cs="ＭＳ 明朝" w:hint="eastAsia"/>
                <w:spacing w:val="6"/>
                <w:kern w:val="0"/>
                <w:szCs w:val="21"/>
                <w:lang w:eastAsia="zh-TW"/>
              </w:rPr>
              <w:t>2024</w:t>
            </w:r>
            <w:r w:rsidRPr="00D1302E">
              <w:rPr>
                <w:rFonts w:ascii="ＭＳ 明朝" w:eastAsia="ＭＳ 明朝" w:hAnsi="ＭＳ 明朝" w:cs="ＭＳ 明朝" w:hint="eastAsia"/>
                <w:spacing w:val="6"/>
                <w:kern w:val="0"/>
                <w:szCs w:val="21"/>
                <w:lang w:eastAsia="zh-TW"/>
              </w:rPr>
              <w:t xml:space="preserve">年　</w:t>
            </w:r>
            <w:r w:rsidR="0029189C">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lang w:eastAsia="zh-TW"/>
              </w:rPr>
              <w:t xml:space="preserve">月　</w:t>
            </w:r>
            <w:r w:rsidR="0029189C">
              <w:rPr>
                <w:rFonts w:ascii="ＭＳ 明朝" w:eastAsia="ＭＳ 明朝" w:hAnsi="ＭＳ 明朝" w:cs="ＭＳ 明朝" w:hint="eastAsia"/>
                <w:spacing w:val="6"/>
                <w:kern w:val="0"/>
                <w:szCs w:val="21"/>
              </w:rPr>
              <w:t>24</w:t>
            </w:r>
            <w:r w:rsidRPr="00D1302E">
              <w:rPr>
                <w:rFonts w:ascii="ＭＳ 明朝" w:eastAsia="ＭＳ 明朝" w:hAnsi="ＭＳ 明朝" w:cs="ＭＳ 明朝" w:hint="eastAsia"/>
                <w:spacing w:val="6"/>
                <w:kern w:val="0"/>
                <w:szCs w:val="21"/>
                <w:lang w:eastAsia="zh-TW"/>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lang w:eastAsia="zh-TW"/>
              </w:rPr>
            </w:pPr>
            <w:r>
              <w:rPr>
                <w:rFonts w:ascii="ＭＳ 明朝" w:eastAsia="ＭＳ 明朝" w:hAnsi="ＭＳ 明朝" w:cs="ＭＳ 明朝" w:hint="eastAsia"/>
                <w:spacing w:val="6"/>
                <w:kern w:val="0"/>
                <w:szCs w:val="21"/>
                <w:lang w:eastAsia="zh-TW"/>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lang w:eastAsia="zh-TW"/>
              </w:rPr>
              <w:t xml:space="preserve">　　</w:t>
            </w:r>
            <w:r w:rsidRPr="00D1302E">
              <w:rPr>
                <w:rFonts w:ascii="ＭＳ 明朝" w:eastAsia="ＭＳ 明朝" w:hAnsi="ＭＳ 明朝" w:cs="ＭＳ 明朝" w:hint="eastAsia"/>
                <w:spacing w:val="6"/>
                <w:kern w:val="0"/>
                <w:szCs w:val="21"/>
              </w:rPr>
              <w:t>経済産業大臣</w:t>
            </w:r>
            <w:r w:rsidR="00EB6D2C">
              <w:rPr>
                <w:rFonts w:ascii="ＭＳ 明朝" w:eastAsia="ＭＳ 明朝" w:hAnsi="ＭＳ 明朝" w:cs="ＭＳ 明朝" w:hint="eastAsia"/>
                <w:spacing w:val="6"/>
                <w:kern w:val="0"/>
                <w:szCs w:val="21"/>
              </w:rPr>
              <w:t xml:space="preserve">　殿</w:t>
            </w:r>
          </w:p>
          <w:p w14:paraId="05A7BBF5" w14:textId="6CB52DC2"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E905DD">
              <w:rPr>
                <w:rFonts w:ascii="ＭＳ 明朝" w:eastAsia="ＭＳ 明朝" w:hAnsi="ＭＳ 明朝" w:hint="eastAsia"/>
                <w:spacing w:val="6"/>
                <w:kern w:val="0"/>
                <w:szCs w:val="21"/>
              </w:rPr>
              <w:t>にっしんうんゆ</w:t>
            </w:r>
            <w:r w:rsidR="003A1917">
              <w:rPr>
                <w:rFonts w:ascii="ＭＳ 明朝" w:eastAsia="ＭＳ 明朝" w:hAnsi="ＭＳ 明朝"/>
                <w:spacing w:val="6"/>
                <w:kern w:val="0"/>
                <w:szCs w:val="21"/>
              </w:rPr>
              <w:t xml:space="preserve">  </w:t>
            </w:r>
          </w:p>
          <w:p w14:paraId="0EE26446" w14:textId="581B2665" w:rsidR="00FF3FF1" w:rsidRPr="00D1302E" w:rsidRDefault="009E54E7" w:rsidP="003A1917">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一般事業主の氏名又は名称　</w:t>
            </w:r>
            <w:r w:rsidR="00E905DD">
              <w:rPr>
                <w:rFonts w:ascii="ＭＳ 明朝" w:eastAsia="ＭＳ 明朝" w:hAnsi="ＭＳ 明朝" w:cs="ＭＳ 明朝" w:hint="eastAsia"/>
                <w:spacing w:val="6"/>
                <w:kern w:val="0"/>
                <w:szCs w:val="21"/>
              </w:rPr>
              <w:t>日新運輸株式会社</w:t>
            </w:r>
            <w:r w:rsidR="003A1917">
              <w:rPr>
                <w:rFonts w:ascii="ＭＳ 明朝" w:eastAsia="ＭＳ 明朝" w:hAnsi="ＭＳ 明朝" w:cs="ＭＳ 明朝" w:hint="eastAsia"/>
                <w:spacing w:val="6"/>
                <w:kern w:val="0"/>
                <w:szCs w:val="21"/>
              </w:rPr>
              <w:t xml:space="preserve">   </w:t>
            </w:r>
          </w:p>
          <w:p w14:paraId="1E2D82BC" w14:textId="79CCE96B"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E905DD">
              <w:rPr>
                <w:rFonts w:ascii="ＭＳ 明朝" w:eastAsia="ＭＳ 明朝" w:hAnsi="ＭＳ 明朝" w:hint="eastAsia"/>
                <w:spacing w:val="6"/>
                <w:kern w:val="0"/>
                <w:szCs w:val="21"/>
              </w:rPr>
              <w:t xml:space="preserve">まがみしんいち　　</w:t>
            </w:r>
          </w:p>
          <w:p w14:paraId="52FD2DB4" w14:textId="0B7AB210"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w:t>
            </w:r>
            <w:r w:rsidR="00E905DD">
              <w:rPr>
                <w:rFonts w:ascii="ＭＳ 明朝" w:eastAsia="ＭＳ 明朝" w:hAnsi="ＭＳ 明朝" w:cs="ＭＳ 明朝" w:hint="eastAsia"/>
                <w:spacing w:val="6"/>
                <w:kern w:val="0"/>
                <w:szCs w:val="21"/>
              </w:rPr>
              <w:t>代表</w:t>
            </w:r>
            <w:r w:rsidR="009E54E7">
              <w:rPr>
                <w:rFonts w:ascii="ＭＳ 明朝" w:eastAsia="ＭＳ 明朝" w:hAnsi="ＭＳ 明朝" w:cs="ＭＳ 明朝" w:hint="eastAsia"/>
                <w:spacing w:val="6"/>
                <w:kern w:val="0"/>
                <w:szCs w:val="21"/>
              </w:rPr>
              <w:t>者の氏名</w:t>
            </w:r>
            <w:r w:rsidR="00E905DD">
              <w:rPr>
                <w:rFonts w:ascii="ＭＳ 明朝" w:eastAsia="ＭＳ 明朝" w:hAnsi="ＭＳ 明朝" w:cs="ＭＳ 明朝" w:hint="eastAsia"/>
                <w:spacing w:val="6"/>
                <w:kern w:val="0"/>
                <w:szCs w:val="21"/>
              </w:rPr>
              <w:t xml:space="preserve">　馬上　真一</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1D055715" w:rsidR="00FF3FF1" w:rsidRPr="00D1302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E905DD">
              <w:rPr>
                <w:rFonts w:ascii="ＭＳ 明朝" w:eastAsia="ＭＳ 明朝" w:hAnsi="ＭＳ 明朝" w:cs="ＭＳ 明朝" w:hint="eastAsia"/>
                <w:spacing w:val="588"/>
                <w:kern w:val="0"/>
                <w:szCs w:val="21"/>
                <w:fitText w:val="1596" w:id="-2095228414"/>
              </w:rPr>
              <w:t>住</w:t>
            </w:r>
            <w:r w:rsidRPr="00E905DD">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9E54E7">
              <w:rPr>
                <w:rFonts w:ascii="ＭＳ 明朝" w:eastAsia="ＭＳ 明朝" w:hAnsi="ＭＳ 明朝" w:cs="ＭＳ 明朝" w:hint="eastAsia"/>
                <w:spacing w:val="6"/>
                <w:kern w:val="0"/>
                <w:szCs w:val="21"/>
              </w:rPr>
              <w:t>541-0053</w:t>
            </w:r>
          </w:p>
          <w:p w14:paraId="0878FE41" w14:textId="78FF078A" w:rsidR="00FF3FF1" w:rsidRPr="00D1302E" w:rsidRDefault="009E54E7"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大阪府大阪市中央区本町3丁目4番8号</w:t>
            </w:r>
          </w:p>
          <w:p w14:paraId="24BEC268" w14:textId="6AD825CD"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9E54E7" w:rsidRPr="009E54E7">
              <w:rPr>
                <w:rFonts w:ascii="ＭＳ 明朝" w:eastAsia="ＭＳ 明朝" w:hAnsi="ＭＳ 明朝" w:cs="ＭＳ 明朝"/>
                <w:spacing w:val="6"/>
                <w:kern w:val="0"/>
                <w:szCs w:val="21"/>
              </w:rPr>
              <w:t>7120001026694</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9E03D82" w14:textId="29E07DC4" w:rsidR="00FF3FF1" w:rsidRPr="00DD56DC" w:rsidRDefault="005404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当社のDXへの取り組みについて</w:t>
                  </w:r>
                </w:p>
                <w:p w14:paraId="3AA48137"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C692273" w14:textId="1280A88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554446">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sidR="00554446">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　</w:t>
                  </w:r>
                  <w:r w:rsidR="00554446">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日</w:t>
                  </w:r>
                </w:p>
                <w:p w14:paraId="285B671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682291" w14:textId="2A5431FC" w:rsidR="00FF3FF1" w:rsidRDefault="005404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6F65540E" w14:textId="1B22B496" w:rsidR="00540451"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586A95">
                      <w:rPr>
                        <w:rStyle w:val="af0"/>
                        <w:rFonts w:ascii="ＭＳ 明朝" w:eastAsia="ＭＳ 明朝" w:hAnsi="ＭＳ 明朝" w:cs="ＭＳ 明朝"/>
                        <w:spacing w:val="6"/>
                        <w:kern w:val="0"/>
                        <w:szCs w:val="21"/>
                      </w:rPr>
                      <w:t>https://nitran.co.jp/company/dxstrategy/</w:t>
                    </w:r>
                  </w:hyperlink>
                </w:p>
                <w:p w14:paraId="4F0D7E2B" w14:textId="77777777" w:rsidR="00586A95" w:rsidRDefault="00586A95" w:rsidP="00586A95">
                  <w:pPr>
                    <w:suppressAutoHyphens/>
                    <w:kinsoku w:val="0"/>
                    <w:overflowPunct w:val="0"/>
                    <w:adjustRightInd w:val="0"/>
                    <w:spacing w:afterLines="50" w:after="120" w:line="238" w:lineRule="exact"/>
                    <w:jc w:val="left"/>
                    <w:textAlignment w:val="center"/>
                    <w:rPr>
                      <w:color w:val="000000"/>
                    </w:rPr>
                  </w:pPr>
                  <w:r>
                    <w:rPr>
                      <w:rStyle w:val="af0"/>
                      <w:rFonts w:hint="eastAsia"/>
                      <w:color w:val="000000"/>
                      <w:u w:val="none"/>
                    </w:rPr>
                    <w:t>（掲載資料）</w:t>
                  </w:r>
                </w:p>
                <w:p w14:paraId="33C2C6B6" w14:textId="0FEDC9EC" w:rsidR="00FF3FF1"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FB3ACA">
                      <w:rPr>
                        <w:rStyle w:val="af0"/>
                        <w:rFonts w:ascii="ＭＳ 明朝" w:eastAsia="ＭＳ 明朝" w:hAnsi="ＭＳ 明朝" w:cs="ＭＳ 明朝"/>
                        <w:spacing w:val="6"/>
                        <w:kern w:val="0"/>
                        <w:szCs w:val="21"/>
                      </w:rPr>
                      <w:t>https://nitran.co.jp/wp-content/uploads/2024/05/dxstrategy_20240508.pdf</w:t>
                    </w:r>
                  </w:hyperlink>
                </w:p>
                <w:p w14:paraId="45D09685" w14:textId="77777777" w:rsidR="00586A95" w:rsidRDefault="00586A95" w:rsidP="00586A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「当社のDXへの取り組みについて」</w:t>
                  </w:r>
                </w:p>
                <w:p w14:paraId="55956523" w14:textId="77777777" w:rsidR="00586A95" w:rsidRDefault="00586A95" w:rsidP="00645A0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1.トップメッセージ:P2</w:t>
                  </w:r>
                </w:p>
                <w:p w14:paraId="23FC55AD" w14:textId="67B367AD" w:rsidR="00645A0E" w:rsidRDefault="00645A0E" w:rsidP="00645A0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2.日新運輸の基本理念：P3</w:t>
                  </w:r>
                </w:p>
                <w:p w14:paraId="7C03189F" w14:textId="3D71E803" w:rsidR="00645A0E" w:rsidRPr="00645A0E" w:rsidRDefault="00645A0E" w:rsidP="00586A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3.DX推進ビジョン：P</w:t>
                  </w:r>
                  <w:r>
                    <w:rPr>
                      <w:rFonts w:ascii="ＭＳ 明朝" w:eastAsia="ＭＳ 明朝" w:hAnsi="ＭＳ 明朝" w:cs="ＭＳ 明朝"/>
                      <w:spacing w:val="6"/>
                      <w:kern w:val="0"/>
                      <w:szCs w:val="21"/>
                    </w:rPr>
                    <w:t>4</w:t>
                  </w: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0186355" w14:textId="4836D08F" w:rsidR="00645A0E" w:rsidRDefault="00645A0E" w:rsidP="00645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spacing w:val="6"/>
                      <w:kern w:val="0"/>
                      <w:szCs w:val="21"/>
                    </w:rPr>
                    <w:t>]</w:t>
                  </w:r>
                </w:p>
                <w:p w14:paraId="3E88E432"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当社は、我々を取り巻くビジネス環境が激変する中で従来の枠に捉われず、新たな可能性を求めて挑戦を</w:t>
                  </w:r>
                </w:p>
                <w:p w14:paraId="24A724E3"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続けてまいります。そのためにも、デジタルトランスフォーメーション（DX）に積極的に取り組み、いかなる事業環境においても、イノベーションにより新たな価値を創造する事を目指してまいります。</w:t>
                  </w:r>
                </w:p>
                <w:p w14:paraId="3B3EE052"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308B0B"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当社の経営理念を、『創発』と定めました。『創発』とは、この変化の激しいビジネス環境において、新しいチャンスや解決策を見つけ出すための重要な指針となり、新たなサービスの創出や課題解決の道を見つけ出すと考えております。</w:t>
                  </w:r>
                </w:p>
                <w:p w14:paraId="3F531C5B"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3B688"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lastRenderedPageBreak/>
                    <w:t>当社は、DXへの取り組みにより、新たなサービスを提供し、お客様と共に繁栄する事を目指しています。</w:t>
                  </w:r>
                </w:p>
                <w:p w14:paraId="5C2E79B0"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また、同時にAI-OCR技術を活用した通関業務自動化システムの構築を推進し、更なる業務効率化に取り組み持続可能なサービス体制を提供してまいります。</w:t>
                  </w:r>
                </w:p>
                <w:p w14:paraId="7DFF3F8F"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363CFF"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これからも『創発』により生み出されたアイデアで、会社の持続的な成長と進化を成し得ていくものと信じ、</w:t>
                  </w:r>
                </w:p>
                <w:p w14:paraId="7F305FE4" w14:textId="6FCED9C7" w:rsidR="00FF3FF1"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より付加価値の高いサービスを提供できるよう、取り組んでまいります。</w:t>
                  </w:r>
                </w:p>
                <w:p w14:paraId="68FE63D4" w14:textId="77777777" w:rsidR="00645A0E" w:rsidRPr="00DD56DC" w:rsidRDefault="00645A0E" w:rsidP="00645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720EB2" w14:textId="77777777" w:rsidR="00FF3FF1" w:rsidRDefault="00645A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推進ビジョン</w:t>
                  </w:r>
                  <w:r>
                    <w:rPr>
                      <w:rFonts w:ascii="ＭＳ 明朝" w:eastAsia="ＭＳ 明朝" w:hAnsi="ＭＳ 明朝" w:cs="ＭＳ 明朝"/>
                      <w:spacing w:val="6"/>
                      <w:kern w:val="0"/>
                      <w:szCs w:val="21"/>
                    </w:rPr>
                    <w:t>]</w:t>
                  </w:r>
                </w:p>
                <w:p w14:paraId="31638486" w14:textId="77777777" w:rsidR="00645A0E" w:rsidRPr="00645A0E" w:rsidRDefault="00645A0E" w:rsidP="00645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A0E">
                    <w:rPr>
                      <w:rFonts w:ascii="ＭＳ 明朝" w:eastAsia="ＭＳ 明朝" w:hAnsi="ＭＳ 明朝" w:cs="ＭＳ 明朝" w:hint="eastAsia"/>
                      <w:b/>
                      <w:bCs/>
                      <w:spacing w:val="6"/>
                      <w:kern w:val="0"/>
                      <w:szCs w:val="21"/>
                    </w:rPr>
                    <w:t>DX推進で、いかなる事業環境においても、</w:t>
                  </w:r>
                </w:p>
                <w:p w14:paraId="51DFDC39" w14:textId="77777777" w:rsidR="00645A0E" w:rsidRPr="00645A0E" w:rsidRDefault="00645A0E" w:rsidP="00645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A0E">
                    <w:rPr>
                      <w:rFonts w:ascii="ＭＳ 明朝" w:eastAsia="ＭＳ 明朝" w:hAnsi="ＭＳ 明朝" w:cs="ＭＳ 明朝" w:hint="eastAsia"/>
                      <w:b/>
                      <w:bCs/>
                      <w:spacing w:val="6"/>
                      <w:kern w:val="0"/>
                      <w:szCs w:val="21"/>
                    </w:rPr>
                    <w:t>イノベーションにより新たな価値を創造する</w:t>
                  </w:r>
                </w:p>
                <w:p w14:paraId="7DDBABEE" w14:textId="1D4351F3" w:rsidR="00645A0E" w:rsidRPr="00645A0E" w:rsidRDefault="00645A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0B0A6DE" w14:textId="1B09E333" w:rsidR="00FF3FF1" w:rsidRPr="00DD56DC" w:rsidRDefault="00645A0E" w:rsidP="00645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当公開資料は、規定に基づき権限委譲された代表取締役社長により承認をうけているもの。</w:t>
                  </w: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05B2BFA" w14:textId="77777777" w:rsidR="00FF7D40" w:rsidRPr="00DD56DC" w:rsidRDefault="00FF7D40" w:rsidP="00FF7D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当社のDXへの取り組みについて</w:t>
                  </w:r>
                </w:p>
                <w:p w14:paraId="069A8E56" w14:textId="77777777" w:rsidR="00FF3FF1" w:rsidRPr="00FF7D40"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54446" w:rsidRPr="00DD56DC" w14:paraId="35BE777C" w14:textId="77777777" w:rsidTr="00DD56DC">
              <w:trPr>
                <w:trHeight w:val="697"/>
              </w:trPr>
              <w:tc>
                <w:tcPr>
                  <w:tcW w:w="2600" w:type="dxa"/>
                  <w:shd w:val="clear" w:color="auto" w:fill="auto"/>
                  <w:vAlign w:val="center"/>
                </w:tcPr>
                <w:p w14:paraId="7B12AA15" w14:textId="77777777" w:rsidR="00554446" w:rsidRPr="00DD56DC" w:rsidRDefault="00554446" w:rsidP="005544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43F1BF2" w14:textId="77777777" w:rsidR="00554446" w:rsidRPr="00DD56DC"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日</w:t>
                  </w:r>
                </w:p>
                <w:p w14:paraId="1455AC44" w14:textId="77777777" w:rsidR="00554446" w:rsidRPr="00DD56DC"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827FE0" w14:textId="77777777" w:rsidR="00DF2ACA" w:rsidRDefault="00DF2ACA" w:rsidP="00DF2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6470B6F9" w14:textId="77777777" w:rsidR="00DF2ACA" w:rsidRDefault="00000000" w:rsidP="00DF2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DF2ACA">
                      <w:rPr>
                        <w:rStyle w:val="af0"/>
                        <w:rFonts w:ascii="ＭＳ 明朝" w:eastAsia="ＭＳ 明朝" w:hAnsi="ＭＳ 明朝" w:cs="ＭＳ 明朝"/>
                        <w:spacing w:val="6"/>
                        <w:kern w:val="0"/>
                        <w:szCs w:val="21"/>
                      </w:rPr>
                      <w:t>https://nitran.co.jp/company/dxstrategy/</w:t>
                    </w:r>
                  </w:hyperlink>
                </w:p>
                <w:p w14:paraId="53285F60" w14:textId="77777777" w:rsidR="00DF2ACA" w:rsidRPr="00DF2ACA" w:rsidRDefault="00DF2ACA" w:rsidP="00DF2ACA">
                  <w:pPr>
                    <w:suppressAutoHyphens/>
                    <w:kinsoku w:val="0"/>
                    <w:overflowPunct w:val="0"/>
                    <w:adjustRightInd w:val="0"/>
                    <w:spacing w:afterLines="50" w:after="120" w:line="238" w:lineRule="exact"/>
                    <w:jc w:val="left"/>
                    <w:textAlignment w:val="center"/>
                    <w:rPr>
                      <w:color w:val="000000"/>
                    </w:rPr>
                  </w:pPr>
                  <w:r w:rsidRPr="00DF2ACA">
                    <w:rPr>
                      <w:rStyle w:val="af0"/>
                      <w:rFonts w:hint="eastAsia"/>
                      <w:color w:val="000000"/>
                      <w:u w:val="none"/>
                    </w:rPr>
                    <w:t>（掲載資料）</w:t>
                  </w:r>
                </w:p>
                <w:p w14:paraId="0AB711DC" w14:textId="6019C323" w:rsidR="00FB3ACA" w:rsidRDefault="00000000" w:rsidP="00DF2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FB3ACA">
                      <w:rPr>
                        <w:rStyle w:val="af0"/>
                        <w:rFonts w:ascii="ＭＳ 明朝" w:eastAsia="ＭＳ 明朝" w:hAnsi="ＭＳ 明朝" w:cs="ＭＳ 明朝"/>
                        <w:spacing w:val="6"/>
                        <w:kern w:val="0"/>
                        <w:szCs w:val="21"/>
                      </w:rPr>
                      <w:t>https://nitran.co.jp/wp-content/uploads/2024/05/dxstrategy_20240508.pdf</w:t>
                    </w:r>
                  </w:hyperlink>
                </w:p>
                <w:p w14:paraId="7740D2DE" w14:textId="77777777" w:rsidR="00DF2ACA" w:rsidRDefault="00DF2ACA" w:rsidP="00DF2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「当社のDXへの取り組みについて」</w:t>
                  </w:r>
                </w:p>
                <w:p w14:paraId="352CAAFD" w14:textId="796F328B" w:rsidR="00FF3FF1" w:rsidRPr="00DD56DC" w:rsidRDefault="00DF2ACA" w:rsidP="00DF2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3.DX推進ビジョン：P</w:t>
                  </w:r>
                  <w:r>
                    <w:rPr>
                      <w:rFonts w:ascii="ＭＳ 明朝" w:eastAsia="ＭＳ 明朝" w:hAnsi="ＭＳ 明朝" w:cs="ＭＳ 明朝"/>
                      <w:spacing w:val="6"/>
                      <w:kern w:val="0"/>
                      <w:szCs w:val="21"/>
                    </w:rPr>
                    <w:t>4</w:t>
                  </w:r>
                </w:p>
                <w:p w14:paraId="0DA87B9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4F1A0DF" w14:textId="7B4C1F0B" w:rsidR="00DF2ACA" w:rsidRDefault="00DF2ACA" w:rsidP="00DF2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Pr="00DF2ACA">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ビジョン]</w:t>
                  </w:r>
                </w:p>
                <w:p w14:paraId="0C696694" w14:textId="1CB7096F" w:rsidR="00DF2ACA" w:rsidRPr="00DF2ACA" w:rsidRDefault="00DF2ACA" w:rsidP="00DF2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2ACA">
                    <w:rPr>
                      <w:rFonts w:ascii="ＭＳ 明朝" w:eastAsia="ＭＳ 明朝" w:hAnsi="ＭＳ 明朝" w:cs="ＭＳ 明朝" w:hint="eastAsia"/>
                      <w:spacing w:val="6"/>
                      <w:kern w:val="0"/>
                      <w:szCs w:val="21"/>
                    </w:rPr>
                    <w:t>DX推進で、いかなる事業環境においても、</w:t>
                  </w:r>
                </w:p>
                <w:p w14:paraId="3FAB3CC6" w14:textId="4290EDAB" w:rsidR="00FF3FF1" w:rsidRPr="00DD56DC" w:rsidRDefault="00DF2ACA" w:rsidP="00DF2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2ACA">
                    <w:rPr>
                      <w:rFonts w:ascii="ＭＳ 明朝" w:eastAsia="ＭＳ 明朝" w:hAnsi="ＭＳ 明朝" w:cs="ＭＳ 明朝" w:hint="eastAsia"/>
                      <w:spacing w:val="6"/>
                      <w:kern w:val="0"/>
                      <w:szCs w:val="21"/>
                    </w:rPr>
                    <w:t>イノベーションにより新たな価値を創造する</w:t>
                  </w:r>
                </w:p>
                <w:p w14:paraId="3BC99CB2" w14:textId="77777777" w:rsidR="00FF3F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C07D15" w14:textId="1424BB18" w:rsidR="00DF2ACA" w:rsidRDefault="00DF2A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[稼ぐ力</w:t>
                  </w:r>
                  <w:r>
                    <w:rPr>
                      <w:rFonts w:ascii="ＭＳ 明朝" w:eastAsia="ＭＳ 明朝" w:hAnsi="ＭＳ 明朝" w:cs="ＭＳ 明朝"/>
                      <w:spacing w:val="6"/>
                      <w:kern w:val="0"/>
                      <w:szCs w:val="21"/>
                    </w:rPr>
                    <w:t>]</w:t>
                  </w:r>
                </w:p>
                <w:p w14:paraId="1A5E02A6" w14:textId="77777777" w:rsidR="00DF2ACA" w:rsidRDefault="00DF2A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ビジネスの強化・拡大</w:t>
                  </w:r>
                </w:p>
                <w:p w14:paraId="25E0B381" w14:textId="77777777" w:rsidR="00DF2ACA" w:rsidRDefault="00DF2A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・見える化で効果的な営業活動（</w:t>
                  </w:r>
                  <w:r>
                    <w:rPr>
                      <w:rFonts w:ascii="ＭＳ 明朝" w:eastAsia="ＭＳ 明朝" w:hAnsi="ＭＳ 明朝" w:cs="ＭＳ 明朝"/>
                      <w:spacing w:val="6"/>
                      <w:kern w:val="0"/>
                      <w:szCs w:val="21"/>
                    </w:rPr>
                    <w:t>CRM/SFA</w:t>
                  </w:r>
                  <w:r>
                    <w:rPr>
                      <w:rFonts w:ascii="ＭＳ 明朝" w:eastAsia="ＭＳ 明朝" w:hAnsi="ＭＳ 明朝" w:cs="ＭＳ 明朝" w:hint="eastAsia"/>
                      <w:spacing w:val="6"/>
                      <w:kern w:val="0"/>
                      <w:szCs w:val="21"/>
                    </w:rPr>
                    <w:t>活用）</w:t>
                  </w:r>
                </w:p>
                <w:p w14:paraId="3F640DD5" w14:textId="77777777" w:rsidR="00FB3ACA" w:rsidRPr="00FB3ACA"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・ビジネス基盤の強化（</w:t>
                  </w:r>
                  <w:r w:rsidRPr="00FB3ACA">
                    <w:rPr>
                      <w:rFonts w:ascii="ＭＳ 明朝" w:eastAsia="ＭＳ 明朝" w:hAnsi="ＭＳ 明朝" w:cs="ＭＳ 明朝" w:hint="eastAsia"/>
                      <w:spacing w:val="6"/>
                      <w:kern w:val="0"/>
                      <w:szCs w:val="21"/>
                    </w:rPr>
                    <w:t>・デジタルプラットフォーム</w:t>
                  </w:r>
                </w:p>
                <w:p w14:paraId="2B07AB69" w14:textId="77777777" w:rsidR="00FB3ACA" w:rsidRDefault="00FB3ACA" w:rsidP="00FB3ACA">
                  <w:pPr>
                    <w:suppressAutoHyphens/>
                    <w:kinsoku w:val="0"/>
                    <w:overflowPunct w:val="0"/>
                    <w:adjustRightInd w:val="0"/>
                    <w:spacing w:afterLines="50" w:after="120" w:line="238" w:lineRule="exact"/>
                    <w:ind w:firstLineChars="1050" w:firstLine="2331"/>
                    <w:jc w:val="left"/>
                    <w:textAlignment w:val="center"/>
                    <w:rPr>
                      <w:rFonts w:ascii="ＭＳ 明朝" w:eastAsia="ＭＳ 明朝" w:hAnsi="ＭＳ 明朝" w:cs="ＭＳ 明朝"/>
                      <w:spacing w:val="6"/>
                      <w:kern w:val="0"/>
                      <w:szCs w:val="21"/>
                    </w:rPr>
                  </w:pPr>
                  <w:r w:rsidRPr="00FB3ACA">
                    <w:rPr>
                      <w:rFonts w:ascii="ＭＳ 明朝" w:eastAsia="ＭＳ 明朝" w:hAnsi="ＭＳ 明朝" w:cs="ＭＳ 明朝" w:hint="eastAsia"/>
                      <w:spacing w:val="6"/>
                      <w:kern w:val="0"/>
                      <w:szCs w:val="21"/>
                    </w:rPr>
                    <w:t>・クラウド活用・EDI活用</w:t>
                  </w:r>
                  <w:r>
                    <w:rPr>
                      <w:rFonts w:ascii="ＭＳ 明朝" w:eastAsia="ＭＳ 明朝" w:hAnsi="ＭＳ 明朝" w:cs="ＭＳ 明朝" w:hint="eastAsia"/>
                      <w:spacing w:val="6"/>
                      <w:kern w:val="0"/>
                      <w:szCs w:val="21"/>
                    </w:rPr>
                    <w:t>）</w:t>
                  </w:r>
                </w:p>
                <w:p w14:paraId="169A82B9" w14:textId="5712DE04" w:rsidR="00FB3ACA" w:rsidRPr="00FB3ACA" w:rsidRDefault="00FB3ACA" w:rsidP="00FB3AC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・新サービスの創出（</w:t>
                  </w:r>
                  <w:r w:rsidRPr="00FB3ACA">
                    <w:rPr>
                      <w:rFonts w:ascii="ＭＳ 明朝" w:eastAsia="ＭＳ 明朝" w:hAnsi="ＭＳ 明朝" w:cs="ＭＳ 明朝" w:hint="eastAsia"/>
                      <w:spacing w:val="6"/>
                      <w:szCs w:val="21"/>
                    </w:rPr>
                    <w:t>『スマ・クラ』によるデジタル</w:t>
                  </w:r>
                </w:p>
                <w:p w14:paraId="0133804C" w14:textId="77777777" w:rsidR="00FB3ACA" w:rsidRDefault="00FB3ACA" w:rsidP="00FB3ACA">
                  <w:pPr>
                    <w:suppressAutoHyphens/>
                    <w:kinsoku w:val="0"/>
                    <w:overflowPunct w:val="0"/>
                    <w:adjustRightInd w:val="0"/>
                    <w:spacing w:afterLines="50" w:after="120" w:line="238" w:lineRule="exact"/>
                    <w:ind w:firstLineChars="1000" w:firstLine="2220"/>
                    <w:jc w:val="left"/>
                    <w:textAlignment w:val="center"/>
                    <w:rPr>
                      <w:rFonts w:ascii="ＭＳ 明朝" w:eastAsia="ＭＳ 明朝" w:hAnsi="ＭＳ 明朝" w:cs="ＭＳ 明朝"/>
                      <w:spacing w:val="6"/>
                      <w:kern w:val="0"/>
                      <w:szCs w:val="21"/>
                    </w:rPr>
                  </w:pPr>
                  <w:r w:rsidRPr="00FB3ACA">
                    <w:rPr>
                      <w:rFonts w:ascii="ＭＳ 明朝" w:eastAsia="ＭＳ 明朝" w:hAnsi="ＭＳ 明朝" w:cs="ＭＳ 明朝" w:hint="eastAsia"/>
                      <w:spacing w:val="6"/>
                      <w:kern w:val="0"/>
                      <w:szCs w:val="21"/>
                    </w:rPr>
                    <w:t xml:space="preserve"> サービスの提供　</w:t>
                  </w:r>
                  <w:r>
                    <w:rPr>
                      <w:rFonts w:ascii="ＭＳ 明朝" w:eastAsia="ＭＳ 明朝" w:hAnsi="ＭＳ 明朝" w:cs="ＭＳ 明朝" w:hint="eastAsia"/>
                      <w:spacing w:val="6"/>
                      <w:kern w:val="0"/>
                      <w:szCs w:val="21"/>
                    </w:rPr>
                    <w:t>）</w:t>
                  </w:r>
                </w:p>
                <w:p w14:paraId="7CB41DF7" w14:textId="15B43FAC" w:rsidR="00FB3ACA"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[持続力]</w:t>
                  </w:r>
                </w:p>
                <w:p w14:paraId="4E69012C" w14:textId="66932937" w:rsidR="00FB3ACA"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オペレーション効率化</w:t>
                  </w:r>
                </w:p>
                <w:p w14:paraId="3AB5B7BD" w14:textId="3B8DCB47" w:rsidR="00FB3ACA"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B3ACA">
                    <w:rPr>
                      <w:rFonts w:ascii="ＭＳ 明朝" w:eastAsia="ＭＳ 明朝" w:hAnsi="ＭＳ 明朝" w:cs="ＭＳ 明朝" w:hint="eastAsia"/>
                      <w:spacing w:val="6"/>
                      <w:kern w:val="0"/>
                      <w:szCs w:val="21"/>
                    </w:rPr>
                    <w:t>生産性指標によるワークライフバランスの充実</w:t>
                  </w:r>
                </w:p>
                <w:p w14:paraId="3D8724C4" w14:textId="5C3EEF36" w:rsidR="00FB3ACA"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B3ACA">
                    <w:rPr>
                      <w:rFonts w:ascii="ＭＳ 明朝" w:eastAsia="ＭＳ 明朝" w:hAnsi="ＭＳ 明朝" w:cs="ＭＳ 明朝" w:hint="eastAsia"/>
                      <w:spacing w:val="6"/>
                      <w:kern w:val="0"/>
                      <w:szCs w:val="21"/>
                    </w:rPr>
                    <w:t>・DX活用による働き方改革・働き方の数値化による意識改革・生産性向上による労働時間短縮</w:t>
                  </w:r>
                  <w:r>
                    <w:rPr>
                      <w:rFonts w:ascii="ＭＳ 明朝" w:eastAsia="ＭＳ 明朝" w:hAnsi="ＭＳ 明朝" w:cs="ＭＳ 明朝" w:hint="eastAsia"/>
                      <w:spacing w:val="6"/>
                      <w:kern w:val="0"/>
                      <w:szCs w:val="21"/>
                    </w:rPr>
                    <w:t>）</w:t>
                  </w:r>
                </w:p>
                <w:p w14:paraId="0520C1CF" w14:textId="77777777" w:rsidR="00FB3ACA" w:rsidRPr="00FB3ACA"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・更なるデジタル化（</w:t>
                  </w:r>
                  <w:r w:rsidRPr="00FB3ACA">
                    <w:rPr>
                      <w:rFonts w:ascii="ＭＳ 明朝" w:eastAsia="ＭＳ 明朝" w:hAnsi="ＭＳ 明朝" w:cs="ＭＳ 明朝" w:hint="eastAsia"/>
                      <w:spacing w:val="6"/>
                      <w:kern w:val="0"/>
                      <w:szCs w:val="21"/>
                    </w:rPr>
                    <w:t>・AI、クラウド活用による効率化</w:t>
                  </w:r>
                </w:p>
                <w:p w14:paraId="52A324BA" w14:textId="6A7922A6" w:rsidR="00FB3ACA" w:rsidRDefault="00FB3ACA" w:rsidP="00FB3AC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B3ACA">
                    <w:rPr>
                      <w:rFonts w:ascii="ＭＳ 明朝" w:eastAsia="ＭＳ 明朝" w:hAnsi="ＭＳ 明朝" w:cs="ＭＳ 明朝" w:hint="eastAsia"/>
                      <w:spacing w:val="6"/>
                      <w:kern w:val="0"/>
                      <w:szCs w:val="21"/>
                    </w:rPr>
                    <w:t>・ペーパーレス・ナレッジデータ活用</w:t>
                  </w:r>
                  <w:r>
                    <w:rPr>
                      <w:rFonts w:ascii="ＭＳ 明朝" w:eastAsia="ＭＳ 明朝" w:hAnsi="ＭＳ 明朝" w:cs="ＭＳ 明朝" w:hint="eastAsia"/>
                      <w:spacing w:val="6"/>
                      <w:kern w:val="0"/>
                      <w:szCs w:val="21"/>
                    </w:rPr>
                    <w:t>）</w:t>
                  </w:r>
                </w:p>
                <w:p w14:paraId="3173AD9B" w14:textId="157016C5" w:rsidR="00FB3ACA"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・プロセス改革（</w:t>
                  </w:r>
                  <w:r>
                    <w:rPr>
                      <w:rFonts w:ascii="ＭＳ 明朝" w:eastAsia="ＭＳ 明朝" w:hAnsi="ＭＳ 明朝" w:cs="ＭＳ 明朝"/>
                      <w:spacing w:val="6"/>
                      <w:kern w:val="0"/>
                      <w:szCs w:val="21"/>
                    </w:rPr>
                    <w:t>AI</w:t>
                  </w:r>
                  <w:r>
                    <w:rPr>
                      <w:rFonts w:ascii="ＭＳ 明朝" w:eastAsia="ＭＳ 明朝" w:hAnsi="ＭＳ 明朝" w:cs="ＭＳ 明朝" w:hint="eastAsia"/>
                      <w:spacing w:val="6"/>
                      <w:kern w:val="0"/>
                      <w:szCs w:val="21"/>
                    </w:rPr>
                    <w:t>活用による業務の自動化）</w:t>
                  </w:r>
                </w:p>
                <w:p w14:paraId="27475644" w14:textId="4A7AB03A" w:rsidR="00FB3ACA" w:rsidRPr="00DD56DC"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9936CAA" w14:textId="77777777" w:rsidTr="00DD56DC">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449AD8B" w14:textId="6DCA8FAD" w:rsidR="00FF3FF1" w:rsidRPr="00DD56DC" w:rsidRDefault="00FB3A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当公開資料は、規定に基づき権限委譲された代表取締役社長により承認をうけているもの。</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3E13B42" w14:textId="77777777" w:rsidR="00FB3ACA"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52AB35BB" w14:textId="77777777" w:rsidR="00FB3ACA" w:rsidRDefault="00000000"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FB3ACA">
                      <w:rPr>
                        <w:rStyle w:val="af0"/>
                        <w:rFonts w:ascii="ＭＳ 明朝" w:eastAsia="ＭＳ 明朝" w:hAnsi="ＭＳ 明朝" w:cs="ＭＳ 明朝"/>
                        <w:spacing w:val="6"/>
                        <w:kern w:val="0"/>
                        <w:szCs w:val="21"/>
                      </w:rPr>
                      <w:t>https://nitran.co.jp/company/dxstrategy/</w:t>
                    </w:r>
                  </w:hyperlink>
                </w:p>
                <w:p w14:paraId="0D393036" w14:textId="77777777" w:rsidR="00FB3ACA" w:rsidRPr="00DF2ACA" w:rsidRDefault="00FB3ACA" w:rsidP="00FB3ACA">
                  <w:pPr>
                    <w:suppressAutoHyphens/>
                    <w:kinsoku w:val="0"/>
                    <w:overflowPunct w:val="0"/>
                    <w:adjustRightInd w:val="0"/>
                    <w:spacing w:afterLines="50" w:after="120" w:line="238" w:lineRule="exact"/>
                    <w:jc w:val="left"/>
                    <w:textAlignment w:val="center"/>
                    <w:rPr>
                      <w:color w:val="000000"/>
                    </w:rPr>
                  </w:pPr>
                  <w:r w:rsidRPr="00DF2ACA">
                    <w:rPr>
                      <w:rStyle w:val="af0"/>
                      <w:rFonts w:hint="eastAsia"/>
                      <w:color w:val="000000"/>
                      <w:u w:val="none"/>
                    </w:rPr>
                    <w:t>（掲載資料）</w:t>
                  </w:r>
                </w:p>
                <w:p w14:paraId="65FB42F5" w14:textId="77777777" w:rsidR="00FB3ACA" w:rsidRDefault="00000000"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FB3ACA">
                      <w:rPr>
                        <w:rStyle w:val="af0"/>
                        <w:rFonts w:ascii="ＭＳ 明朝" w:eastAsia="ＭＳ 明朝" w:hAnsi="ＭＳ 明朝" w:cs="ＭＳ 明朝"/>
                        <w:spacing w:val="6"/>
                        <w:kern w:val="0"/>
                        <w:szCs w:val="21"/>
                      </w:rPr>
                      <w:t>https://nitran.co.jp/wp-content/uploads/2024/05/dxstrategy_20240508.pdf</w:t>
                    </w:r>
                  </w:hyperlink>
                </w:p>
                <w:p w14:paraId="7344ABCF" w14:textId="77777777" w:rsidR="00FB3ACA"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「当社のDXへの取り組みについて」</w:t>
                  </w:r>
                </w:p>
                <w:p w14:paraId="2C80193D" w14:textId="29B1FC0F" w:rsidR="00FB3ACA" w:rsidRPr="00DD56DC" w:rsidRDefault="00FB3ACA" w:rsidP="00FB3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lang w:eastAsia="zh-TW"/>
                    </w:rPr>
                    <w:t>4.DX推進体制：P5</w:t>
                  </w:r>
                </w:p>
                <w:p w14:paraId="06925CEF" w14:textId="2711C84D" w:rsidR="00FF3FF1" w:rsidRPr="00DD56DC" w:rsidRDefault="004B47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B474B">
                    <w:rPr>
                      <w:rFonts w:ascii="ＭＳ 明朝" w:eastAsia="ＭＳ 明朝" w:hAnsi="ＭＳ 明朝" w:cs="ＭＳ 明朝" w:hint="eastAsia"/>
                      <w:spacing w:val="6"/>
                      <w:kern w:val="0"/>
                      <w:szCs w:val="21"/>
                      <w:lang w:eastAsia="zh-TW"/>
                    </w:rPr>
                    <w:t xml:space="preserve">　5.創発人財育成：P6</w:t>
                  </w:r>
                </w:p>
              </w:tc>
            </w:tr>
            <w:tr w:rsidR="00FF3FF1" w:rsidRPr="00DD56DC" w14:paraId="3544A8ED" w14:textId="77777777" w:rsidTr="00DD56DC">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912781A" w14:textId="131D35E9" w:rsidR="004B474B" w:rsidRDefault="004B47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w:t>
                  </w:r>
                </w:p>
                <w:p w14:paraId="13B9E17C" w14:textId="6FA85D5C" w:rsidR="00FF3FF1" w:rsidRDefault="00FB3A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DX分科会]</w:t>
                  </w:r>
                </w:p>
                <w:p w14:paraId="26FDCEA9" w14:textId="013B7CB2" w:rsidR="00FB3ACA" w:rsidRDefault="00FB3A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・社長・取締役（経営ビジョン立案、DX推進進捗確認、</w:t>
                  </w:r>
                </w:p>
                <w:p w14:paraId="08E625E9" w14:textId="15A417F6" w:rsidR="00FB3ACA" w:rsidRDefault="00FB3A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是正）</w:t>
                  </w:r>
                </w:p>
                <w:p w14:paraId="22CCF5BD" w14:textId="1EEF1850" w:rsidR="00FB3ACA" w:rsidRPr="00DD56DC" w:rsidRDefault="00FB3ACA" w:rsidP="00FB3ACA">
                  <w:pPr>
                    <w:suppressAutoHyphens/>
                    <w:kinsoku w:val="0"/>
                    <w:overflowPunct w:val="0"/>
                    <w:adjustRightInd w:val="0"/>
                    <w:spacing w:afterLines="50" w:after="120" w:line="238" w:lineRule="exact"/>
                    <w:ind w:left="1776" w:hangingChars="800" w:hanging="177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B3ACA">
                    <w:rPr>
                      <w:rFonts w:ascii="ＭＳ 明朝" w:eastAsia="ＭＳ 明朝" w:hAnsi="ＭＳ 明朝" w:cs="ＭＳ 明朝" w:hint="eastAsia"/>
                      <w:spacing w:val="6"/>
                      <w:kern w:val="0"/>
                      <w:szCs w:val="21"/>
                    </w:rPr>
                    <w:t>営業・通関・海上・業務・管理</w:t>
                  </w:r>
                  <w:r>
                    <w:rPr>
                      <w:rFonts w:ascii="ＭＳ 明朝" w:eastAsia="ＭＳ 明朝" w:hAnsi="ＭＳ 明朝" w:cs="ＭＳ 明朝" w:hint="eastAsia"/>
                      <w:spacing w:val="6"/>
                      <w:kern w:val="0"/>
                      <w:szCs w:val="21"/>
                    </w:rPr>
                    <w:t>（</w:t>
                  </w:r>
                  <w:r w:rsidRPr="00FB3ACA">
                    <w:rPr>
                      <w:rFonts w:ascii="ＭＳ 明朝" w:eastAsia="ＭＳ 明朝" w:hAnsi="ＭＳ 明朝" w:cs="ＭＳ 明朝" w:hint="eastAsia"/>
                      <w:spacing w:val="6"/>
                      <w:kern w:val="0"/>
                      <w:szCs w:val="21"/>
                    </w:rPr>
                    <w:t>各業務におけるDX検討、提案、推進</w:t>
                  </w:r>
                  <w:r>
                    <w:rPr>
                      <w:rFonts w:ascii="ＭＳ 明朝" w:eastAsia="ＭＳ 明朝" w:hAnsi="ＭＳ 明朝" w:cs="ＭＳ 明朝" w:hint="eastAsia"/>
                      <w:spacing w:val="6"/>
                      <w:kern w:val="0"/>
                      <w:szCs w:val="21"/>
                    </w:rPr>
                    <w:t>）</w:t>
                  </w:r>
                </w:p>
                <w:p w14:paraId="286AD086" w14:textId="74FBE129" w:rsidR="0061356E" w:rsidRPr="0061356E" w:rsidRDefault="00FB3ACA"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1356E" w:rsidRPr="0061356E">
                    <w:rPr>
                      <w:rFonts w:ascii="ＭＳ 明朝" w:eastAsia="ＭＳ 明朝" w:hAnsi="ＭＳ 明朝" w:cs="ＭＳ 明朝" w:hint="eastAsia"/>
                      <w:spacing w:val="6"/>
                      <w:kern w:val="0"/>
                      <w:szCs w:val="21"/>
                    </w:rPr>
                    <w:t>情報システム部門</w:t>
                  </w:r>
                  <w:r w:rsidR="0061356E">
                    <w:rPr>
                      <w:rFonts w:ascii="ＭＳ 明朝" w:eastAsia="ＭＳ 明朝" w:hAnsi="ＭＳ 明朝" w:cs="ＭＳ 明朝" w:hint="eastAsia"/>
                      <w:spacing w:val="6"/>
                      <w:kern w:val="0"/>
                      <w:szCs w:val="21"/>
                    </w:rPr>
                    <w:t>（</w:t>
                  </w:r>
                  <w:r w:rsidR="0061356E" w:rsidRPr="0061356E">
                    <w:rPr>
                      <w:rFonts w:ascii="ＭＳ 明朝" w:eastAsia="ＭＳ 明朝" w:hAnsi="ＭＳ 明朝" w:cs="ＭＳ 明朝" w:hint="eastAsia"/>
                      <w:spacing w:val="6"/>
                      <w:kern w:val="0"/>
                      <w:szCs w:val="21"/>
                    </w:rPr>
                    <w:t>各部門提案に対するシステム開発</w:t>
                  </w:r>
                </w:p>
                <w:p w14:paraId="673F39A4" w14:textId="77777777" w:rsidR="00FF3FF1" w:rsidRDefault="0061356E" w:rsidP="0061356E">
                  <w:pPr>
                    <w:suppressAutoHyphens/>
                    <w:kinsoku w:val="0"/>
                    <w:overflowPunct w:val="0"/>
                    <w:adjustRightInd w:val="0"/>
                    <w:spacing w:afterLines="50" w:after="120" w:line="238" w:lineRule="exact"/>
                    <w:ind w:firstLineChars="900" w:firstLine="1998"/>
                    <w:jc w:val="left"/>
                    <w:textAlignment w:val="center"/>
                    <w:rPr>
                      <w:rFonts w:ascii="ＭＳ 明朝" w:eastAsia="ＭＳ 明朝" w:hAnsi="ＭＳ 明朝" w:cs="ＭＳ 明朝"/>
                      <w:spacing w:val="6"/>
                      <w:kern w:val="0"/>
                      <w:szCs w:val="21"/>
                    </w:rPr>
                  </w:pPr>
                  <w:r w:rsidRPr="0061356E">
                    <w:rPr>
                      <w:rFonts w:ascii="ＭＳ 明朝" w:eastAsia="ＭＳ 明朝" w:hAnsi="ＭＳ 明朝" w:cs="ＭＳ 明朝" w:hint="eastAsia"/>
                      <w:spacing w:val="6"/>
                      <w:kern w:val="0"/>
                      <w:szCs w:val="21"/>
                    </w:rPr>
                    <w:t>、ITサービス支援、運用サポート</w:t>
                  </w:r>
                  <w:r>
                    <w:rPr>
                      <w:rFonts w:ascii="ＭＳ 明朝" w:eastAsia="ＭＳ 明朝" w:hAnsi="ＭＳ 明朝" w:cs="ＭＳ 明朝" w:hint="eastAsia"/>
                      <w:spacing w:val="6"/>
                      <w:kern w:val="0"/>
                      <w:szCs w:val="21"/>
                    </w:rPr>
                    <w:t>）</w:t>
                  </w:r>
                </w:p>
                <w:p w14:paraId="433304C2" w14:textId="77777777" w:rsidR="0061356E" w:rsidRDefault="0061356E"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82852F" w14:textId="409F880C" w:rsidR="0061356E" w:rsidRPr="0061356E" w:rsidRDefault="0061356E"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356E">
                    <w:rPr>
                      <w:rFonts w:ascii="ＭＳ 明朝" w:eastAsia="ＭＳ 明朝" w:hAnsi="ＭＳ 明朝" w:cs="ＭＳ 明朝" w:hint="eastAsia"/>
                      <w:spacing w:val="6"/>
                      <w:kern w:val="0"/>
                      <w:szCs w:val="21"/>
                    </w:rPr>
                    <w:t>・三位一体によるDX推進</w:t>
                  </w:r>
                </w:p>
                <w:p w14:paraId="133C4E31" w14:textId="77777777" w:rsidR="0061356E" w:rsidRPr="0061356E" w:rsidRDefault="0061356E"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356E">
                    <w:rPr>
                      <w:rFonts w:ascii="ＭＳ 明朝" w:eastAsia="ＭＳ 明朝" w:hAnsi="ＭＳ 明朝" w:cs="ＭＳ 明朝" w:hint="eastAsia"/>
                      <w:spacing w:val="6"/>
                      <w:kern w:val="0"/>
                      <w:szCs w:val="21"/>
                    </w:rPr>
                    <w:t>・DX推進表彰制度による月間表彰（効率化、省力化を評価）</w:t>
                  </w:r>
                </w:p>
                <w:p w14:paraId="1327CC7A" w14:textId="77777777" w:rsidR="0061356E" w:rsidRDefault="0061356E"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356E">
                    <w:rPr>
                      <w:rFonts w:ascii="ＭＳ 明朝" w:eastAsia="ＭＳ 明朝" w:hAnsi="ＭＳ 明朝" w:cs="ＭＳ 明朝" w:hint="eastAsia"/>
                      <w:spacing w:val="6"/>
                      <w:kern w:val="0"/>
                      <w:szCs w:val="21"/>
                    </w:rPr>
                    <w:t>・システム検討会議によるシステム化の検討及び進捗確認</w:t>
                  </w:r>
                </w:p>
                <w:p w14:paraId="2EDFFAE7" w14:textId="77777777" w:rsidR="004B474B" w:rsidRDefault="004B474B"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639006" w14:textId="50964B63"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P.6</w:t>
                  </w:r>
                </w:p>
                <w:p w14:paraId="7898F591"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lang w:eastAsia="zh-TW"/>
                    </w:rPr>
                  </w:pPr>
                  <w:r w:rsidRPr="004B474B">
                    <w:rPr>
                      <w:rFonts w:ascii="ＭＳ 明朝" w:eastAsia="ＭＳ 明朝" w:hAnsi="ＭＳ 明朝" w:cs="ＭＳ 明朝" w:hint="eastAsia"/>
                      <w:spacing w:val="6"/>
                      <w:kern w:val="0"/>
                      <w:szCs w:val="21"/>
                      <w:lang w:eastAsia="zh-TW"/>
                    </w:rPr>
                    <w:t>「人財育成」　　『5.創発人財育成』</w:t>
                  </w:r>
                </w:p>
                <w:p w14:paraId="1F11AF25"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創発人財として求める人物像</w:t>
                  </w:r>
                </w:p>
                <w:p w14:paraId="0478CE79"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・発信力のある人（行動・発言）</w:t>
                  </w:r>
                </w:p>
                <w:p w14:paraId="2995BBFE"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・好奇心が強く、高い感性をもっている人</w:t>
                  </w:r>
                </w:p>
                <w:p w14:paraId="7059D66A"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・自ら考え、行動が出来る人（自主自立）</w:t>
                  </w:r>
                </w:p>
                <w:p w14:paraId="418383DD"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・トライ＆エラーを実践できる人（チャレンジ精神）</w:t>
                  </w:r>
                </w:p>
                <w:p w14:paraId="6D6689BA"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BE999D"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lastRenderedPageBreak/>
                    <w:t>創発人財に必要な事</w:t>
                  </w:r>
                </w:p>
                <w:p w14:paraId="5817C505"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EE385F"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74B">
                    <w:rPr>
                      <w:rFonts w:ascii="ＭＳ 明朝" w:eastAsia="ＭＳ 明朝" w:hAnsi="ＭＳ 明朝" w:cs="ＭＳ 明朝" w:hint="cs"/>
                      <w:spacing w:val="6"/>
                      <w:kern w:val="0"/>
                      <w:szCs w:val="21"/>
                    </w:rPr>
                    <w:t>•</w:t>
                  </w:r>
                  <w:r w:rsidRPr="004B474B">
                    <w:rPr>
                      <w:rFonts w:ascii="ＭＳ 明朝" w:eastAsia="ＭＳ 明朝" w:hAnsi="ＭＳ 明朝" w:cs="ＭＳ 明朝" w:hint="eastAsia"/>
                      <w:spacing w:val="6"/>
                      <w:kern w:val="0"/>
                      <w:szCs w:val="21"/>
                    </w:rPr>
                    <w:t>アンテナを張る</w:t>
                  </w:r>
                </w:p>
                <w:p w14:paraId="27F5490A"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74B">
                    <w:rPr>
                      <w:rFonts w:ascii="ＭＳ 明朝" w:eastAsia="ＭＳ 明朝" w:hAnsi="ＭＳ 明朝" w:cs="ＭＳ 明朝" w:hint="cs"/>
                      <w:spacing w:val="6"/>
                      <w:kern w:val="0"/>
                      <w:szCs w:val="21"/>
                    </w:rPr>
                    <w:t>•</w:t>
                  </w:r>
                  <w:r w:rsidRPr="004B474B">
                    <w:rPr>
                      <w:rFonts w:ascii="ＭＳ 明朝" w:eastAsia="ＭＳ 明朝" w:hAnsi="ＭＳ 明朝" w:cs="ＭＳ 明朝" w:hint="eastAsia"/>
                      <w:spacing w:val="6"/>
                      <w:kern w:val="0"/>
                      <w:szCs w:val="21"/>
                    </w:rPr>
                    <w:t>情報に敏感に接する</w:t>
                  </w:r>
                </w:p>
                <w:p w14:paraId="07FFC4C6"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74B">
                    <w:rPr>
                      <w:rFonts w:ascii="ＭＳ 明朝" w:eastAsia="ＭＳ 明朝" w:hAnsi="ＭＳ 明朝" w:cs="ＭＳ 明朝" w:hint="cs"/>
                      <w:spacing w:val="6"/>
                      <w:kern w:val="0"/>
                      <w:szCs w:val="21"/>
                    </w:rPr>
                    <w:t>•</w:t>
                  </w:r>
                  <w:r w:rsidRPr="004B474B">
                    <w:rPr>
                      <w:rFonts w:ascii="ＭＳ 明朝" w:eastAsia="ＭＳ 明朝" w:hAnsi="ＭＳ 明朝" w:cs="ＭＳ 明朝" w:hint="eastAsia"/>
                      <w:spacing w:val="6"/>
                      <w:kern w:val="0"/>
                      <w:szCs w:val="21"/>
                    </w:rPr>
                    <w:t>革新性と創造性</w:t>
                  </w:r>
                </w:p>
                <w:p w14:paraId="7A2CA5FC"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74B">
                    <w:rPr>
                      <w:rFonts w:ascii="ＭＳ 明朝" w:eastAsia="ＭＳ 明朝" w:hAnsi="ＭＳ 明朝" w:cs="ＭＳ 明朝" w:hint="cs"/>
                      <w:spacing w:val="6"/>
                      <w:kern w:val="0"/>
                      <w:szCs w:val="21"/>
                    </w:rPr>
                    <w:t>•</w:t>
                  </w:r>
                  <w:r w:rsidRPr="004B474B">
                    <w:rPr>
                      <w:rFonts w:ascii="ＭＳ 明朝" w:eastAsia="ＭＳ 明朝" w:hAnsi="ＭＳ 明朝" w:cs="ＭＳ 明朝" w:hint="eastAsia"/>
                      <w:spacing w:val="6"/>
                      <w:kern w:val="0"/>
                      <w:szCs w:val="21"/>
                    </w:rPr>
                    <w:t>斬新なアイデア</w:t>
                  </w:r>
                </w:p>
                <w:p w14:paraId="1DE8AE62"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74B">
                    <w:rPr>
                      <w:rFonts w:ascii="ＭＳ 明朝" w:eastAsia="ＭＳ 明朝" w:hAnsi="ＭＳ 明朝" w:cs="ＭＳ 明朝" w:hint="cs"/>
                      <w:spacing w:val="6"/>
                      <w:kern w:val="0"/>
                      <w:szCs w:val="21"/>
                    </w:rPr>
                    <w:t>•</w:t>
                  </w:r>
                  <w:r w:rsidRPr="004B474B">
                    <w:rPr>
                      <w:rFonts w:ascii="ＭＳ 明朝" w:eastAsia="ＭＳ 明朝" w:hAnsi="ＭＳ 明朝" w:cs="ＭＳ 明朝" w:hint="eastAsia"/>
                      <w:spacing w:val="6"/>
                      <w:kern w:val="0"/>
                      <w:szCs w:val="21"/>
                    </w:rPr>
                    <w:t>自由な発想</w:t>
                  </w:r>
                </w:p>
                <w:p w14:paraId="0276A692"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74B">
                    <w:rPr>
                      <w:rFonts w:ascii="ＭＳ 明朝" w:eastAsia="ＭＳ 明朝" w:hAnsi="ＭＳ 明朝" w:cs="ＭＳ 明朝" w:hint="cs"/>
                      <w:spacing w:val="6"/>
                      <w:kern w:val="0"/>
                      <w:szCs w:val="21"/>
                    </w:rPr>
                    <w:t>•</w:t>
                  </w:r>
                  <w:r w:rsidRPr="004B474B">
                    <w:rPr>
                      <w:rFonts w:ascii="ＭＳ 明朝" w:eastAsia="ＭＳ 明朝" w:hAnsi="ＭＳ 明朝" w:cs="ＭＳ 明朝" w:hint="eastAsia"/>
                      <w:spacing w:val="6"/>
                      <w:kern w:val="0"/>
                      <w:szCs w:val="21"/>
                    </w:rPr>
                    <w:t>実験する機会（を得る）</w:t>
                  </w:r>
                </w:p>
                <w:p w14:paraId="1CE0CEA9"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64F5E5"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新しい知識とスキルが必要</w:t>
                  </w:r>
                </w:p>
                <w:p w14:paraId="773A547D"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C83AD2"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ITリテラシー</w:t>
                  </w:r>
                </w:p>
                <w:p w14:paraId="03854410"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ITスキル</w:t>
                  </w:r>
                </w:p>
                <w:p w14:paraId="2A90CF03"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627E95" w14:textId="77777777" w:rsidR="004B474B" w:rsidRPr="004B474B"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・DX推進（業務改善提案制度）　RPA、Excelマクロ活用による業務改善</w:t>
                  </w:r>
                </w:p>
                <w:p w14:paraId="5D0C206C" w14:textId="2D9EE176" w:rsidR="004B474B" w:rsidRPr="00FB3ACA" w:rsidRDefault="004B474B" w:rsidP="004B474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B474B">
                    <w:rPr>
                      <w:rFonts w:ascii="ＭＳ 明朝" w:eastAsia="ＭＳ 明朝" w:hAnsi="ＭＳ 明朝" w:cs="ＭＳ 明朝" w:hint="eastAsia"/>
                      <w:spacing w:val="6"/>
                      <w:kern w:val="0"/>
                      <w:szCs w:val="21"/>
                    </w:rPr>
                    <w:t>・IT資格取得支援制度「ITパスポート、MOS(マイクロソフト オフィス スペシャリスト)取得推進」</w:t>
                  </w: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1356E" w:rsidRPr="00DD56DC" w14:paraId="2F544702" w14:textId="77777777" w:rsidTr="00DD56DC">
              <w:trPr>
                <w:trHeight w:val="707"/>
              </w:trPr>
              <w:tc>
                <w:tcPr>
                  <w:tcW w:w="2600" w:type="dxa"/>
                  <w:shd w:val="clear" w:color="auto" w:fill="auto"/>
                  <w:vAlign w:val="center"/>
                </w:tcPr>
                <w:p w14:paraId="3CABC091" w14:textId="77777777" w:rsidR="0061356E" w:rsidRPr="00DD56DC" w:rsidRDefault="0061356E" w:rsidP="006135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304523" w14:textId="77777777" w:rsidR="0061356E" w:rsidRDefault="0061356E"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1CD9491A" w14:textId="77777777" w:rsidR="0061356E" w:rsidRDefault="00000000"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61356E">
                      <w:rPr>
                        <w:rStyle w:val="af0"/>
                        <w:rFonts w:ascii="ＭＳ 明朝" w:eastAsia="ＭＳ 明朝" w:hAnsi="ＭＳ 明朝" w:cs="ＭＳ 明朝"/>
                        <w:spacing w:val="6"/>
                        <w:kern w:val="0"/>
                        <w:szCs w:val="21"/>
                      </w:rPr>
                      <w:t>https://nitran.co.jp/company/dxstrategy/</w:t>
                    </w:r>
                  </w:hyperlink>
                </w:p>
                <w:p w14:paraId="56D627CF" w14:textId="77777777" w:rsidR="0061356E" w:rsidRPr="00DF2ACA" w:rsidRDefault="0061356E" w:rsidP="0061356E">
                  <w:pPr>
                    <w:suppressAutoHyphens/>
                    <w:kinsoku w:val="0"/>
                    <w:overflowPunct w:val="0"/>
                    <w:adjustRightInd w:val="0"/>
                    <w:spacing w:afterLines="50" w:after="120" w:line="238" w:lineRule="exact"/>
                    <w:jc w:val="left"/>
                    <w:textAlignment w:val="center"/>
                    <w:rPr>
                      <w:color w:val="000000"/>
                    </w:rPr>
                  </w:pPr>
                  <w:r w:rsidRPr="00DF2ACA">
                    <w:rPr>
                      <w:rStyle w:val="af0"/>
                      <w:rFonts w:hint="eastAsia"/>
                      <w:color w:val="000000"/>
                      <w:u w:val="none"/>
                    </w:rPr>
                    <w:t>（掲載資料）</w:t>
                  </w:r>
                </w:p>
                <w:p w14:paraId="70C22755" w14:textId="77777777" w:rsidR="0061356E" w:rsidRDefault="00000000"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61356E">
                      <w:rPr>
                        <w:rStyle w:val="af0"/>
                        <w:rFonts w:ascii="ＭＳ 明朝" w:eastAsia="ＭＳ 明朝" w:hAnsi="ＭＳ 明朝" w:cs="ＭＳ 明朝"/>
                        <w:spacing w:val="6"/>
                        <w:kern w:val="0"/>
                        <w:szCs w:val="21"/>
                      </w:rPr>
                      <w:t>https://nitran.co.jp/wp-content/uploads/2024/05/dxstrategy_20240508.pdf</w:t>
                    </w:r>
                  </w:hyperlink>
                </w:p>
                <w:p w14:paraId="636BE0BD" w14:textId="77777777" w:rsidR="0061356E" w:rsidRDefault="0061356E"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「当社のDXへの取り組みについて」</w:t>
                  </w:r>
                </w:p>
                <w:p w14:paraId="4733F53F" w14:textId="2A456746" w:rsidR="0061356E" w:rsidRPr="00DD56DC" w:rsidRDefault="0061356E"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6.</w:t>
                  </w:r>
                  <w:r w:rsidR="006605E5">
                    <w:rPr>
                      <w:rFonts w:ascii="ＭＳ 明朝" w:eastAsia="ＭＳ 明朝" w:hAnsi="ＭＳ 明朝" w:cs="ＭＳ 明朝" w:hint="eastAsia"/>
                      <w:spacing w:val="6"/>
                      <w:kern w:val="0"/>
                      <w:szCs w:val="21"/>
                    </w:rPr>
                    <w:t>環境</w:t>
                  </w:r>
                  <w:r>
                    <w:rPr>
                      <w:rFonts w:ascii="ＭＳ 明朝" w:eastAsia="ＭＳ 明朝" w:hAnsi="ＭＳ 明朝" w:cs="ＭＳ 明朝" w:hint="eastAsia"/>
                      <w:spacing w:val="6"/>
                      <w:kern w:val="0"/>
                      <w:szCs w:val="21"/>
                    </w:rPr>
                    <w:t>の整備：P7</w:t>
                  </w:r>
                </w:p>
              </w:tc>
            </w:tr>
            <w:tr w:rsidR="0061356E" w:rsidRPr="00DD56DC" w14:paraId="5148F74D" w14:textId="77777777" w:rsidTr="00DD56DC">
              <w:trPr>
                <w:trHeight w:val="697"/>
              </w:trPr>
              <w:tc>
                <w:tcPr>
                  <w:tcW w:w="2600" w:type="dxa"/>
                  <w:shd w:val="clear" w:color="auto" w:fill="auto"/>
                  <w:vAlign w:val="center"/>
                </w:tcPr>
                <w:p w14:paraId="4F34D864" w14:textId="77777777" w:rsidR="0061356E" w:rsidRPr="00DD56DC" w:rsidRDefault="0061356E" w:rsidP="006135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33AB554"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システムカテゴリー　/　システム名称/システム提供ベンダー/　稼働環境/　導入時期</w:t>
                  </w:r>
                </w:p>
                <w:p w14:paraId="5E4B42BD"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・基幹システム/</w:t>
                  </w:r>
                  <w:r w:rsidRPr="006605E5">
                    <w:rPr>
                      <w:rFonts w:ascii="ＭＳ 明朝" w:eastAsia="ＭＳ 明朝" w:hAnsi="ＭＳ 明朝" w:cs="ＭＳ 明朝" w:hint="eastAsia"/>
                      <w:spacing w:val="6"/>
                      <w:kern w:val="0"/>
                      <w:szCs w:val="21"/>
                    </w:rPr>
                    <w:tab/>
                    <w:t>NITOS/（自社開発）/　AWS(</w:t>
                  </w:r>
                  <w:proofErr w:type="spellStart"/>
                  <w:r w:rsidRPr="006605E5">
                    <w:rPr>
                      <w:rFonts w:ascii="ＭＳ 明朝" w:eastAsia="ＭＳ 明朝" w:hAnsi="ＭＳ 明朝" w:cs="ＭＳ 明朝" w:hint="eastAsia"/>
                      <w:spacing w:val="6"/>
                      <w:kern w:val="0"/>
                      <w:szCs w:val="21"/>
                    </w:rPr>
                    <w:t>Amzon</w:t>
                  </w:r>
                  <w:proofErr w:type="spellEnd"/>
                  <w:r w:rsidRPr="006605E5">
                    <w:rPr>
                      <w:rFonts w:ascii="ＭＳ 明朝" w:eastAsia="ＭＳ 明朝" w:hAnsi="ＭＳ 明朝" w:cs="ＭＳ 明朝" w:hint="eastAsia"/>
                      <w:spacing w:val="6"/>
                      <w:kern w:val="0"/>
                      <w:szCs w:val="21"/>
                    </w:rPr>
                    <w:t xml:space="preserve">　Web　Service)※1999年～2021年オンプレミス　/2021年※1999年</w:t>
                  </w:r>
                  <w:r w:rsidRPr="006605E5">
                    <w:rPr>
                      <w:rFonts w:ascii="ＭＳ 明朝" w:eastAsia="ＭＳ 明朝" w:hAnsi="ＭＳ 明朝" w:cs="ＭＳ 明朝" w:hint="eastAsia"/>
                      <w:spacing w:val="6"/>
                      <w:kern w:val="0"/>
                      <w:szCs w:val="21"/>
                    </w:rPr>
                    <w:tab/>
                  </w:r>
                </w:p>
                <w:p w14:paraId="084C23BB"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・経理システム/</w:t>
                  </w:r>
                  <w:r w:rsidRPr="006605E5">
                    <w:rPr>
                      <w:rFonts w:ascii="ＭＳ 明朝" w:eastAsia="ＭＳ 明朝" w:hAnsi="ＭＳ 明朝" w:cs="ＭＳ 明朝" w:hint="eastAsia"/>
                      <w:spacing w:val="6"/>
                      <w:kern w:val="0"/>
                      <w:szCs w:val="21"/>
                    </w:rPr>
                    <w:tab/>
                  </w:r>
                  <w:proofErr w:type="spellStart"/>
                  <w:r w:rsidRPr="006605E5">
                    <w:rPr>
                      <w:rFonts w:ascii="ＭＳ 明朝" w:eastAsia="ＭＳ 明朝" w:hAnsi="ＭＳ 明朝" w:cs="ＭＳ 明朝" w:hint="eastAsia"/>
                      <w:spacing w:val="6"/>
                      <w:kern w:val="0"/>
                      <w:szCs w:val="21"/>
                    </w:rPr>
                    <w:t>Galileopt</w:t>
                  </w:r>
                  <w:proofErr w:type="spellEnd"/>
                  <w:r w:rsidRPr="006605E5">
                    <w:rPr>
                      <w:rFonts w:ascii="ＭＳ 明朝" w:eastAsia="ＭＳ 明朝" w:hAnsi="ＭＳ 明朝" w:cs="ＭＳ 明朝" w:hint="eastAsia"/>
                      <w:spacing w:val="6"/>
                      <w:kern w:val="0"/>
                      <w:szCs w:val="21"/>
                    </w:rPr>
                    <w:t xml:space="preserve"> NX-Plus/（ミロク情報サービス）/AWS(</w:t>
                  </w:r>
                  <w:proofErr w:type="spellStart"/>
                  <w:r w:rsidRPr="006605E5">
                    <w:rPr>
                      <w:rFonts w:ascii="ＭＳ 明朝" w:eastAsia="ＭＳ 明朝" w:hAnsi="ＭＳ 明朝" w:cs="ＭＳ 明朝" w:hint="eastAsia"/>
                      <w:spacing w:val="6"/>
                      <w:kern w:val="0"/>
                      <w:szCs w:val="21"/>
                    </w:rPr>
                    <w:t>Amzon</w:t>
                  </w:r>
                  <w:proofErr w:type="spellEnd"/>
                  <w:r w:rsidRPr="006605E5">
                    <w:rPr>
                      <w:rFonts w:ascii="ＭＳ 明朝" w:eastAsia="ＭＳ 明朝" w:hAnsi="ＭＳ 明朝" w:cs="ＭＳ 明朝" w:hint="eastAsia"/>
                      <w:spacing w:val="6"/>
                      <w:kern w:val="0"/>
                      <w:szCs w:val="21"/>
                    </w:rPr>
                    <w:t xml:space="preserve">　Web　Service)/2021年</w:t>
                  </w:r>
                  <w:r w:rsidRPr="006605E5">
                    <w:rPr>
                      <w:rFonts w:ascii="ＭＳ 明朝" w:eastAsia="ＭＳ 明朝" w:hAnsi="ＭＳ 明朝" w:cs="ＭＳ 明朝" w:hint="eastAsia"/>
                      <w:spacing w:val="6"/>
                      <w:kern w:val="0"/>
                      <w:szCs w:val="21"/>
                    </w:rPr>
                    <w:tab/>
                  </w:r>
                </w:p>
                <w:p w14:paraId="6C0372F4"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・グループウェア/サイボウズOffice/（サイボウズ）/AWS(</w:t>
                  </w:r>
                  <w:proofErr w:type="spellStart"/>
                  <w:r w:rsidRPr="006605E5">
                    <w:rPr>
                      <w:rFonts w:ascii="ＭＳ 明朝" w:eastAsia="ＭＳ 明朝" w:hAnsi="ＭＳ 明朝" w:cs="ＭＳ 明朝" w:hint="eastAsia"/>
                      <w:spacing w:val="6"/>
                      <w:kern w:val="0"/>
                      <w:szCs w:val="21"/>
                    </w:rPr>
                    <w:t>Amzon</w:t>
                  </w:r>
                  <w:proofErr w:type="spellEnd"/>
                  <w:r w:rsidRPr="006605E5">
                    <w:rPr>
                      <w:rFonts w:ascii="ＭＳ 明朝" w:eastAsia="ＭＳ 明朝" w:hAnsi="ＭＳ 明朝" w:cs="ＭＳ 明朝" w:hint="eastAsia"/>
                      <w:spacing w:val="6"/>
                      <w:kern w:val="0"/>
                      <w:szCs w:val="21"/>
                    </w:rPr>
                    <w:t xml:space="preserve">　Web　Service)/2019年</w:t>
                  </w:r>
                </w:p>
                <w:p w14:paraId="5B5DF96B"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・営業活動支援システム/</w:t>
                  </w:r>
                  <w:r w:rsidRPr="006605E5">
                    <w:rPr>
                      <w:rFonts w:ascii="ＭＳ 明朝" w:eastAsia="ＭＳ 明朝" w:hAnsi="ＭＳ 明朝" w:cs="ＭＳ 明朝" w:hint="eastAsia"/>
                      <w:spacing w:val="6"/>
                      <w:kern w:val="0"/>
                      <w:szCs w:val="21"/>
                    </w:rPr>
                    <w:tab/>
                  </w:r>
                  <w:proofErr w:type="spellStart"/>
                  <w:r w:rsidRPr="006605E5">
                    <w:rPr>
                      <w:rFonts w:ascii="ＭＳ 明朝" w:eastAsia="ＭＳ 明朝" w:hAnsi="ＭＳ 明朝" w:cs="ＭＳ 明朝" w:hint="eastAsia"/>
                      <w:spacing w:val="6"/>
                      <w:kern w:val="0"/>
                      <w:szCs w:val="21"/>
                    </w:rPr>
                    <w:t>FlexCRM</w:t>
                  </w:r>
                  <w:proofErr w:type="spellEnd"/>
                  <w:r w:rsidRPr="006605E5">
                    <w:rPr>
                      <w:rFonts w:ascii="ＭＳ 明朝" w:eastAsia="ＭＳ 明朝" w:hAnsi="ＭＳ 明朝" w:cs="ＭＳ 明朝" w:hint="eastAsia"/>
                      <w:spacing w:val="6"/>
                      <w:kern w:val="0"/>
                      <w:szCs w:val="21"/>
                    </w:rPr>
                    <w:t>/（株式会社G.FLEX）/</w:t>
                  </w:r>
                  <w:proofErr w:type="spellStart"/>
                  <w:r w:rsidRPr="006605E5">
                    <w:rPr>
                      <w:rFonts w:ascii="ＭＳ 明朝" w:eastAsia="ＭＳ 明朝" w:hAnsi="ＭＳ 明朝" w:cs="ＭＳ 明朝" w:hint="eastAsia"/>
                      <w:spacing w:val="6"/>
                      <w:kern w:val="0"/>
                      <w:szCs w:val="21"/>
                    </w:rPr>
                    <w:t>Saas</w:t>
                  </w:r>
                  <w:proofErr w:type="spellEnd"/>
                  <w:r w:rsidRPr="006605E5">
                    <w:rPr>
                      <w:rFonts w:ascii="ＭＳ 明朝" w:eastAsia="ＭＳ 明朝" w:hAnsi="ＭＳ 明朝" w:cs="ＭＳ 明朝" w:hint="eastAsia"/>
                      <w:spacing w:val="6"/>
                      <w:kern w:val="0"/>
                      <w:szCs w:val="21"/>
                    </w:rPr>
                    <w:t xml:space="preserve">　型サービス/2023年</w:t>
                  </w:r>
                  <w:r w:rsidRPr="006605E5">
                    <w:rPr>
                      <w:rFonts w:ascii="ＭＳ 明朝" w:eastAsia="ＭＳ 明朝" w:hAnsi="ＭＳ 明朝" w:cs="ＭＳ 明朝" w:hint="eastAsia"/>
                      <w:spacing w:val="6"/>
                      <w:kern w:val="0"/>
                      <w:szCs w:val="21"/>
                    </w:rPr>
                    <w:tab/>
                  </w:r>
                  <w:r w:rsidRPr="006605E5">
                    <w:rPr>
                      <w:rFonts w:ascii="ＭＳ 明朝" w:eastAsia="ＭＳ 明朝" w:hAnsi="ＭＳ 明朝" w:cs="ＭＳ 明朝" w:hint="eastAsia"/>
                      <w:spacing w:val="6"/>
                      <w:kern w:val="0"/>
                      <w:szCs w:val="21"/>
                    </w:rPr>
                    <w:tab/>
                  </w:r>
                </w:p>
                <w:p w14:paraId="3F366499"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・顧客向け情報サービス/『スマ・クラ』/（自社開発）/AWS(</w:t>
                  </w:r>
                  <w:proofErr w:type="spellStart"/>
                  <w:r w:rsidRPr="006605E5">
                    <w:rPr>
                      <w:rFonts w:ascii="ＭＳ 明朝" w:eastAsia="ＭＳ 明朝" w:hAnsi="ＭＳ 明朝" w:cs="ＭＳ 明朝" w:hint="eastAsia"/>
                      <w:spacing w:val="6"/>
                      <w:kern w:val="0"/>
                      <w:szCs w:val="21"/>
                    </w:rPr>
                    <w:t>Amzon</w:t>
                  </w:r>
                  <w:proofErr w:type="spellEnd"/>
                  <w:r w:rsidRPr="006605E5">
                    <w:rPr>
                      <w:rFonts w:ascii="ＭＳ 明朝" w:eastAsia="ＭＳ 明朝" w:hAnsi="ＭＳ 明朝" w:cs="ＭＳ 明朝" w:hint="eastAsia"/>
                      <w:spacing w:val="6"/>
                      <w:kern w:val="0"/>
                      <w:szCs w:val="21"/>
                    </w:rPr>
                    <w:t xml:space="preserve">　Web　Service)/2024年</w:t>
                  </w:r>
                </w:p>
                <w:p w14:paraId="24BE1C8C"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・端末管理（セキュリティ）/SKYSEA Client View/（Sky株式会社）/データセンター/2022年</w:t>
                  </w:r>
                  <w:r w:rsidRPr="006605E5">
                    <w:rPr>
                      <w:rFonts w:ascii="ＭＳ 明朝" w:eastAsia="ＭＳ 明朝" w:hAnsi="ＭＳ 明朝" w:cs="ＭＳ 明朝" w:hint="eastAsia"/>
                      <w:spacing w:val="6"/>
                      <w:kern w:val="0"/>
                      <w:szCs w:val="21"/>
                    </w:rPr>
                    <w:tab/>
                  </w:r>
                  <w:r w:rsidRPr="006605E5">
                    <w:rPr>
                      <w:rFonts w:ascii="ＭＳ 明朝" w:eastAsia="ＭＳ 明朝" w:hAnsi="ＭＳ 明朝" w:cs="ＭＳ 明朝" w:hint="eastAsia"/>
                      <w:spacing w:val="6"/>
                      <w:kern w:val="0"/>
                      <w:szCs w:val="21"/>
                    </w:rPr>
                    <w:tab/>
                  </w:r>
                  <w:r w:rsidRPr="006605E5">
                    <w:rPr>
                      <w:rFonts w:ascii="ＭＳ 明朝" w:eastAsia="ＭＳ 明朝" w:hAnsi="ＭＳ 明朝" w:cs="ＭＳ 明朝" w:hint="eastAsia"/>
                      <w:spacing w:val="6"/>
                      <w:kern w:val="0"/>
                      <w:szCs w:val="21"/>
                    </w:rPr>
                    <w:tab/>
                  </w:r>
                </w:p>
                <w:p w14:paraId="2C59EDF8"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・経費精算システム/楽々精算/（ラクス）/</w:t>
                  </w:r>
                  <w:proofErr w:type="spellStart"/>
                  <w:r w:rsidRPr="006605E5">
                    <w:rPr>
                      <w:rFonts w:ascii="ＭＳ 明朝" w:eastAsia="ＭＳ 明朝" w:hAnsi="ＭＳ 明朝" w:cs="ＭＳ 明朝" w:hint="eastAsia"/>
                      <w:spacing w:val="6"/>
                      <w:kern w:val="0"/>
                      <w:szCs w:val="21"/>
                    </w:rPr>
                    <w:t>Saas</w:t>
                  </w:r>
                  <w:proofErr w:type="spellEnd"/>
                  <w:r w:rsidRPr="006605E5">
                    <w:rPr>
                      <w:rFonts w:ascii="ＭＳ 明朝" w:eastAsia="ＭＳ 明朝" w:hAnsi="ＭＳ 明朝" w:cs="ＭＳ 明朝" w:hint="eastAsia"/>
                      <w:spacing w:val="6"/>
                      <w:kern w:val="0"/>
                      <w:szCs w:val="21"/>
                    </w:rPr>
                    <w:t xml:space="preserve">　型サービス</w:t>
                  </w:r>
                  <w:r w:rsidRPr="006605E5">
                    <w:rPr>
                      <w:rFonts w:ascii="ＭＳ 明朝" w:eastAsia="ＭＳ 明朝" w:hAnsi="ＭＳ 明朝" w:cs="ＭＳ 明朝" w:hint="eastAsia"/>
                      <w:spacing w:val="6"/>
                      <w:kern w:val="0"/>
                      <w:szCs w:val="21"/>
                    </w:rPr>
                    <w:tab/>
                    <w:t>/　2021年</w:t>
                  </w:r>
                  <w:r w:rsidRPr="006605E5">
                    <w:rPr>
                      <w:rFonts w:ascii="ＭＳ 明朝" w:eastAsia="ＭＳ 明朝" w:hAnsi="ＭＳ 明朝" w:cs="ＭＳ 明朝" w:hint="eastAsia"/>
                      <w:spacing w:val="6"/>
                      <w:kern w:val="0"/>
                      <w:szCs w:val="21"/>
                    </w:rPr>
                    <w:tab/>
                  </w:r>
                  <w:r w:rsidRPr="006605E5">
                    <w:rPr>
                      <w:rFonts w:ascii="ＭＳ 明朝" w:eastAsia="ＭＳ 明朝" w:hAnsi="ＭＳ 明朝" w:cs="ＭＳ 明朝" w:hint="eastAsia"/>
                      <w:spacing w:val="6"/>
                      <w:kern w:val="0"/>
                      <w:szCs w:val="21"/>
                    </w:rPr>
                    <w:tab/>
                  </w:r>
                </w:p>
                <w:p w14:paraId="110B0509"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 xml:space="preserve">・人事給与システム/SHAREX </w:t>
                  </w:r>
                  <w:proofErr w:type="spellStart"/>
                  <w:r w:rsidRPr="006605E5">
                    <w:rPr>
                      <w:rFonts w:ascii="ＭＳ 明朝" w:eastAsia="ＭＳ 明朝" w:hAnsi="ＭＳ 明朝" w:cs="ＭＳ 明朝" w:hint="eastAsia"/>
                      <w:spacing w:val="6"/>
                      <w:kern w:val="0"/>
                      <w:szCs w:val="21"/>
                    </w:rPr>
                    <w:t>EXhumanimate</w:t>
                  </w:r>
                  <w:proofErr w:type="spellEnd"/>
                  <w:r w:rsidRPr="006605E5">
                    <w:rPr>
                      <w:rFonts w:ascii="ＭＳ 明朝" w:eastAsia="ＭＳ 明朝" w:hAnsi="ＭＳ 明朝" w:cs="ＭＳ 明朝" w:hint="eastAsia"/>
                      <w:spacing w:val="6"/>
                      <w:kern w:val="0"/>
                      <w:szCs w:val="21"/>
                    </w:rPr>
                    <w:t>/（㈱日立マネジメントパートナー）/</w:t>
                  </w:r>
                  <w:proofErr w:type="spellStart"/>
                  <w:r w:rsidRPr="006605E5">
                    <w:rPr>
                      <w:rFonts w:ascii="ＭＳ 明朝" w:eastAsia="ＭＳ 明朝" w:hAnsi="ＭＳ 明朝" w:cs="ＭＳ 明朝" w:hint="eastAsia"/>
                      <w:spacing w:val="6"/>
                      <w:kern w:val="0"/>
                      <w:szCs w:val="21"/>
                    </w:rPr>
                    <w:t>Saas</w:t>
                  </w:r>
                  <w:proofErr w:type="spellEnd"/>
                  <w:r w:rsidRPr="006605E5">
                    <w:rPr>
                      <w:rFonts w:ascii="ＭＳ 明朝" w:eastAsia="ＭＳ 明朝" w:hAnsi="ＭＳ 明朝" w:cs="ＭＳ 明朝" w:hint="eastAsia"/>
                      <w:spacing w:val="6"/>
                      <w:kern w:val="0"/>
                      <w:szCs w:val="21"/>
                    </w:rPr>
                    <w:t xml:space="preserve">　型サービス/2017年</w:t>
                  </w:r>
                </w:p>
                <w:p w14:paraId="6ECCD7C0"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lastRenderedPageBreak/>
                    <w:t>・電子帳簿保存,インボイス制度対応システム/</w:t>
                  </w:r>
                  <w:proofErr w:type="spellStart"/>
                  <w:r w:rsidRPr="006605E5">
                    <w:rPr>
                      <w:rFonts w:ascii="ＭＳ 明朝" w:eastAsia="ＭＳ 明朝" w:hAnsi="ＭＳ 明朝" w:cs="ＭＳ 明朝" w:hint="eastAsia"/>
                      <w:spacing w:val="6"/>
                      <w:kern w:val="0"/>
                      <w:szCs w:val="21"/>
                    </w:rPr>
                    <w:t>BillOne</w:t>
                  </w:r>
                  <w:proofErr w:type="spellEnd"/>
                  <w:r w:rsidRPr="006605E5">
                    <w:rPr>
                      <w:rFonts w:ascii="ＭＳ 明朝" w:eastAsia="ＭＳ 明朝" w:hAnsi="ＭＳ 明朝" w:cs="ＭＳ 明朝" w:hint="eastAsia"/>
                      <w:spacing w:val="6"/>
                      <w:kern w:val="0"/>
                      <w:szCs w:val="21"/>
                    </w:rPr>
                    <w:t>/（</w:t>
                  </w:r>
                  <w:proofErr w:type="spellStart"/>
                  <w:r w:rsidRPr="006605E5">
                    <w:rPr>
                      <w:rFonts w:ascii="ＭＳ 明朝" w:eastAsia="ＭＳ 明朝" w:hAnsi="ＭＳ 明朝" w:cs="ＭＳ 明朝" w:hint="eastAsia"/>
                      <w:spacing w:val="6"/>
                      <w:kern w:val="0"/>
                      <w:szCs w:val="21"/>
                    </w:rPr>
                    <w:t>sansan</w:t>
                  </w:r>
                  <w:proofErr w:type="spellEnd"/>
                  <w:r w:rsidRPr="006605E5">
                    <w:rPr>
                      <w:rFonts w:ascii="ＭＳ 明朝" w:eastAsia="ＭＳ 明朝" w:hAnsi="ＭＳ 明朝" w:cs="ＭＳ 明朝" w:hint="eastAsia"/>
                      <w:spacing w:val="6"/>
                      <w:kern w:val="0"/>
                      <w:szCs w:val="21"/>
                    </w:rPr>
                    <w:t>株式会社）/</w:t>
                  </w:r>
                  <w:proofErr w:type="spellStart"/>
                  <w:r w:rsidRPr="006605E5">
                    <w:rPr>
                      <w:rFonts w:ascii="ＭＳ 明朝" w:eastAsia="ＭＳ 明朝" w:hAnsi="ＭＳ 明朝" w:cs="ＭＳ 明朝" w:hint="eastAsia"/>
                      <w:spacing w:val="6"/>
                      <w:kern w:val="0"/>
                      <w:szCs w:val="21"/>
                    </w:rPr>
                    <w:t>Saas</w:t>
                  </w:r>
                  <w:proofErr w:type="spellEnd"/>
                  <w:r w:rsidRPr="006605E5">
                    <w:rPr>
                      <w:rFonts w:ascii="ＭＳ 明朝" w:eastAsia="ＭＳ 明朝" w:hAnsi="ＭＳ 明朝" w:cs="ＭＳ 明朝" w:hint="eastAsia"/>
                      <w:spacing w:val="6"/>
                      <w:kern w:val="0"/>
                      <w:szCs w:val="21"/>
                    </w:rPr>
                    <w:t xml:space="preserve">　型サービス/2022年</w:t>
                  </w:r>
                </w:p>
                <w:p w14:paraId="437DC468"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・電子契約/クラウドサイン/（弁護士ドットコム）/</w:t>
                  </w:r>
                  <w:proofErr w:type="spellStart"/>
                  <w:r w:rsidRPr="006605E5">
                    <w:rPr>
                      <w:rFonts w:ascii="ＭＳ 明朝" w:eastAsia="ＭＳ 明朝" w:hAnsi="ＭＳ 明朝" w:cs="ＭＳ 明朝" w:hint="eastAsia"/>
                      <w:spacing w:val="6"/>
                      <w:kern w:val="0"/>
                      <w:szCs w:val="21"/>
                    </w:rPr>
                    <w:t>Saas</w:t>
                  </w:r>
                  <w:proofErr w:type="spellEnd"/>
                  <w:r w:rsidRPr="006605E5">
                    <w:rPr>
                      <w:rFonts w:ascii="ＭＳ 明朝" w:eastAsia="ＭＳ 明朝" w:hAnsi="ＭＳ 明朝" w:cs="ＭＳ 明朝" w:hint="eastAsia"/>
                      <w:spacing w:val="6"/>
                      <w:kern w:val="0"/>
                      <w:szCs w:val="21"/>
                    </w:rPr>
                    <w:t xml:space="preserve">　型サービス/2024年</w:t>
                  </w:r>
                  <w:r w:rsidRPr="006605E5">
                    <w:rPr>
                      <w:rFonts w:ascii="ＭＳ 明朝" w:eastAsia="ＭＳ 明朝" w:hAnsi="ＭＳ 明朝" w:cs="ＭＳ 明朝" w:hint="eastAsia"/>
                      <w:spacing w:val="6"/>
                      <w:kern w:val="0"/>
                      <w:szCs w:val="21"/>
                    </w:rPr>
                    <w:tab/>
                  </w:r>
                </w:p>
                <w:p w14:paraId="395E44CD" w14:textId="4AE493BC" w:rsidR="0061356E" w:rsidRPr="00DD56DC"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・AI-OCR/通関業務自動化システム/（自社開発）/AWS(</w:t>
                  </w:r>
                  <w:proofErr w:type="spellStart"/>
                  <w:r w:rsidRPr="006605E5">
                    <w:rPr>
                      <w:rFonts w:ascii="ＭＳ 明朝" w:eastAsia="ＭＳ 明朝" w:hAnsi="ＭＳ 明朝" w:cs="ＭＳ 明朝" w:hint="eastAsia"/>
                      <w:spacing w:val="6"/>
                      <w:kern w:val="0"/>
                      <w:szCs w:val="21"/>
                    </w:rPr>
                    <w:t>Amzon</w:t>
                  </w:r>
                  <w:proofErr w:type="spellEnd"/>
                  <w:r w:rsidRPr="006605E5">
                    <w:rPr>
                      <w:rFonts w:ascii="ＭＳ 明朝" w:eastAsia="ＭＳ 明朝" w:hAnsi="ＭＳ 明朝" w:cs="ＭＳ 明朝" w:hint="eastAsia"/>
                      <w:spacing w:val="6"/>
                      <w:kern w:val="0"/>
                      <w:szCs w:val="21"/>
                    </w:rPr>
                    <w:t xml:space="preserve">　Web　Service)/2024年度稼働予定</w:t>
                  </w:r>
                </w:p>
                <w:p w14:paraId="70824975" w14:textId="77777777" w:rsidR="0061356E" w:rsidRPr="00DD56DC" w:rsidRDefault="0061356E" w:rsidP="006135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605E5" w:rsidRPr="00DD56DC" w14:paraId="178360E3" w14:textId="77777777" w:rsidTr="00DD56DC">
              <w:trPr>
                <w:trHeight w:val="707"/>
              </w:trPr>
              <w:tc>
                <w:tcPr>
                  <w:tcW w:w="2600" w:type="dxa"/>
                  <w:shd w:val="clear" w:color="auto" w:fill="auto"/>
                  <w:vAlign w:val="center"/>
                </w:tcPr>
                <w:p w14:paraId="6D5D3BA8" w14:textId="77777777" w:rsidR="006605E5" w:rsidRPr="00DD56DC" w:rsidRDefault="006605E5" w:rsidP="006605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93F5C3" w14:textId="77777777" w:rsidR="006605E5" w:rsidRPr="00DD56DC"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当社のDXへの取り組みについて</w:t>
                  </w:r>
                </w:p>
                <w:p w14:paraId="5731407A" w14:textId="77777777" w:rsidR="006605E5" w:rsidRPr="00DD56DC"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54446" w:rsidRPr="00DD56DC" w14:paraId="7007A3E6" w14:textId="77777777" w:rsidTr="00DD56DC">
              <w:trPr>
                <w:trHeight w:val="697"/>
              </w:trPr>
              <w:tc>
                <w:tcPr>
                  <w:tcW w:w="2600" w:type="dxa"/>
                  <w:shd w:val="clear" w:color="auto" w:fill="auto"/>
                  <w:vAlign w:val="center"/>
                </w:tcPr>
                <w:p w14:paraId="2628B2C4" w14:textId="77777777" w:rsidR="00554446" w:rsidRPr="00DD56DC" w:rsidRDefault="00554446" w:rsidP="005544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4243ACF" w14:textId="77777777" w:rsidR="00554446" w:rsidRPr="00DD56DC"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日</w:t>
                  </w:r>
                </w:p>
                <w:p w14:paraId="0C27DAF5" w14:textId="77777777" w:rsidR="00554446" w:rsidRPr="00DD56DC"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605E5" w:rsidRPr="00DD56DC" w14:paraId="62E3C5D0" w14:textId="77777777" w:rsidTr="00DD56DC">
              <w:trPr>
                <w:trHeight w:val="707"/>
              </w:trPr>
              <w:tc>
                <w:tcPr>
                  <w:tcW w:w="2600" w:type="dxa"/>
                  <w:shd w:val="clear" w:color="auto" w:fill="auto"/>
                  <w:vAlign w:val="center"/>
                </w:tcPr>
                <w:p w14:paraId="7027968B" w14:textId="77777777" w:rsidR="006605E5" w:rsidRPr="00DD56DC" w:rsidRDefault="006605E5" w:rsidP="006605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79979D" w14:textId="77777777"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13BA3BA7" w14:textId="77777777" w:rsidR="006605E5" w:rsidRDefault="00000000"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6605E5">
                      <w:rPr>
                        <w:rStyle w:val="af0"/>
                        <w:rFonts w:ascii="ＭＳ 明朝" w:eastAsia="ＭＳ 明朝" w:hAnsi="ＭＳ 明朝" w:cs="ＭＳ 明朝"/>
                        <w:spacing w:val="6"/>
                        <w:kern w:val="0"/>
                        <w:szCs w:val="21"/>
                      </w:rPr>
                      <w:t>https://nitran.co.jp/company/dxstrategy/</w:t>
                    </w:r>
                  </w:hyperlink>
                </w:p>
                <w:p w14:paraId="6A8F326F" w14:textId="77777777" w:rsidR="006605E5" w:rsidRPr="00DF2ACA" w:rsidRDefault="006605E5" w:rsidP="006605E5">
                  <w:pPr>
                    <w:suppressAutoHyphens/>
                    <w:kinsoku w:val="0"/>
                    <w:overflowPunct w:val="0"/>
                    <w:adjustRightInd w:val="0"/>
                    <w:spacing w:afterLines="50" w:after="120" w:line="238" w:lineRule="exact"/>
                    <w:jc w:val="left"/>
                    <w:textAlignment w:val="center"/>
                    <w:rPr>
                      <w:color w:val="000000"/>
                    </w:rPr>
                  </w:pPr>
                  <w:r w:rsidRPr="00DF2ACA">
                    <w:rPr>
                      <w:rStyle w:val="af0"/>
                      <w:rFonts w:hint="eastAsia"/>
                      <w:color w:val="000000"/>
                      <w:u w:val="none"/>
                    </w:rPr>
                    <w:t>（掲載資料）</w:t>
                  </w:r>
                </w:p>
                <w:p w14:paraId="128EB214" w14:textId="77777777" w:rsidR="006605E5" w:rsidRDefault="00000000"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6605E5">
                      <w:rPr>
                        <w:rStyle w:val="af0"/>
                        <w:rFonts w:ascii="ＭＳ 明朝" w:eastAsia="ＭＳ 明朝" w:hAnsi="ＭＳ 明朝" w:cs="ＭＳ 明朝"/>
                        <w:spacing w:val="6"/>
                        <w:kern w:val="0"/>
                        <w:szCs w:val="21"/>
                      </w:rPr>
                      <w:t>https://nitran.co.jp/wp-content/uploads/2024/05/dxstrategy_20240508.pdf</w:t>
                    </w:r>
                  </w:hyperlink>
                </w:p>
                <w:p w14:paraId="0752765F" w14:textId="77777777"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「当社のDXへの取り組みについて」</w:t>
                  </w:r>
                </w:p>
                <w:p w14:paraId="39C7480F" w14:textId="7804BA4C" w:rsidR="006605E5" w:rsidRPr="00DD56DC"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7.DX進捗の成果指標（年間予算化）：P8</w:t>
                  </w:r>
                </w:p>
                <w:p w14:paraId="2D244124" w14:textId="77777777" w:rsidR="006605E5" w:rsidRPr="00DD56DC"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605E5" w:rsidRPr="00DD56DC" w14:paraId="615E38B3" w14:textId="77777777" w:rsidTr="00DD56DC">
              <w:trPr>
                <w:trHeight w:val="697"/>
              </w:trPr>
              <w:tc>
                <w:tcPr>
                  <w:tcW w:w="2600" w:type="dxa"/>
                  <w:shd w:val="clear" w:color="auto" w:fill="auto"/>
                  <w:vAlign w:val="center"/>
                </w:tcPr>
                <w:p w14:paraId="57289E31" w14:textId="77777777" w:rsidR="006605E5" w:rsidRPr="00DD56DC" w:rsidRDefault="006605E5" w:rsidP="006605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D21D529" w14:textId="77777777"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[稼ぐ力</w:t>
                  </w:r>
                  <w:r>
                    <w:rPr>
                      <w:rFonts w:ascii="ＭＳ 明朝" w:eastAsia="ＭＳ 明朝" w:hAnsi="ＭＳ 明朝" w:cs="ＭＳ 明朝"/>
                      <w:spacing w:val="6"/>
                      <w:kern w:val="0"/>
                      <w:szCs w:val="21"/>
                    </w:rPr>
                    <w:t>]</w:t>
                  </w:r>
                </w:p>
                <w:p w14:paraId="4C49B1A4" w14:textId="15FB7ACA" w:rsidR="006605E5" w:rsidRPr="00DD56DC"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ビジネスの強化・拡大</w:t>
                  </w:r>
                </w:p>
                <w:p w14:paraId="19908DAE"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 xml:space="preserve">・顧客訪問回数の増加（個人別指標）　</w:t>
                  </w:r>
                </w:p>
                <w:p w14:paraId="599808FA"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・新規獲得顧客数の増加（部門別・個人別指標）</w:t>
                  </w:r>
                </w:p>
                <w:p w14:paraId="389D4493"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・『スマ・クラ』利用顧客の増加（部門別・個人別指標）</w:t>
                  </w:r>
                </w:p>
                <w:p w14:paraId="045C8882"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・新サービスメニューの創出件数（部門別指標）</w:t>
                  </w:r>
                </w:p>
                <w:p w14:paraId="0D6DF0B6" w14:textId="6CED932E"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・EDI活用による付加価値提供（新規件数）</w:t>
                  </w:r>
                </w:p>
                <w:p w14:paraId="40D7B9CE" w14:textId="77777777"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B83907" w14:textId="77777777"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[持続力]</w:t>
                  </w:r>
                </w:p>
                <w:p w14:paraId="7A01536A" w14:textId="77777777"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オペレーション効率化</w:t>
                  </w:r>
                </w:p>
                <w:p w14:paraId="1D12161D"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・時間外労働時間の削減（部門別・個人別削減指標）</w:t>
                  </w:r>
                </w:p>
                <w:p w14:paraId="59E71613"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・総労働時間の削減（部門別・個人別指標）</w:t>
                  </w:r>
                </w:p>
                <w:p w14:paraId="1146B1F2"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・有給休暇取得日数の増加（部門別・個人別指標）</w:t>
                  </w:r>
                </w:p>
                <w:p w14:paraId="602538A0"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・時間当たり生産性の向上（部門別指標）</w:t>
                  </w:r>
                </w:p>
                <w:p w14:paraId="0EFA364F"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・システム化提案件数の増加（部門別指標）</w:t>
                  </w:r>
                </w:p>
                <w:p w14:paraId="4230B360" w14:textId="3002228E"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・システム化実現件数の増加（部門別指標）</w:t>
                  </w: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54446" w:rsidRPr="00DD56DC" w14:paraId="20CD9ED2" w14:textId="77777777" w:rsidTr="00DD56DC">
              <w:trPr>
                <w:trHeight w:val="697"/>
              </w:trPr>
              <w:tc>
                <w:tcPr>
                  <w:tcW w:w="2600" w:type="dxa"/>
                  <w:shd w:val="clear" w:color="auto" w:fill="auto"/>
                  <w:vAlign w:val="center"/>
                </w:tcPr>
                <w:p w14:paraId="60EE7884" w14:textId="77777777" w:rsidR="00554446" w:rsidRPr="00DD56DC" w:rsidRDefault="00554446" w:rsidP="005544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66B0A19" w14:textId="77777777" w:rsidR="00554446" w:rsidRPr="00DD56DC"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日</w:t>
                  </w:r>
                </w:p>
                <w:p w14:paraId="029171F6" w14:textId="77777777" w:rsidR="00554446" w:rsidRPr="00DD56DC"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E500046" w14:textId="77777777" w:rsidTr="00DD56DC">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09C17757" w14:textId="77777777"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5E0BE7D2" w14:textId="77777777" w:rsidR="006605E5" w:rsidRDefault="00000000"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6605E5">
                      <w:rPr>
                        <w:rStyle w:val="af0"/>
                        <w:rFonts w:ascii="ＭＳ 明朝" w:eastAsia="ＭＳ 明朝" w:hAnsi="ＭＳ 明朝" w:cs="ＭＳ 明朝"/>
                        <w:spacing w:val="6"/>
                        <w:kern w:val="0"/>
                        <w:szCs w:val="21"/>
                      </w:rPr>
                      <w:t>https://nitran.co.jp/company/dxstrategy/</w:t>
                    </w:r>
                  </w:hyperlink>
                </w:p>
                <w:p w14:paraId="09C94B5E" w14:textId="77777777" w:rsidR="006605E5" w:rsidRPr="006605E5" w:rsidRDefault="006605E5" w:rsidP="006605E5">
                  <w:pPr>
                    <w:suppressAutoHyphens/>
                    <w:kinsoku w:val="0"/>
                    <w:overflowPunct w:val="0"/>
                    <w:adjustRightInd w:val="0"/>
                    <w:spacing w:afterLines="50" w:after="120" w:line="238" w:lineRule="exact"/>
                    <w:jc w:val="left"/>
                    <w:textAlignment w:val="center"/>
                    <w:rPr>
                      <w:color w:val="000000"/>
                    </w:rPr>
                  </w:pPr>
                  <w:r w:rsidRPr="006605E5">
                    <w:rPr>
                      <w:rStyle w:val="af0"/>
                      <w:rFonts w:hint="eastAsia"/>
                      <w:color w:val="000000"/>
                      <w:u w:val="none"/>
                    </w:rPr>
                    <w:t>（掲載資料）</w:t>
                  </w:r>
                </w:p>
                <w:p w14:paraId="0A5D1418" w14:textId="77777777" w:rsidR="006605E5" w:rsidRDefault="00000000"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6605E5">
                      <w:rPr>
                        <w:rStyle w:val="af0"/>
                        <w:rFonts w:ascii="ＭＳ 明朝" w:eastAsia="ＭＳ 明朝" w:hAnsi="ＭＳ 明朝" w:cs="ＭＳ 明朝"/>
                        <w:spacing w:val="6"/>
                        <w:kern w:val="0"/>
                        <w:szCs w:val="21"/>
                      </w:rPr>
                      <w:t>https://nitran.co.jp/wp-content/uploads/2024/05/dxstrategy_20240508.pdf</w:t>
                    </w:r>
                  </w:hyperlink>
                </w:p>
                <w:p w14:paraId="2FD88003" w14:textId="77777777"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「当社のDXへの取り組みについて」</w:t>
                  </w:r>
                </w:p>
                <w:p w14:paraId="04DC9BC1" w14:textId="4D3755BF" w:rsidR="00FF3FF1" w:rsidRPr="00DD56DC" w:rsidRDefault="006605E5" w:rsidP="006605E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1.トップメッセージ:P2</w:t>
                  </w:r>
                </w:p>
              </w:tc>
            </w:tr>
            <w:tr w:rsidR="00FF3FF1" w:rsidRPr="00DD56DC" w14:paraId="6B3E43ED" w14:textId="77777777" w:rsidTr="00DD56DC">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C2F892B"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当社は、我々を取り巻くビジネス環境が激変する中で従来の枠に捉われず、新たな可能性を求めて挑戦を</w:t>
                  </w:r>
                </w:p>
                <w:p w14:paraId="66AE06A4"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続けてまいります。そのためにも、デジタルトランスフォーメーション（DX）に積極的に取り組み、いかなる事業環境においても、イノベーションにより新たな価値を創造する事を目指してまいります。</w:t>
                  </w:r>
                </w:p>
                <w:p w14:paraId="3D41C17B"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A867D9"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当社の経営理念を、『創発』と定めました。『創発』とは、この変化の激しいビジネス環境において、新しいチャンスや解決策を見つけ出すための重要な指針となり、新たなサービスの創出や課題解決の道を見つけ出すと考えております。</w:t>
                  </w:r>
                </w:p>
                <w:p w14:paraId="3DA4B358"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8103B1"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当社は、DXへの取り組みにより、新たなサービスを提供し、お客様と共に繁栄する事を目指しています。</w:t>
                  </w:r>
                </w:p>
                <w:p w14:paraId="5A779D80"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また、同時にAI-OCR技術を活用した通関業務自動化システムの構築を推進し、更なる業務効率化に取り組み持続可能なサービス体制を提供してまいります。</w:t>
                  </w:r>
                </w:p>
                <w:p w14:paraId="39E22F9C"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495408" w14:textId="77777777" w:rsidR="00554446" w:rsidRPr="00554446"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これからも『創発』により生み出されたアイデアで、会社の持続的な成長と進化を成し得ていくものと信じ、</w:t>
                  </w:r>
                </w:p>
                <w:p w14:paraId="24F1CC7B" w14:textId="59298102" w:rsidR="00FF3FF1" w:rsidRPr="00DD56DC" w:rsidRDefault="00554446" w:rsidP="005544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446">
                    <w:rPr>
                      <w:rFonts w:ascii="ＭＳ 明朝" w:eastAsia="ＭＳ 明朝" w:hAnsi="ＭＳ 明朝" w:cs="ＭＳ 明朝" w:hint="eastAsia"/>
                      <w:spacing w:val="6"/>
                      <w:kern w:val="0"/>
                      <w:szCs w:val="21"/>
                    </w:rPr>
                    <w:t>より付加価値の高いサービスを提供できるよう、取り組んでまいります。</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323A25B9"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DD56DC">
                    <w:rPr>
                      <w:rFonts w:ascii="ＭＳ 明朝" w:eastAsia="ＭＳ 明朝" w:hAnsi="ＭＳ 明朝" w:cs="ＭＳ 明朝" w:hint="eastAsia"/>
                      <w:spacing w:val="6"/>
                      <w:kern w:val="0"/>
                      <w:szCs w:val="21"/>
                      <w:lang w:eastAsia="zh-TW"/>
                    </w:rPr>
                    <w:t xml:space="preserve">　</w:t>
                  </w:r>
                  <w:r w:rsidR="0016134D">
                    <w:rPr>
                      <w:rFonts w:ascii="ＭＳ 明朝" w:eastAsia="ＭＳ 明朝" w:hAnsi="ＭＳ 明朝" w:cs="ＭＳ 明朝" w:hint="eastAsia"/>
                      <w:spacing w:val="6"/>
                      <w:kern w:val="0"/>
                      <w:szCs w:val="21"/>
                    </w:rPr>
                    <w:t>202</w:t>
                  </w:r>
                  <w:r w:rsidR="00181E10">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lang w:eastAsia="zh-TW"/>
                    </w:rPr>
                    <w:t xml:space="preserve">年　</w:t>
                  </w:r>
                  <w:r w:rsidR="00181E10">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lang w:eastAsia="zh-TW"/>
                    </w:rPr>
                    <w:t xml:space="preserve">月頃　～　</w:t>
                  </w:r>
                  <w:r w:rsidR="0084102E">
                    <w:rPr>
                      <w:rFonts w:ascii="ＭＳ 明朝" w:eastAsia="ＭＳ 明朝" w:hAnsi="ＭＳ 明朝" w:cs="ＭＳ 明朝" w:hint="eastAsia"/>
                      <w:spacing w:val="6"/>
                      <w:kern w:val="0"/>
                      <w:szCs w:val="21"/>
                    </w:rPr>
                    <w:t>現在</w:t>
                  </w:r>
                </w:p>
                <w:p w14:paraId="4E8E0C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12027015" w:rsidR="00FF3FF1" w:rsidRPr="00DD56DC" w:rsidRDefault="001613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DX推進指標による自己分析を行い、IPAの自己診断結果入力サイトに回答済み。</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93DE1F1" w14:textId="1E3CAACC"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DD56DC">
                    <w:rPr>
                      <w:rFonts w:ascii="ＭＳ 明朝" w:eastAsia="ＭＳ 明朝" w:hAnsi="ＭＳ 明朝" w:cs="ＭＳ 明朝" w:hint="eastAsia"/>
                      <w:spacing w:val="6"/>
                      <w:kern w:val="0"/>
                      <w:szCs w:val="21"/>
                      <w:lang w:eastAsia="zh-TW"/>
                    </w:rPr>
                    <w:t xml:space="preserve">　　　　</w:t>
                  </w:r>
                  <w:r w:rsidR="0084102E">
                    <w:rPr>
                      <w:rFonts w:ascii="ＭＳ 明朝" w:eastAsia="ＭＳ 明朝" w:hAnsi="ＭＳ 明朝" w:cs="ＭＳ 明朝" w:hint="eastAsia"/>
                      <w:spacing w:val="6"/>
                      <w:kern w:val="0"/>
                      <w:szCs w:val="21"/>
                      <w:lang w:eastAsia="zh-TW"/>
                    </w:rPr>
                    <w:t>2006</w:t>
                  </w:r>
                  <w:r w:rsidRPr="00DD56DC">
                    <w:rPr>
                      <w:rFonts w:ascii="ＭＳ 明朝" w:eastAsia="ＭＳ 明朝" w:hAnsi="ＭＳ 明朝" w:cs="ＭＳ 明朝" w:hint="eastAsia"/>
                      <w:spacing w:val="6"/>
                      <w:kern w:val="0"/>
                      <w:szCs w:val="21"/>
                      <w:lang w:eastAsia="zh-TW"/>
                    </w:rPr>
                    <w:t xml:space="preserve">年　</w:t>
                  </w:r>
                  <w:r w:rsidR="0084102E">
                    <w:rPr>
                      <w:rFonts w:ascii="ＭＳ 明朝" w:eastAsia="ＭＳ 明朝" w:hAnsi="ＭＳ 明朝" w:cs="ＭＳ 明朝" w:hint="eastAsia"/>
                      <w:spacing w:val="6"/>
                      <w:kern w:val="0"/>
                      <w:szCs w:val="21"/>
                      <w:lang w:eastAsia="zh-TW"/>
                    </w:rPr>
                    <w:t>7</w:t>
                  </w:r>
                  <w:r w:rsidRPr="00DD56DC">
                    <w:rPr>
                      <w:rFonts w:ascii="ＭＳ 明朝" w:eastAsia="ＭＳ 明朝" w:hAnsi="ＭＳ 明朝" w:cs="ＭＳ 明朝" w:hint="eastAsia"/>
                      <w:spacing w:val="6"/>
                      <w:kern w:val="0"/>
                      <w:szCs w:val="21"/>
                      <w:lang w:eastAsia="zh-TW"/>
                    </w:rPr>
                    <w:t xml:space="preserve">月頃　～　　</w:t>
                  </w:r>
                  <w:r w:rsidR="0084102E">
                    <w:rPr>
                      <w:rFonts w:ascii="ＭＳ 明朝" w:eastAsia="ＭＳ 明朝" w:hAnsi="ＭＳ 明朝" w:cs="ＭＳ 明朝" w:hint="eastAsia"/>
                      <w:spacing w:val="6"/>
                      <w:kern w:val="0"/>
                      <w:szCs w:val="21"/>
                      <w:lang w:eastAsia="zh-TW"/>
                    </w:rPr>
                    <w:t>現在</w:t>
                  </w:r>
                </w:p>
                <w:p w14:paraId="1611AEA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DB152DE" w14:textId="77777777" w:rsid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1.情報セキュリティ基本方針を作成し、当社ホームページ上に「セキュリティポリシー」「個人情報保護方針」を公開。</w:t>
                  </w:r>
                </w:p>
                <w:p w14:paraId="0F8A01D6" w14:textId="77777777" w:rsidR="006605E5"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2．SECURITY ACTION制度の基づき二つ星の自己宣言を行っております。（2020年10月より）</w:t>
                  </w:r>
                </w:p>
                <w:p w14:paraId="647C08ED" w14:textId="73B47B44" w:rsidR="00CD24E2" w:rsidRPr="006605E5" w:rsidRDefault="006605E5" w:rsidP="006605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5E5">
                    <w:rPr>
                      <w:rFonts w:ascii="ＭＳ 明朝" w:eastAsia="ＭＳ 明朝" w:hAnsi="ＭＳ 明朝" w:cs="ＭＳ 明朝" w:hint="eastAsia"/>
                      <w:spacing w:val="6"/>
                      <w:kern w:val="0"/>
                      <w:szCs w:val="21"/>
                    </w:rPr>
                    <w:t>3．全従業員を対象に情報セキュリティ教育の実施（年１回）を行っております。</w:t>
                  </w:r>
                </w:p>
              </w:tc>
            </w:tr>
          </w:tbl>
          <w:p w14:paraId="18DAD9DD" w14:textId="77777777" w:rsidR="00FF3FF1" w:rsidRPr="006605E5"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lang w:eastAsia="zh-TW"/>
        </w:rPr>
      </w:pPr>
      <w:r w:rsidRPr="007E1049">
        <w:rPr>
          <w:rFonts w:ascii="ＭＳ 明朝" w:eastAsia="ＭＳ 明朝" w:hAnsi="ＭＳ 明朝" w:cs="ＭＳ 明朝"/>
          <w:szCs w:val="21"/>
          <w:lang w:eastAsia="zh-TW"/>
        </w:rPr>
        <w:br w:type="page"/>
      </w:r>
      <w:r w:rsidRPr="00D1302E">
        <w:rPr>
          <w:rFonts w:ascii="ＭＳ 明朝" w:eastAsia="ＭＳ 明朝" w:hAnsi="ＭＳ 明朝" w:cs="ＭＳ 明朝" w:hint="eastAsia"/>
          <w:spacing w:val="6"/>
          <w:kern w:val="0"/>
          <w:szCs w:val="21"/>
          <w:lang w:eastAsia="zh-TW"/>
        </w:rPr>
        <w:lastRenderedPageBreak/>
        <w:t>様式</w:t>
      </w:r>
      <w:r w:rsidR="00D1302E">
        <w:rPr>
          <w:rFonts w:ascii="ＭＳ 明朝" w:eastAsia="ＭＳ 明朝" w:hAnsi="ＭＳ 明朝" w:cs="ＭＳ 明朝" w:hint="eastAsia"/>
          <w:spacing w:val="6"/>
          <w:kern w:val="0"/>
          <w:szCs w:val="21"/>
          <w:lang w:eastAsia="zh-TW"/>
        </w:rPr>
        <w:t>第</w:t>
      </w:r>
      <w:r w:rsidR="00F513A5">
        <w:rPr>
          <w:rFonts w:ascii="ＭＳ 明朝" w:eastAsia="ＭＳ 明朝" w:hAnsi="ＭＳ 明朝" w:cs="ＭＳ 明朝" w:hint="eastAsia"/>
          <w:spacing w:val="6"/>
          <w:kern w:val="0"/>
          <w:szCs w:val="21"/>
          <w:lang w:eastAsia="zh-TW"/>
        </w:rPr>
        <w:t>１６（第４０</w:t>
      </w:r>
      <w:r w:rsidRPr="00D1302E">
        <w:rPr>
          <w:rFonts w:ascii="ＭＳ 明朝" w:eastAsia="ＭＳ 明朝" w:hAnsi="ＭＳ 明朝" w:cs="ＭＳ 明朝" w:hint="eastAsia"/>
          <w:spacing w:val="6"/>
          <w:kern w:val="0"/>
          <w:szCs w:val="21"/>
          <w:lang w:eastAsia="zh-TW"/>
        </w:rPr>
        <w:t>条関係）（</w:t>
      </w:r>
      <w:r w:rsidR="00D1302E">
        <w:rPr>
          <w:rFonts w:ascii="ＭＳ 明朝" w:eastAsia="ＭＳ 明朝" w:hAnsi="ＭＳ 明朝" w:cs="ＭＳ 明朝" w:hint="eastAsia"/>
          <w:spacing w:val="6"/>
          <w:kern w:val="0"/>
          <w:szCs w:val="21"/>
          <w:lang w:eastAsia="zh-TW"/>
        </w:rPr>
        <w:t>第四</w:t>
      </w:r>
      <w:r w:rsidRPr="00D1302E">
        <w:rPr>
          <w:rFonts w:ascii="ＭＳ 明朝" w:eastAsia="ＭＳ 明朝" w:hAnsi="ＭＳ 明朝" w:cs="ＭＳ 明朝" w:hint="eastAsia"/>
          <w:spacing w:val="6"/>
          <w:kern w:val="0"/>
          <w:szCs w:val="21"/>
          <w:lang w:eastAsia="zh-TW"/>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BD0CF" w14:textId="77777777" w:rsidR="00067F44" w:rsidRDefault="00067F44">
      <w:r>
        <w:separator/>
      </w:r>
    </w:p>
  </w:endnote>
  <w:endnote w:type="continuationSeparator" w:id="0">
    <w:p w14:paraId="69B7F00E" w14:textId="77777777" w:rsidR="00067F44" w:rsidRDefault="00067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91443" w14:textId="77777777" w:rsidR="00067F44" w:rsidRDefault="00067F44">
      <w:r>
        <w:separator/>
      </w:r>
    </w:p>
  </w:footnote>
  <w:footnote w:type="continuationSeparator" w:id="0">
    <w:p w14:paraId="39A75525" w14:textId="77777777" w:rsidR="00067F44" w:rsidRDefault="00067F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253778956">
    <w:abstractNumId w:val="1"/>
  </w:num>
  <w:num w:numId="2" w16cid:durableId="1494301945">
    <w:abstractNumId w:val="3"/>
  </w:num>
  <w:num w:numId="3" w16cid:durableId="168833424">
    <w:abstractNumId w:val="0"/>
  </w:num>
  <w:num w:numId="4" w16cid:durableId="1920404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67F44"/>
    <w:rsid w:val="00073C3C"/>
    <w:rsid w:val="000776A0"/>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34D"/>
    <w:rsid w:val="001615E8"/>
    <w:rsid w:val="001628F8"/>
    <w:rsid w:val="001677CA"/>
    <w:rsid w:val="00181E10"/>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34D13"/>
    <w:rsid w:val="0024317B"/>
    <w:rsid w:val="00246783"/>
    <w:rsid w:val="00247501"/>
    <w:rsid w:val="00252385"/>
    <w:rsid w:val="00261B17"/>
    <w:rsid w:val="00270A21"/>
    <w:rsid w:val="0027635A"/>
    <w:rsid w:val="00280930"/>
    <w:rsid w:val="0029189C"/>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726A8"/>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9744F"/>
    <w:rsid w:val="004B0BD4"/>
    <w:rsid w:val="004B38A3"/>
    <w:rsid w:val="004B474B"/>
    <w:rsid w:val="004D4F70"/>
    <w:rsid w:val="004E264F"/>
    <w:rsid w:val="00500737"/>
    <w:rsid w:val="00514854"/>
    <w:rsid w:val="0051532F"/>
    <w:rsid w:val="00516839"/>
    <w:rsid w:val="0051732C"/>
    <w:rsid w:val="0052156A"/>
    <w:rsid w:val="00521BFC"/>
    <w:rsid w:val="00523C2C"/>
    <w:rsid w:val="00523C5F"/>
    <w:rsid w:val="005252D4"/>
    <w:rsid w:val="00526508"/>
    <w:rsid w:val="00540451"/>
    <w:rsid w:val="00554446"/>
    <w:rsid w:val="005755CD"/>
    <w:rsid w:val="00580E8C"/>
    <w:rsid w:val="0058161B"/>
    <w:rsid w:val="00586A95"/>
    <w:rsid w:val="00590B9B"/>
    <w:rsid w:val="00591A8A"/>
    <w:rsid w:val="0059262C"/>
    <w:rsid w:val="00594AF7"/>
    <w:rsid w:val="005B62ED"/>
    <w:rsid w:val="005B7641"/>
    <w:rsid w:val="005F2E79"/>
    <w:rsid w:val="005F7A0C"/>
    <w:rsid w:val="00611B3B"/>
    <w:rsid w:val="0061356E"/>
    <w:rsid w:val="006136CB"/>
    <w:rsid w:val="00620169"/>
    <w:rsid w:val="006248AD"/>
    <w:rsid w:val="00632325"/>
    <w:rsid w:val="0063260D"/>
    <w:rsid w:val="006326A4"/>
    <w:rsid w:val="00632765"/>
    <w:rsid w:val="00645A0E"/>
    <w:rsid w:val="00651528"/>
    <w:rsid w:val="00655019"/>
    <w:rsid w:val="006604E9"/>
    <w:rsid w:val="006605E5"/>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4102E"/>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53692"/>
    <w:rsid w:val="00957E96"/>
    <w:rsid w:val="00964BDD"/>
    <w:rsid w:val="009653AA"/>
    <w:rsid w:val="00972B7B"/>
    <w:rsid w:val="00975A98"/>
    <w:rsid w:val="00977317"/>
    <w:rsid w:val="009811EE"/>
    <w:rsid w:val="009877BF"/>
    <w:rsid w:val="0099009C"/>
    <w:rsid w:val="0099702E"/>
    <w:rsid w:val="009A5C7A"/>
    <w:rsid w:val="009C0392"/>
    <w:rsid w:val="009C7AC7"/>
    <w:rsid w:val="009E3361"/>
    <w:rsid w:val="009E54E7"/>
    <w:rsid w:val="009F6625"/>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D24E2"/>
    <w:rsid w:val="00CE07F0"/>
    <w:rsid w:val="00CE31F1"/>
    <w:rsid w:val="00CE7317"/>
    <w:rsid w:val="00CF138F"/>
    <w:rsid w:val="00CF65B2"/>
    <w:rsid w:val="00D00EE2"/>
    <w:rsid w:val="00D015B5"/>
    <w:rsid w:val="00D03132"/>
    <w:rsid w:val="00D04406"/>
    <w:rsid w:val="00D11455"/>
    <w:rsid w:val="00D118F2"/>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2ACA"/>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05DD"/>
    <w:rsid w:val="00E94F97"/>
    <w:rsid w:val="00EA0D0B"/>
    <w:rsid w:val="00EA15DB"/>
    <w:rsid w:val="00EB6D2C"/>
    <w:rsid w:val="00EC0002"/>
    <w:rsid w:val="00EC02FD"/>
    <w:rsid w:val="00EC5A1D"/>
    <w:rsid w:val="00ED1863"/>
    <w:rsid w:val="00ED5D86"/>
    <w:rsid w:val="00EF2B49"/>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3ACA"/>
    <w:rsid w:val="00FB5900"/>
    <w:rsid w:val="00FC304B"/>
    <w:rsid w:val="00FC6B98"/>
    <w:rsid w:val="00FD6959"/>
    <w:rsid w:val="00FF3127"/>
    <w:rsid w:val="00FF3FF1"/>
    <w:rsid w:val="00FF4E18"/>
    <w:rsid w:val="00FF7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15:chartTrackingRefBased/>
  <w:writeProtection w:cryptProviderType="rsaAES" w:cryptAlgorithmClass="hash" w:cryptAlgorithmType="typeAny" w:cryptAlgorithmSid="14" w:cryptSpinCount="100000" w:hash="yKolChmSJ0M6IFpGfO0Gh5gptBTQDmOEzWz+zl7kMwePdq5X8tm1l/9NG5Hb8E4/+tMMR5CwkT7ncW/ogg9vmQ==" w:salt="yPUNck3gi0auwpvxh5KlK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586A95"/>
    <w:rPr>
      <w:color w:val="0563C1"/>
      <w:u w:val="single"/>
    </w:rPr>
  </w:style>
  <w:style w:type="character" w:styleId="af1">
    <w:name w:val="Unresolved Mention"/>
    <w:uiPriority w:val="99"/>
    <w:semiHidden/>
    <w:unhideWhenUsed/>
    <w:rsid w:val="00586A95"/>
    <w:rPr>
      <w:color w:val="605E5C"/>
      <w:shd w:val="clear" w:color="auto" w:fill="E1DFDD"/>
    </w:rPr>
  </w:style>
  <w:style w:type="character" w:styleId="af2">
    <w:name w:val="FollowedHyperlink"/>
    <w:uiPriority w:val="99"/>
    <w:semiHidden/>
    <w:unhideWhenUsed/>
    <w:rsid w:val="00586A95"/>
    <w:rPr>
      <w:color w:val="954F72"/>
      <w:u w:val="single"/>
    </w:rPr>
  </w:style>
  <w:style w:type="paragraph" w:styleId="Web">
    <w:name w:val="Normal (Web)"/>
    <w:basedOn w:val="a"/>
    <w:uiPriority w:val="99"/>
    <w:semiHidden/>
    <w:unhideWhenUsed/>
    <w:rsid w:val="00FB3ACA"/>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367999">
      <w:bodyDiv w:val="1"/>
      <w:marLeft w:val="0"/>
      <w:marRight w:val="0"/>
      <w:marTop w:val="0"/>
      <w:marBottom w:val="0"/>
      <w:divBdr>
        <w:top w:val="none" w:sz="0" w:space="0" w:color="auto"/>
        <w:left w:val="none" w:sz="0" w:space="0" w:color="auto"/>
        <w:bottom w:val="none" w:sz="0" w:space="0" w:color="auto"/>
        <w:right w:val="none" w:sz="0" w:space="0" w:color="auto"/>
      </w:divBdr>
    </w:div>
    <w:div w:id="569656837">
      <w:bodyDiv w:val="1"/>
      <w:marLeft w:val="0"/>
      <w:marRight w:val="0"/>
      <w:marTop w:val="0"/>
      <w:marBottom w:val="0"/>
      <w:divBdr>
        <w:top w:val="none" w:sz="0" w:space="0" w:color="auto"/>
        <w:left w:val="none" w:sz="0" w:space="0" w:color="auto"/>
        <w:bottom w:val="none" w:sz="0" w:space="0" w:color="auto"/>
        <w:right w:val="none" w:sz="0" w:space="0" w:color="auto"/>
      </w:divBdr>
    </w:div>
    <w:div w:id="878052314">
      <w:bodyDiv w:val="1"/>
      <w:marLeft w:val="0"/>
      <w:marRight w:val="0"/>
      <w:marTop w:val="0"/>
      <w:marBottom w:val="0"/>
      <w:divBdr>
        <w:top w:val="none" w:sz="0" w:space="0" w:color="auto"/>
        <w:left w:val="none" w:sz="0" w:space="0" w:color="auto"/>
        <w:bottom w:val="none" w:sz="0" w:space="0" w:color="auto"/>
        <w:right w:val="none" w:sz="0" w:space="0" w:color="auto"/>
      </w:divBdr>
    </w:div>
    <w:div w:id="926117942">
      <w:bodyDiv w:val="1"/>
      <w:marLeft w:val="0"/>
      <w:marRight w:val="0"/>
      <w:marTop w:val="0"/>
      <w:marBottom w:val="0"/>
      <w:divBdr>
        <w:top w:val="none" w:sz="0" w:space="0" w:color="auto"/>
        <w:left w:val="none" w:sz="0" w:space="0" w:color="auto"/>
        <w:bottom w:val="none" w:sz="0" w:space="0" w:color="auto"/>
        <w:right w:val="none" w:sz="0" w:space="0" w:color="auto"/>
      </w:divBdr>
    </w:div>
    <w:div w:id="954480114">
      <w:bodyDiv w:val="1"/>
      <w:marLeft w:val="0"/>
      <w:marRight w:val="0"/>
      <w:marTop w:val="0"/>
      <w:marBottom w:val="0"/>
      <w:divBdr>
        <w:top w:val="none" w:sz="0" w:space="0" w:color="auto"/>
        <w:left w:val="none" w:sz="0" w:space="0" w:color="auto"/>
        <w:bottom w:val="none" w:sz="0" w:space="0" w:color="auto"/>
        <w:right w:val="none" w:sz="0" w:space="0" w:color="auto"/>
      </w:divBdr>
    </w:div>
    <w:div w:id="1297174184">
      <w:bodyDiv w:val="1"/>
      <w:marLeft w:val="0"/>
      <w:marRight w:val="0"/>
      <w:marTop w:val="0"/>
      <w:marBottom w:val="0"/>
      <w:divBdr>
        <w:top w:val="none" w:sz="0" w:space="0" w:color="auto"/>
        <w:left w:val="none" w:sz="0" w:space="0" w:color="auto"/>
        <w:bottom w:val="none" w:sz="0" w:space="0" w:color="auto"/>
        <w:right w:val="none" w:sz="0" w:space="0" w:color="auto"/>
      </w:divBdr>
    </w:div>
    <w:div w:id="1461458679">
      <w:bodyDiv w:val="1"/>
      <w:marLeft w:val="0"/>
      <w:marRight w:val="0"/>
      <w:marTop w:val="0"/>
      <w:marBottom w:val="0"/>
      <w:divBdr>
        <w:top w:val="none" w:sz="0" w:space="0" w:color="auto"/>
        <w:left w:val="none" w:sz="0" w:space="0" w:color="auto"/>
        <w:bottom w:val="none" w:sz="0" w:space="0" w:color="auto"/>
        <w:right w:val="none" w:sz="0" w:space="0" w:color="auto"/>
      </w:divBdr>
    </w:div>
    <w:div w:id="153761563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52461190">
      <w:bodyDiv w:val="1"/>
      <w:marLeft w:val="0"/>
      <w:marRight w:val="0"/>
      <w:marTop w:val="0"/>
      <w:marBottom w:val="0"/>
      <w:divBdr>
        <w:top w:val="none" w:sz="0" w:space="0" w:color="auto"/>
        <w:left w:val="none" w:sz="0" w:space="0" w:color="auto"/>
        <w:bottom w:val="none" w:sz="0" w:space="0" w:color="auto"/>
        <w:right w:val="none" w:sz="0" w:space="0" w:color="auto"/>
      </w:divBdr>
    </w:div>
    <w:div w:id="194615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tran.co.jp/company/dxstrategy/" TargetMode="External"/><Relationship Id="rId13" Type="http://schemas.openxmlformats.org/officeDocument/2006/relationships/hyperlink" Target="https://nitran.co.jp/wp-content/uploads/2024/05/dxstrategy_20240508.pdf" TargetMode="External"/><Relationship Id="rId18" Type="http://schemas.openxmlformats.org/officeDocument/2006/relationships/hyperlink" Target="https://nitran.co.jp/company/dxstrateg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itran.co.jp/company/dxstrategy/" TargetMode="External"/><Relationship Id="rId17" Type="http://schemas.openxmlformats.org/officeDocument/2006/relationships/hyperlink" Target="https://nitran.co.jp/wp-content/uploads/2024/05/dxstrategy_20240508.pdf" TargetMode="External"/><Relationship Id="rId2" Type="http://schemas.openxmlformats.org/officeDocument/2006/relationships/numbering" Target="numbering.xml"/><Relationship Id="rId16" Type="http://schemas.openxmlformats.org/officeDocument/2006/relationships/hyperlink" Target="https://nitran.co.jp/company/dxstrateg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tran.co.jp/wp-content/uploads/2024/05/dxstrategy_20240508.pdf" TargetMode="External"/><Relationship Id="rId5" Type="http://schemas.openxmlformats.org/officeDocument/2006/relationships/webSettings" Target="webSettings.xml"/><Relationship Id="rId15" Type="http://schemas.openxmlformats.org/officeDocument/2006/relationships/hyperlink" Target="https://nitran.co.jp/wp-content/uploads/2024/05/dxstrategy_20240508.pdf" TargetMode="External"/><Relationship Id="rId10" Type="http://schemas.openxmlformats.org/officeDocument/2006/relationships/hyperlink" Target="https://nitran.co.jp/company/dxstrategy/" TargetMode="External"/><Relationship Id="rId19" Type="http://schemas.openxmlformats.org/officeDocument/2006/relationships/hyperlink" Target="https://nitran.co.jp/wp-content/uploads/2024/05/dxstrategy_20240508.pdf" TargetMode="External"/><Relationship Id="rId4" Type="http://schemas.openxmlformats.org/officeDocument/2006/relationships/settings" Target="settings.xml"/><Relationship Id="rId9" Type="http://schemas.openxmlformats.org/officeDocument/2006/relationships/hyperlink" Target="https://nitran.co.jp/wp-content/uploads/2024/05/dxstrategy_20240508.pdf" TargetMode="External"/><Relationship Id="rId14" Type="http://schemas.openxmlformats.org/officeDocument/2006/relationships/hyperlink" Target="https://nitran.co.jp/company/dxstrateg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1004</ap:Words>
  <ap:Characters>5723</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6714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