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8B2A13" w14:textId="77777777" w:rsidR="00FF3FF1" w:rsidRPr="00D1302E" w:rsidRDefault="00FF3FF1" w:rsidP="00FF3FF1">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sidR="00D1302E">
        <w:rPr>
          <w:rFonts w:ascii="ＭＳ 明朝" w:eastAsia="ＭＳ 明朝" w:hAnsi="ＭＳ 明朝" w:cs="ＭＳ 明朝" w:hint="eastAsia"/>
          <w:spacing w:val="6"/>
          <w:kern w:val="0"/>
          <w:szCs w:val="21"/>
        </w:rPr>
        <w:t>第</w:t>
      </w:r>
      <w:r w:rsidRPr="00D1302E">
        <w:rPr>
          <w:rFonts w:ascii="ＭＳ 明朝" w:eastAsia="ＭＳ 明朝" w:hAnsi="ＭＳ 明朝" w:cs="ＭＳ 明朝" w:hint="eastAsia"/>
          <w:spacing w:val="6"/>
          <w:kern w:val="0"/>
          <w:szCs w:val="21"/>
        </w:rPr>
        <w:t>１６（第４０条関係）（第一面</w:t>
      </w:r>
      <w:r w:rsidR="00D1302E">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6D9FB30" w14:textId="77777777" w:rsidR="00FF3FF1" w:rsidRPr="00D1302E" w:rsidRDefault="00FF3FF1" w:rsidP="00FF3FF1">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FF3FF1" w:rsidRPr="00D1302E" w14:paraId="156FBE6D" w14:textId="77777777" w:rsidTr="00523C2C">
        <w:trPr>
          <w:trHeight w:val="3867"/>
        </w:trPr>
        <w:tc>
          <w:tcPr>
            <w:tcW w:w="8636" w:type="dxa"/>
            <w:tcBorders>
              <w:top w:val="single" w:sz="4" w:space="0" w:color="000000"/>
              <w:bottom w:val="nil"/>
            </w:tcBorders>
          </w:tcPr>
          <w:p w14:paraId="63862392" w14:textId="77777777" w:rsidR="00FF3FF1" w:rsidRPr="00D1302E" w:rsidRDefault="00FF3FF1"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認定申請書</w:t>
            </w:r>
          </w:p>
          <w:p w14:paraId="2C0F8EA7" w14:textId="77777777" w:rsidR="00FF3FF1" w:rsidRPr="00D1302E" w:rsidRDefault="00FF3FF1" w:rsidP="00DD56DC">
            <w:pPr>
              <w:spacing w:line="260" w:lineRule="exact"/>
              <w:jc w:val="right"/>
              <w:rPr>
                <w:rFonts w:ascii="ＭＳ 明朝" w:eastAsia="ＭＳ 明朝" w:hAnsi="ＭＳ 明朝" w:cs="ＭＳ 明朝"/>
                <w:spacing w:val="6"/>
                <w:kern w:val="0"/>
                <w:szCs w:val="21"/>
              </w:rPr>
            </w:pPr>
          </w:p>
          <w:p w14:paraId="6BE064BF" w14:textId="61FD1ECD" w:rsidR="00EB6D2C" w:rsidRDefault="00FF3FF1"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000F5396">
              <w:rPr>
                <w:rFonts w:ascii="ＭＳ 明朝" w:eastAsia="ＭＳ 明朝" w:hAnsi="ＭＳ 明朝" w:cs="ＭＳ 明朝" w:hint="eastAsia"/>
                <w:spacing w:val="6"/>
                <w:kern w:val="0"/>
                <w:szCs w:val="21"/>
              </w:rPr>
              <w:t>2</w:t>
            </w:r>
            <w:r w:rsidR="000F5396">
              <w:rPr>
                <w:rFonts w:ascii="ＭＳ 明朝" w:eastAsia="ＭＳ 明朝" w:hAnsi="ＭＳ 明朝" w:cs="ＭＳ 明朝"/>
                <w:spacing w:val="6"/>
                <w:kern w:val="0"/>
                <w:szCs w:val="21"/>
              </w:rPr>
              <w:t>02</w:t>
            </w:r>
            <w:r w:rsidR="005A5D85">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 xml:space="preserve">年　　</w:t>
            </w:r>
            <w:r w:rsidR="00066467">
              <w:rPr>
                <w:rFonts w:ascii="ＭＳ 明朝" w:eastAsia="ＭＳ 明朝" w:hAnsi="ＭＳ 明朝" w:cs="ＭＳ 明朝" w:hint="eastAsia"/>
                <w:spacing w:val="6"/>
                <w:kern w:val="0"/>
                <w:szCs w:val="21"/>
              </w:rPr>
              <w:t>4</w:t>
            </w:r>
            <w:r w:rsidRPr="00D1302E">
              <w:rPr>
                <w:rFonts w:ascii="ＭＳ 明朝" w:eastAsia="ＭＳ 明朝" w:hAnsi="ＭＳ 明朝" w:cs="ＭＳ 明朝" w:hint="eastAsia"/>
                <w:spacing w:val="6"/>
                <w:kern w:val="0"/>
                <w:szCs w:val="21"/>
              </w:rPr>
              <w:t xml:space="preserve">月　　</w:t>
            </w:r>
            <w:r w:rsidR="002F2AC6">
              <w:rPr>
                <w:rFonts w:ascii="ＭＳ 明朝" w:eastAsia="ＭＳ 明朝" w:hAnsi="ＭＳ 明朝" w:cs="ＭＳ 明朝" w:hint="eastAsia"/>
                <w:spacing w:val="6"/>
                <w:kern w:val="0"/>
                <w:szCs w:val="21"/>
              </w:rPr>
              <w:t>25</w:t>
            </w:r>
            <w:r w:rsidRPr="00D1302E">
              <w:rPr>
                <w:rFonts w:ascii="ＭＳ 明朝" w:eastAsia="ＭＳ 明朝" w:hAnsi="ＭＳ 明朝" w:cs="ＭＳ 明朝" w:hint="eastAsia"/>
                <w:spacing w:val="6"/>
                <w:kern w:val="0"/>
                <w:szCs w:val="21"/>
              </w:rPr>
              <w:t>日</w:t>
            </w:r>
          </w:p>
          <w:p w14:paraId="1A85E98D" w14:textId="77777777" w:rsidR="00FF3FF1"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1E5D8AEF" w14:textId="5DDEB1EF" w:rsidR="00FF3FF1" w:rsidRPr="00D1302E" w:rsidRDefault="00FF3FF1" w:rsidP="007E1049">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05A7BBF5" w14:textId="1B95A1D3" w:rsidR="00FF3FF1" w:rsidRPr="00D1302E" w:rsidRDefault="000F5396" w:rsidP="003A1917">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FF3FF1" w:rsidRPr="00D1302E">
              <w:rPr>
                <w:rFonts w:ascii="ＭＳ 明朝" w:eastAsia="ＭＳ 明朝" w:hAnsi="ＭＳ 明朝" w:hint="eastAsia"/>
                <w:spacing w:val="6"/>
                <w:kern w:val="0"/>
                <w:szCs w:val="21"/>
              </w:rPr>
              <w:t>（ふりがな）</w:t>
            </w:r>
            <w:r w:rsidR="003A1917">
              <w:rPr>
                <w:rFonts w:ascii="ＭＳ 明朝" w:eastAsia="ＭＳ 明朝" w:hAnsi="ＭＳ 明朝" w:hint="eastAsia"/>
                <w:spacing w:val="6"/>
                <w:kern w:val="0"/>
                <w:szCs w:val="21"/>
              </w:rPr>
              <w:t xml:space="preserve"> </w:t>
            </w:r>
            <w:r w:rsidR="005A5D85">
              <w:rPr>
                <w:rFonts w:ascii="ＭＳ 明朝" w:eastAsia="ＭＳ 明朝" w:hAnsi="ＭＳ 明朝" w:hint="eastAsia"/>
                <w:spacing w:val="6"/>
                <w:kern w:val="0"/>
                <w:szCs w:val="21"/>
              </w:rPr>
              <w:t>かなざわえなじー</w:t>
            </w:r>
            <w:r>
              <w:rPr>
                <w:rFonts w:ascii="ＭＳ 明朝" w:eastAsia="ＭＳ 明朝" w:hAnsi="ＭＳ 明朝" w:hint="eastAsia"/>
                <w:spacing w:val="6"/>
                <w:kern w:val="0"/>
                <w:szCs w:val="21"/>
              </w:rPr>
              <w:t>かぶしきがいしゃ</w:t>
            </w:r>
            <w:r w:rsidR="003A1917">
              <w:rPr>
                <w:rFonts w:ascii="ＭＳ 明朝" w:eastAsia="ＭＳ 明朝" w:hAnsi="ＭＳ 明朝"/>
                <w:spacing w:val="6"/>
                <w:kern w:val="0"/>
                <w:szCs w:val="21"/>
              </w:rPr>
              <w:t xml:space="preserve">   </w:t>
            </w:r>
          </w:p>
          <w:p w14:paraId="0EE26446" w14:textId="62ADDA3B" w:rsidR="00FF3FF1" w:rsidRPr="00D1302E" w:rsidRDefault="00FF3FF1" w:rsidP="003A1917">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3A1917">
              <w:rPr>
                <w:rFonts w:ascii="ＭＳ 明朝" w:eastAsia="ＭＳ 明朝" w:hAnsi="ＭＳ 明朝" w:cs="ＭＳ 明朝" w:hint="eastAsia"/>
                <w:spacing w:val="6"/>
                <w:kern w:val="0"/>
                <w:szCs w:val="21"/>
              </w:rPr>
              <w:t xml:space="preserve">   </w:t>
            </w:r>
            <w:r w:rsidR="005A5D85">
              <w:rPr>
                <w:rFonts w:ascii="ＭＳ 明朝" w:eastAsia="ＭＳ 明朝" w:hAnsi="ＭＳ 明朝" w:cs="ＭＳ 明朝" w:hint="eastAsia"/>
                <w:spacing w:val="6"/>
                <w:kern w:val="0"/>
                <w:szCs w:val="21"/>
              </w:rPr>
              <w:t>金沢エナジー</w:t>
            </w:r>
            <w:r w:rsidR="000F5396">
              <w:rPr>
                <w:rFonts w:ascii="ＭＳ 明朝" w:eastAsia="ＭＳ 明朝" w:hAnsi="ＭＳ 明朝" w:cs="ＭＳ 明朝" w:hint="eastAsia"/>
                <w:spacing w:val="6"/>
                <w:kern w:val="0"/>
                <w:szCs w:val="21"/>
              </w:rPr>
              <w:t>株式会社</w:t>
            </w:r>
            <w:r w:rsidR="003A1917">
              <w:rPr>
                <w:rFonts w:ascii="ＭＳ 明朝" w:eastAsia="ＭＳ 明朝" w:hAnsi="ＭＳ 明朝" w:cs="ＭＳ 明朝" w:hint="eastAsia"/>
                <w:spacing w:val="6"/>
                <w:kern w:val="0"/>
                <w:szCs w:val="21"/>
              </w:rPr>
              <w:t xml:space="preserve">      </w:t>
            </w:r>
          </w:p>
          <w:p w14:paraId="1E2D82BC" w14:textId="35E4993E" w:rsidR="00FF3FF1" w:rsidRPr="00D1302E" w:rsidRDefault="00FF3FF1" w:rsidP="005A5D85">
            <w:pPr>
              <w:wordWrap w:val="0"/>
              <w:spacing w:line="260" w:lineRule="exact"/>
              <w:ind w:right="333"/>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501919" w:rsidRPr="00501919">
              <w:rPr>
                <w:rFonts w:ascii="ＭＳ 明朝" w:eastAsia="ＭＳ 明朝" w:hAnsi="ＭＳ 明朝" w:hint="eastAsia"/>
                <w:spacing w:val="6"/>
                <w:kern w:val="0"/>
                <w:szCs w:val="21"/>
              </w:rPr>
              <w:t>いしもと　つよし</w:t>
            </w:r>
            <w:r w:rsidR="003A1917" w:rsidRPr="00EC202F">
              <w:rPr>
                <w:rFonts w:ascii="ＭＳ 明朝" w:eastAsia="ＭＳ 明朝" w:hAnsi="ＭＳ 明朝"/>
                <w:color w:val="4472C4" w:themeColor="accent1"/>
                <w:spacing w:val="6"/>
                <w:kern w:val="0"/>
                <w:szCs w:val="21"/>
              </w:rPr>
              <w:t xml:space="preserve"> </w:t>
            </w:r>
            <w:r w:rsidR="003A1917">
              <w:rPr>
                <w:rFonts w:ascii="ＭＳ 明朝" w:eastAsia="ＭＳ 明朝" w:hAnsi="ＭＳ 明朝"/>
                <w:spacing w:val="6"/>
                <w:kern w:val="0"/>
                <w:szCs w:val="21"/>
              </w:rPr>
              <w:t xml:space="preserve">               </w:t>
            </w:r>
          </w:p>
          <w:p w14:paraId="52FD2DB4" w14:textId="0BE983A2" w:rsidR="00FF3FF1" w:rsidRPr="00D1302E" w:rsidRDefault="005A5D85" w:rsidP="005A5D85">
            <w:pPr>
              <w:wordWrap w:val="0"/>
              <w:spacing w:afterLines="50" w:after="120" w:line="260" w:lineRule="exact"/>
              <w:ind w:right="444"/>
              <w:jc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cs="ＭＳ 明朝" w:hint="eastAsia"/>
                <w:spacing w:val="6"/>
                <w:kern w:val="0"/>
                <w:szCs w:val="21"/>
              </w:rPr>
              <w:t>（法人の場合）代表者の氏名</w:t>
            </w:r>
            <w:r>
              <w:rPr>
                <w:rFonts w:ascii="ＭＳ 明朝" w:eastAsia="ＭＳ 明朝" w:hAnsi="ＭＳ 明朝" w:cs="ＭＳ 明朝" w:hint="eastAsia"/>
                <w:spacing w:val="6"/>
                <w:kern w:val="0"/>
                <w:szCs w:val="21"/>
              </w:rPr>
              <w:t xml:space="preserve">　</w:t>
            </w:r>
            <w:r w:rsidR="00FF3FF1" w:rsidRPr="00D1302E">
              <w:rPr>
                <w:rFonts w:ascii="ＭＳ 明朝" w:eastAsia="ＭＳ 明朝" w:hAnsi="ＭＳ 明朝"/>
                <w:spacing w:val="6"/>
                <w:kern w:val="0"/>
                <w:szCs w:val="21"/>
              </w:rPr>
              <w:t xml:space="preserve"> </w:t>
            </w:r>
            <w:r>
              <w:rPr>
                <w:rFonts w:ascii="ＭＳ 明朝" w:eastAsia="ＭＳ 明朝" w:hAnsi="ＭＳ 明朝" w:hint="eastAsia"/>
                <w:spacing w:val="6"/>
                <w:kern w:val="0"/>
                <w:szCs w:val="21"/>
              </w:rPr>
              <w:t>石本　毅</w:t>
            </w:r>
            <w:r w:rsidR="00D1302E">
              <w:rPr>
                <w:rFonts w:ascii="ＭＳ 明朝" w:eastAsia="ＭＳ 明朝" w:hAnsi="ＭＳ 明朝"/>
                <w:spacing w:val="6"/>
                <w:kern w:val="0"/>
                <w:szCs w:val="21"/>
              </w:rPr>
              <w:t xml:space="preserve">    </w:t>
            </w:r>
            <w:r w:rsidR="00FF3FF1" w:rsidRPr="00D1302E">
              <w:rPr>
                <w:rFonts w:ascii="ＭＳ 明朝" w:eastAsia="ＭＳ 明朝" w:hAnsi="ＭＳ 明朝" w:cs="ＭＳ 明朝" w:hint="eastAsia"/>
                <w:spacing w:val="6"/>
                <w:kern w:val="0"/>
                <w:szCs w:val="21"/>
              </w:rPr>
              <w:t>印</w:t>
            </w:r>
            <w:r w:rsidR="003A1917">
              <w:rPr>
                <w:rFonts w:ascii="ＭＳ 明朝" w:eastAsia="ＭＳ 明朝" w:hAnsi="ＭＳ 明朝" w:cs="ＭＳ 明朝" w:hint="eastAsia"/>
                <w:spacing w:val="6"/>
                <w:kern w:val="0"/>
                <w:szCs w:val="21"/>
              </w:rPr>
              <w:t xml:space="preserve"> </w:t>
            </w:r>
            <w:r w:rsidR="003A1917">
              <w:rPr>
                <w:rFonts w:ascii="ＭＳ 明朝" w:eastAsia="ＭＳ 明朝" w:hAnsi="ＭＳ 明朝" w:cs="ＭＳ 明朝"/>
                <w:spacing w:val="6"/>
                <w:kern w:val="0"/>
                <w:szCs w:val="21"/>
              </w:rPr>
              <w:t xml:space="preserve">  </w:t>
            </w:r>
          </w:p>
          <w:p w14:paraId="55CF3033" w14:textId="6EC4B3B1" w:rsidR="00FF3FF1" w:rsidRPr="00D1302E" w:rsidRDefault="00FF3FF1" w:rsidP="005A5D85">
            <w:pPr>
              <w:spacing w:afterLines="50" w:after="120" w:line="260" w:lineRule="exact"/>
              <w:ind w:firstLineChars="26" w:firstLine="360"/>
              <w:rPr>
                <w:rFonts w:ascii="ＭＳ 明朝" w:eastAsia="ＭＳ 明朝" w:hAnsi="ＭＳ 明朝" w:cs="ＭＳ 明朝"/>
                <w:spacing w:val="6"/>
                <w:kern w:val="0"/>
                <w:szCs w:val="21"/>
              </w:rPr>
            </w:pPr>
            <w:r w:rsidRPr="005A5D85">
              <w:rPr>
                <w:rFonts w:ascii="ＭＳ 明朝" w:eastAsia="ＭＳ 明朝" w:hAnsi="ＭＳ 明朝" w:cs="ＭＳ 明朝" w:hint="eastAsia"/>
                <w:spacing w:val="588"/>
                <w:kern w:val="0"/>
                <w:szCs w:val="21"/>
                <w:fitText w:val="1596" w:id="-2095228414"/>
              </w:rPr>
              <w:t>住</w:t>
            </w:r>
            <w:r w:rsidRPr="005A5D85">
              <w:rPr>
                <w:rFonts w:ascii="ＭＳ 明朝" w:eastAsia="ＭＳ 明朝" w:hAnsi="ＭＳ 明朝" w:cs="ＭＳ 明朝" w:hint="eastAsia"/>
                <w:spacing w:val="0"/>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00D1302E">
              <w:rPr>
                <w:rFonts w:ascii="ＭＳ 明朝" w:eastAsia="ＭＳ 明朝" w:hAnsi="ＭＳ 明朝" w:cs="ＭＳ 明朝" w:hint="eastAsia"/>
                <w:spacing w:val="6"/>
                <w:kern w:val="0"/>
                <w:szCs w:val="21"/>
              </w:rPr>
              <w:t>〒</w:t>
            </w:r>
            <w:r w:rsidR="005A5D85">
              <w:rPr>
                <w:rFonts w:ascii="ＭＳ 明朝" w:eastAsia="ＭＳ 明朝" w:hAnsi="ＭＳ 明朝" w:cs="ＭＳ 明朝"/>
                <w:spacing w:val="6"/>
                <w:kern w:val="0"/>
                <w:szCs w:val="21"/>
              </w:rPr>
              <w:t>920</w:t>
            </w:r>
            <w:r w:rsidR="000F5396">
              <w:rPr>
                <w:rFonts w:ascii="ＭＳ 明朝" w:eastAsia="ＭＳ 明朝" w:hAnsi="ＭＳ 明朝" w:cs="ＭＳ 明朝" w:hint="eastAsia"/>
                <w:spacing w:val="6"/>
                <w:kern w:val="0"/>
                <w:szCs w:val="21"/>
              </w:rPr>
              <w:t>-</w:t>
            </w:r>
            <w:r w:rsidR="005A5D85">
              <w:rPr>
                <w:rFonts w:ascii="ＭＳ 明朝" w:eastAsia="ＭＳ 明朝" w:hAnsi="ＭＳ 明朝" w:cs="ＭＳ 明朝"/>
                <w:spacing w:val="6"/>
                <w:kern w:val="0"/>
                <w:szCs w:val="21"/>
              </w:rPr>
              <w:t xml:space="preserve">0993 </w:t>
            </w:r>
            <w:r w:rsidR="006C43B1">
              <w:rPr>
                <w:rFonts w:ascii="ＭＳ 明朝" w:eastAsia="ＭＳ 明朝" w:hAnsi="ＭＳ 明朝" w:cs="ＭＳ 明朝" w:hint="eastAsia"/>
                <w:spacing w:val="6"/>
                <w:kern w:val="0"/>
                <w:szCs w:val="21"/>
              </w:rPr>
              <w:t>石川県</w:t>
            </w:r>
            <w:r w:rsidR="002F2AC6">
              <w:rPr>
                <w:rFonts w:ascii="ＭＳ 明朝" w:eastAsia="ＭＳ 明朝" w:hAnsi="ＭＳ 明朝" w:cs="ＭＳ 明朝" w:hint="eastAsia"/>
                <w:spacing w:val="6"/>
                <w:kern w:val="0"/>
                <w:szCs w:val="21"/>
              </w:rPr>
              <w:t>金沢市下本多町六番</w:t>
            </w:r>
            <w:r w:rsidR="005A5D85">
              <w:rPr>
                <w:rFonts w:ascii="ＭＳ 明朝" w:eastAsia="ＭＳ 明朝" w:hAnsi="ＭＳ 明朝" w:cs="ＭＳ 明朝" w:hint="eastAsia"/>
                <w:spacing w:val="6"/>
                <w:kern w:val="0"/>
                <w:szCs w:val="21"/>
              </w:rPr>
              <w:t>丁</w:t>
            </w:r>
            <w:r w:rsidR="005A5D85">
              <w:rPr>
                <w:rFonts w:ascii="ＭＳ 明朝" w:eastAsia="ＭＳ 明朝" w:hAnsi="ＭＳ 明朝" w:cs="ＭＳ 明朝"/>
                <w:spacing w:val="6"/>
                <w:kern w:val="0"/>
                <w:szCs w:val="21"/>
              </w:rPr>
              <w:t>11</w:t>
            </w:r>
            <w:r w:rsidR="005A5D85">
              <w:rPr>
                <w:rFonts w:ascii="ＭＳ 明朝" w:eastAsia="ＭＳ 明朝" w:hAnsi="ＭＳ 明朝" w:cs="ＭＳ 明朝" w:hint="eastAsia"/>
                <w:spacing w:val="6"/>
                <w:kern w:val="0"/>
                <w:szCs w:val="21"/>
              </w:rPr>
              <w:t>番地</w:t>
            </w:r>
          </w:p>
          <w:p w14:paraId="24BEC268" w14:textId="122CE148" w:rsidR="00FF3FF1" w:rsidRPr="00D1302E" w:rsidRDefault="00FF3FF1"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005A5D85">
              <w:rPr>
                <w:rFonts w:ascii="ＭＳ 明朝" w:eastAsia="ＭＳ 明朝" w:hAnsi="ＭＳ 明朝" w:cs="ＭＳ 明朝" w:hint="eastAsia"/>
                <w:spacing w:val="6"/>
                <w:kern w:val="0"/>
                <w:szCs w:val="21"/>
              </w:rPr>
              <w:t>6</w:t>
            </w:r>
            <w:r w:rsidR="005A5D85">
              <w:rPr>
                <w:rFonts w:ascii="ＭＳ 明朝" w:eastAsia="ＭＳ 明朝" w:hAnsi="ＭＳ 明朝" w:cs="ＭＳ 明朝"/>
                <w:spacing w:val="6"/>
                <w:kern w:val="0"/>
                <w:szCs w:val="21"/>
              </w:rPr>
              <w:t>220001024185</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4534CB80" w14:textId="77777777" w:rsidR="00FF3FF1" w:rsidRPr="00D1302E" w:rsidRDefault="00FF3FF1"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情報処理の促進に関する法律第３１条の認定を受けたいので、下記のとおり申請します。</w:t>
            </w:r>
          </w:p>
        </w:tc>
      </w:tr>
      <w:tr w:rsidR="00FF3FF1" w:rsidRPr="00D1302E" w14:paraId="1C78405D" w14:textId="77777777" w:rsidTr="00CD24E2">
        <w:trPr>
          <w:trHeight w:val="426"/>
        </w:trPr>
        <w:tc>
          <w:tcPr>
            <w:tcW w:w="8636" w:type="dxa"/>
            <w:tcBorders>
              <w:bottom w:val="single" w:sz="4" w:space="0" w:color="auto"/>
            </w:tcBorders>
          </w:tcPr>
          <w:p w14:paraId="7AE915AA" w14:textId="77777777" w:rsidR="00FF3FF1" w:rsidRPr="00D1302E" w:rsidRDefault="00FF3FF1" w:rsidP="00FF3FF1">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AF11231" w14:textId="77777777" w:rsidR="00FF3FF1" w:rsidRDefault="00FF3FF1"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D53D051" w14:textId="77777777" w:rsidR="00D1302E" w:rsidRPr="00D1302E" w:rsidRDefault="00D1302E" w:rsidP="00D1302E">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36BB08E"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53FDDE6A" w14:textId="77777777" w:rsidTr="00DD56DC">
              <w:trPr>
                <w:trHeight w:val="707"/>
              </w:trPr>
              <w:tc>
                <w:tcPr>
                  <w:tcW w:w="2600" w:type="dxa"/>
                  <w:shd w:val="clear" w:color="auto" w:fill="auto"/>
                  <w:vAlign w:val="center"/>
                </w:tcPr>
                <w:p w14:paraId="15611E9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AA48137" w14:textId="65DBCC32" w:rsidR="00FF3FF1" w:rsidRPr="005A5D85" w:rsidRDefault="003B5C26" w:rsidP="005A5D85">
                  <w:pPr>
                    <w:spacing w:after="120" w:line="237" w:lineRule="auto"/>
                    <w:jc w:val="left"/>
                    <w:rPr>
                      <w:rFonts w:ascii="ＭＳ 明朝" w:eastAsia="ＭＳ 明朝" w:hAnsi="ＭＳ 明朝" w:cs="ＭＳ 明朝"/>
                      <w:color w:val="000000"/>
                    </w:rPr>
                  </w:pPr>
                  <w:r w:rsidRPr="00CD4E2A">
                    <w:rPr>
                      <w:rFonts w:ascii="ＭＳ 明朝" w:eastAsia="ＭＳ 明朝" w:hAnsi="ＭＳ 明朝" w:cs="ＭＳ 明朝" w:hint="eastAsia"/>
                    </w:rPr>
                    <w:t>金沢エナジーDX戦略</w:t>
                  </w:r>
                </w:p>
              </w:tc>
            </w:tr>
            <w:tr w:rsidR="00FF3FF1" w:rsidRPr="00DD56DC" w14:paraId="558E20D0" w14:textId="77777777" w:rsidTr="00DD56DC">
              <w:trPr>
                <w:trHeight w:val="697"/>
              </w:trPr>
              <w:tc>
                <w:tcPr>
                  <w:tcW w:w="2600" w:type="dxa"/>
                  <w:shd w:val="clear" w:color="auto" w:fill="auto"/>
                  <w:vAlign w:val="center"/>
                </w:tcPr>
                <w:p w14:paraId="4D4A74A1" w14:textId="10B6C7A9" w:rsidR="00FF3FF1" w:rsidRPr="00DD56DC" w:rsidRDefault="000F539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w:t>
                  </w:r>
                </w:p>
              </w:tc>
              <w:tc>
                <w:tcPr>
                  <w:tcW w:w="5890" w:type="dxa"/>
                  <w:shd w:val="clear" w:color="auto" w:fill="auto"/>
                </w:tcPr>
                <w:p w14:paraId="285B6714" w14:textId="7B202054" w:rsidR="00FF3FF1" w:rsidRPr="000F5396" w:rsidRDefault="000F5396" w:rsidP="00DC5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030">
                    <w:rPr>
                      <w:rFonts w:ascii="ＭＳ 明朝" w:eastAsia="ＭＳ 明朝" w:hAnsi="ＭＳ 明朝" w:cs="ＭＳ 明朝" w:hint="eastAsia"/>
                      <w:spacing w:val="6"/>
                      <w:kern w:val="0"/>
                      <w:szCs w:val="21"/>
                    </w:rPr>
                    <w:t>2</w:t>
                  </w:r>
                  <w:r w:rsidRPr="00DC5030">
                    <w:rPr>
                      <w:rFonts w:ascii="ＭＳ 明朝" w:eastAsia="ＭＳ 明朝" w:hAnsi="ＭＳ 明朝" w:cs="ＭＳ 明朝"/>
                      <w:spacing w:val="6"/>
                      <w:kern w:val="0"/>
                      <w:szCs w:val="21"/>
                    </w:rPr>
                    <w:t>02</w:t>
                  </w:r>
                  <w:r w:rsidR="005A5D85" w:rsidRPr="00DC5030">
                    <w:rPr>
                      <w:rFonts w:ascii="ＭＳ 明朝" w:eastAsia="ＭＳ 明朝" w:hAnsi="ＭＳ 明朝" w:cs="ＭＳ 明朝"/>
                      <w:spacing w:val="6"/>
                      <w:kern w:val="0"/>
                      <w:szCs w:val="21"/>
                    </w:rPr>
                    <w:t>4</w:t>
                  </w:r>
                  <w:r w:rsidR="00FF3FF1" w:rsidRPr="00DC5030">
                    <w:rPr>
                      <w:rFonts w:ascii="ＭＳ 明朝" w:eastAsia="ＭＳ 明朝" w:hAnsi="ＭＳ 明朝" w:cs="ＭＳ 明朝" w:hint="eastAsia"/>
                      <w:spacing w:val="6"/>
                      <w:kern w:val="0"/>
                      <w:szCs w:val="21"/>
                    </w:rPr>
                    <w:t xml:space="preserve">年　　</w:t>
                  </w:r>
                  <w:r w:rsidR="00DC5030" w:rsidRPr="00DC5030">
                    <w:rPr>
                      <w:rFonts w:ascii="ＭＳ 明朝" w:eastAsia="ＭＳ 明朝" w:hAnsi="ＭＳ 明朝" w:cs="ＭＳ 明朝"/>
                      <w:spacing w:val="6"/>
                      <w:kern w:val="0"/>
                      <w:szCs w:val="21"/>
                    </w:rPr>
                    <w:t>3</w:t>
                  </w:r>
                  <w:r w:rsidR="00FF3FF1" w:rsidRPr="00DC5030">
                    <w:rPr>
                      <w:rFonts w:ascii="ＭＳ 明朝" w:eastAsia="ＭＳ 明朝" w:hAnsi="ＭＳ 明朝" w:cs="ＭＳ 明朝" w:hint="eastAsia"/>
                      <w:spacing w:val="6"/>
                      <w:kern w:val="0"/>
                      <w:szCs w:val="21"/>
                    </w:rPr>
                    <w:t xml:space="preserve">月　　</w:t>
                  </w:r>
                  <w:r w:rsidR="00DC5030" w:rsidRPr="00DC5030">
                    <w:rPr>
                      <w:rFonts w:ascii="ＭＳ 明朝" w:eastAsia="ＭＳ 明朝" w:hAnsi="ＭＳ 明朝" w:cs="ＭＳ 明朝"/>
                      <w:spacing w:val="6"/>
                      <w:kern w:val="0"/>
                      <w:szCs w:val="21"/>
                    </w:rPr>
                    <w:t>1</w:t>
                  </w:r>
                  <w:r w:rsidR="00FF3FF1" w:rsidRPr="00DC5030">
                    <w:rPr>
                      <w:rFonts w:ascii="ＭＳ 明朝" w:eastAsia="ＭＳ 明朝" w:hAnsi="ＭＳ 明朝" w:cs="ＭＳ 明朝" w:hint="eastAsia"/>
                      <w:spacing w:val="6"/>
                      <w:kern w:val="0"/>
                      <w:szCs w:val="21"/>
                    </w:rPr>
                    <w:t>日</w:t>
                  </w:r>
                </w:p>
              </w:tc>
            </w:tr>
            <w:tr w:rsidR="00FF3FF1" w:rsidRPr="00DD56DC" w14:paraId="1DD48705" w14:textId="77777777" w:rsidTr="00DD56DC">
              <w:trPr>
                <w:trHeight w:val="707"/>
              </w:trPr>
              <w:tc>
                <w:tcPr>
                  <w:tcW w:w="2600" w:type="dxa"/>
                  <w:shd w:val="clear" w:color="auto" w:fill="auto"/>
                  <w:vAlign w:val="center"/>
                </w:tcPr>
                <w:p w14:paraId="488DAE65"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26772B" w14:textId="43180534" w:rsidR="000F5396" w:rsidRDefault="000F5396" w:rsidP="000F5396">
                  <w:pPr>
                    <w:spacing w:after="120" w:line="237" w:lineRule="auto"/>
                    <w:jc w:val="left"/>
                    <w:rPr>
                      <w:rFonts w:ascii="ＭＳ 明朝" w:eastAsia="ＭＳ 明朝" w:hAnsi="ＭＳ 明朝" w:cs="ＭＳ 明朝"/>
                    </w:rPr>
                  </w:pPr>
                  <w:r>
                    <w:rPr>
                      <w:rFonts w:ascii="ＭＳ 明朝" w:eastAsia="ＭＳ 明朝" w:hAnsi="ＭＳ 明朝" w:cs="ＭＳ 明朝" w:hint="eastAsia"/>
                    </w:rPr>
                    <w:t>当社コーポレートサイト内「</w:t>
                  </w:r>
                  <w:r w:rsidR="00CD4E2A" w:rsidRPr="00CD4E2A">
                    <w:rPr>
                      <w:rFonts w:ascii="ＭＳ 明朝" w:eastAsia="ＭＳ 明朝" w:hAnsi="ＭＳ 明朝" w:cs="ＭＳ 明朝" w:hint="eastAsia"/>
                    </w:rPr>
                    <w:t>金沢エナジーDX戦略</w:t>
                  </w:r>
                  <w:r>
                    <w:rPr>
                      <w:rFonts w:ascii="ＭＳ 明朝" w:eastAsia="ＭＳ 明朝" w:hAnsi="ＭＳ 明朝" w:cs="ＭＳ 明朝" w:hint="eastAsia"/>
                    </w:rPr>
                    <w:t>」</w:t>
                  </w:r>
                </w:p>
                <w:p w14:paraId="23C3A184" w14:textId="250B64A7" w:rsidR="00DC5030" w:rsidRPr="00DC5030" w:rsidRDefault="00000000" w:rsidP="00E65EA7">
                  <w:pPr>
                    <w:spacing w:after="120" w:line="237" w:lineRule="auto"/>
                    <w:rPr>
                      <w:rFonts w:ascii="ＭＳ 明朝" w:eastAsia="ＭＳ 明朝" w:hAnsi="ＭＳ 明朝" w:cs="ＭＳ 明朝"/>
                    </w:rPr>
                  </w:pPr>
                  <w:hyperlink r:id="rId8" w:history="1">
                    <w:r w:rsidR="00DC5030" w:rsidRPr="00DC5030">
                      <w:rPr>
                        <w:rStyle w:val="af0"/>
                        <w:rFonts w:ascii="ＭＳ 明朝" w:eastAsia="ＭＳ 明朝" w:hAnsi="ＭＳ 明朝" w:cs="ＭＳ 明朝"/>
                        <w:color w:val="auto"/>
                      </w:rPr>
                      <w:t>https://kanazawa-ge.co.jp/wp/wp-content/themes/kanazawa-energy/assets/docs/company/dx03.pdf</w:t>
                    </w:r>
                  </w:hyperlink>
                </w:p>
                <w:p w14:paraId="7C03189F" w14:textId="2D3B1A70" w:rsidR="00FF3FF1" w:rsidRPr="005A5D85" w:rsidRDefault="00E65EA7" w:rsidP="006E2BD4">
                  <w:pPr>
                    <w:spacing w:after="120" w:line="237" w:lineRule="auto"/>
                    <w:rPr>
                      <w:rFonts w:ascii="ＭＳ 明朝" w:eastAsia="ＭＳ 明朝" w:hAnsi="ＭＳ 明朝" w:cs="ＭＳ 明朝"/>
                      <w:color w:val="000000"/>
                    </w:rPr>
                  </w:pPr>
                  <w:r>
                    <w:rPr>
                      <w:rFonts w:ascii="ＭＳ 明朝" w:eastAsia="ＭＳ 明朝" w:hAnsi="ＭＳ 明朝" w:cs="ＭＳ 明朝" w:hint="eastAsia"/>
                      <w:color w:val="000000"/>
                    </w:rPr>
                    <w:t>「</w:t>
                  </w:r>
                  <w:r w:rsidR="00931314">
                    <w:rPr>
                      <w:rFonts w:ascii="ＭＳ 明朝" w:eastAsia="ＭＳ 明朝" w:hAnsi="ＭＳ 明朝" w:cs="ＭＳ 明朝" w:hint="eastAsia"/>
                      <w:color w:val="000000"/>
                    </w:rPr>
                    <w:t>トップメッセージ</w:t>
                  </w:r>
                  <w:r w:rsidR="005E210B">
                    <w:rPr>
                      <w:rFonts w:ascii="ＭＳ 明朝" w:eastAsia="ＭＳ 明朝" w:hAnsi="ＭＳ 明朝" w:cs="ＭＳ 明朝" w:hint="eastAsia"/>
                      <w:color w:val="000000"/>
                    </w:rPr>
                    <w:t>（１ページ）</w:t>
                  </w:r>
                  <w:r>
                    <w:rPr>
                      <w:rFonts w:ascii="ＭＳ 明朝" w:eastAsia="ＭＳ 明朝" w:hAnsi="ＭＳ 明朝" w:cs="ＭＳ 明朝" w:hint="eastAsia"/>
                      <w:color w:val="000000"/>
                    </w:rPr>
                    <w:t>」，「</w:t>
                  </w:r>
                  <w:r w:rsidRPr="00E65EA7">
                    <w:rPr>
                      <w:rFonts w:ascii="ＭＳ 明朝" w:eastAsia="ＭＳ 明朝" w:hAnsi="ＭＳ 明朝" w:cs="ＭＳ 明朝" w:hint="eastAsia"/>
                      <w:color w:val="000000"/>
                    </w:rPr>
                    <w:t>金沢エナジーにおける</w:t>
                  </w:r>
                  <w:r w:rsidRPr="00E65EA7">
                    <w:rPr>
                      <w:rFonts w:ascii="ＭＳ 明朝" w:eastAsia="ＭＳ 明朝" w:hAnsi="ＭＳ 明朝" w:cs="ＭＳ 明朝"/>
                      <w:color w:val="000000"/>
                    </w:rPr>
                    <w:t>DX</w:t>
                  </w:r>
                  <w:r w:rsidRPr="00E65EA7">
                    <w:rPr>
                      <w:rFonts w:ascii="ＭＳ 明朝" w:eastAsia="ＭＳ 明朝" w:hAnsi="ＭＳ 明朝" w:cs="ＭＳ 明朝" w:hint="eastAsia"/>
                      <w:color w:val="000000"/>
                    </w:rPr>
                    <w:t>への取り組み</w:t>
                  </w:r>
                  <w:r w:rsidR="005E210B">
                    <w:rPr>
                      <w:rFonts w:ascii="ＭＳ 明朝" w:eastAsia="ＭＳ 明朝" w:hAnsi="ＭＳ 明朝" w:cs="ＭＳ 明朝" w:hint="eastAsia"/>
                      <w:color w:val="000000"/>
                    </w:rPr>
                    <w:t>（４ページ）</w:t>
                  </w:r>
                  <w:r>
                    <w:rPr>
                      <w:rFonts w:ascii="ＭＳ 明朝" w:eastAsia="ＭＳ 明朝" w:hAnsi="ＭＳ 明朝" w:cs="ＭＳ 明朝" w:hint="eastAsia"/>
                      <w:color w:val="000000"/>
                    </w:rPr>
                    <w:t>」にて公表</w:t>
                  </w:r>
                </w:p>
              </w:tc>
            </w:tr>
            <w:tr w:rsidR="00FF3FF1" w:rsidRPr="00DD56DC" w14:paraId="6F5FBE46" w14:textId="77777777" w:rsidTr="00DD56DC">
              <w:trPr>
                <w:trHeight w:val="697"/>
              </w:trPr>
              <w:tc>
                <w:tcPr>
                  <w:tcW w:w="2600" w:type="dxa"/>
                  <w:shd w:val="clear" w:color="auto" w:fill="auto"/>
                  <w:vAlign w:val="center"/>
                </w:tcPr>
                <w:p w14:paraId="7D4C9D0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33DB25F" w14:textId="5D952F9C" w:rsidR="00FA414E" w:rsidRDefault="00FA414E" w:rsidP="003A456D">
                  <w:pPr>
                    <w:spacing w:after="120" w:line="237" w:lineRule="auto"/>
                    <w:rPr>
                      <w:rFonts w:ascii="ＭＳ 明朝" w:eastAsia="ＭＳ 明朝" w:hAnsi="ＭＳ 明朝" w:cs="ＭＳ 明朝"/>
                    </w:rPr>
                  </w:pPr>
                  <w:r>
                    <w:rPr>
                      <w:rFonts w:ascii="ＭＳ 明朝" w:eastAsia="ＭＳ 明朝" w:hAnsi="ＭＳ 明朝" w:cs="ＭＳ 明朝" w:hint="eastAsia"/>
                    </w:rPr>
                    <w:t>＜企業経営の方向性＞</w:t>
                  </w:r>
                </w:p>
                <w:p w14:paraId="3B5FFA7D" w14:textId="3626A6B0" w:rsidR="00FA414E" w:rsidRDefault="00FA414E" w:rsidP="003A456D">
                  <w:pPr>
                    <w:spacing w:after="120" w:line="237" w:lineRule="auto"/>
                    <w:rPr>
                      <w:rFonts w:ascii="ＭＳ 明朝" w:eastAsia="ＭＳ 明朝" w:hAnsi="ＭＳ 明朝" w:cs="ＭＳ 明朝"/>
                    </w:rPr>
                  </w:pPr>
                  <w:r>
                    <w:rPr>
                      <w:rFonts w:ascii="ＭＳ 明朝" w:eastAsia="ＭＳ 明朝" w:hAnsi="ＭＳ 明朝" w:cs="ＭＳ 明朝" w:hint="eastAsia"/>
                    </w:rPr>
                    <w:t>当社は</w:t>
                  </w:r>
                  <w:r w:rsidR="005A5D85" w:rsidRPr="00EA7995">
                    <w:rPr>
                      <w:rFonts w:ascii="ＭＳ 明朝" w:eastAsia="ＭＳ 明朝" w:hAnsi="ＭＳ 明朝" w:cs="ＭＳ 明朝" w:hint="eastAsia"/>
                    </w:rPr>
                    <w:t>経営理念の「</w:t>
                  </w:r>
                  <w:r w:rsidR="00C477DE">
                    <w:rPr>
                      <w:rFonts w:ascii="ＭＳ 明朝" w:eastAsia="ＭＳ 明朝" w:hAnsi="ＭＳ 明朝" w:cs="ＭＳ 明朝" w:hint="eastAsia"/>
                    </w:rPr>
                    <w:t>エネルギーでつくる地域の未来～</w:t>
                  </w:r>
                  <w:r w:rsidR="005A5D85" w:rsidRPr="00EA7995">
                    <w:rPr>
                      <w:rFonts w:ascii="ＭＳ 明朝" w:eastAsia="ＭＳ 明朝" w:hAnsi="ＭＳ 明朝" w:cs="ＭＳ 明朝" w:hint="eastAsia"/>
                    </w:rPr>
                    <w:t>地域を守り、地域に愛され、地域と成長し続ける</w:t>
                  </w:r>
                  <w:r w:rsidR="00C477DE">
                    <w:rPr>
                      <w:rFonts w:ascii="ＭＳ 明朝" w:eastAsia="ＭＳ 明朝" w:hAnsi="ＭＳ 明朝" w:cs="ＭＳ 明朝" w:hint="eastAsia"/>
                    </w:rPr>
                    <w:t>～</w:t>
                  </w:r>
                  <w:r w:rsidR="005A5D85" w:rsidRPr="00EA7995">
                    <w:rPr>
                      <w:rFonts w:ascii="ＭＳ 明朝" w:eastAsia="ＭＳ 明朝" w:hAnsi="ＭＳ 明朝" w:cs="ＭＳ 明朝" w:hint="eastAsia"/>
                    </w:rPr>
                    <w:t>」を</w:t>
                  </w:r>
                  <w:r w:rsidR="00A70B64" w:rsidRPr="00EA7995">
                    <w:rPr>
                      <w:rFonts w:ascii="ＭＳ 明朝" w:eastAsia="ＭＳ 明朝" w:hAnsi="ＭＳ 明朝" w:cs="ＭＳ 明朝" w:hint="eastAsia"/>
                    </w:rPr>
                    <w:t>ベースに，2031年度ありたい姿</w:t>
                  </w:r>
                  <w:r w:rsidR="003A456D" w:rsidRPr="00EA7995">
                    <w:rPr>
                      <w:rFonts w:ascii="ＭＳ 明朝" w:eastAsia="ＭＳ 明朝" w:hAnsi="ＭＳ 明朝" w:cs="ＭＳ 明朝" w:hint="eastAsia"/>
                    </w:rPr>
                    <w:t>「①安定した経営基盤のもと安定供給・保安の高度化を実現</w:t>
                  </w:r>
                  <w:r w:rsidR="0009140A" w:rsidRPr="00EA7995">
                    <w:rPr>
                      <w:rFonts w:ascii="ＭＳ 明朝" w:eastAsia="ＭＳ 明朝" w:hAnsi="ＭＳ 明朝" w:cs="ＭＳ 明朝" w:hint="eastAsia"/>
                    </w:rPr>
                    <w:t>、②高い収益性を実現しつつ低廉な料金と魅力あるサービスを</w:t>
                  </w:r>
                  <w:r w:rsidR="00C477DE">
                    <w:rPr>
                      <w:rFonts w:ascii="ＭＳ 明朝" w:eastAsia="ＭＳ 明朝" w:hAnsi="ＭＳ 明朝" w:cs="ＭＳ 明朝" w:hint="eastAsia"/>
                    </w:rPr>
                    <w:t>提供</w:t>
                  </w:r>
                  <w:r w:rsidR="0009140A" w:rsidRPr="00EA7995">
                    <w:rPr>
                      <w:rFonts w:ascii="ＭＳ 明朝" w:eastAsia="ＭＳ 明朝" w:hAnsi="ＭＳ 明朝" w:cs="ＭＳ 明朝" w:hint="eastAsia"/>
                    </w:rPr>
                    <w:t>、</w:t>
                  </w:r>
                  <w:r w:rsidR="00B05F2F" w:rsidRPr="00EA7995">
                    <w:rPr>
                      <w:rFonts w:ascii="ＭＳ 明朝" w:eastAsia="ＭＳ 明朝" w:hAnsi="ＭＳ 明朝" w:cs="ＭＳ 明朝" w:hint="eastAsia"/>
                    </w:rPr>
                    <w:t>③信頼感ある企業として，持続可能な地域社会の発展に貢献</w:t>
                  </w:r>
                  <w:r w:rsidR="003A456D" w:rsidRPr="00EA7995">
                    <w:rPr>
                      <w:rFonts w:ascii="ＭＳ 明朝" w:eastAsia="ＭＳ 明朝" w:hAnsi="ＭＳ 明朝" w:cs="ＭＳ 明朝" w:hint="eastAsia"/>
                    </w:rPr>
                    <w:t>」</w:t>
                  </w:r>
                  <w:r>
                    <w:rPr>
                      <w:rFonts w:ascii="ＭＳ 明朝" w:eastAsia="ＭＳ 明朝" w:hAnsi="ＭＳ 明朝" w:cs="ＭＳ 明朝" w:hint="eastAsia"/>
                    </w:rPr>
                    <w:t>の</w:t>
                  </w:r>
                  <w:r w:rsidR="005A5D85" w:rsidRPr="00EA7995">
                    <w:rPr>
                      <w:rFonts w:ascii="ＭＳ 明朝" w:eastAsia="ＭＳ 明朝" w:hAnsi="ＭＳ 明朝" w:cs="ＭＳ 明朝" w:hint="eastAsia"/>
                    </w:rPr>
                    <w:t>実現</w:t>
                  </w:r>
                  <w:r>
                    <w:rPr>
                      <w:rFonts w:ascii="ＭＳ 明朝" w:eastAsia="ＭＳ 明朝" w:hAnsi="ＭＳ 明朝" w:cs="ＭＳ 明朝" w:hint="eastAsia"/>
                    </w:rPr>
                    <w:t>を目指している。</w:t>
                  </w:r>
                </w:p>
                <w:p w14:paraId="333F14BF" w14:textId="55D060C9" w:rsidR="00FA414E" w:rsidRDefault="00FA414E" w:rsidP="00C17DAE">
                  <w:pPr>
                    <w:spacing w:line="240" w:lineRule="auto"/>
                    <w:rPr>
                      <w:rFonts w:ascii="ＭＳ 明朝" w:eastAsia="ＭＳ 明朝" w:hAnsi="ＭＳ 明朝" w:cs="ＭＳ 明朝"/>
                    </w:rPr>
                  </w:pPr>
                  <w:r>
                    <w:rPr>
                      <w:rFonts w:ascii="ＭＳ 明朝" w:eastAsia="ＭＳ 明朝" w:hAnsi="ＭＳ 明朝" w:cs="ＭＳ 明朝" w:hint="eastAsia"/>
                    </w:rPr>
                    <w:t>＜情報処理技術活用の方向性＞</w:t>
                  </w:r>
                </w:p>
                <w:p w14:paraId="712F9141" w14:textId="52164FA5" w:rsidR="005A5D85" w:rsidRPr="00EA7995" w:rsidRDefault="005A5D85" w:rsidP="00C17DAE">
                  <w:pPr>
                    <w:spacing w:line="240" w:lineRule="auto"/>
                    <w:rPr>
                      <w:rFonts w:ascii="ＭＳ 明朝" w:eastAsia="ＭＳ 明朝" w:hAnsi="ＭＳ 明朝" w:cs="ＭＳ 明朝"/>
                    </w:rPr>
                  </w:pPr>
                  <w:r w:rsidRPr="00EA7995">
                    <w:rPr>
                      <w:rFonts w:ascii="ＭＳ 明朝" w:eastAsia="ＭＳ 明朝" w:hAnsi="ＭＳ 明朝" w:cs="ＭＳ 明朝" w:hint="eastAsia"/>
                    </w:rPr>
                    <w:t>外部環境の変化に対応</w:t>
                  </w:r>
                  <w:r w:rsidR="00FA414E">
                    <w:rPr>
                      <w:rFonts w:ascii="ＭＳ 明朝" w:eastAsia="ＭＳ 明朝" w:hAnsi="ＭＳ 明朝" w:cs="ＭＳ 明朝" w:hint="eastAsia"/>
                    </w:rPr>
                    <w:t>しながら，</w:t>
                  </w:r>
                  <w:r w:rsidR="0008663A">
                    <w:rPr>
                      <w:rFonts w:ascii="ＭＳ 明朝" w:eastAsia="ＭＳ 明朝" w:hAnsi="ＭＳ 明朝" w:cs="ＭＳ 明朝" w:hint="eastAsia"/>
                    </w:rPr>
                    <w:t>様々な</w:t>
                  </w:r>
                  <w:r w:rsidR="000820A0">
                    <w:rPr>
                      <w:rFonts w:ascii="ＭＳ 明朝" w:eastAsia="ＭＳ 明朝" w:hAnsi="ＭＳ 明朝" w:cs="ＭＳ 明朝" w:hint="eastAsia"/>
                    </w:rPr>
                    <w:t>経営上の課題に対応するため，最新のデジタル技術活用の方向性を示す</w:t>
                  </w:r>
                  <w:r w:rsidR="0008663A">
                    <w:rPr>
                      <w:rFonts w:ascii="ＭＳ 明朝" w:eastAsia="ＭＳ 明朝" w:hAnsi="ＭＳ 明朝" w:cs="ＭＳ 明朝" w:hint="eastAsia"/>
                    </w:rPr>
                    <w:t>「金沢エナジー</w:t>
                  </w:r>
                  <w:r w:rsidR="000820A0">
                    <w:rPr>
                      <w:rFonts w:ascii="ＭＳ 明朝" w:eastAsia="ＭＳ 明朝" w:hAnsi="ＭＳ 明朝" w:cs="ＭＳ 明朝" w:hint="eastAsia"/>
                    </w:rPr>
                    <w:t>DX戦略</w:t>
                  </w:r>
                  <w:r w:rsidR="0008663A">
                    <w:rPr>
                      <w:rFonts w:ascii="ＭＳ 明朝" w:eastAsia="ＭＳ 明朝" w:hAnsi="ＭＳ 明朝" w:cs="ＭＳ 明朝" w:hint="eastAsia"/>
                    </w:rPr>
                    <w:t>」</w:t>
                  </w:r>
                  <w:r w:rsidR="000820A0">
                    <w:rPr>
                      <w:rFonts w:ascii="ＭＳ 明朝" w:eastAsia="ＭＳ 明朝" w:hAnsi="ＭＳ 明朝" w:cs="ＭＳ 明朝" w:hint="eastAsia"/>
                    </w:rPr>
                    <w:t>を策定した。DX戦略</w:t>
                  </w:r>
                  <w:r w:rsidR="006B10AF">
                    <w:rPr>
                      <w:rFonts w:ascii="ＭＳ 明朝" w:eastAsia="ＭＳ 明朝" w:hAnsi="ＭＳ 明朝" w:cs="ＭＳ 明朝" w:hint="eastAsia"/>
                    </w:rPr>
                    <w:t>で</w:t>
                  </w:r>
                  <w:r w:rsidR="000820A0">
                    <w:rPr>
                      <w:rFonts w:ascii="ＭＳ 明朝" w:eastAsia="ＭＳ 明朝" w:hAnsi="ＭＳ 明朝" w:cs="ＭＳ 明朝" w:hint="eastAsia"/>
                    </w:rPr>
                    <w:t>は</w:t>
                  </w:r>
                  <w:r w:rsidR="006B10AF" w:rsidRPr="006B10AF">
                    <w:rPr>
                      <w:rFonts w:ascii="ＭＳ 明朝" w:eastAsia="ＭＳ 明朝" w:hAnsi="ＭＳ 明朝" w:cs="ＭＳ 明朝" w:hint="eastAsia"/>
                    </w:rPr>
                    <w:t>①安定供給，②低廉な料金，③魅力あるサービス，④環境整備の４つの方針</w:t>
                  </w:r>
                  <w:r w:rsidR="005C205A">
                    <w:rPr>
                      <w:rFonts w:ascii="ＭＳ 明朝" w:eastAsia="ＭＳ 明朝" w:hAnsi="ＭＳ 明朝" w:cs="ＭＳ 明朝" w:hint="eastAsia"/>
                    </w:rPr>
                    <w:t>から，</w:t>
                  </w:r>
                  <w:r w:rsidR="000820A0">
                    <w:rPr>
                      <w:rFonts w:ascii="ＭＳ 明朝" w:eastAsia="ＭＳ 明朝" w:hAnsi="ＭＳ 明朝" w:cs="ＭＳ 明朝" w:hint="eastAsia"/>
                    </w:rPr>
                    <w:t>各種</w:t>
                  </w:r>
                  <w:r w:rsidR="006B10AF">
                    <w:rPr>
                      <w:rFonts w:ascii="ＭＳ 明朝" w:eastAsia="ＭＳ 明朝" w:hAnsi="ＭＳ 明朝" w:cs="ＭＳ 明朝" w:hint="eastAsia"/>
                    </w:rPr>
                    <w:t>アクション</w:t>
                  </w:r>
                  <w:r w:rsidR="000820A0">
                    <w:rPr>
                      <w:rFonts w:ascii="ＭＳ 明朝" w:eastAsia="ＭＳ 明朝" w:hAnsi="ＭＳ 明朝" w:cs="ＭＳ 明朝" w:hint="eastAsia"/>
                    </w:rPr>
                    <w:t>を検討・実施していく。</w:t>
                  </w:r>
                </w:p>
                <w:p w14:paraId="7DDBABEE" w14:textId="189FE8B2" w:rsidR="00FF3FF1" w:rsidRPr="00EA7995" w:rsidRDefault="00FF3FF1" w:rsidP="005A5D85">
                  <w:pPr>
                    <w:spacing w:after="120" w:line="237" w:lineRule="auto"/>
                    <w:jc w:val="left"/>
                    <w:rPr>
                      <w:rFonts w:ascii="ＭＳ 明朝" w:eastAsia="ＭＳ 明朝" w:hAnsi="ＭＳ 明朝" w:cs="ＭＳ 明朝"/>
                    </w:rPr>
                  </w:pPr>
                </w:p>
              </w:tc>
            </w:tr>
            <w:tr w:rsidR="00FF3FF1" w:rsidRPr="00DD56DC" w14:paraId="13FE327F" w14:textId="77777777" w:rsidTr="00DD56DC">
              <w:trPr>
                <w:trHeight w:val="707"/>
              </w:trPr>
              <w:tc>
                <w:tcPr>
                  <w:tcW w:w="2600" w:type="dxa"/>
                  <w:shd w:val="clear" w:color="auto" w:fill="auto"/>
                  <w:vAlign w:val="center"/>
                </w:tcPr>
                <w:p w14:paraId="471364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0B0A6DE" w14:textId="05ADE923" w:rsidR="005C205A" w:rsidRPr="000F5396" w:rsidRDefault="005C205A" w:rsidP="005C205A">
                  <w:pPr>
                    <w:spacing w:after="120" w:line="237" w:lineRule="auto"/>
                    <w:jc w:val="left"/>
                    <w:rPr>
                      <w:rFonts w:ascii="ＭＳ 明朝" w:eastAsia="ＭＳ 明朝" w:hAnsi="ＭＳ 明朝" w:cs="ＭＳ 明朝"/>
                    </w:rPr>
                  </w:pPr>
                  <w:r>
                    <w:rPr>
                      <w:rFonts w:ascii="ＭＳ 明朝" w:eastAsia="ＭＳ 明朝" w:hAnsi="ＭＳ 明朝" w:cs="ＭＳ 明朝" w:hint="eastAsia"/>
                    </w:rPr>
                    <w:t>当社の意思決定機関として設置した</w:t>
                  </w:r>
                  <w:r w:rsidR="00F075EC">
                    <w:rPr>
                      <w:rFonts w:ascii="ＭＳ 明朝" w:eastAsia="ＭＳ 明朝" w:hAnsi="ＭＳ 明朝" w:cs="ＭＳ 明朝" w:hint="eastAsia"/>
                    </w:rPr>
                    <w:t>経営会議</w:t>
                  </w:r>
                  <w:r w:rsidR="000F5396">
                    <w:rPr>
                      <w:rFonts w:ascii="ＭＳ 明朝" w:eastAsia="ＭＳ 明朝" w:hAnsi="ＭＳ 明朝" w:cs="ＭＳ 明朝" w:hint="eastAsia"/>
                    </w:rPr>
                    <w:t>にて承認された内容であって</w:t>
                  </w:r>
                  <w:r w:rsidR="00F075EC">
                    <w:rPr>
                      <w:rFonts w:ascii="ＭＳ 明朝" w:eastAsia="ＭＳ 明朝" w:hAnsi="ＭＳ 明朝" w:cs="ＭＳ 明朝" w:hint="eastAsia"/>
                    </w:rPr>
                    <w:t>，</w:t>
                  </w:r>
                  <w:r w:rsidR="000F5396">
                    <w:rPr>
                      <w:rFonts w:ascii="ＭＳ 明朝" w:eastAsia="ＭＳ 明朝" w:hAnsi="ＭＳ 明朝" w:cs="ＭＳ 明朝" w:hint="eastAsia"/>
                    </w:rPr>
                    <w:t>公表媒体に記載されている事項である</w:t>
                  </w:r>
                </w:p>
              </w:tc>
            </w:tr>
          </w:tbl>
          <w:p w14:paraId="19E3ED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0EE825"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7253272C" w14:textId="77777777" w:rsidTr="00DD56DC">
              <w:trPr>
                <w:trHeight w:val="707"/>
              </w:trPr>
              <w:tc>
                <w:tcPr>
                  <w:tcW w:w="2600" w:type="dxa"/>
                  <w:shd w:val="clear" w:color="auto" w:fill="auto"/>
                  <w:vAlign w:val="center"/>
                </w:tcPr>
                <w:p w14:paraId="4EECC14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9A8E56" w14:textId="4AF0D1AA" w:rsidR="00FF3FF1" w:rsidRPr="0042250F" w:rsidRDefault="0008663A" w:rsidP="0042250F">
                  <w:pPr>
                    <w:spacing w:after="120" w:line="237" w:lineRule="auto"/>
                    <w:jc w:val="left"/>
                    <w:rPr>
                      <w:rFonts w:ascii="ＭＳ 明朝" w:eastAsia="ＭＳ 明朝" w:hAnsi="ＭＳ 明朝" w:cs="ＭＳ 明朝"/>
                      <w:color w:val="000000"/>
                    </w:rPr>
                  </w:pPr>
                  <w:r w:rsidRPr="00CD4E2A">
                    <w:rPr>
                      <w:rFonts w:ascii="ＭＳ 明朝" w:eastAsia="ＭＳ 明朝" w:hAnsi="ＭＳ 明朝" w:cs="ＭＳ 明朝" w:hint="eastAsia"/>
                    </w:rPr>
                    <w:t>金沢エナジーDX戦略</w:t>
                  </w:r>
                </w:p>
              </w:tc>
            </w:tr>
            <w:tr w:rsidR="00DC5030" w:rsidRPr="00DD56DC" w14:paraId="35BE777C" w14:textId="77777777" w:rsidTr="00DD56DC">
              <w:trPr>
                <w:trHeight w:val="697"/>
              </w:trPr>
              <w:tc>
                <w:tcPr>
                  <w:tcW w:w="2600" w:type="dxa"/>
                  <w:shd w:val="clear" w:color="auto" w:fill="auto"/>
                  <w:vAlign w:val="center"/>
                </w:tcPr>
                <w:p w14:paraId="7B12AA15" w14:textId="77777777" w:rsidR="00DC5030" w:rsidRPr="00DD56DC" w:rsidRDefault="00DC5030" w:rsidP="00DC50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455AC44" w14:textId="679E1685" w:rsidR="00DC5030" w:rsidRPr="005A5D85" w:rsidRDefault="00DC5030" w:rsidP="00DC50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030">
                    <w:rPr>
                      <w:rFonts w:ascii="ＭＳ 明朝" w:eastAsia="ＭＳ 明朝" w:hAnsi="ＭＳ 明朝" w:cs="ＭＳ 明朝" w:hint="eastAsia"/>
                      <w:spacing w:val="6"/>
                      <w:kern w:val="0"/>
                      <w:szCs w:val="21"/>
                    </w:rPr>
                    <w:t>2</w:t>
                  </w:r>
                  <w:r w:rsidRPr="00DC5030">
                    <w:rPr>
                      <w:rFonts w:ascii="ＭＳ 明朝" w:eastAsia="ＭＳ 明朝" w:hAnsi="ＭＳ 明朝" w:cs="ＭＳ 明朝"/>
                      <w:spacing w:val="6"/>
                      <w:kern w:val="0"/>
                      <w:szCs w:val="21"/>
                    </w:rPr>
                    <w:t>024</w:t>
                  </w:r>
                  <w:r w:rsidRPr="00DC5030">
                    <w:rPr>
                      <w:rFonts w:ascii="ＭＳ 明朝" w:eastAsia="ＭＳ 明朝" w:hAnsi="ＭＳ 明朝" w:cs="ＭＳ 明朝" w:hint="eastAsia"/>
                      <w:spacing w:val="6"/>
                      <w:kern w:val="0"/>
                      <w:szCs w:val="21"/>
                    </w:rPr>
                    <w:t xml:space="preserve">年　　</w:t>
                  </w:r>
                  <w:r w:rsidRPr="00DC5030">
                    <w:rPr>
                      <w:rFonts w:ascii="ＭＳ 明朝" w:eastAsia="ＭＳ 明朝" w:hAnsi="ＭＳ 明朝" w:cs="ＭＳ 明朝"/>
                      <w:spacing w:val="6"/>
                      <w:kern w:val="0"/>
                      <w:szCs w:val="21"/>
                    </w:rPr>
                    <w:t>3</w:t>
                  </w:r>
                  <w:r w:rsidRPr="00DC5030">
                    <w:rPr>
                      <w:rFonts w:ascii="ＭＳ 明朝" w:eastAsia="ＭＳ 明朝" w:hAnsi="ＭＳ 明朝" w:cs="ＭＳ 明朝" w:hint="eastAsia"/>
                      <w:spacing w:val="6"/>
                      <w:kern w:val="0"/>
                      <w:szCs w:val="21"/>
                    </w:rPr>
                    <w:t xml:space="preserve">月　　</w:t>
                  </w:r>
                  <w:r w:rsidRPr="00DC5030">
                    <w:rPr>
                      <w:rFonts w:ascii="ＭＳ 明朝" w:eastAsia="ＭＳ 明朝" w:hAnsi="ＭＳ 明朝" w:cs="ＭＳ 明朝"/>
                      <w:spacing w:val="6"/>
                      <w:kern w:val="0"/>
                      <w:szCs w:val="21"/>
                    </w:rPr>
                    <w:t>1</w:t>
                  </w:r>
                  <w:r w:rsidRPr="00DC5030">
                    <w:rPr>
                      <w:rFonts w:ascii="ＭＳ 明朝" w:eastAsia="ＭＳ 明朝" w:hAnsi="ＭＳ 明朝" w:cs="ＭＳ 明朝" w:hint="eastAsia"/>
                      <w:spacing w:val="6"/>
                      <w:kern w:val="0"/>
                      <w:szCs w:val="21"/>
                    </w:rPr>
                    <w:t>日</w:t>
                  </w:r>
                </w:p>
              </w:tc>
            </w:tr>
            <w:tr w:rsidR="00FF3FF1" w:rsidRPr="00DD56DC" w14:paraId="1398FA03" w14:textId="77777777" w:rsidTr="00DD56DC">
              <w:trPr>
                <w:trHeight w:val="707"/>
              </w:trPr>
              <w:tc>
                <w:tcPr>
                  <w:tcW w:w="2600" w:type="dxa"/>
                  <w:shd w:val="clear" w:color="auto" w:fill="auto"/>
                  <w:vAlign w:val="center"/>
                </w:tcPr>
                <w:p w14:paraId="66FA8E2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D1FFA08" w14:textId="77777777" w:rsidR="00DC5030" w:rsidRPr="00DC5030" w:rsidRDefault="00DC5030" w:rsidP="00DC5030">
                  <w:pPr>
                    <w:spacing w:after="120" w:line="237" w:lineRule="auto"/>
                    <w:jc w:val="left"/>
                    <w:rPr>
                      <w:rFonts w:ascii="ＭＳ 明朝" w:eastAsia="ＭＳ 明朝" w:hAnsi="ＭＳ 明朝" w:cs="ＭＳ 明朝"/>
                    </w:rPr>
                  </w:pPr>
                  <w:r w:rsidRPr="00DC5030">
                    <w:rPr>
                      <w:rFonts w:ascii="ＭＳ 明朝" w:eastAsia="ＭＳ 明朝" w:hAnsi="ＭＳ 明朝" w:cs="ＭＳ 明朝" w:hint="eastAsia"/>
                    </w:rPr>
                    <w:t>当社コーポレートサイト内「金沢エナジーDX戦略」</w:t>
                  </w:r>
                </w:p>
                <w:p w14:paraId="5EC7E111" w14:textId="77777777" w:rsidR="00DC5030" w:rsidRPr="00DC5030" w:rsidRDefault="00000000" w:rsidP="00DC5030">
                  <w:pPr>
                    <w:spacing w:after="120" w:line="237" w:lineRule="auto"/>
                    <w:rPr>
                      <w:rFonts w:ascii="ＭＳ 明朝" w:eastAsia="ＭＳ 明朝" w:hAnsi="ＭＳ 明朝" w:cs="ＭＳ 明朝"/>
                    </w:rPr>
                  </w:pPr>
                  <w:hyperlink r:id="rId9" w:history="1">
                    <w:r w:rsidR="00DC5030" w:rsidRPr="00DC5030">
                      <w:rPr>
                        <w:rStyle w:val="af0"/>
                        <w:rFonts w:ascii="ＭＳ 明朝" w:eastAsia="ＭＳ 明朝" w:hAnsi="ＭＳ 明朝" w:cs="ＭＳ 明朝"/>
                        <w:color w:val="auto"/>
                      </w:rPr>
                      <w:t>https://kanazawa-ge.co.jp/wp/wp-content/themes/kanazawa-energy/assets/docs/company/dx03.pdf</w:t>
                    </w:r>
                  </w:hyperlink>
                </w:p>
                <w:p w14:paraId="0DA87B90" w14:textId="5E5CDDCE" w:rsidR="00FF3FF1" w:rsidRPr="00DC5030" w:rsidRDefault="005E210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030">
                    <w:rPr>
                      <w:rFonts w:ascii="ＭＳ 明朝" w:eastAsia="ＭＳ 明朝" w:hAnsi="ＭＳ 明朝" w:cs="ＭＳ 明朝" w:hint="eastAsia"/>
                    </w:rPr>
                    <w:t>５</w:t>
                  </w:r>
                  <w:r w:rsidR="00A70B64" w:rsidRPr="00DC5030">
                    <w:rPr>
                      <w:rFonts w:ascii="ＭＳ 明朝" w:eastAsia="ＭＳ 明朝" w:hAnsi="ＭＳ 明朝" w:cs="ＭＳ 明朝" w:hint="eastAsia"/>
                    </w:rPr>
                    <w:t>～</w:t>
                  </w:r>
                  <w:r w:rsidRPr="00DC5030">
                    <w:rPr>
                      <w:rFonts w:ascii="ＭＳ 明朝" w:eastAsia="ＭＳ 明朝" w:hAnsi="ＭＳ 明朝" w:cs="ＭＳ 明朝" w:hint="eastAsia"/>
                    </w:rPr>
                    <w:t>７</w:t>
                  </w:r>
                  <w:r w:rsidR="00A70B64" w:rsidRPr="00DC5030">
                    <w:rPr>
                      <w:rFonts w:ascii="ＭＳ 明朝" w:eastAsia="ＭＳ 明朝" w:hAnsi="ＭＳ 明朝" w:cs="ＭＳ 明朝" w:hint="eastAsia"/>
                    </w:rPr>
                    <w:t>ページ</w:t>
                  </w:r>
                  <w:r w:rsidR="000F5396" w:rsidRPr="00DC5030">
                    <w:rPr>
                      <w:rFonts w:ascii="ＭＳ 明朝" w:eastAsia="ＭＳ 明朝" w:hAnsi="ＭＳ 明朝" w:cs="ＭＳ 明朝" w:hint="eastAsia"/>
                    </w:rPr>
                    <w:t>にて公表</w:t>
                  </w:r>
                </w:p>
              </w:tc>
            </w:tr>
            <w:tr w:rsidR="00FF3FF1" w:rsidRPr="00DD56DC" w14:paraId="76C53C7A" w14:textId="77777777" w:rsidTr="00DD56DC">
              <w:trPr>
                <w:trHeight w:val="353"/>
              </w:trPr>
              <w:tc>
                <w:tcPr>
                  <w:tcW w:w="2600" w:type="dxa"/>
                  <w:shd w:val="clear" w:color="auto" w:fill="auto"/>
                  <w:vAlign w:val="center"/>
                </w:tcPr>
                <w:p w14:paraId="6EBC0F7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2D607CF" w14:textId="291A4BAA" w:rsidR="004E4BFD" w:rsidRPr="00C17DAE" w:rsidRDefault="0008663A" w:rsidP="00C17DAE">
                  <w:pPr>
                    <w:pStyle w:val="af"/>
                    <w:numPr>
                      <w:ilvl w:val="0"/>
                      <w:numId w:val="11"/>
                    </w:numPr>
                    <w:spacing w:after="120" w:line="237" w:lineRule="auto"/>
                    <w:ind w:leftChars="0"/>
                    <w:jc w:val="left"/>
                    <w:rPr>
                      <w:rFonts w:ascii="ＭＳ 明朝" w:hAnsi="ＭＳ 明朝" w:cs="ＭＳ 明朝"/>
                    </w:rPr>
                  </w:pPr>
                  <w:r w:rsidRPr="00C17DAE">
                    <w:rPr>
                      <w:rFonts w:ascii="ＭＳ 明朝" w:hAnsi="ＭＳ 明朝" w:cs="ＭＳ 明朝" w:hint="eastAsia"/>
                    </w:rPr>
                    <w:t>保安業務高度化</w:t>
                  </w:r>
                </w:p>
                <w:p w14:paraId="29D29A04" w14:textId="0E00CB3F" w:rsidR="004E4BFD" w:rsidRDefault="004E4BFD" w:rsidP="004E4BFD">
                  <w:pPr>
                    <w:spacing w:after="120" w:line="237" w:lineRule="auto"/>
                    <w:ind w:left="355" w:hangingChars="166" w:hanging="355"/>
                    <w:jc w:val="left"/>
                    <w:rPr>
                      <w:rFonts w:ascii="ＭＳ 明朝" w:eastAsia="ＭＳ 明朝" w:hAnsi="ＭＳ 明朝" w:cs="ＭＳ 明朝"/>
                    </w:rPr>
                  </w:pPr>
                  <w:r>
                    <w:rPr>
                      <w:rFonts w:ascii="ＭＳ 明朝" w:eastAsia="ＭＳ 明朝" w:hAnsi="ＭＳ 明朝" w:cs="ＭＳ 明朝" w:hint="eastAsia"/>
                    </w:rPr>
                    <w:t>→</w:t>
                  </w:r>
                  <w:r>
                    <w:rPr>
                      <w:rFonts w:ascii="ＭＳ 明朝" w:eastAsia="ＭＳ 明朝" w:hAnsi="ＭＳ 明朝" w:cs="ＭＳ 明朝"/>
                    </w:rPr>
                    <w:tab/>
                  </w:r>
                  <w:r w:rsidR="0008663A">
                    <w:rPr>
                      <w:rFonts w:ascii="ＭＳ 明朝" w:eastAsia="ＭＳ 明朝" w:hAnsi="ＭＳ 明朝" w:cs="ＭＳ 明朝" w:hint="eastAsia"/>
                    </w:rPr>
                    <w:t>「従来は</w:t>
                  </w:r>
                  <w:r w:rsidR="0015779F" w:rsidRPr="0015779F">
                    <w:rPr>
                      <w:rFonts w:ascii="ＭＳ 明朝" w:eastAsia="ＭＳ 明朝" w:hAnsi="ＭＳ 明朝" w:cs="ＭＳ 明朝" w:hint="eastAsia"/>
                    </w:rPr>
                    <w:t>点検困難</w:t>
                  </w:r>
                  <w:r w:rsidR="002E5E92">
                    <w:rPr>
                      <w:rFonts w:ascii="ＭＳ 明朝" w:eastAsia="ＭＳ 明朝" w:hAnsi="ＭＳ 明朝" w:cs="ＭＳ 明朝" w:hint="eastAsia"/>
                    </w:rPr>
                    <w:t>であった</w:t>
                  </w:r>
                  <w:r w:rsidR="006C4CAD">
                    <w:rPr>
                      <w:rFonts w:ascii="ＭＳ 明朝" w:eastAsia="ＭＳ 明朝" w:hAnsi="ＭＳ 明朝" w:cs="ＭＳ 明朝" w:hint="eastAsia"/>
                    </w:rPr>
                    <w:t>箇所</w:t>
                  </w:r>
                  <w:r w:rsidR="002E5E92">
                    <w:rPr>
                      <w:rFonts w:ascii="ＭＳ 明朝" w:eastAsia="ＭＳ 明朝" w:hAnsi="ＭＳ 明朝" w:cs="ＭＳ 明朝" w:hint="eastAsia"/>
                    </w:rPr>
                    <w:t>を</w:t>
                  </w:r>
                  <w:r w:rsidR="006B5810">
                    <w:rPr>
                      <w:rFonts w:ascii="ＭＳ 明朝" w:eastAsia="ＭＳ 明朝" w:hAnsi="ＭＳ 明朝" w:cs="ＭＳ 明朝" w:hint="eastAsia"/>
                    </w:rPr>
                    <w:t>，</w:t>
                  </w:r>
                  <w:r w:rsidR="002E5E92">
                    <w:rPr>
                      <w:rFonts w:ascii="ＭＳ 明朝" w:eastAsia="ＭＳ 明朝" w:hAnsi="ＭＳ 明朝" w:cs="ＭＳ 明朝" w:hint="eastAsia"/>
                    </w:rPr>
                    <w:t>ドローンを導入することによって点検可能に</w:t>
                  </w:r>
                  <w:r w:rsidR="006B5810">
                    <w:rPr>
                      <w:rFonts w:ascii="ＭＳ 明朝" w:eastAsia="ＭＳ 明朝" w:hAnsi="ＭＳ 明朝" w:cs="ＭＳ 明朝" w:hint="eastAsia"/>
                    </w:rPr>
                    <w:t>す</w:t>
                  </w:r>
                  <w:r w:rsidR="002E5E92">
                    <w:rPr>
                      <w:rFonts w:ascii="ＭＳ 明朝" w:eastAsia="ＭＳ 明朝" w:hAnsi="ＭＳ 明朝" w:cs="ＭＳ 明朝" w:hint="eastAsia"/>
                    </w:rPr>
                    <w:t>る</w:t>
                  </w:r>
                  <w:r w:rsidR="0008663A">
                    <w:rPr>
                      <w:rFonts w:ascii="ＭＳ 明朝" w:eastAsia="ＭＳ 明朝" w:hAnsi="ＭＳ 明朝" w:cs="ＭＳ 明朝" w:hint="eastAsia"/>
                    </w:rPr>
                    <w:t>」</w:t>
                  </w:r>
                  <w:r w:rsidR="002E5E92">
                    <w:rPr>
                      <w:rFonts w:ascii="ＭＳ 明朝" w:eastAsia="ＭＳ 明朝" w:hAnsi="ＭＳ 明朝" w:cs="ＭＳ 明朝" w:hint="eastAsia"/>
                    </w:rPr>
                    <w:t>、</w:t>
                  </w:r>
                  <w:r w:rsidR="0008663A">
                    <w:rPr>
                      <w:rFonts w:ascii="ＭＳ 明朝" w:eastAsia="ＭＳ 明朝" w:hAnsi="ＭＳ 明朝" w:cs="ＭＳ 明朝" w:hint="eastAsia"/>
                    </w:rPr>
                    <w:t>「</w:t>
                  </w:r>
                  <w:r w:rsidR="0015779F" w:rsidRPr="0015779F">
                    <w:rPr>
                      <w:rFonts w:ascii="ＭＳ 明朝" w:eastAsia="ＭＳ 明朝" w:hAnsi="ＭＳ 明朝" w:cs="ＭＳ 明朝" w:hint="eastAsia"/>
                    </w:rPr>
                    <w:t>供給圧力の低下を早期に発見し，設備の</w:t>
                  </w:r>
                  <w:r w:rsidR="002E5E92">
                    <w:rPr>
                      <w:rFonts w:ascii="ＭＳ 明朝" w:eastAsia="ＭＳ 明朝" w:hAnsi="ＭＳ 明朝" w:cs="ＭＳ 明朝" w:hint="eastAsia"/>
                    </w:rPr>
                    <w:t>機能や品質の低下を防ぐために遠隔監視ガスメーターを使用する</w:t>
                  </w:r>
                  <w:r w:rsidR="00256E54">
                    <w:rPr>
                      <w:rFonts w:ascii="ＭＳ 明朝" w:eastAsia="ＭＳ 明朝" w:hAnsi="ＭＳ 明朝" w:cs="ＭＳ 明朝" w:hint="eastAsia"/>
                    </w:rPr>
                    <w:t>」</w:t>
                  </w:r>
                  <w:r w:rsidR="002E5E92">
                    <w:rPr>
                      <w:rFonts w:ascii="ＭＳ 明朝" w:eastAsia="ＭＳ 明朝" w:hAnsi="ＭＳ 明朝" w:cs="ＭＳ 明朝" w:hint="eastAsia"/>
                    </w:rPr>
                    <w:t>など、</w:t>
                  </w:r>
                  <w:r w:rsidR="0015779F" w:rsidRPr="0015779F">
                    <w:rPr>
                      <w:rFonts w:ascii="ＭＳ 明朝" w:eastAsia="ＭＳ 明朝" w:hAnsi="ＭＳ 明朝" w:cs="ＭＳ 明朝" w:hint="eastAsia"/>
                    </w:rPr>
                    <w:t>保安業務を高度化し</w:t>
                  </w:r>
                  <w:r w:rsidR="002E5E92">
                    <w:rPr>
                      <w:rFonts w:ascii="ＭＳ 明朝" w:eastAsia="ＭＳ 明朝" w:hAnsi="ＭＳ 明朝" w:cs="ＭＳ 明朝" w:hint="eastAsia"/>
                    </w:rPr>
                    <w:t>、</w:t>
                  </w:r>
                  <w:r w:rsidR="0015779F" w:rsidRPr="0015779F">
                    <w:rPr>
                      <w:rFonts w:ascii="ＭＳ 明朝" w:eastAsia="ＭＳ 明朝" w:hAnsi="ＭＳ 明朝" w:cs="ＭＳ 明朝" w:hint="eastAsia"/>
                    </w:rPr>
                    <w:t>安定供給を</w:t>
                  </w:r>
                  <w:r w:rsidR="00F25DEC">
                    <w:rPr>
                      <w:rFonts w:ascii="ＭＳ 明朝" w:eastAsia="ＭＳ 明朝" w:hAnsi="ＭＳ 明朝" w:cs="ＭＳ 明朝" w:hint="eastAsia"/>
                    </w:rPr>
                    <w:t>高い水準で維持</w:t>
                  </w:r>
                  <w:r w:rsidR="0015779F" w:rsidRPr="0015779F">
                    <w:rPr>
                      <w:rFonts w:ascii="ＭＳ 明朝" w:eastAsia="ＭＳ 明朝" w:hAnsi="ＭＳ 明朝" w:cs="ＭＳ 明朝" w:hint="eastAsia"/>
                    </w:rPr>
                    <w:t>する。</w:t>
                  </w:r>
                </w:p>
                <w:p w14:paraId="40DC43FC" w14:textId="5A1B47DC" w:rsidR="005A5D85" w:rsidRDefault="00256E54" w:rsidP="000F5396">
                  <w:pPr>
                    <w:spacing w:after="120" w:line="237" w:lineRule="auto"/>
                    <w:jc w:val="left"/>
                    <w:rPr>
                      <w:rFonts w:ascii="ＭＳ 明朝" w:eastAsia="ＭＳ 明朝" w:hAnsi="ＭＳ 明朝" w:cs="ＭＳ 明朝"/>
                    </w:rPr>
                  </w:pPr>
                  <w:r>
                    <w:rPr>
                      <w:rFonts w:ascii="ＭＳ 明朝" w:eastAsia="ＭＳ 明朝" w:hAnsi="ＭＳ 明朝" w:cs="ＭＳ 明朝" w:hint="eastAsia"/>
                    </w:rPr>
                    <w:t>②業務効率化</w:t>
                  </w:r>
                </w:p>
                <w:p w14:paraId="2FC0E96F" w14:textId="2E89ACC8" w:rsidR="005A5D85" w:rsidRDefault="005A5D85" w:rsidP="00C1777B">
                  <w:pPr>
                    <w:tabs>
                      <w:tab w:val="left" w:pos="253"/>
                    </w:tabs>
                    <w:spacing w:after="120" w:line="237" w:lineRule="auto"/>
                    <w:ind w:leftChars="1" w:left="355" w:hangingChars="165" w:hanging="353"/>
                    <w:jc w:val="left"/>
                    <w:rPr>
                      <w:rFonts w:ascii="ＭＳ 明朝" w:eastAsia="ＭＳ 明朝" w:hAnsi="ＭＳ 明朝" w:cs="ＭＳ 明朝"/>
                    </w:rPr>
                  </w:pPr>
                  <w:r>
                    <w:rPr>
                      <w:rFonts w:ascii="ＭＳ 明朝" w:eastAsia="ＭＳ 明朝" w:hAnsi="ＭＳ 明朝" w:cs="ＭＳ 明朝" w:hint="eastAsia"/>
                    </w:rPr>
                    <w:t>→</w:t>
                  </w:r>
                  <w:r w:rsidR="00325753">
                    <w:rPr>
                      <w:rFonts w:ascii="ＭＳ 明朝" w:eastAsia="ＭＳ 明朝" w:hAnsi="ＭＳ 明朝" w:cs="ＭＳ 明朝"/>
                    </w:rPr>
                    <w:tab/>
                  </w:r>
                  <w:r w:rsidR="00C1777B">
                    <w:rPr>
                      <w:rFonts w:ascii="ＭＳ 明朝" w:eastAsia="ＭＳ 明朝" w:hAnsi="ＭＳ 明朝" w:cs="ＭＳ 明朝"/>
                    </w:rPr>
                    <w:tab/>
                  </w:r>
                  <w:r w:rsidR="0015779F" w:rsidRPr="0015779F">
                    <w:rPr>
                      <w:rFonts w:ascii="ＭＳ 明朝" w:eastAsia="ＭＳ 明朝" w:hAnsi="ＭＳ 明朝" w:cs="ＭＳ 明朝" w:hint="eastAsia"/>
                    </w:rPr>
                    <w:t>ノーコードツールを使用してITの民主化（利用者自身で業務課題を解決するアプリを作成するなど）を図り、工数・コストを削減することで低廉な料金を維持する。</w:t>
                  </w:r>
                </w:p>
                <w:p w14:paraId="48FE8D6F" w14:textId="26AA33FC" w:rsidR="00256E54" w:rsidRDefault="00256E54" w:rsidP="00256E54">
                  <w:pPr>
                    <w:tabs>
                      <w:tab w:val="left" w:pos="357"/>
                    </w:tabs>
                    <w:spacing w:after="120" w:line="237" w:lineRule="auto"/>
                    <w:ind w:leftChars="1" w:left="355" w:hangingChars="165" w:hanging="353"/>
                    <w:jc w:val="left"/>
                    <w:rPr>
                      <w:rFonts w:ascii="ＭＳ 明朝" w:eastAsia="ＭＳ 明朝" w:hAnsi="ＭＳ 明朝" w:cs="ＭＳ 明朝"/>
                    </w:rPr>
                  </w:pPr>
                  <w:r>
                    <w:rPr>
                      <w:rFonts w:ascii="ＭＳ 明朝" w:eastAsia="ＭＳ 明朝" w:hAnsi="ＭＳ 明朝" w:cs="ＭＳ 明朝" w:hint="eastAsia"/>
                    </w:rPr>
                    <w:t>③お客さまサービスの拡充</w:t>
                  </w:r>
                </w:p>
                <w:p w14:paraId="2297FDF9" w14:textId="19D43088" w:rsidR="0015779F" w:rsidRPr="0015779F" w:rsidRDefault="0015779F" w:rsidP="00325753">
                  <w:pPr>
                    <w:tabs>
                      <w:tab w:val="left" w:pos="357"/>
                    </w:tabs>
                    <w:spacing w:after="120" w:line="237" w:lineRule="auto"/>
                    <w:ind w:leftChars="1" w:left="355" w:hangingChars="165" w:hanging="353"/>
                    <w:jc w:val="left"/>
                    <w:rPr>
                      <w:rFonts w:ascii="ＭＳ 明朝" w:eastAsia="ＭＳ 明朝" w:hAnsi="ＭＳ 明朝" w:cs="ＭＳ 明朝"/>
                    </w:rPr>
                  </w:pPr>
                  <w:r>
                    <w:rPr>
                      <w:rFonts w:ascii="ＭＳ 明朝" w:eastAsia="ＭＳ 明朝" w:hAnsi="ＭＳ 明朝" w:cs="ＭＳ 明朝" w:hint="eastAsia"/>
                    </w:rPr>
                    <w:t>→</w:t>
                  </w:r>
                  <w:r w:rsidR="00C1777B">
                    <w:rPr>
                      <w:rFonts w:ascii="ＭＳ 明朝" w:eastAsia="ＭＳ 明朝" w:hAnsi="ＭＳ 明朝" w:cs="ＭＳ 明朝"/>
                    </w:rPr>
                    <w:tab/>
                  </w:r>
                  <w:r w:rsidR="00F83D4F" w:rsidRPr="00F83D4F">
                    <w:rPr>
                      <w:rFonts w:ascii="ＭＳ 明朝" w:eastAsia="ＭＳ 明朝" w:hAnsi="ＭＳ 明朝" w:cs="ＭＳ 明朝" w:hint="eastAsia"/>
                    </w:rPr>
                    <w:t>お客さま情報管理システムの更新に伴い、当社のサービス情報を一元化することで、お客さま毎に、より適切なタイミングでサービスの提案を行う。インターネット上でお客さまご自身でも契約内容や料金を確認できるよう、会員ポータルサイトの開発を行い、お客さまとの接点を強化し、お客さまの利便性の向上を図る。</w:t>
                  </w:r>
                </w:p>
                <w:p w14:paraId="27475644" w14:textId="432139B5" w:rsidR="00FF3FF1" w:rsidRPr="00DD56DC" w:rsidRDefault="00FF3FF1" w:rsidP="004E4B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F3FF1" w:rsidRPr="00DD56DC" w14:paraId="19936CAA" w14:textId="77777777" w:rsidTr="00DD56DC">
              <w:trPr>
                <w:trHeight w:val="697"/>
              </w:trPr>
              <w:tc>
                <w:tcPr>
                  <w:tcW w:w="2600" w:type="dxa"/>
                  <w:shd w:val="clear" w:color="auto" w:fill="auto"/>
                  <w:vAlign w:val="center"/>
                </w:tcPr>
                <w:p w14:paraId="07AE02FE"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449AD8B" w14:textId="20008F15" w:rsidR="00F83D4F" w:rsidRPr="00DD56DC" w:rsidRDefault="00F83D4F" w:rsidP="00F83D4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rPr>
                    <w:t>当社の意思決定機関として設置した</w:t>
                  </w:r>
                  <w:r w:rsidR="00CD4E2A">
                    <w:rPr>
                      <w:rFonts w:ascii="ＭＳ 明朝" w:eastAsia="ＭＳ 明朝" w:hAnsi="ＭＳ 明朝" w:cs="ＭＳ 明朝" w:hint="eastAsia"/>
                    </w:rPr>
                    <w:t>経営会議にて</w:t>
                  </w:r>
                  <w:r>
                    <w:rPr>
                      <w:rFonts w:ascii="ＭＳ 明朝" w:eastAsia="ＭＳ 明朝" w:hAnsi="ＭＳ 明朝" w:cs="ＭＳ 明朝" w:hint="eastAsia"/>
                    </w:rPr>
                    <w:t>承認された</w:t>
                  </w:r>
                  <w:r w:rsidR="00CD4E2A">
                    <w:rPr>
                      <w:rFonts w:ascii="ＭＳ 明朝" w:eastAsia="ＭＳ 明朝" w:hAnsi="ＭＳ 明朝" w:cs="ＭＳ 明朝" w:hint="eastAsia"/>
                    </w:rPr>
                    <w:t>内容であって，公表媒体に記載されている事項である</w:t>
                  </w:r>
                </w:p>
              </w:tc>
            </w:tr>
          </w:tbl>
          <w:p w14:paraId="47BC6DF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2D30C53"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803E8A8" w14:textId="77777777" w:rsidTr="00DD56DC">
              <w:trPr>
                <w:trHeight w:val="707"/>
              </w:trPr>
              <w:tc>
                <w:tcPr>
                  <w:tcW w:w="2600" w:type="dxa"/>
                  <w:shd w:val="clear" w:color="auto" w:fill="auto"/>
                  <w:vAlign w:val="center"/>
                </w:tcPr>
                <w:p w14:paraId="158C8819"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A80C6AD" w14:textId="77777777" w:rsidR="00984665" w:rsidRDefault="00984665" w:rsidP="00984665">
                  <w:pPr>
                    <w:spacing w:after="120" w:line="237" w:lineRule="auto"/>
                    <w:jc w:val="left"/>
                    <w:rPr>
                      <w:rFonts w:ascii="ＭＳ 明朝" w:eastAsia="ＭＳ 明朝" w:hAnsi="ＭＳ 明朝" w:cs="ＭＳ 明朝"/>
                    </w:rPr>
                  </w:pPr>
                  <w:r>
                    <w:rPr>
                      <w:rFonts w:ascii="ＭＳ 明朝" w:eastAsia="ＭＳ 明朝" w:hAnsi="ＭＳ 明朝" w:cs="ＭＳ 明朝" w:hint="eastAsia"/>
                    </w:rPr>
                    <w:t>当社コーポレートサイト内「</w:t>
                  </w:r>
                  <w:r w:rsidRPr="00CD4E2A">
                    <w:rPr>
                      <w:rFonts w:ascii="ＭＳ 明朝" w:eastAsia="ＭＳ 明朝" w:hAnsi="ＭＳ 明朝" w:cs="ＭＳ 明朝" w:hint="eastAsia"/>
                    </w:rPr>
                    <w:t>金沢エナジーDX戦略</w:t>
                  </w:r>
                  <w:r>
                    <w:rPr>
                      <w:rFonts w:ascii="ＭＳ 明朝" w:eastAsia="ＭＳ 明朝" w:hAnsi="ＭＳ 明朝" w:cs="ＭＳ 明朝" w:hint="eastAsia"/>
                    </w:rPr>
                    <w:t>」</w:t>
                  </w:r>
                </w:p>
                <w:p w14:paraId="1952BC08" w14:textId="77777777" w:rsidR="00984665" w:rsidRPr="00DC5030" w:rsidRDefault="00000000" w:rsidP="00984665">
                  <w:pPr>
                    <w:spacing w:after="120" w:line="237" w:lineRule="auto"/>
                    <w:rPr>
                      <w:rFonts w:ascii="ＭＳ 明朝" w:eastAsia="ＭＳ 明朝" w:hAnsi="ＭＳ 明朝" w:cs="ＭＳ 明朝"/>
                    </w:rPr>
                  </w:pPr>
                  <w:hyperlink r:id="rId10" w:history="1">
                    <w:r w:rsidR="00984665" w:rsidRPr="00DC5030">
                      <w:rPr>
                        <w:rStyle w:val="af0"/>
                        <w:rFonts w:ascii="ＭＳ 明朝" w:eastAsia="ＭＳ 明朝" w:hAnsi="ＭＳ 明朝" w:cs="ＭＳ 明朝"/>
                        <w:color w:val="auto"/>
                      </w:rPr>
                      <w:t>https://kanazawa-ge.co.jp/wp/wp-content/themes/kanazawa-energy/assets/docs/company/dx03.pdf</w:t>
                    </w:r>
                  </w:hyperlink>
                </w:p>
                <w:p w14:paraId="06925CEF" w14:textId="41EDF994" w:rsidR="00FF3FF1" w:rsidRPr="00DD56DC" w:rsidRDefault="000F5396" w:rsidP="00182DC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5396">
                    <w:rPr>
                      <w:rFonts w:ascii="ＭＳ 明朝" w:eastAsia="ＭＳ 明朝" w:hAnsi="ＭＳ 明朝" w:cs="ＭＳ 明朝" w:hint="eastAsia"/>
                      <w:color w:val="000000"/>
                    </w:rPr>
                    <w:t>「</w:t>
                  </w:r>
                  <w:r w:rsidR="00182DC7">
                    <w:rPr>
                      <w:rFonts w:ascii="ＭＳ 明朝" w:eastAsia="ＭＳ 明朝" w:hAnsi="ＭＳ 明朝" w:cs="ＭＳ 明朝" w:hint="eastAsia"/>
                      <w:color w:val="000000"/>
                    </w:rPr>
                    <w:t>3-5.</w:t>
                  </w:r>
                  <w:r w:rsidR="00182DC7">
                    <w:rPr>
                      <w:rFonts w:ascii="ＭＳ 明朝" w:eastAsia="ＭＳ 明朝" w:hAnsi="ＭＳ 明朝" w:cs="ＭＳ 明朝"/>
                      <w:color w:val="000000"/>
                    </w:rPr>
                    <w:t xml:space="preserve"> </w:t>
                  </w:r>
                  <w:r w:rsidR="00182DC7" w:rsidRPr="00182DC7">
                    <w:rPr>
                      <w:rFonts w:ascii="ＭＳ 明朝" w:eastAsia="ＭＳ 明朝" w:hAnsi="ＭＳ 明朝" w:cs="ＭＳ 明朝" w:hint="eastAsia"/>
                      <w:color w:val="000000"/>
                    </w:rPr>
                    <w:t>環境整備（⑤ 人財育成・組織整備）</w:t>
                  </w:r>
                  <w:r w:rsidR="00182DC7">
                    <w:rPr>
                      <w:rFonts w:ascii="ＭＳ 明朝" w:eastAsia="ＭＳ 明朝" w:hAnsi="ＭＳ 明朝" w:cs="ＭＳ 明朝" w:hint="eastAsia"/>
                      <w:color w:val="000000"/>
                    </w:rPr>
                    <w:t>（９ページ）</w:t>
                  </w:r>
                  <w:r w:rsidRPr="000F5396">
                    <w:rPr>
                      <w:rFonts w:ascii="ＭＳ 明朝" w:eastAsia="ＭＳ 明朝" w:hAnsi="ＭＳ 明朝" w:cs="ＭＳ 明朝" w:hint="eastAsia"/>
                      <w:color w:val="000000"/>
                    </w:rPr>
                    <w:t>」</w:t>
                  </w:r>
                  <w:r w:rsidR="00182DC7">
                    <w:rPr>
                      <w:rFonts w:ascii="ＭＳ 明朝" w:eastAsia="ＭＳ 明朝" w:hAnsi="ＭＳ 明朝" w:cs="ＭＳ 明朝" w:hint="eastAsia"/>
                      <w:color w:val="000000"/>
                    </w:rPr>
                    <w:t>で</w:t>
                  </w:r>
                  <w:r w:rsidRPr="000F5396">
                    <w:rPr>
                      <w:rFonts w:ascii="ＭＳ 明朝" w:eastAsia="ＭＳ 明朝" w:hAnsi="ＭＳ 明朝" w:cs="ＭＳ 明朝" w:hint="eastAsia"/>
                      <w:color w:val="000000"/>
                    </w:rPr>
                    <w:t>公表</w:t>
                  </w:r>
                </w:p>
              </w:tc>
            </w:tr>
            <w:tr w:rsidR="00FF3FF1" w:rsidRPr="006D4F74" w14:paraId="3544A8ED" w14:textId="77777777" w:rsidTr="00DD56DC">
              <w:trPr>
                <w:trHeight w:val="697"/>
              </w:trPr>
              <w:tc>
                <w:tcPr>
                  <w:tcW w:w="2600" w:type="dxa"/>
                  <w:shd w:val="clear" w:color="auto" w:fill="auto"/>
                  <w:vAlign w:val="center"/>
                </w:tcPr>
                <w:p w14:paraId="090158D7"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5D0C206C" w14:textId="24900E51" w:rsidR="00FF3FF1" w:rsidRPr="005A5D85" w:rsidRDefault="002F53C8" w:rsidP="006D4F74">
                  <w:pPr>
                    <w:spacing w:after="120" w:line="237" w:lineRule="auto"/>
                    <w:jc w:val="left"/>
                    <w:rPr>
                      <w:rFonts w:ascii="ＭＳ 明朝" w:eastAsia="ＭＳ 明朝" w:hAnsi="ＭＳ 明朝" w:cs="ＭＳ 明朝"/>
                    </w:rPr>
                  </w:pPr>
                  <w:r w:rsidRPr="002F53C8">
                    <w:rPr>
                      <w:rFonts w:ascii="ＭＳ 明朝" w:eastAsia="ＭＳ 明朝" w:hAnsi="ＭＳ 明朝" w:cs="ＭＳ 明朝" w:hint="eastAsia"/>
                    </w:rPr>
                    <w:t>DXコア人財による「ITチーム」</w:t>
                  </w:r>
                  <w:r w:rsidR="00612098">
                    <w:rPr>
                      <w:rFonts w:ascii="ＭＳ 明朝" w:eastAsia="ＭＳ 明朝" w:hAnsi="ＭＳ 明朝" w:cs="ＭＳ 明朝" w:hint="eastAsia"/>
                    </w:rPr>
                    <w:t>が</w:t>
                  </w:r>
                  <w:r w:rsidRPr="002F53C8">
                    <w:rPr>
                      <w:rFonts w:ascii="ＭＳ 明朝" w:eastAsia="ＭＳ 明朝" w:hAnsi="ＭＳ 明朝" w:cs="ＭＳ 明朝" w:hint="eastAsia"/>
                    </w:rPr>
                    <w:t>部門横断でDXを推進していく。</w:t>
                  </w:r>
                  <w:r w:rsidR="005A5D85">
                    <w:rPr>
                      <w:rFonts w:ascii="ＭＳ 明朝" w:eastAsia="ＭＳ 明朝" w:hAnsi="ＭＳ 明朝" w:cs="ＭＳ 明朝" w:hint="eastAsia"/>
                    </w:rPr>
                    <w:t>2</w:t>
                  </w:r>
                  <w:r w:rsidR="005A5D85">
                    <w:rPr>
                      <w:rFonts w:ascii="ＭＳ 明朝" w:eastAsia="ＭＳ 明朝" w:hAnsi="ＭＳ 明朝" w:cs="ＭＳ 明朝"/>
                    </w:rPr>
                    <w:t>026</w:t>
                  </w:r>
                  <w:r w:rsidR="005A5D85">
                    <w:rPr>
                      <w:rFonts w:ascii="ＭＳ 明朝" w:eastAsia="ＭＳ 明朝" w:hAnsi="ＭＳ 明朝" w:cs="ＭＳ 明朝" w:hint="eastAsia"/>
                    </w:rPr>
                    <w:t>年までに</w:t>
                  </w:r>
                  <w:r w:rsidR="004511CD">
                    <w:rPr>
                      <w:rFonts w:ascii="ＭＳ 明朝" w:eastAsia="ＭＳ 明朝" w:hAnsi="ＭＳ 明朝" w:cs="ＭＳ 明朝" w:hint="eastAsia"/>
                    </w:rPr>
                    <w:t>全社員の10%程度</w:t>
                  </w:r>
                  <w:r w:rsidR="006D4F74">
                    <w:rPr>
                      <w:rFonts w:ascii="ＭＳ 明朝" w:eastAsia="ＭＳ 明朝" w:hAnsi="ＭＳ 明朝" w:cs="ＭＳ 明朝" w:hint="eastAsia"/>
                    </w:rPr>
                    <w:t>をDX推進人財へ育成し各部署へ配置するとともに，全社員をDX活用</w:t>
                  </w:r>
                  <w:r>
                    <w:rPr>
                      <w:rFonts w:ascii="ＭＳ 明朝" w:eastAsia="ＭＳ 明朝" w:hAnsi="ＭＳ 明朝" w:cs="ＭＳ 明朝" w:hint="eastAsia"/>
                    </w:rPr>
                    <w:t>人財</w:t>
                  </w:r>
                  <w:r w:rsidR="006D4F74">
                    <w:rPr>
                      <w:rFonts w:ascii="ＭＳ 明朝" w:eastAsia="ＭＳ 明朝" w:hAnsi="ＭＳ 明朝" w:cs="ＭＳ 明朝" w:hint="eastAsia"/>
                    </w:rPr>
                    <w:t>へ育成する。</w:t>
                  </w:r>
                </w:p>
              </w:tc>
            </w:tr>
          </w:tbl>
          <w:p w14:paraId="26114FD6"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308004"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F544702" w14:textId="77777777" w:rsidTr="00DD56DC">
              <w:trPr>
                <w:trHeight w:val="707"/>
              </w:trPr>
              <w:tc>
                <w:tcPr>
                  <w:tcW w:w="2600" w:type="dxa"/>
                  <w:shd w:val="clear" w:color="auto" w:fill="auto"/>
                  <w:vAlign w:val="center"/>
                </w:tcPr>
                <w:p w14:paraId="3CABC09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426418C6" w14:textId="77777777" w:rsidR="003A0B1E" w:rsidRDefault="003A0B1E" w:rsidP="003A0B1E">
                  <w:pPr>
                    <w:spacing w:after="120" w:line="237" w:lineRule="auto"/>
                    <w:jc w:val="left"/>
                    <w:rPr>
                      <w:rFonts w:ascii="ＭＳ 明朝" w:eastAsia="ＭＳ 明朝" w:hAnsi="ＭＳ 明朝" w:cs="ＭＳ 明朝"/>
                    </w:rPr>
                  </w:pPr>
                  <w:r>
                    <w:rPr>
                      <w:rFonts w:ascii="ＭＳ 明朝" w:eastAsia="ＭＳ 明朝" w:hAnsi="ＭＳ 明朝" w:cs="ＭＳ 明朝" w:hint="eastAsia"/>
                    </w:rPr>
                    <w:t>当社コーポレートサイト内「</w:t>
                  </w:r>
                  <w:r w:rsidRPr="00CD4E2A">
                    <w:rPr>
                      <w:rFonts w:ascii="ＭＳ 明朝" w:eastAsia="ＭＳ 明朝" w:hAnsi="ＭＳ 明朝" w:cs="ＭＳ 明朝" w:hint="eastAsia"/>
                    </w:rPr>
                    <w:t>金沢エナジーDX戦略</w:t>
                  </w:r>
                  <w:r>
                    <w:rPr>
                      <w:rFonts w:ascii="ＭＳ 明朝" w:eastAsia="ＭＳ 明朝" w:hAnsi="ＭＳ 明朝" w:cs="ＭＳ 明朝" w:hint="eastAsia"/>
                    </w:rPr>
                    <w:t>」</w:t>
                  </w:r>
                </w:p>
                <w:p w14:paraId="15173C93" w14:textId="77777777" w:rsidR="003A0B1E" w:rsidRPr="00DC5030" w:rsidRDefault="00000000" w:rsidP="003A0B1E">
                  <w:pPr>
                    <w:spacing w:after="120" w:line="237" w:lineRule="auto"/>
                    <w:rPr>
                      <w:rFonts w:ascii="ＭＳ 明朝" w:eastAsia="ＭＳ 明朝" w:hAnsi="ＭＳ 明朝" w:cs="ＭＳ 明朝"/>
                    </w:rPr>
                  </w:pPr>
                  <w:hyperlink r:id="rId11" w:history="1">
                    <w:r w:rsidR="003A0B1E" w:rsidRPr="00DC5030">
                      <w:rPr>
                        <w:rStyle w:val="af0"/>
                        <w:rFonts w:ascii="ＭＳ 明朝" w:eastAsia="ＭＳ 明朝" w:hAnsi="ＭＳ 明朝" w:cs="ＭＳ 明朝"/>
                        <w:color w:val="auto"/>
                      </w:rPr>
                      <w:t>https://kanazawa-ge.co.jp/wp/wp-content/themes/kanazawa-energy/assets/docs/company/dx03.pdf</w:t>
                    </w:r>
                  </w:hyperlink>
                </w:p>
                <w:p w14:paraId="4733F53F" w14:textId="4E4C666D" w:rsidR="00A46798" w:rsidRPr="004511CD" w:rsidRDefault="002F53C8" w:rsidP="002F53C8">
                  <w:pPr>
                    <w:spacing w:after="120" w:line="237" w:lineRule="auto"/>
                    <w:jc w:val="left"/>
                    <w:rPr>
                      <w:rFonts w:ascii="ＭＳ 明朝" w:eastAsia="ＭＳ 明朝" w:hAnsi="ＭＳ 明朝" w:cs="ＭＳ 明朝"/>
                      <w:color w:val="4472C4" w:themeColor="accent1"/>
                      <w:u w:val="single"/>
                    </w:rPr>
                  </w:pPr>
                  <w:r>
                    <w:rPr>
                      <w:rFonts w:ascii="ＭＳ 明朝" w:eastAsia="ＭＳ 明朝" w:hAnsi="ＭＳ 明朝" w:cs="ＭＳ 明朝" w:hint="eastAsia"/>
                      <w:color w:val="000000"/>
                    </w:rPr>
                    <w:t>「</w:t>
                  </w:r>
                  <w:r w:rsidRPr="002F53C8">
                    <w:rPr>
                      <w:rFonts w:ascii="ＭＳ 明朝" w:eastAsia="ＭＳ 明朝" w:hAnsi="ＭＳ 明朝" w:cs="ＭＳ 明朝" w:hint="eastAsia"/>
                      <w:color w:val="000000"/>
                    </w:rPr>
                    <w:t>3-3. 魅力あるサービス（③お客さまサービスの拡充）</w:t>
                  </w:r>
                  <w:r>
                    <w:rPr>
                      <w:rFonts w:ascii="ＭＳ 明朝" w:eastAsia="ＭＳ 明朝" w:hAnsi="ＭＳ 明朝" w:cs="ＭＳ 明朝" w:hint="eastAsia"/>
                      <w:color w:val="000000"/>
                    </w:rPr>
                    <w:t>（７ページ）」，</w:t>
                  </w:r>
                  <w:r w:rsidR="00182DC7" w:rsidRPr="000F5396">
                    <w:rPr>
                      <w:rFonts w:ascii="ＭＳ 明朝" w:eastAsia="ＭＳ 明朝" w:hAnsi="ＭＳ 明朝" w:cs="ＭＳ 明朝" w:hint="eastAsia"/>
                      <w:color w:val="000000"/>
                    </w:rPr>
                    <w:t>「</w:t>
                  </w:r>
                  <w:r w:rsidR="00182DC7">
                    <w:rPr>
                      <w:rFonts w:ascii="ＭＳ 明朝" w:eastAsia="ＭＳ 明朝" w:hAnsi="ＭＳ 明朝" w:cs="ＭＳ 明朝" w:hint="eastAsia"/>
                      <w:color w:val="000000"/>
                    </w:rPr>
                    <w:t>3-4.</w:t>
                  </w:r>
                  <w:r w:rsidR="00182DC7" w:rsidRPr="00182DC7">
                    <w:rPr>
                      <w:rFonts w:hint="eastAsia"/>
                    </w:rPr>
                    <w:t xml:space="preserve"> </w:t>
                  </w:r>
                  <w:r w:rsidR="00182DC7" w:rsidRPr="00182DC7">
                    <w:rPr>
                      <w:rFonts w:ascii="ＭＳ 明朝" w:eastAsia="ＭＳ 明朝" w:hAnsi="ＭＳ 明朝" w:cs="ＭＳ 明朝" w:hint="eastAsia"/>
                      <w:color w:val="000000"/>
                    </w:rPr>
                    <w:t>環境整備（④ システム基盤の見直し）</w:t>
                  </w:r>
                  <w:r w:rsidR="00182DC7">
                    <w:rPr>
                      <w:rFonts w:ascii="ＭＳ 明朝" w:eastAsia="ＭＳ 明朝" w:hAnsi="ＭＳ 明朝" w:cs="ＭＳ 明朝" w:hint="eastAsia"/>
                      <w:color w:val="000000"/>
                    </w:rPr>
                    <w:t>（８ページ）</w:t>
                  </w:r>
                  <w:r w:rsidR="00182DC7" w:rsidRPr="000F5396">
                    <w:rPr>
                      <w:rFonts w:ascii="ＭＳ 明朝" w:eastAsia="ＭＳ 明朝" w:hAnsi="ＭＳ 明朝" w:cs="ＭＳ 明朝" w:hint="eastAsia"/>
                      <w:color w:val="000000"/>
                    </w:rPr>
                    <w:t>」</w:t>
                  </w:r>
                  <w:r w:rsidR="00182DC7">
                    <w:rPr>
                      <w:rFonts w:ascii="ＭＳ 明朝" w:eastAsia="ＭＳ 明朝" w:hAnsi="ＭＳ 明朝" w:cs="ＭＳ 明朝" w:hint="eastAsia"/>
                      <w:color w:val="000000"/>
                    </w:rPr>
                    <w:t>で</w:t>
                  </w:r>
                  <w:r w:rsidR="00182DC7" w:rsidRPr="000F5396">
                    <w:rPr>
                      <w:rFonts w:ascii="ＭＳ 明朝" w:eastAsia="ＭＳ 明朝" w:hAnsi="ＭＳ 明朝" w:cs="ＭＳ 明朝" w:hint="eastAsia"/>
                      <w:color w:val="000000"/>
                    </w:rPr>
                    <w:t>公表</w:t>
                  </w:r>
                </w:p>
              </w:tc>
            </w:tr>
            <w:tr w:rsidR="00FF3FF1" w:rsidRPr="00DD56DC" w14:paraId="5148F74D" w14:textId="77777777" w:rsidTr="00DD56DC">
              <w:trPr>
                <w:trHeight w:val="697"/>
              </w:trPr>
              <w:tc>
                <w:tcPr>
                  <w:tcW w:w="2600" w:type="dxa"/>
                  <w:shd w:val="clear" w:color="auto" w:fill="auto"/>
                  <w:vAlign w:val="center"/>
                </w:tcPr>
                <w:p w14:paraId="4F34D86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5CD99EB" w14:textId="5CE6A3CF" w:rsidR="002F53C8" w:rsidRDefault="002F53C8" w:rsidP="00C17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「お客さま情報管理システムの更新」</w:t>
                  </w:r>
                </w:p>
                <w:p w14:paraId="6FD909BB" w14:textId="22FE8DA0" w:rsidR="002F53C8" w:rsidRDefault="002F53C8" w:rsidP="00C17DAE">
                  <w:pPr>
                    <w:suppressAutoHyphens/>
                    <w:kinsoku w:val="0"/>
                    <w:overflowPunct w:val="0"/>
                    <w:adjustRightInd w:val="0"/>
                    <w:spacing w:afterLines="50" w:after="120" w:line="238" w:lineRule="exact"/>
                    <w:ind w:left="355" w:hangingChars="160" w:hanging="3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E4717A">
                    <w:rPr>
                      <w:rFonts w:ascii="ＭＳ 明朝" w:eastAsia="ＭＳ 明朝" w:hAnsi="ＭＳ 明朝" w:cs="ＭＳ 明朝"/>
                      <w:spacing w:val="6"/>
                      <w:kern w:val="0"/>
                      <w:szCs w:val="21"/>
                    </w:rPr>
                    <w:tab/>
                  </w:r>
                  <w:r>
                    <w:rPr>
                      <w:rFonts w:ascii="ＭＳ 明朝" w:eastAsia="ＭＳ 明朝" w:hAnsi="ＭＳ 明朝" w:cs="ＭＳ 明朝" w:hint="eastAsia"/>
                      <w:spacing w:val="6"/>
                      <w:kern w:val="0"/>
                      <w:szCs w:val="21"/>
                    </w:rPr>
                    <w:t>お客さま毎のタイムリーなサービス提案やお客さまとの接点強化などサービスの拡充を図るため，会社設立当時</w:t>
                  </w:r>
                  <w:r w:rsidR="007E2C1F">
                    <w:rPr>
                      <w:rFonts w:ascii="ＭＳ 明朝" w:eastAsia="ＭＳ 明朝" w:hAnsi="ＭＳ 明朝" w:cs="ＭＳ 明朝" w:hint="eastAsia"/>
                      <w:spacing w:val="6"/>
                      <w:kern w:val="0"/>
                      <w:szCs w:val="21"/>
                    </w:rPr>
                    <w:t>から</w:t>
                  </w:r>
                  <w:r>
                    <w:rPr>
                      <w:rFonts w:ascii="ＭＳ 明朝" w:eastAsia="ＭＳ 明朝" w:hAnsi="ＭＳ 明朝" w:cs="ＭＳ 明朝" w:hint="eastAsia"/>
                      <w:spacing w:val="6"/>
                      <w:kern w:val="0"/>
                      <w:szCs w:val="21"/>
                    </w:rPr>
                    <w:t>使用してい</w:t>
                  </w:r>
                  <w:r w:rsidR="007E2C1F">
                    <w:rPr>
                      <w:rFonts w:ascii="ＭＳ 明朝" w:eastAsia="ＭＳ 明朝" w:hAnsi="ＭＳ 明朝" w:cs="ＭＳ 明朝" w:hint="eastAsia"/>
                      <w:spacing w:val="6"/>
                      <w:kern w:val="0"/>
                      <w:szCs w:val="21"/>
                    </w:rPr>
                    <w:t>る</w:t>
                  </w:r>
                  <w:r w:rsidR="00FE32AC">
                    <w:rPr>
                      <w:rFonts w:ascii="ＭＳ 明朝" w:eastAsia="ＭＳ 明朝" w:hAnsi="ＭＳ 明朝" w:cs="ＭＳ 明朝" w:hint="eastAsia"/>
                      <w:spacing w:val="6"/>
                      <w:kern w:val="0"/>
                      <w:szCs w:val="21"/>
                    </w:rPr>
                    <w:t>お客さま情報管理</w:t>
                  </w:r>
                  <w:r>
                    <w:rPr>
                      <w:rFonts w:ascii="ＭＳ 明朝" w:eastAsia="ＭＳ 明朝" w:hAnsi="ＭＳ 明朝" w:cs="ＭＳ 明朝" w:hint="eastAsia"/>
                      <w:spacing w:val="6"/>
                      <w:kern w:val="0"/>
                      <w:szCs w:val="21"/>
                    </w:rPr>
                    <w:t>システムを刷新する。</w:t>
                  </w:r>
                </w:p>
                <w:p w14:paraId="44030824" w14:textId="76BDF125" w:rsidR="00C1777B" w:rsidRDefault="00C1777B" w:rsidP="00C1777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「サーバ運用の高度化」</w:t>
                  </w:r>
                </w:p>
                <w:p w14:paraId="32CF055C" w14:textId="59D9B4D2" w:rsidR="00C1777B" w:rsidRDefault="00C1777B" w:rsidP="00C1777B">
                  <w:pPr>
                    <w:suppressAutoHyphens/>
                    <w:kinsoku w:val="0"/>
                    <w:overflowPunct w:val="0"/>
                    <w:adjustRightInd w:val="0"/>
                    <w:spacing w:afterLines="50" w:after="120" w:line="238" w:lineRule="exact"/>
                    <w:ind w:left="355" w:hangingChars="160" w:hanging="3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ab/>
                  </w:r>
                  <w:r>
                    <w:rPr>
                      <w:rFonts w:ascii="ＭＳ 明朝" w:eastAsia="ＭＳ 明朝" w:hAnsi="ＭＳ 明朝" w:cs="ＭＳ 明朝" w:hint="eastAsia"/>
                      <w:spacing w:val="6"/>
                      <w:kern w:val="0"/>
                      <w:szCs w:val="21"/>
                    </w:rPr>
                    <w:t>自社保有のサーバからハウジングサービス活用に切り替えることで，サーバ運用の効率化や災害対策レベルの向上などを図る。</w:t>
                  </w:r>
                </w:p>
                <w:p w14:paraId="231DDFA6" w14:textId="77777777" w:rsidR="00C1777B" w:rsidRDefault="00C1777B" w:rsidP="005A5D8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「開発基盤の見直し」</w:t>
                  </w:r>
                </w:p>
                <w:p w14:paraId="70824975" w14:textId="45774853" w:rsidR="00C1777B" w:rsidRPr="00C1777B" w:rsidRDefault="00C1777B" w:rsidP="00C1777B">
                  <w:pPr>
                    <w:suppressAutoHyphens/>
                    <w:kinsoku w:val="0"/>
                    <w:overflowPunct w:val="0"/>
                    <w:adjustRightInd w:val="0"/>
                    <w:spacing w:afterLines="50" w:after="120" w:line="238" w:lineRule="exact"/>
                    <w:ind w:left="355" w:hangingChars="160" w:hanging="355"/>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ab/>
                  </w:r>
                  <w:r>
                    <w:rPr>
                      <w:rFonts w:ascii="ＭＳ 明朝" w:eastAsia="ＭＳ 明朝" w:hAnsi="ＭＳ 明朝" w:cs="ＭＳ 明朝" w:hint="eastAsia"/>
                      <w:spacing w:val="6"/>
                      <w:kern w:val="0"/>
                      <w:szCs w:val="21"/>
                    </w:rPr>
                    <w:t>開発基盤をノーコードツールに変えることで，IT技術者以外が簡単に業務用アプリなどを開発でき，業務の高度化・効率化を実現する。</w:t>
                  </w:r>
                </w:p>
              </w:tc>
            </w:tr>
          </w:tbl>
          <w:p w14:paraId="77443117" w14:textId="77777777" w:rsidR="00FF3FF1"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1C43AF" w14:textId="7698C4A0" w:rsidR="00FF3FF1" w:rsidRPr="00D1302E" w:rsidRDefault="00992EF8"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 </w:t>
            </w:r>
            <w:r w:rsidR="00FF3FF1" w:rsidRPr="00D1302E">
              <w:rPr>
                <w:rFonts w:ascii="ＭＳ 明朝" w:eastAsia="ＭＳ 明朝" w:hAnsi="ＭＳ 明朝" w:cs="ＭＳ 明朝"/>
                <w:spacing w:val="6"/>
                <w:kern w:val="0"/>
                <w:szCs w:val="21"/>
              </w:rPr>
              <w:t xml:space="preserve">(3) </w:t>
            </w:r>
            <w:r w:rsidR="00FF3FF1"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178360E3" w14:textId="77777777" w:rsidTr="00DD56DC">
              <w:trPr>
                <w:trHeight w:val="707"/>
              </w:trPr>
              <w:tc>
                <w:tcPr>
                  <w:tcW w:w="2600" w:type="dxa"/>
                  <w:shd w:val="clear" w:color="auto" w:fill="auto"/>
                  <w:vAlign w:val="center"/>
                </w:tcPr>
                <w:p w14:paraId="6D5D3BA8"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731407A" w14:textId="291D42D0" w:rsidR="00FF3FF1" w:rsidRPr="0042250F" w:rsidRDefault="009900C1" w:rsidP="0042250F">
                  <w:pPr>
                    <w:spacing w:after="120" w:line="237" w:lineRule="auto"/>
                    <w:jc w:val="left"/>
                    <w:rPr>
                      <w:rFonts w:ascii="ＭＳ 明朝" w:eastAsia="ＭＳ 明朝" w:hAnsi="ＭＳ 明朝" w:cs="ＭＳ 明朝"/>
                      <w:color w:val="000000"/>
                    </w:rPr>
                  </w:pPr>
                  <w:r w:rsidRPr="009900C1">
                    <w:rPr>
                      <w:rFonts w:ascii="ＭＳ 明朝" w:eastAsia="ＭＳ 明朝" w:hAnsi="ＭＳ 明朝" w:cs="ＭＳ 明朝" w:hint="eastAsia"/>
                      <w:color w:val="000000"/>
                    </w:rPr>
                    <w:t>金沢エナジーDX戦略</w:t>
                  </w:r>
                </w:p>
              </w:tc>
            </w:tr>
            <w:tr w:rsidR="00FF3FF1" w:rsidRPr="00DD56DC" w14:paraId="7007A3E6" w14:textId="77777777" w:rsidTr="00DD56DC">
              <w:trPr>
                <w:trHeight w:val="697"/>
              </w:trPr>
              <w:tc>
                <w:tcPr>
                  <w:tcW w:w="2600" w:type="dxa"/>
                  <w:shd w:val="clear" w:color="auto" w:fill="auto"/>
                  <w:vAlign w:val="center"/>
                </w:tcPr>
                <w:p w14:paraId="2628B2C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C27DAF5" w14:textId="5B3A89A0" w:rsidR="00FF3FF1" w:rsidRPr="005A5D85" w:rsidRDefault="003A0B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030">
                    <w:rPr>
                      <w:rFonts w:ascii="ＭＳ 明朝" w:eastAsia="ＭＳ 明朝" w:hAnsi="ＭＳ 明朝" w:cs="ＭＳ 明朝" w:hint="eastAsia"/>
                      <w:spacing w:val="6"/>
                      <w:kern w:val="0"/>
                      <w:szCs w:val="21"/>
                    </w:rPr>
                    <w:t>2</w:t>
                  </w:r>
                  <w:r w:rsidRPr="00DC5030">
                    <w:rPr>
                      <w:rFonts w:ascii="ＭＳ 明朝" w:eastAsia="ＭＳ 明朝" w:hAnsi="ＭＳ 明朝" w:cs="ＭＳ 明朝"/>
                      <w:spacing w:val="6"/>
                      <w:kern w:val="0"/>
                      <w:szCs w:val="21"/>
                    </w:rPr>
                    <w:t>024</w:t>
                  </w:r>
                  <w:r w:rsidRPr="00DC5030">
                    <w:rPr>
                      <w:rFonts w:ascii="ＭＳ 明朝" w:eastAsia="ＭＳ 明朝" w:hAnsi="ＭＳ 明朝" w:cs="ＭＳ 明朝" w:hint="eastAsia"/>
                      <w:spacing w:val="6"/>
                      <w:kern w:val="0"/>
                      <w:szCs w:val="21"/>
                    </w:rPr>
                    <w:t xml:space="preserve">年　　</w:t>
                  </w:r>
                  <w:r w:rsidRPr="00DC5030">
                    <w:rPr>
                      <w:rFonts w:ascii="ＭＳ 明朝" w:eastAsia="ＭＳ 明朝" w:hAnsi="ＭＳ 明朝" w:cs="ＭＳ 明朝"/>
                      <w:spacing w:val="6"/>
                      <w:kern w:val="0"/>
                      <w:szCs w:val="21"/>
                    </w:rPr>
                    <w:t>3</w:t>
                  </w:r>
                  <w:r w:rsidRPr="00DC5030">
                    <w:rPr>
                      <w:rFonts w:ascii="ＭＳ 明朝" w:eastAsia="ＭＳ 明朝" w:hAnsi="ＭＳ 明朝" w:cs="ＭＳ 明朝" w:hint="eastAsia"/>
                      <w:spacing w:val="6"/>
                      <w:kern w:val="0"/>
                      <w:szCs w:val="21"/>
                    </w:rPr>
                    <w:t xml:space="preserve">月　　</w:t>
                  </w:r>
                  <w:r w:rsidRPr="00DC5030">
                    <w:rPr>
                      <w:rFonts w:ascii="ＭＳ 明朝" w:eastAsia="ＭＳ 明朝" w:hAnsi="ＭＳ 明朝" w:cs="ＭＳ 明朝"/>
                      <w:spacing w:val="6"/>
                      <w:kern w:val="0"/>
                      <w:szCs w:val="21"/>
                    </w:rPr>
                    <w:t>1</w:t>
                  </w:r>
                  <w:r w:rsidRPr="00DC5030">
                    <w:rPr>
                      <w:rFonts w:ascii="ＭＳ 明朝" w:eastAsia="ＭＳ 明朝" w:hAnsi="ＭＳ 明朝" w:cs="ＭＳ 明朝" w:hint="eastAsia"/>
                      <w:spacing w:val="6"/>
                      <w:kern w:val="0"/>
                      <w:szCs w:val="21"/>
                    </w:rPr>
                    <w:t>日</w:t>
                  </w:r>
                </w:p>
              </w:tc>
            </w:tr>
            <w:tr w:rsidR="00FF3FF1" w:rsidRPr="00DD56DC" w14:paraId="62E3C5D0" w14:textId="77777777" w:rsidTr="00DD56DC">
              <w:trPr>
                <w:trHeight w:val="707"/>
              </w:trPr>
              <w:tc>
                <w:tcPr>
                  <w:tcW w:w="2600" w:type="dxa"/>
                  <w:shd w:val="clear" w:color="auto" w:fill="auto"/>
                  <w:vAlign w:val="center"/>
                </w:tcPr>
                <w:p w14:paraId="7027968B"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77B824F" w14:textId="77777777" w:rsidR="003A0B1E" w:rsidRDefault="003A0B1E" w:rsidP="003A0B1E">
                  <w:pPr>
                    <w:spacing w:after="120" w:line="237" w:lineRule="auto"/>
                    <w:jc w:val="left"/>
                    <w:rPr>
                      <w:rFonts w:ascii="ＭＳ 明朝" w:eastAsia="ＭＳ 明朝" w:hAnsi="ＭＳ 明朝" w:cs="ＭＳ 明朝"/>
                    </w:rPr>
                  </w:pPr>
                  <w:r>
                    <w:rPr>
                      <w:rFonts w:ascii="ＭＳ 明朝" w:eastAsia="ＭＳ 明朝" w:hAnsi="ＭＳ 明朝" w:cs="ＭＳ 明朝" w:hint="eastAsia"/>
                    </w:rPr>
                    <w:t>当社コーポレートサイト内「</w:t>
                  </w:r>
                  <w:r w:rsidRPr="00CD4E2A">
                    <w:rPr>
                      <w:rFonts w:ascii="ＭＳ 明朝" w:eastAsia="ＭＳ 明朝" w:hAnsi="ＭＳ 明朝" w:cs="ＭＳ 明朝" w:hint="eastAsia"/>
                    </w:rPr>
                    <w:t>金沢エナジーDX戦略</w:t>
                  </w:r>
                  <w:r>
                    <w:rPr>
                      <w:rFonts w:ascii="ＭＳ 明朝" w:eastAsia="ＭＳ 明朝" w:hAnsi="ＭＳ 明朝" w:cs="ＭＳ 明朝" w:hint="eastAsia"/>
                    </w:rPr>
                    <w:t>」</w:t>
                  </w:r>
                </w:p>
                <w:p w14:paraId="1842DF4D" w14:textId="77777777" w:rsidR="003A0B1E" w:rsidRPr="00DC5030" w:rsidRDefault="00000000" w:rsidP="003A0B1E">
                  <w:pPr>
                    <w:spacing w:after="120" w:line="237" w:lineRule="auto"/>
                    <w:rPr>
                      <w:rFonts w:ascii="ＭＳ 明朝" w:eastAsia="ＭＳ 明朝" w:hAnsi="ＭＳ 明朝" w:cs="ＭＳ 明朝"/>
                    </w:rPr>
                  </w:pPr>
                  <w:hyperlink r:id="rId12" w:history="1">
                    <w:r w:rsidR="003A0B1E" w:rsidRPr="00DC5030">
                      <w:rPr>
                        <w:rStyle w:val="af0"/>
                        <w:rFonts w:ascii="ＭＳ 明朝" w:eastAsia="ＭＳ 明朝" w:hAnsi="ＭＳ 明朝" w:cs="ＭＳ 明朝"/>
                        <w:color w:val="auto"/>
                      </w:rPr>
                      <w:t>https://kanazawa-ge.co.jp/wp/wp-content/themes/kanazawa-energy/assets/docs/company/dx03.pdf</w:t>
                    </w:r>
                  </w:hyperlink>
                </w:p>
                <w:p w14:paraId="2D244124" w14:textId="1A8BFA76" w:rsidR="00FF3FF1" w:rsidRPr="009900C1" w:rsidRDefault="000F5396" w:rsidP="00F91901">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rPr>
                  </w:pPr>
                  <w:r w:rsidRPr="000F5396">
                    <w:rPr>
                      <w:rFonts w:ascii="ＭＳ 明朝" w:eastAsia="ＭＳ 明朝" w:hAnsi="ＭＳ 明朝" w:cs="ＭＳ 明朝" w:hint="eastAsia"/>
                      <w:color w:val="000000"/>
                    </w:rPr>
                    <w:t>「</w:t>
                  </w:r>
                  <w:r w:rsidR="002157FC">
                    <w:rPr>
                      <w:rFonts w:ascii="ＭＳ 明朝" w:eastAsia="ＭＳ 明朝" w:hAnsi="ＭＳ 明朝" w:cs="ＭＳ 明朝" w:hint="eastAsia"/>
                      <w:color w:val="000000"/>
                    </w:rPr>
                    <w:t>４</w:t>
                  </w:r>
                  <w:r w:rsidR="009900C1">
                    <w:rPr>
                      <w:rFonts w:ascii="ＭＳ 明朝" w:eastAsia="ＭＳ 明朝" w:hAnsi="ＭＳ 明朝" w:cs="ＭＳ 明朝" w:hint="eastAsia"/>
                      <w:color w:val="000000"/>
                    </w:rPr>
                    <w:t>.</w:t>
                  </w:r>
                  <w:r w:rsidR="00F91901">
                    <w:rPr>
                      <w:rFonts w:ascii="ＭＳ 明朝" w:eastAsia="ＭＳ 明朝" w:hAnsi="ＭＳ 明朝" w:cs="ＭＳ 明朝" w:hint="eastAsia"/>
                      <w:color w:val="000000"/>
                    </w:rPr>
                    <w:t>DX</w:t>
                  </w:r>
                  <w:r w:rsidR="009900C1" w:rsidRPr="009900C1">
                    <w:rPr>
                      <w:rFonts w:ascii="ＭＳ 明朝" w:eastAsia="ＭＳ 明朝" w:hAnsi="ＭＳ 明朝" w:cs="ＭＳ 明朝" w:hint="eastAsia"/>
                      <w:color w:val="000000"/>
                    </w:rPr>
                    <w:t>評価指標</w:t>
                  </w:r>
                  <w:r w:rsidR="005E210B">
                    <w:rPr>
                      <w:rFonts w:ascii="ＭＳ 明朝" w:eastAsia="ＭＳ 明朝" w:hAnsi="ＭＳ 明朝" w:cs="ＭＳ 明朝" w:hint="eastAsia"/>
                      <w:color w:val="000000"/>
                    </w:rPr>
                    <w:t>（10ページ）」</w:t>
                  </w:r>
                  <w:r w:rsidRPr="000F5396">
                    <w:rPr>
                      <w:rFonts w:ascii="ＭＳ 明朝" w:eastAsia="ＭＳ 明朝" w:hAnsi="ＭＳ 明朝" w:cs="ＭＳ 明朝" w:hint="eastAsia"/>
                      <w:color w:val="000000"/>
                    </w:rPr>
                    <w:t>にて公表</w:t>
                  </w:r>
                </w:p>
              </w:tc>
            </w:tr>
            <w:tr w:rsidR="00FF3FF1" w:rsidRPr="00DD56DC" w14:paraId="615E38B3" w14:textId="77777777" w:rsidTr="00DD56DC">
              <w:trPr>
                <w:trHeight w:val="697"/>
              </w:trPr>
              <w:tc>
                <w:tcPr>
                  <w:tcW w:w="2600" w:type="dxa"/>
                  <w:shd w:val="clear" w:color="auto" w:fill="auto"/>
                  <w:vAlign w:val="center"/>
                </w:tcPr>
                <w:p w14:paraId="57289E3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AA38801" w14:textId="77777777" w:rsidR="00B05F2F" w:rsidRPr="00B05F2F" w:rsidRDefault="00B05F2F" w:rsidP="00B05F2F">
                  <w:pPr>
                    <w:spacing w:after="120" w:line="237" w:lineRule="auto"/>
                    <w:jc w:val="left"/>
                    <w:rPr>
                      <w:rFonts w:ascii="ＭＳ 明朝" w:hAnsi="ＭＳ 明朝" w:cs="ＭＳ 明朝"/>
                    </w:rPr>
                  </w:pPr>
                  <w:r w:rsidRPr="00B05F2F">
                    <w:rPr>
                      <w:rFonts w:ascii="ＭＳ 明朝" w:hAnsi="ＭＳ 明朝" w:cs="ＭＳ 明朝" w:hint="eastAsia"/>
                    </w:rPr>
                    <w:t>各アクションについて，以下を指標として評価する。</w:t>
                  </w:r>
                </w:p>
                <w:p w14:paraId="28069B28" w14:textId="03127936" w:rsidR="00E4717A" w:rsidRPr="00B05F2F" w:rsidRDefault="00B05F2F" w:rsidP="00C17DAE">
                  <w:pPr>
                    <w:pStyle w:val="af"/>
                    <w:numPr>
                      <w:ilvl w:val="0"/>
                      <w:numId w:val="12"/>
                    </w:numPr>
                    <w:ind w:leftChars="0"/>
                  </w:pPr>
                  <w:r w:rsidRPr="00C17DAE">
                    <w:rPr>
                      <w:rFonts w:ascii="ＭＳ 明朝" w:hAnsi="ＭＳ 明朝" w:cs="ＭＳ 明朝" w:hint="eastAsia"/>
                    </w:rPr>
                    <w:t>保安業務高度化</w:t>
                  </w:r>
                  <w:r w:rsidR="00E4717A" w:rsidRPr="00C17DAE">
                    <w:rPr>
                      <w:rFonts w:ascii="ＭＳ 明朝" w:hAnsi="ＭＳ 明朝" w:cs="ＭＳ 明朝"/>
                    </w:rPr>
                    <w:br/>
                  </w:r>
                  <w:r w:rsidRPr="00B05F2F">
                    <w:rPr>
                      <w:rFonts w:hint="eastAsia"/>
                    </w:rPr>
                    <w:t>ドローン、遠隔監視ガスメーターの運開</w:t>
                  </w:r>
                </w:p>
                <w:p w14:paraId="6A7EE7B7" w14:textId="37C1F3DE" w:rsidR="00E4717A" w:rsidRPr="00C17DAE" w:rsidRDefault="00B05F2F" w:rsidP="00C17DAE">
                  <w:pPr>
                    <w:pStyle w:val="af"/>
                    <w:numPr>
                      <w:ilvl w:val="0"/>
                      <w:numId w:val="12"/>
                    </w:numPr>
                    <w:ind w:leftChars="0"/>
                    <w:rPr>
                      <w:rFonts w:ascii="ＭＳ 明朝" w:hAnsi="ＭＳ 明朝" w:cs="ＭＳ 明朝"/>
                    </w:rPr>
                  </w:pPr>
                  <w:r w:rsidRPr="00B05F2F">
                    <w:rPr>
                      <w:rFonts w:hint="eastAsia"/>
                    </w:rPr>
                    <w:t>業務効率化</w:t>
                  </w:r>
                  <w:r w:rsidR="00E4717A">
                    <w:br/>
                  </w:r>
                  <w:r w:rsidRPr="00C17DAE">
                    <w:rPr>
                      <w:rFonts w:ascii="ＭＳ 明朝" w:hAnsi="ＭＳ 明朝" w:cs="ＭＳ 明朝" w:hint="eastAsia"/>
                    </w:rPr>
                    <w:t>開発アプリ数</w:t>
                  </w:r>
                </w:p>
                <w:p w14:paraId="18FD3F61" w14:textId="5D430B8D" w:rsidR="00E4717A" w:rsidRPr="00B05F2F" w:rsidRDefault="00B05F2F" w:rsidP="00C17DAE">
                  <w:pPr>
                    <w:pStyle w:val="af"/>
                    <w:numPr>
                      <w:ilvl w:val="0"/>
                      <w:numId w:val="12"/>
                    </w:numPr>
                    <w:ind w:leftChars="0"/>
                  </w:pPr>
                  <w:r w:rsidRPr="00C17DAE">
                    <w:rPr>
                      <w:rFonts w:ascii="ＭＳ 明朝" w:hAnsi="ＭＳ 明朝" w:cs="ＭＳ 明朝" w:hint="eastAsia"/>
                    </w:rPr>
                    <w:t>お客さまサービスの拡充</w:t>
                  </w:r>
                  <w:r w:rsidR="00E4717A" w:rsidRPr="00C17DAE">
                    <w:rPr>
                      <w:rFonts w:ascii="ＭＳ 明朝" w:hAnsi="ＭＳ 明朝" w:cs="ＭＳ 明朝"/>
                    </w:rPr>
                    <w:br/>
                  </w:r>
                  <w:r w:rsidR="00F91901">
                    <w:rPr>
                      <w:rFonts w:hint="eastAsia"/>
                    </w:rPr>
                    <w:t>お客さま情報管理</w:t>
                  </w:r>
                  <w:r w:rsidRPr="00B05F2F">
                    <w:rPr>
                      <w:rFonts w:hint="eastAsia"/>
                    </w:rPr>
                    <w:t>システムの更新，ポータルサイト運開</w:t>
                  </w:r>
                </w:p>
                <w:p w14:paraId="698E0F6D" w14:textId="45F40B9F" w:rsidR="00E4717A" w:rsidRDefault="00B05F2F" w:rsidP="00C17DAE">
                  <w:pPr>
                    <w:pStyle w:val="af"/>
                    <w:numPr>
                      <w:ilvl w:val="0"/>
                      <w:numId w:val="12"/>
                    </w:numPr>
                    <w:ind w:leftChars="0"/>
                    <w:rPr>
                      <w:rFonts w:ascii="ＭＳ 明朝" w:hAnsi="ＭＳ 明朝" w:cs="ＭＳ 明朝"/>
                    </w:rPr>
                  </w:pPr>
                  <w:r w:rsidRPr="00C17DAE">
                    <w:rPr>
                      <w:rFonts w:ascii="ＭＳ 明朝" w:hAnsi="ＭＳ 明朝" w:cs="ＭＳ 明朝" w:hint="eastAsia"/>
                    </w:rPr>
                    <w:t>システム基盤の見直し</w:t>
                  </w:r>
                  <w:r w:rsidR="00E4717A">
                    <w:rPr>
                      <w:rFonts w:ascii="ＭＳ 明朝" w:hAnsi="ＭＳ 明朝" w:cs="ＭＳ 明朝"/>
                    </w:rPr>
                    <w:br/>
                  </w:r>
                  <w:r w:rsidRPr="00C17DAE">
                    <w:rPr>
                      <w:rFonts w:ascii="ＭＳ 明朝" w:hAnsi="ＭＳ 明朝" w:cs="ＭＳ 明朝" w:hint="eastAsia"/>
                    </w:rPr>
                    <w:t>保守作業</w:t>
                  </w:r>
                  <w:r w:rsidR="00F91901" w:rsidRPr="00C17DAE">
                    <w:rPr>
                      <w:rFonts w:ascii="ＭＳ 明朝" w:hAnsi="ＭＳ 明朝" w:cs="ＭＳ 明朝" w:hint="eastAsia"/>
                    </w:rPr>
                    <w:t>の</w:t>
                  </w:r>
                  <w:r w:rsidRPr="00C17DAE">
                    <w:rPr>
                      <w:rFonts w:ascii="ＭＳ 明朝" w:hAnsi="ＭＳ 明朝" w:cs="ＭＳ 明朝" w:hint="eastAsia"/>
                    </w:rPr>
                    <w:t>工数削減</w:t>
                  </w:r>
                </w:p>
                <w:p w14:paraId="4230B360" w14:textId="26253CD9" w:rsidR="006B7EBD" w:rsidRPr="00C17DAE" w:rsidRDefault="00E4717A" w:rsidP="00C17DAE">
                  <w:pPr>
                    <w:pStyle w:val="af"/>
                    <w:numPr>
                      <w:ilvl w:val="0"/>
                      <w:numId w:val="12"/>
                    </w:numPr>
                    <w:ind w:leftChars="0"/>
                    <w:rPr>
                      <w:rFonts w:ascii="ＭＳ 明朝" w:hAnsi="ＭＳ 明朝" w:cs="ＭＳ 明朝"/>
                    </w:rPr>
                  </w:pPr>
                  <w:r w:rsidRPr="00C17DAE">
                    <w:rPr>
                      <w:rFonts w:ascii="ＭＳ 明朝" w:hAnsi="ＭＳ 明朝" w:cs="ＭＳ 明朝"/>
                    </w:rPr>
                    <w:t>D</w:t>
                  </w:r>
                  <w:r w:rsidR="002E4C1E">
                    <w:rPr>
                      <w:rFonts w:ascii="ＭＳ 明朝" w:hAnsi="ＭＳ 明朝" w:cs="ＭＳ 明朝" w:hint="eastAsia"/>
                    </w:rPr>
                    <w:t>X</w:t>
                  </w:r>
                  <w:r w:rsidRPr="00C17DAE">
                    <w:rPr>
                      <w:rFonts w:ascii="ＭＳ 明朝" w:hAnsi="ＭＳ 明朝" w:cs="ＭＳ 明朝" w:hint="eastAsia"/>
                    </w:rPr>
                    <w:t>人</w:t>
                  </w:r>
                  <w:r w:rsidR="002E4C1E">
                    <w:rPr>
                      <w:rFonts w:ascii="ＭＳ 明朝" w:hAnsi="ＭＳ 明朝" w:cs="ＭＳ 明朝" w:hint="eastAsia"/>
                    </w:rPr>
                    <w:t>財</w:t>
                  </w:r>
                  <w:r w:rsidRPr="00C17DAE">
                    <w:rPr>
                      <w:rFonts w:ascii="ＭＳ 明朝" w:hAnsi="ＭＳ 明朝" w:cs="ＭＳ 明朝" w:hint="eastAsia"/>
                    </w:rPr>
                    <w:t>の育成</w:t>
                  </w:r>
                  <w:r>
                    <w:rPr>
                      <w:rFonts w:ascii="ＭＳ 明朝" w:hAnsi="ＭＳ 明朝" w:cs="ＭＳ 明朝"/>
                    </w:rPr>
                    <w:br/>
                  </w:r>
                  <w:r w:rsidR="00B05F2F" w:rsidRPr="00C17DAE">
                    <w:rPr>
                      <w:rFonts w:ascii="ＭＳ 明朝" w:hAnsi="ＭＳ 明朝" w:cs="ＭＳ 明朝" w:hint="eastAsia"/>
                    </w:rPr>
                    <w:t>DX人財数</w:t>
                  </w:r>
                </w:p>
              </w:tc>
            </w:tr>
          </w:tbl>
          <w:p w14:paraId="76B20829"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F004A2" w14:textId="77777777" w:rsidR="00FF3FF1" w:rsidRPr="00D1302E" w:rsidRDefault="00FF3FF1"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20CD9ED2" w14:textId="77777777" w:rsidTr="00DD56DC">
              <w:trPr>
                <w:trHeight w:val="697"/>
              </w:trPr>
              <w:tc>
                <w:tcPr>
                  <w:tcW w:w="2600" w:type="dxa"/>
                  <w:shd w:val="clear" w:color="auto" w:fill="auto"/>
                  <w:vAlign w:val="center"/>
                </w:tcPr>
                <w:p w14:paraId="60EE7884"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029171F6" w14:textId="6FBEA1E1" w:rsidR="00FF3FF1" w:rsidRPr="00DD56DC" w:rsidRDefault="003A0B1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030">
                    <w:rPr>
                      <w:rFonts w:ascii="ＭＳ 明朝" w:eastAsia="ＭＳ 明朝" w:hAnsi="ＭＳ 明朝" w:cs="ＭＳ 明朝" w:hint="eastAsia"/>
                      <w:spacing w:val="6"/>
                      <w:kern w:val="0"/>
                      <w:szCs w:val="21"/>
                    </w:rPr>
                    <w:t>2</w:t>
                  </w:r>
                  <w:r w:rsidRPr="00DC5030">
                    <w:rPr>
                      <w:rFonts w:ascii="ＭＳ 明朝" w:eastAsia="ＭＳ 明朝" w:hAnsi="ＭＳ 明朝" w:cs="ＭＳ 明朝"/>
                      <w:spacing w:val="6"/>
                      <w:kern w:val="0"/>
                      <w:szCs w:val="21"/>
                    </w:rPr>
                    <w:t>024</w:t>
                  </w:r>
                  <w:r w:rsidRPr="00DC5030">
                    <w:rPr>
                      <w:rFonts w:ascii="ＭＳ 明朝" w:eastAsia="ＭＳ 明朝" w:hAnsi="ＭＳ 明朝" w:cs="ＭＳ 明朝" w:hint="eastAsia"/>
                      <w:spacing w:val="6"/>
                      <w:kern w:val="0"/>
                      <w:szCs w:val="21"/>
                    </w:rPr>
                    <w:t xml:space="preserve">年　　</w:t>
                  </w:r>
                  <w:r w:rsidRPr="00DC5030">
                    <w:rPr>
                      <w:rFonts w:ascii="ＭＳ 明朝" w:eastAsia="ＭＳ 明朝" w:hAnsi="ＭＳ 明朝" w:cs="ＭＳ 明朝"/>
                      <w:spacing w:val="6"/>
                      <w:kern w:val="0"/>
                      <w:szCs w:val="21"/>
                    </w:rPr>
                    <w:t>3</w:t>
                  </w:r>
                  <w:r w:rsidRPr="00DC5030">
                    <w:rPr>
                      <w:rFonts w:ascii="ＭＳ 明朝" w:eastAsia="ＭＳ 明朝" w:hAnsi="ＭＳ 明朝" w:cs="ＭＳ 明朝" w:hint="eastAsia"/>
                      <w:spacing w:val="6"/>
                      <w:kern w:val="0"/>
                      <w:szCs w:val="21"/>
                    </w:rPr>
                    <w:t xml:space="preserve">月　　</w:t>
                  </w:r>
                  <w:r w:rsidRPr="00DC5030">
                    <w:rPr>
                      <w:rFonts w:ascii="ＭＳ 明朝" w:eastAsia="ＭＳ 明朝" w:hAnsi="ＭＳ 明朝" w:cs="ＭＳ 明朝"/>
                      <w:spacing w:val="6"/>
                      <w:kern w:val="0"/>
                      <w:szCs w:val="21"/>
                    </w:rPr>
                    <w:t>1</w:t>
                  </w:r>
                  <w:r w:rsidRPr="00DC5030">
                    <w:rPr>
                      <w:rFonts w:ascii="ＭＳ 明朝" w:eastAsia="ＭＳ 明朝" w:hAnsi="ＭＳ 明朝" w:cs="ＭＳ 明朝" w:hint="eastAsia"/>
                      <w:spacing w:val="6"/>
                      <w:kern w:val="0"/>
                      <w:szCs w:val="21"/>
                    </w:rPr>
                    <w:t>日</w:t>
                  </w:r>
                </w:p>
              </w:tc>
            </w:tr>
            <w:tr w:rsidR="00FF3FF1" w:rsidRPr="00DD56DC" w14:paraId="1E500046" w14:textId="77777777" w:rsidTr="00DD56DC">
              <w:trPr>
                <w:trHeight w:val="707"/>
              </w:trPr>
              <w:tc>
                <w:tcPr>
                  <w:tcW w:w="2600" w:type="dxa"/>
                  <w:shd w:val="clear" w:color="auto" w:fill="auto"/>
                  <w:vAlign w:val="center"/>
                </w:tcPr>
                <w:p w14:paraId="0B529777" w14:textId="77777777" w:rsidR="00FF3FF1" w:rsidRPr="00DD56DC" w:rsidRDefault="00FF3FF1" w:rsidP="00F51FF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発信方法</w:t>
                  </w:r>
                </w:p>
              </w:tc>
              <w:tc>
                <w:tcPr>
                  <w:tcW w:w="5890" w:type="dxa"/>
                  <w:shd w:val="clear" w:color="auto" w:fill="auto"/>
                </w:tcPr>
                <w:p w14:paraId="1125A982" w14:textId="77777777" w:rsidR="003A0B1E" w:rsidRDefault="003A0B1E" w:rsidP="003A0B1E">
                  <w:pPr>
                    <w:spacing w:after="120" w:line="237" w:lineRule="auto"/>
                    <w:jc w:val="left"/>
                    <w:rPr>
                      <w:rFonts w:ascii="ＭＳ 明朝" w:eastAsia="ＭＳ 明朝" w:hAnsi="ＭＳ 明朝" w:cs="ＭＳ 明朝"/>
                    </w:rPr>
                  </w:pPr>
                  <w:r>
                    <w:rPr>
                      <w:rFonts w:ascii="ＭＳ 明朝" w:eastAsia="ＭＳ 明朝" w:hAnsi="ＭＳ 明朝" w:cs="ＭＳ 明朝" w:hint="eastAsia"/>
                    </w:rPr>
                    <w:t>当社コーポレートサイト内「</w:t>
                  </w:r>
                  <w:r w:rsidRPr="00CD4E2A">
                    <w:rPr>
                      <w:rFonts w:ascii="ＭＳ 明朝" w:eastAsia="ＭＳ 明朝" w:hAnsi="ＭＳ 明朝" w:cs="ＭＳ 明朝" w:hint="eastAsia"/>
                    </w:rPr>
                    <w:t>金沢エナジーDX戦略</w:t>
                  </w:r>
                  <w:r>
                    <w:rPr>
                      <w:rFonts w:ascii="ＭＳ 明朝" w:eastAsia="ＭＳ 明朝" w:hAnsi="ＭＳ 明朝" w:cs="ＭＳ 明朝" w:hint="eastAsia"/>
                    </w:rPr>
                    <w:t>」</w:t>
                  </w:r>
                </w:p>
                <w:p w14:paraId="6CE48C35" w14:textId="77777777" w:rsidR="003A0B1E" w:rsidRPr="00DC5030" w:rsidRDefault="00000000" w:rsidP="003A0B1E">
                  <w:pPr>
                    <w:spacing w:after="120" w:line="237" w:lineRule="auto"/>
                    <w:rPr>
                      <w:rFonts w:ascii="ＭＳ 明朝" w:eastAsia="ＭＳ 明朝" w:hAnsi="ＭＳ 明朝" w:cs="ＭＳ 明朝"/>
                    </w:rPr>
                  </w:pPr>
                  <w:hyperlink r:id="rId13" w:history="1">
                    <w:r w:rsidR="003A0B1E" w:rsidRPr="00DC5030">
                      <w:rPr>
                        <w:rStyle w:val="af0"/>
                        <w:rFonts w:ascii="ＭＳ 明朝" w:eastAsia="ＭＳ 明朝" w:hAnsi="ＭＳ 明朝" w:cs="ＭＳ 明朝"/>
                        <w:color w:val="auto"/>
                      </w:rPr>
                      <w:t>https://kanazawa-ge.co.jp/wp/wp-content/themes/kanazawa-energy/assets/docs/company/dx03.pdf</w:t>
                    </w:r>
                  </w:hyperlink>
                </w:p>
                <w:p w14:paraId="04DC9BC1" w14:textId="3A230C49" w:rsidR="00FF3FF1" w:rsidRPr="00DD56DC" w:rsidRDefault="003A0B1E" w:rsidP="003A0B1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rPr>
                    <w:t>「トップメッセージ（１ページ）」にて公表</w:t>
                  </w:r>
                </w:p>
              </w:tc>
            </w:tr>
            <w:tr w:rsidR="00FF3FF1" w:rsidRPr="00DD56DC" w14:paraId="6B3E43ED" w14:textId="77777777" w:rsidTr="00DD56DC">
              <w:trPr>
                <w:trHeight w:val="697"/>
              </w:trPr>
              <w:tc>
                <w:tcPr>
                  <w:tcW w:w="2600" w:type="dxa"/>
                  <w:shd w:val="clear" w:color="auto" w:fill="auto"/>
                  <w:vAlign w:val="center"/>
                </w:tcPr>
                <w:p w14:paraId="7E274A01" w14:textId="77777777" w:rsidR="00FF3FF1" w:rsidRPr="00DD56DC" w:rsidRDefault="00F51FF6"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237A59F" w14:textId="7D9C0AF9" w:rsidR="00976527" w:rsidRPr="00976527" w:rsidRDefault="00976527" w:rsidP="009765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6527">
                    <w:rPr>
                      <w:rFonts w:ascii="ＭＳ 明朝" w:eastAsia="ＭＳ 明朝" w:hAnsi="ＭＳ 明朝" w:cs="ＭＳ 明朝" w:hint="eastAsia"/>
                      <w:spacing w:val="6"/>
                      <w:kern w:val="0"/>
                      <w:szCs w:val="21"/>
                    </w:rPr>
                    <w:t>・昨今の目まぐるしい外部環境の変化に対応しながら、安定供給、低廉な料金、サービス拡充を実現させるなど、経営上の課題は多岐にわた</w:t>
                  </w:r>
                  <w:r w:rsidR="002C65B9">
                    <w:rPr>
                      <w:rFonts w:ascii="ＭＳ 明朝" w:eastAsia="ＭＳ 明朝" w:hAnsi="ＭＳ 明朝" w:cs="ＭＳ 明朝" w:hint="eastAsia"/>
                      <w:spacing w:val="6"/>
                      <w:kern w:val="0"/>
                      <w:szCs w:val="21"/>
                    </w:rPr>
                    <w:t>る</w:t>
                  </w:r>
                  <w:r w:rsidRPr="00976527">
                    <w:rPr>
                      <w:rFonts w:ascii="ＭＳ 明朝" w:eastAsia="ＭＳ 明朝" w:hAnsi="ＭＳ 明朝" w:cs="ＭＳ 明朝" w:hint="eastAsia"/>
                      <w:spacing w:val="6"/>
                      <w:kern w:val="0"/>
                      <w:szCs w:val="21"/>
                    </w:rPr>
                    <w:t>。</w:t>
                  </w:r>
                </w:p>
                <w:p w14:paraId="7BD971DD" w14:textId="665DF0DC" w:rsidR="00976527" w:rsidRPr="00976527" w:rsidRDefault="00976527" w:rsidP="009765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6527">
                    <w:rPr>
                      <w:rFonts w:ascii="ＭＳ 明朝" w:eastAsia="ＭＳ 明朝" w:hAnsi="ＭＳ 明朝" w:cs="ＭＳ 明朝" w:hint="eastAsia"/>
                      <w:spacing w:val="6"/>
                      <w:kern w:val="0"/>
                      <w:szCs w:val="21"/>
                    </w:rPr>
                    <w:t>・当社では、これらの課題に対応するため、最新のデジタル技術活用の方向性等を示すDX戦略を策定した。</w:t>
                  </w:r>
                </w:p>
                <w:p w14:paraId="24F1CC7B" w14:textId="3CEE123F" w:rsidR="00FF3FF1" w:rsidRPr="00DD56DC" w:rsidRDefault="00976527" w:rsidP="0097652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76527">
                    <w:rPr>
                      <w:rFonts w:ascii="ＭＳ 明朝" w:eastAsia="ＭＳ 明朝" w:hAnsi="ＭＳ 明朝" w:cs="ＭＳ 明朝" w:hint="eastAsia"/>
                      <w:spacing w:val="6"/>
                      <w:kern w:val="0"/>
                      <w:szCs w:val="21"/>
                    </w:rPr>
                    <w:t>・最新のデジタル技術の利活用とともに、社内のDX推進体制構築、社員へのIT教育などに取り組み、DX戦略の実現に向けて邁進してい</w:t>
                  </w:r>
                  <w:r w:rsidR="002C65B9">
                    <w:rPr>
                      <w:rFonts w:ascii="ＭＳ 明朝" w:eastAsia="ＭＳ 明朝" w:hAnsi="ＭＳ 明朝" w:cs="ＭＳ 明朝" w:hint="eastAsia"/>
                      <w:spacing w:val="6"/>
                      <w:kern w:val="0"/>
                      <w:szCs w:val="21"/>
                    </w:rPr>
                    <w:t>く</w:t>
                  </w:r>
                  <w:r w:rsidRPr="00976527">
                    <w:rPr>
                      <w:rFonts w:ascii="ＭＳ 明朝" w:eastAsia="ＭＳ 明朝" w:hAnsi="ＭＳ 明朝" w:cs="ＭＳ 明朝" w:hint="eastAsia"/>
                      <w:spacing w:val="6"/>
                      <w:kern w:val="0"/>
                      <w:szCs w:val="21"/>
                    </w:rPr>
                    <w:t>。</w:t>
                  </w:r>
                </w:p>
              </w:tc>
            </w:tr>
          </w:tbl>
          <w:p w14:paraId="4EC0D29C"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5C79B8" w14:textId="77777777" w:rsidR="00FF3FF1" w:rsidRPr="00D1302E" w:rsidRDefault="00FF3FF1" w:rsidP="00D1302E">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A940D83" w14:textId="77777777" w:rsidTr="00DD56DC">
              <w:trPr>
                <w:trHeight w:val="707"/>
              </w:trPr>
              <w:tc>
                <w:tcPr>
                  <w:tcW w:w="2600" w:type="dxa"/>
                  <w:shd w:val="clear" w:color="auto" w:fill="auto"/>
                  <w:vAlign w:val="center"/>
                </w:tcPr>
                <w:p w14:paraId="34B679E3"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4E8E0CF6" w14:textId="588616B3" w:rsidR="00FF3FF1" w:rsidRPr="005A5D85" w:rsidRDefault="00FF3FF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0F5396" w:rsidRPr="00F075EC">
                    <w:rPr>
                      <w:rFonts w:ascii="ＭＳ 明朝" w:eastAsia="ＭＳ 明朝" w:hAnsi="ＭＳ 明朝" w:cs="ＭＳ 明朝" w:hint="eastAsia"/>
                      <w:spacing w:val="6"/>
                      <w:kern w:val="0"/>
                      <w:szCs w:val="21"/>
                    </w:rPr>
                    <w:t>2</w:t>
                  </w:r>
                  <w:r w:rsidR="000F5396" w:rsidRPr="00F075EC">
                    <w:rPr>
                      <w:rFonts w:ascii="ＭＳ 明朝" w:eastAsia="ＭＳ 明朝" w:hAnsi="ＭＳ 明朝" w:cs="ＭＳ 明朝"/>
                      <w:spacing w:val="6"/>
                      <w:kern w:val="0"/>
                      <w:szCs w:val="21"/>
                    </w:rPr>
                    <w:t>02</w:t>
                  </w:r>
                  <w:r w:rsidR="005A5D85" w:rsidRPr="00F075EC">
                    <w:rPr>
                      <w:rFonts w:ascii="ＭＳ 明朝" w:eastAsia="ＭＳ 明朝" w:hAnsi="ＭＳ 明朝" w:cs="ＭＳ 明朝"/>
                      <w:spacing w:val="6"/>
                      <w:kern w:val="0"/>
                      <w:szCs w:val="21"/>
                    </w:rPr>
                    <w:t>4</w:t>
                  </w:r>
                  <w:r w:rsidR="00F075EC" w:rsidRPr="00F075EC">
                    <w:rPr>
                      <w:rFonts w:ascii="ＭＳ 明朝" w:eastAsia="ＭＳ 明朝" w:hAnsi="ＭＳ 明朝" w:cs="ＭＳ 明朝" w:hint="eastAsia"/>
                      <w:spacing w:val="6"/>
                      <w:kern w:val="0"/>
                      <w:szCs w:val="21"/>
                    </w:rPr>
                    <w:t>年</w:t>
                  </w:r>
                  <w:r w:rsidR="0047488A">
                    <w:rPr>
                      <w:rFonts w:ascii="ＭＳ 明朝" w:eastAsia="ＭＳ 明朝" w:hAnsi="ＭＳ 明朝" w:cs="ＭＳ 明朝" w:hint="eastAsia"/>
                      <w:spacing w:val="6"/>
                      <w:kern w:val="0"/>
                      <w:szCs w:val="21"/>
                    </w:rPr>
                    <w:t xml:space="preserve"> </w:t>
                  </w:r>
                  <w:r w:rsidR="00183F98">
                    <w:rPr>
                      <w:rFonts w:ascii="ＭＳ 明朝" w:eastAsia="ＭＳ 明朝" w:hAnsi="ＭＳ 明朝" w:cs="ＭＳ 明朝" w:hint="eastAsia"/>
                      <w:spacing w:val="6"/>
                      <w:kern w:val="0"/>
                      <w:szCs w:val="21"/>
                    </w:rPr>
                    <w:t>4</w:t>
                  </w:r>
                  <w:r w:rsidRPr="00F075EC">
                    <w:rPr>
                      <w:rFonts w:ascii="ＭＳ 明朝" w:eastAsia="ＭＳ 明朝" w:hAnsi="ＭＳ 明朝" w:cs="ＭＳ 明朝" w:hint="eastAsia"/>
                      <w:spacing w:val="6"/>
                      <w:kern w:val="0"/>
                      <w:szCs w:val="21"/>
                    </w:rPr>
                    <w:t>月</w:t>
                  </w:r>
                  <w:r w:rsidR="00455072">
                    <w:rPr>
                      <w:rFonts w:ascii="ＭＳ 明朝" w:eastAsia="ＭＳ 明朝" w:hAnsi="ＭＳ 明朝" w:cs="ＭＳ 明朝" w:hint="eastAsia"/>
                      <w:spacing w:val="6"/>
                      <w:kern w:val="0"/>
                      <w:szCs w:val="21"/>
                    </w:rPr>
                    <w:t>5日</w:t>
                  </w:r>
                </w:p>
              </w:tc>
            </w:tr>
            <w:tr w:rsidR="00FF3FF1" w:rsidRPr="00DD56DC" w14:paraId="08525FED" w14:textId="77777777" w:rsidTr="00DD56DC">
              <w:trPr>
                <w:trHeight w:val="707"/>
              </w:trPr>
              <w:tc>
                <w:tcPr>
                  <w:tcW w:w="2600" w:type="dxa"/>
                  <w:shd w:val="clear" w:color="auto" w:fill="auto"/>
                  <w:vAlign w:val="center"/>
                </w:tcPr>
                <w:p w14:paraId="5CD733C1"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001A343B" w14:textId="4D934672" w:rsidR="00FF3FF1" w:rsidRPr="000F5396" w:rsidRDefault="000F5396" w:rsidP="000F5396">
                  <w:pPr>
                    <w:spacing w:after="120" w:line="237" w:lineRule="auto"/>
                    <w:jc w:val="left"/>
                    <w:rPr>
                      <w:rFonts w:ascii="ＭＳ 明朝" w:eastAsia="ＭＳ 明朝" w:hAnsi="ＭＳ 明朝" w:cs="ＭＳ 明朝"/>
                    </w:rPr>
                  </w:pPr>
                  <w:r>
                    <w:rPr>
                      <w:rFonts w:ascii="ＭＳ 明朝" w:eastAsia="ＭＳ 明朝" w:hAnsi="ＭＳ 明朝" w:cs="ＭＳ 明朝" w:hint="eastAsia"/>
                    </w:rPr>
                    <w:t>「DX推進指標」により自己分析を行い、IPAの自己診断結果入力サイト（</w:t>
                  </w:r>
                  <w:r w:rsidRPr="000F5396">
                    <w:rPr>
                      <w:rFonts w:ascii="ＭＳ 明朝" w:eastAsia="ＭＳ 明朝" w:hAnsi="ＭＳ 明朝" w:cs="ＭＳ 明朝" w:hint="eastAsia"/>
                      <w:color w:val="000000"/>
                    </w:rPr>
                    <w:t>https://www.ipa.go.jp/digital/dx-suishin/about.html</w:t>
                  </w:r>
                  <w:r>
                    <w:rPr>
                      <w:rFonts w:ascii="ＭＳ 明朝" w:eastAsia="ＭＳ 明朝" w:hAnsi="ＭＳ 明朝" w:cs="ＭＳ 明朝" w:hint="eastAsia"/>
                    </w:rPr>
                    <w:t>）</w:t>
                  </w:r>
                  <w:r w:rsidR="007A481B">
                    <w:rPr>
                      <w:rFonts w:ascii="ＭＳ 明朝" w:eastAsia="ＭＳ 明朝" w:hAnsi="ＭＳ 明朝" w:cs="ＭＳ 明朝" w:hint="eastAsia"/>
                    </w:rPr>
                    <w:t>から</w:t>
                  </w:r>
                  <w:r>
                    <w:rPr>
                      <w:rFonts w:ascii="ＭＳ 明朝" w:eastAsia="ＭＳ 明朝" w:hAnsi="ＭＳ 明朝" w:cs="ＭＳ 明朝" w:hint="eastAsia"/>
                    </w:rPr>
                    <w:t>入力している。</w:t>
                  </w:r>
                </w:p>
              </w:tc>
            </w:tr>
          </w:tbl>
          <w:p w14:paraId="5B36CC2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043FB0F"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FF3FF1" w:rsidRPr="00DD56DC" w14:paraId="3F64DBF5" w14:textId="77777777" w:rsidTr="00DD56DC">
              <w:trPr>
                <w:trHeight w:val="707"/>
              </w:trPr>
              <w:tc>
                <w:tcPr>
                  <w:tcW w:w="2600" w:type="dxa"/>
                  <w:shd w:val="clear" w:color="auto" w:fill="auto"/>
                  <w:vAlign w:val="center"/>
                </w:tcPr>
                <w:p w14:paraId="2B0350C2"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611AEA0" w14:textId="65135FD1" w:rsidR="00FF3FF1" w:rsidRPr="00682422" w:rsidRDefault="00FF3FF1" w:rsidP="006970E0">
                  <w:pPr>
                    <w:spacing w:after="120" w:line="237" w:lineRule="auto"/>
                    <w:jc w:val="left"/>
                    <w:rPr>
                      <w:rFonts w:ascii="ＭＳ 明朝" w:eastAsia="ＭＳ 明朝" w:hAnsi="ＭＳ 明朝" w:cs="ＭＳ 明朝"/>
                    </w:rPr>
                  </w:pPr>
                  <w:r w:rsidRPr="00DD56DC">
                    <w:rPr>
                      <w:rFonts w:ascii="ＭＳ 明朝" w:eastAsia="ＭＳ 明朝" w:hAnsi="ＭＳ 明朝" w:cs="ＭＳ 明朝" w:hint="eastAsia"/>
                      <w:spacing w:val="6"/>
                      <w:kern w:val="0"/>
                      <w:szCs w:val="21"/>
                    </w:rPr>
                    <w:t xml:space="preserve">　　　</w:t>
                  </w:r>
                  <w:r w:rsidR="000F5396" w:rsidRPr="00F075EC">
                    <w:rPr>
                      <w:rFonts w:ascii="ＭＳ 明朝" w:eastAsia="ＭＳ 明朝" w:hAnsi="ＭＳ 明朝" w:cs="ＭＳ 明朝" w:hint="eastAsia"/>
                    </w:rPr>
                    <w:t>202</w:t>
                  </w:r>
                  <w:r w:rsidR="00682422" w:rsidRPr="00F075EC">
                    <w:rPr>
                      <w:rFonts w:ascii="ＭＳ 明朝" w:eastAsia="ＭＳ 明朝" w:hAnsi="ＭＳ 明朝" w:cs="ＭＳ 明朝"/>
                    </w:rPr>
                    <w:t>3</w:t>
                  </w:r>
                  <w:r w:rsidR="000F5396" w:rsidRPr="00F075EC">
                    <w:rPr>
                      <w:rFonts w:ascii="ＭＳ 明朝" w:eastAsia="ＭＳ 明朝" w:hAnsi="ＭＳ 明朝" w:cs="ＭＳ 明朝" w:hint="eastAsia"/>
                    </w:rPr>
                    <w:t>年</w:t>
                  </w:r>
                  <w:r w:rsidR="00B17E93" w:rsidRPr="00F075EC">
                    <w:rPr>
                      <w:rFonts w:ascii="ＭＳ 明朝" w:eastAsia="ＭＳ 明朝" w:hAnsi="ＭＳ 明朝" w:cs="ＭＳ 明朝"/>
                    </w:rPr>
                    <w:t xml:space="preserve"> </w:t>
                  </w:r>
                  <w:r w:rsidR="00455072">
                    <w:rPr>
                      <w:rFonts w:ascii="ＭＳ 明朝" w:eastAsia="ＭＳ 明朝" w:hAnsi="ＭＳ 明朝" w:cs="ＭＳ 明朝" w:hint="eastAsia"/>
                    </w:rPr>
                    <w:t>6</w:t>
                  </w:r>
                  <w:r w:rsidR="000F5396" w:rsidRPr="00F075EC">
                    <w:rPr>
                      <w:rFonts w:ascii="ＭＳ 明朝" w:eastAsia="ＭＳ 明朝" w:hAnsi="ＭＳ 明朝" w:cs="ＭＳ 明朝" w:hint="eastAsia"/>
                    </w:rPr>
                    <w:t>月</w:t>
                  </w:r>
                  <w:r w:rsidR="00455072">
                    <w:rPr>
                      <w:rFonts w:ascii="ＭＳ 明朝" w:eastAsia="ＭＳ 明朝" w:hAnsi="ＭＳ 明朝" w:cs="ＭＳ 明朝" w:hint="eastAsia"/>
                    </w:rPr>
                    <w:t>23日</w:t>
                  </w:r>
                </w:p>
              </w:tc>
            </w:tr>
            <w:tr w:rsidR="00FF3FF1" w:rsidRPr="00DD56DC" w14:paraId="056F45F1" w14:textId="77777777" w:rsidTr="00DD56DC">
              <w:trPr>
                <w:trHeight w:val="697"/>
              </w:trPr>
              <w:tc>
                <w:tcPr>
                  <w:tcW w:w="2600" w:type="dxa"/>
                  <w:shd w:val="clear" w:color="auto" w:fill="auto"/>
                  <w:vAlign w:val="center"/>
                </w:tcPr>
                <w:p w14:paraId="1B5729D0" w14:textId="77777777" w:rsidR="00FF3FF1" w:rsidRPr="00DD56DC" w:rsidRDefault="00FF3FF1"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47C08ED" w14:textId="37079731" w:rsidR="00CD24E2" w:rsidRPr="00B05F2F" w:rsidRDefault="003B5F1D">
                  <w:pPr>
                    <w:spacing w:after="120" w:line="237" w:lineRule="auto"/>
                    <w:jc w:val="left"/>
                    <w:rPr>
                      <w:rFonts w:ascii="ＭＳ 明朝" w:eastAsia="ＭＳ 明朝" w:hAnsi="ＭＳ 明朝" w:cs="ＭＳ 明朝"/>
                    </w:rPr>
                  </w:pPr>
                  <w:proofErr w:type="spellStart"/>
                  <w:r>
                    <w:rPr>
                      <w:rFonts w:ascii="ＭＳ 明朝" w:eastAsia="ＭＳ 明朝" w:hAnsi="ＭＳ 明朝" w:cs="ＭＳ 明朝" w:hint="eastAsia"/>
                    </w:rPr>
                    <w:t>SecurityAction</w:t>
                  </w:r>
                  <w:proofErr w:type="spellEnd"/>
                  <w:r>
                    <w:rPr>
                      <w:rFonts w:ascii="ＭＳ 明朝" w:eastAsia="ＭＳ 明朝" w:hAnsi="ＭＳ 明朝" w:cs="ＭＳ 明朝" w:hint="eastAsia"/>
                    </w:rPr>
                    <w:t>制度に基づき2つ星</w:t>
                  </w:r>
                  <w:r w:rsidR="00C17DAE">
                    <w:rPr>
                      <w:rFonts w:ascii="ＭＳ 明朝" w:eastAsia="ＭＳ 明朝" w:hAnsi="ＭＳ 明朝" w:cs="ＭＳ 明朝" w:hint="eastAsia"/>
                    </w:rPr>
                    <w:t>の</w:t>
                  </w:r>
                  <w:r>
                    <w:rPr>
                      <w:rFonts w:ascii="ＭＳ 明朝" w:eastAsia="ＭＳ 明朝" w:hAnsi="ＭＳ 明朝" w:cs="ＭＳ 明朝" w:hint="eastAsia"/>
                    </w:rPr>
                    <w:t>自己宣言を実施している。</w:t>
                  </w:r>
                </w:p>
              </w:tc>
            </w:tr>
          </w:tbl>
          <w:p w14:paraId="18DAD9DD" w14:textId="77777777" w:rsidR="00FF3FF1" w:rsidRPr="00D1302E" w:rsidRDefault="00FF3FF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EE4A650" w14:textId="77777777" w:rsidR="00FF3FF1" w:rsidRPr="00D1302E" w:rsidRDefault="00FF3FF1" w:rsidP="00632325">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00F51FF6" w:rsidRPr="00D1302E">
              <w:rPr>
                <w:rFonts w:ascii="ＭＳ 明朝" w:hAnsi="ＭＳ 明朝" w:cs="ＭＳ 明朝"/>
                <w:spacing w:val="6"/>
                <w:kern w:val="0"/>
                <w:szCs w:val="21"/>
              </w:rPr>
              <w:t>(1)</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51FF6" w:rsidRPr="00D1302E">
              <w:rPr>
                <w:rFonts w:ascii="ＭＳ 明朝" w:hAnsi="ＭＳ 明朝" w:cs="ＭＳ 明朝" w:hint="eastAsia"/>
                <w:spacing w:val="6"/>
                <w:kern w:val="0"/>
                <w:szCs w:val="21"/>
              </w:rPr>
              <w:t>)</w:t>
            </w:r>
            <w:r w:rsidR="00F51FF6" w:rsidRPr="00D1302E">
              <w:rPr>
                <w:rFonts w:ascii="ＭＳ 明朝" w:hAnsi="ＭＳ 明朝" w:cs="ＭＳ 明朝" w:hint="eastAsia"/>
                <w:spacing w:val="6"/>
                <w:kern w:val="0"/>
                <w:szCs w:val="21"/>
              </w:rPr>
              <w:t>の取組に</w:t>
            </w:r>
            <w:r w:rsidR="00F51FF6">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公表先の</w:t>
            </w:r>
            <w:r w:rsidR="00DF6F6E">
              <w:rPr>
                <w:rFonts w:ascii="ＭＳ 明朝" w:eastAsia="ＭＳ 明朝" w:hAnsi="ＭＳ 明朝" w:cs="ＭＳ 明朝" w:hint="eastAsia"/>
                <w:spacing w:val="6"/>
                <w:kern w:val="0"/>
                <w:szCs w:val="21"/>
              </w:rPr>
              <w:t>URLを提出しない</w:t>
            </w:r>
            <w:r w:rsidR="00DF6F6E" w:rsidRPr="00D1302E">
              <w:rPr>
                <w:rFonts w:ascii="ＭＳ 明朝" w:eastAsia="ＭＳ 明朝" w:hAnsi="ＭＳ 明朝" w:cs="ＭＳ 明朝" w:hint="eastAsia"/>
                <w:spacing w:val="6"/>
                <w:kern w:val="0"/>
                <w:szCs w:val="21"/>
              </w:rPr>
              <w:t>場合は次の①の書類を</w:t>
            </w:r>
            <w:r w:rsidR="00DF6F6E">
              <w:rPr>
                <w:rFonts w:ascii="ＭＳ 明朝" w:eastAsia="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4</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hint="eastAsia"/>
                <w:spacing w:val="6"/>
                <w:kern w:val="0"/>
                <w:szCs w:val="21"/>
              </w:rPr>
              <w:t>の取組に</w:t>
            </w:r>
            <w:r w:rsidR="00DF6F6E">
              <w:rPr>
                <w:rFonts w:ascii="ＭＳ 明朝" w:hAnsi="ＭＳ 明朝" w:cs="ＭＳ 明朝" w:hint="eastAsia"/>
                <w:spacing w:val="6"/>
                <w:kern w:val="0"/>
                <w:szCs w:val="21"/>
              </w:rPr>
              <w:t>おいて</w:t>
            </w:r>
            <w:r w:rsidR="00F51FF6" w:rsidRPr="00D1302E">
              <w:rPr>
                <w:rFonts w:ascii="ＭＳ 明朝" w:eastAsia="ＭＳ 明朝" w:hAnsi="ＭＳ 明朝" w:cs="ＭＳ 明朝" w:hint="eastAsia"/>
                <w:spacing w:val="6"/>
                <w:kern w:val="0"/>
                <w:szCs w:val="21"/>
              </w:rPr>
              <w:t>情報発信</w:t>
            </w:r>
            <w:r w:rsidR="00DF6F6E">
              <w:rPr>
                <w:rFonts w:ascii="ＭＳ 明朝" w:eastAsia="ＭＳ 明朝" w:hAnsi="ＭＳ 明朝" w:cs="ＭＳ 明朝" w:hint="eastAsia"/>
                <w:spacing w:val="6"/>
                <w:kern w:val="0"/>
                <w:szCs w:val="21"/>
              </w:rPr>
              <w:t>内容を確認できるウェブサイト</w:t>
            </w:r>
            <w:r w:rsidR="00F51FF6" w:rsidRPr="00D1302E">
              <w:rPr>
                <w:rFonts w:ascii="ＭＳ 明朝" w:eastAsia="ＭＳ 明朝" w:hAnsi="ＭＳ 明朝" w:cs="ＭＳ 明朝" w:hint="eastAsia"/>
                <w:spacing w:val="6"/>
                <w:kern w:val="0"/>
                <w:szCs w:val="21"/>
              </w:rPr>
              <w:t>のURL</w:t>
            </w:r>
            <w:r w:rsidR="00F51FF6">
              <w:rPr>
                <w:rFonts w:ascii="ＭＳ 明朝" w:eastAsia="ＭＳ 明朝" w:hAnsi="ＭＳ 明朝" w:cs="ＭＳ 明朝" w:hint="eastAsia"/>
                <w:spacing w:val="6"/>
                <w:kern w:val="0"/>
                <w:szCs w:val="21"/>
              </w:rPr>
              <w:t>を提出しない</w:t>
            </w:r>
            <w:r w:rsidR="00F51FF6" w:rsidRPr="00D1302E">
              <w:rPr>
                <w:rFonts w:ascii="ＭＳ 明朝" w:eastAsia="ＭＳ 明朝" w:hAnsi="ＭＳ 明朝" w:cs="ＭＳ 明朝" w:hint="eastAsia"/>
                <w:spacing w:val="6"/>
                <w:kern w:val="0"/>
                <w:szCs w:val="21"/>
              </w:rPr>
              <w:t>場合は</w:t>
            </w:r>
            <w:r w:rsidR="00F51FF6">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sidR="00DF6F6E">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sidR="00DF6F6E">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44CD194A" w14:textId="77777777" w:rsidR="00FF3FF1" w:rsidRPr="00D1302E"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FF3FF1" w:rsidRPr="00D1302E">
              <w:rPr>
                <w:rFonts w:ascii="ＭＳ 明朝" w:hAnsi="ＭＳ 明朝" w:cs="ＭＳ 明朝"/>
                <w:spacing w:val="6"/>
                <w:kern w:val="0"/>
                <w:szCs w:val="21"/>
              </w:rPr>
              <w:t>(1)</w:t>
            </w:r>
            <w:r w:rsidR="00FF3FF1" w:rsidRPr="00D1302E">
              <w:rPr>
                <w:rFonts w:ascii="ＭＳ 明朝" w:hAnsi="ＭＳ 明朝" w:cs="ＭＳ 明朝" w:hint="eastAsia"/>
                <w:spacing w:val="6"/>
                <w:kern w:val="0"/>
                <w:szCs w:val="21"/>
              </w:rPr>
              <w:t>～(</w:t>
            </w:r>
            <w:r w:rsidR="00DF6F6E">
              <w:rPr>
                <w:rFonts w:ascii="ＭＳ 明朝" w:hAnsi="ＭＳ 明朝" w:cs="ＭＳ 明朝"/>
                <w:spacing w:val="6"/>
                <w:kern w:val="0"/>
                <w:szCs w:val="21"/>
              </w:rPr>
              <w:t>3</w:t>
            </w:r>
            <w:r w:rsidR="00FF3FF1" w:rsidRPr="00D1302E">
              <w:rPr>
                <w:rFonts w:ascii="ＭＳ 明朝" w:hAnsi="ＭＳ 明朝" w:cs="ＭＳ 明朝" w:hint="eastAsia"/>
                <w:spacing w:val="6"/>
                <w:kern w:val="0"/>
                <w:szCs w:val="21"/>
              </w:rPr>
              <w:t>)の取組における、公表を行っていることを明らかにする書類（公表先</w:t>
            </w:r>
            <w:r w:rsidR="00DF6F6E">
              <w:rPr>
                <w:rFonts w:ascii="ＭＳ 明朝" w:hAnsi="ＭＳ 明朝" w:cs="ＭＳ 明朝" w:hint="eastAsia"/>
                <w:spacing w:val="6"/>
                <w:kern w:val="0"/>
                <w:szCs w:val="21"/>
              </w:rPr>
              <w:t>の</w:t>
            </w:r>
            <w:r w:rsidR="00DF6F6E" w:rsidRPr="00D1302E">
              <w:rPr>
                <w:rFonts w:ascii="ＭＳ 明朝" w:hAnsi="ＭＳ 明朝" w:cs="ＭＳ 明朝" w:hint="eastAsia"/>
                <w:spacing w:val="6"/>
                <w:kern w:val="0"/>
                <w:szCs w:val="21"/>
              </w:rPr>
              <w:t>ウェブサイトの画面を印刷した書類</w:t>
            </w:r>
            <w:r w:rsidR="00FF3FF1" w:rsidRPr="00D1302E">
              <w:rPr>
                <w:rFonts w:ascii="ＭＳ 明朝" w:hAnsi="ＭＳ 明朝" w:cs="ＭＳ 明朝" w:hint="eastAsia"/>
                <w:spacing w:val="6"/>
                <w:kern w:val="0"/>
                <w:szCs w:val="21"/>
              </w:rPr>
              <w:t>等）</w:t>
            </w:r>
          </w:p>
          <w:p w14:paraId="0B4FF7A4" w14:textId="77777777" w:rsidR="00DF6F6E" w:rsidRPr="00D1302E" w:rsidRDefault="00953692" w:rsidP="00953692">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DF6F6E" w:rsidRPr="00D1302E">
              <w:rPr>
                <w:rFonts w:ascii="ＭＳ 明朝" w:hAnsi="ＭＳ 明朝" w:cs="ＭＳ 明朝" w:hint="eastAsia"/>
                <w:spacing w:val="6"/>
                <w:kern w:val="0"/>
                <w:szCs w:val="21"/>
              </w:rPr>
              <w:t>(</w:t>
            </w:r>
            <w:r w:rsidR="00DF6F6E" w:rsidRPr="00D1302E">
              <w:rPr>
                <w:rFonts w:ascii="ＭＳ 明朝" w:hAnsi="ＭＳ 明朝" w:cs="ＭＳ 明朝"/>
                <w:spacing w:val="6"/>
                <w:kern w:val="0"/>
                <w:szCs w:val="21"/>
              </w:rPr>
              <w:t>4</w:t>
            </w:r>
            <w:r w:rsidR="00DF6F6E" w:rsidRPr="00D1302E">
              <w:rPr>
                <w:rFonts w:ascii="ＭＳ 明朝" w:hAnsi="ＭＳ 明朝" w:cs="ＭＳ 明朝" w:hint="eastAsia"/>
                <w:spacing w:val="6"/>
                <w:kern w:val="0"/>
                <w:szCs w:val="21"/>
              </w:rPr>
              <w:t>)の取組における、情報発信を行っていることを明らかにする書類（情報発信</w:t>
            </w:r>
            <w:r w:rsidR="00DF6F6E">
              <w:rPr>
                <w:rFonts w:ascii="ＭＳ 明朝" w:hAnsi="ＭＳ 明朝" w:cs="ＭＳ 明朝" w:hint="eastAsia"/>
                <w:spacing w:val="6"/>
                <w:kern w:val="0"/>
                <w:szCs w:val="21"/>
              </w:rPr>
              <w:t>内容を確認できる</w:t>
            </w:r>
            <w:r w:rsidR="00DF6F6E" w:rsidRPr="00D1302E">
              <w:rPr>
                <w:rFonts w:ascii="ＭＳ 明朝" w:hAnsi="ＭＳ 明朝" w:cs="ＭＳ 明朝" w:hint="eastAsia"/>
                <w:spacing w:val="6"/>
                <w:kern w:val="0"/>
                <w:szCs w:val="21"/>
              </w:rPr>
              <w:t>ウェブサイトの画面を印刷した書類等）</w:t>
            </w:r>
          </w:p>
          <w:p w14:paraId="15DBF432" w14:textId="77777777" w:rsidR="00F51FF6"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F51FF6">
              <w:rPr>
                <w:rFonts w:ascii="ＭＳ 明朝" w:hAnsi="ＭＳ 明朝" w:cs="ＭＳ 明朝"/>
                <w:spacing w:val="6"/>
                <w:kern w:val="0"/>
                <w:szCs w:val="21"/>
              </w:rPr>
              <w:t>(1)</w:t>
            </w:r>
            <w:r w:rsidR="00DF6F6E">
              <w:rPr>
                <w:rFonts w:ascii="ＭＳ 明朝" w:hAnsi="ＭＳ 明朝" w:cs="ＭＳ 明朝" w:hint="eastAsia"/>
                <w:spacing w:val="6"/>
                <w:kern w:val="0"/>
                <w:szCs w:val="21"/>
              </w:rPr>
              <w:t>の取組</w:t>
            </w:r>
            <w:r w:rsidR="00F51FF6">
              <w:rPr>
                <w:rFonts w:ascii="ＭＳ 明朝" w:hAnsi="ＭＳ 明朝" w:cs="ＭＳ 明朝" w:hint="eastAsia"/>
                <w:spacing w:val="6"/>
                <w:kern w:val="0"/>
                <w:szCs w:val="21"/>
              </w:rPr>
              <w:t>における</w:t>
            </w:r>
            <w:r w:rsidR="00F51FF6" w:rsidRPr="00F51FF6">
              <w:rPr>
                <w:rFonts w:ascii="ＭＳ 明朝" w:hAnsi="ＭＳ 明朝" w:cs="ＭＳ 明朝" w:hint="eastAsia"/>
                <w:spacing w:val="6"/>
                <w:kern w:val="0"/>
                <w:szCs w:val="21"/>
              </w:rPr>
              <w:t>企業経営の方向性及び情報処理技術の活用の方向性</w:t>
            </w:r>
            <w:r w:rsidR="00F51FF6">
              <w:rPr>
                <w:rFonts w:ascii="ＭＳ 明朝" w:hAnsi="ＭＳ 明朝" w:cs="ＭＳ 明朝" w:hint="eastAsia"/>
                <w:spacing w:val="6"/>
                <w:kern w:val="0"/>
                <w:szCs w:val="21"/>
              </w:rPr>
              <w:t>、(</w:t>
            </w:r>
            <w:r w:rsidR="00F51FF6">
              <w:rPr>
                <w:rFonts w:ascii="ＭＳ 明朝" w:hAnsi="ＭＳ 明朝" w:cs="ＭＳ 明朝"/>
                <w:spacing w:val="6"/>
                <w:kern w:val="0"/>
                <w:szCs w:val="21"/>
              </w:rPr>
              <w:t>2</w:t>
            </w:r>
            <w:r w:rsidR="00F51FF6">
              <w:rPr>
                <w:rFonts w:ascii="ＭＳ 明朝" w:hAnsi="ＭＳ 明朝" w:cs="ＭＳ 明朝" w:hint="eastAsia"/>
                <w:spacing w:val="6"/>
                <w:kern w:val="0"/>
                <w:szCs w:val="21"/>
              </w:rPr>
              <w:t>)</w:t>
            </w:r>
            <w:r w:rsidR="00DF6F6E">
              <w:rPr>
                <w:rFonts w:ascii="ＭＳ 明朝" w:hAnsi="ＭＳ 明朝" w:cs="ＭＳ 明朝" w:hint="eastAsia"/>
                <w:spacing w:val="6"/>
                <w:kern w:val="0"/>
                <w:szCs w:val="21"/>
              </w:rPr>
              <w:t xml:space="preserve"> の取組</w:t>
            </w:r>
            <w:r w:rsidR="00F51FF6">
              <w:rPr>
                <w:rFonts w:ascii="ＭＳ 明朝" w:hAnsi="ＭＳ 明朝" w:cs="ＭＳ 明朝" w:hint="eastAsia"/>
                <w:spacing w:val="6"/>
                <w:kern w:val="0"/>
                <w:szCs w:val="21"/>
              </w:rPr>
              <w:t>における戦略を補足説明するための書類（最新の情報処理技術の変化による影響を踏まえた観点から決定していることを説明する書類等）</w:t>
            </w:r>
          </w:p>
          <w:p w14:paraId="3233DCAF" w14:textId="77777777" w:rsidR="00FF3FF1" w:rsidRDefault="00953692" w:rsidP="00953692">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FF3FF1" w:rsidRPr="00D1302E">
              <w:rPr>
                <w:rFonts w:ascii="ＭＳ 明朝" w:hAnsi="ＭＳ 明朝" w:cs="ＭＳ 明朝"/>
                <w:spacing w:val="6"/>
                <w:kern w:val="0"/>
                <w:szCs w:val="21"/>
              </w:rPr>
              <w:t>(5)</w:t>
            </w:r>
            <w:r w:rsidR="00FF3FF1" w:rsidRPr="00D1302E">
              <w:rPr>
                <w:rFonts w:ascii="ＭＳ 明朝" w:hAnsi="ＭＳ 明朝" w:cs="ＭＳ 明朝" w:hint="eastAsia"/>
                <w:spacing w:val="6"/>
                <w:kern w:val="0"/>
                <w:szCs w:val="21"/>
              </w:rPr>
              <w:t>～(</w:t>
            </w:r>
            <w:r w:rsidR="00FF3FF1" w:rsidRPr="00D1302E">
              <w:rPr>
                <w:rFonts w:ascii="ＭＳ 明朝" w:hAnsi="ＭＳ 明朝" w:cs="ＭＳ 明朝"/>
                <w:spacing w:val="6"/>
                <w:kern w:val="0"/>
                <w:szCs w:val="21"/>
              </w:rPr>
              <w:t>6</w:t>
            </w:r>
            <w:r w:rsidR="00FF3FF1"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FF3FF1" w:rsidRPr="00D1302E">
              <w:rPr>
                <w:rFonts w:ascii="ＭＳ 明朝" w:hAnsi="ＭＳ 明朝" w:cs="ＭＳ 明朝" w:hint="eastAsia"/>
                <w:spacing w:val="6"/>
                <w:kern w:val="0"/>
                <w:szCs w:val="21"/>
              </w:rPr>
              <w:t>説明するための書類</w:t>
            </w:r>
          </w:p>
          <w:p w14:paraId="0AA5FA19" w14:textId="77777777" w:rsidR="00D1302E" w:rsidRPr="00D1302E" w:rsidRDefault="00D1302E" w:rsidP="00D1302E">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4C49FADD" w14:textId="77777777" w:rsidR="00D54089" w:rsidRDefault="00D54089" w:rsidP="00041CB2">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4D29CA4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741BF09" w14:textId="77777777" w:rsidR="00FF3FF1" w:rsidRPr="00D1302E" w:rsidRDefault="00FF3FF1" w:rsidP="00FF3FF1">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sidRPr="00D1302E">
        <w:rPr>
          <w:rFonts w:ascii="ＭＳ 明朝" w:eastAsia="ＭＳ 明朝" w:hAnsi="ＭＳ 明朝" w:cs="ＭＳ 明朝" w:hint="eastAsia"/>
          <w:spacing w:val="6"/>
          <w:kern w:val="0"/>
          <w:szCs w:val="21"/>
        </w:rPr>
        <w:lastRenderedPageBreak/>
        <w:t>様式</w:t>
      </w:r>
      <w:r w:rsid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１６（第４０</w:t>
      </w:r>
      <w:r w:rsidRPr="00D1302E">
        <w:rPr>
          <w:rFonts w:ascii="ＭＳ 明朝" w:eastAsia="ＭＳ 明朝" w:hAnsi="ＭＳ 明朝" w:cs="ＭＳ 明朝" w:hint="eastAsia"/>
          <w:spacing w:val="6"/>
          <w:kern w:val="0"/>
          <w:szCs w:val="21"/>
        </w:rPr>
        <w:t>条関係）（</w:t>
      </w:r>
      <w:r w:rsidR="00D1302E">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104AB3C9" w14:textId="77777777" w:rsidR="00FF3FF1" w:rsidRPr="00D1302E" w:rsidRDefault="00FF3FF1" w:rsidP="00FF3FF1">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1CDFCEA2" w14:textId="77777777" w:rsidR="00FF3FF1" w:rsidRPr="00D1302E" w:rsidRDefault="00FF3FF1"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106E18F"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10081A72"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21EB45AE" w14:textId="77777777" w:rsidR="00FF3FF1" w:rsidRPr="00D1302E" w:rsidRDefault="00FF3FF1" w:rsidP="00D1302E">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59DCFBE0" w14:textId="77777777" w:rsidR="00FF3FF1" w:rsidRPr="00D1302E" w:rsidRDefault="00FF3FF1" w:rsidP="00D1302E">
      <w:pPr>
        <w:overflowPunct w:val="0"/>
        <w:spacing w:afterLines="50" w:after="120" w:line="260" w:lineRule="exact"/>
        <w:ind w:leftChars="15" w:left="425" w:right="25" w:hangingChars="177" w:hanging="393"/>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４．申請内容は正しく記載すること。認定後、虚偽または不正の申請を行ったことが判明した場合には、認定の取消し等所要の措置を講ずることがある。</w:t>
      </w:r>
    </w:p>
    <w:p w14:paraId="0DB7AE26" w14:textId="77777777" w:rsidR="009653AA" w:rsidRPr="00E31ED9" w:rsidRDefault="009653AA" w:rsidP="00E31ED9">
      <w:pPr>
        <w:spacing w:line="260" w:lineRule="exact"/>
        <w:rPr>
          <w:rFonts w:ascii="ＭＳ 明朝" w:eastAsia="ＭＳ 明朝" w:hAnsi="ＭＳ 明朝"/>
          <w:szCs w:val="21"/>
        </w:rPr>
      </w:pPr>
    </w:p>
    <w:sectPr w:rsidR="009653AA" w:rsidRPr="00E31ED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8D809" w14:textId="77777777" w:rsidR="00A0797B" w:rsidRDefault="00A0797B">
      <w:r>
        <w:separator/>
      </w:r>
    </w:p>
  </w:endnote>
  <w:endnote w:type="continuationSeparator" w:id="0">
    <w:p w14:paraId="0DD89A0E" w14:textId="77777777" w:rsidR="00A0797B" w:rsidRDefault="00A0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E4A315" w14:textId="77777777" w:rsidR="00A0797B" w:rsidRDefault="00A0797B">
      <w:r>
        <w:separator/>
      </w:r>
    </w:p>
  </w:footnote>
  <w:footnote w:type="continuationSeparator" w:id="0">
    <w:p w14:paraId="4DC38C5F" w14:textId="77777777" w:rsidR="00A0797B" w:rsidRDefault="00A079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238B1"/>
    <w:multiLevelType w:val="hybridMultilevel"/>
    <w:tmpl w:val="8682C880"/>
    <w:lvl w:ilvl="0" w:tplc="433494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 w15:restartNumberingAfterBreak="0">
    <w:nsid w:val="0CF95E97"/>
    <w:multiLevelType w:val="hybridMultilevel"/>
    <w:tmpl w:val="F51CB478"/>
    <w:lvl w:ilvl="0" w:tplc="88AA64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0918CB"/>
    <w:multiLevelType w:val="hybridMultilevel"/>
    <w:tmpl w:val="DAD259B4"/>
    <w:lvl w:ilvl="0" w:tplc="E55A6F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6376E24"/>
    <w:multiLevelType w:val="hybridMultilevel"/>
    <w:tmpl w:val="B5F89852"/>
    <w:lvl w:ilvl="0" w:tplc="A36841F4">
      <w:start w:val="1"/>
      <w:numFmt w:val="decimalEnclosedCircle"/>
      <w:lvlText w:val="%1"/>
      <w:lvlJc w:val="left"/>
      <w:pPr>
        <w:ind w:left="362" w:hanging="360"/>
      </w:pPr>
      <w:rPr>
        <w:rFonts w:hint="default"/>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65EC6342"/>
    <w:multiLevelType w:val="hybridMultilevel"/>
    <w:tmpl w:val="9C2835DE"/>
    <w:lvl w:ilvl="0" w:tplc="4B9271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69220145"/>
    <w:multiLevelType w:val="hybridMultilevel"/>
    <w:tmpl w:val="36FCF2A0"/>
    <w:lvl w:ilvl="0" w:tplc="A3B62BCA">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0" w15:restartNumberingAfterBreak="0">
    <w:nsid w:val="77DD2B43"/>
    <w:multiLevelType w:val="hybridMultilevel"/>
    <w:tmpl w:val="8516298E"/>
    <w:lvl w:ilvl="0" w:tplc="7C7ABF8C">
      <w:start w:val="1"/>
      <w:numFmt w:val="decimalEnclosedCircle"/>
      <w:lvlText w:val="%1"/>
      <w:lvlJc w:val="left"/>
      <w:pPr>
        <w:ind w:left="360" w:hanging="360"/>
      </w:pPr>
      <w:rPr>
        <w:rFonts w:ascii="ＭＳ 明朝" w:eastAsia="明朝体"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8A638EF"/>
    <w:multiLevelType w:val="hybridMultilevel"/>
    <w:tmpl w:val="49245AC4"/>
    <w:lvl w:ilvl="0" w:tplc="ED0EF3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06703794">
    <w:abstractNumId w:val="5"/>
  </w:num>
  <w:num w:numId="2" w16cid:durableId="1430732220">
    <w:abstractNumId w:val="9"/>
  </w:num>
  <w:num w:numId="3" w16cid:durableId="1683389775">
    <w:abstractNumId w:val="1"/>
  </w:num>
  <w:num w:numId="4" w16cid:durableId="1277834386">
    <w:abstractNumId w:val="7"/>
  </w:num>
  <w:num w:numId="5" w16cid:durableId="1972443865">
    <w:abstractNumId w:val="8"/>
  </w:num>
  <w:num w:numId="6" w16cid:durableId="628240606">
    <w:abstractNumId w:val="11"/>
  </w:num>
  <w:num w:numId="7" w16cid:durableId="31393156">
    <w:abstractNumId w:val="10"/>
  </w:num>
  <w:num w:numId="8" w16cid:durableId="2089888349">
    <w:abstractNumId w:val="3"/>
  </w:num>
  <w:num w:numId="9" w16cid:durableId="1611084499">
    <w:abstractNumId w:val="0"/>
  </w:num>
  <w:num w:numId="10" w16cid:durableId="831410479">
    <w:abstractNumId w:val="6"/>
  </w:num>
  <w:num w:numId="11" w16cid:durableId="1884294851">
    <w:abstractNumId w:val="2"/>
  </w:num>
  <w:num w:numId="12" w16cid:durableId="17841800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64E82"/>
    <w:rsid w:val="00066467"/>
    <w:rsid w:val="00073C3C"/>
    <w:rsid w:val="000820A0"/>
    <w:rsid w:val="00084460"/>
    <w:rsid w:val="0008663A"/>
    <w:rsid w:val="00090EE1"/>
    <w:rsid w:val="0009140A"/>
    <w:rsid w:val="00091F7D"/>
    <w:rsid w:val="00095CB3"/>
    <w:rsid w:val="000B4D35"/>
    <w:rsid w:val="000D0913"/>
    <w:rsid w:val="000D2F84"/>
    <w:rsid w:val="000D7B32"/>
    <w:rsid w:val="000D7DA5"/>
    <w:rsid w:val="000E3674"/>
    <w:rsid w:val="000F0F33"/>
    <w:rsid w:val="000F4B57"/>
    <w:rsid w:val="000F5396"/>
    <w:rsid w:val="00101FB4"/>
    <w:rsid w:val="0010563A"/>
    <w:rsid w:val="001104B4"/>
    <w:rsid w:val="001104E6"/>
    <w:rsid w:val="00112642"/>
    <w:rsid w:val="00122A9C"/>
    <w:rsid w:val="00125B90"/>
    <w:rsid w:val="00126DED"/>
    <w:rsid w:val="00127D0D"/>
    <w:rsid w:val="00132B6D"/>
    <w:rsid w:val="001376F6"/>
    <w:rsid w:val="00150251"/>
    <w:rsid w:val="00154FFB"/>
    <w:rsid w:val="0015779F"/>
    <w:rsid w:val="001615E8"/>
    <w:rsid w:val="001628F8"/>
    <w:rsid w:val="001677CA"/>
    <w:rsid w:val="0017696C"/>
    <w:rsid w:val="00182DC7"/>
    <w:rsid w:val="00182DE8"/>
    <w:rsid w:val="00183F98"/>
    <w:rsid w:val="00184BB9"/>
    <w:rsid w:val="001874A0"/>
    <w:rsid w:val="00187B53"/>
    <w:rsid w:val="00194809"/>
    <w:rsid w:val="001A5B45"/>
    <w:rsid w:val="001B1C31"/>
    <w:rsid w:val="001B2D37"/>
    <w:rsid w:val="001B376A"/>
    <w:rsid w:val="001C130D"/>
    <w:rsid w:val="001C19DC"/>
    <w:rsid w:val="002026A5"/>
    <w:rsid w:val="00203C71"/>
    <w:rsid w:val="00207705"/>
    <w:rsid w:val="00215478"/>
    <w:rsid w:val="002157FC"/>
    <w:rsid w:val="002163CD"/>
    <w:rsid w:val="00221EF5"/>
    <w:rsid w:val="002231B4"/>
    <w:rsid w:val="0024317B"/>
    <w:rsid w:val="00246783"/>
    <w:rsid w:val="00247501"/>
    <w:rsid w:val="00252385"/>
    <w:rsid w:val="00256E54"/>
    <w:rsid w:val="00261B17"/>
    <w:rsid w:val="00270A21"/>
    <w:rsid w:val="0027635A"/>
    <w:rsid w:val="00280930"/>
    <w:rsid w:val="00284463"/>
    <w:rsid w:val="002848D6"/>
    <w:rsid w:val="00291A0C"/>
    <w:rsid w:val="00291E04"/>
    <w:rsid w:val="00296CBA"/>
    <w:rsid w:val="002A27BF"/>
    <w:rsid w:val="002A2835"/>
    <w:rsid w:val="002B21DB"/>
    <w:rsid w:val="002C3C35"/>
    <w:rsid w:val="002C65B9"/>
    <w:rsid w:val="002E3758"/>
    <w:rsid w:val="002E4C1E"/>
    <w:rsid w:val="002E5E92"/>
    <w:rsid w:val="002F2AC6"/>
    <w:rsid w:val="002F5008"/>
    <w:rsid w:val="002F53C8"/>
    <w:rsid w:val="002F5580"/>
    <w:rsid w:val="0030094C"/>
    <w:rsid w:val="00300B27"/>
    <w:rsid w:val="00305031"/>
    <w:rsid w:val="00306E4B"/>
    <w:rsid w:val="00311071"/>
    <w:rsid w:val="0031337A"/>
    <w:rsid w:val="0032206A"/>
    <w:rsid w:val="0032535C"/>
    <w:rsid w:val="00325753"/>
    <w:rsid w:val="00333E4A"/>
    <w:rsid w:val="00334B97"/>
    <w:rsid w:val="00335280"/>
    <w:rsid w:val="00336D50"/>
    <w:rsid w:val="003428DB"/>
    <w:rsid w:val="00355435"/>
    <w:rsid w:val="0035572F"/>
    <w:rsid w:val="00357A93"/>
    <w:rsid w:val="0036151D"/>
    <w:rsid w:val="0036755C"/>
    <w:rsid w:val="00370869"/>
    <w:rsid w:val="003722D0"/>
    <w:rsid w:val="00380319"/>
    <w:rsid w:val="00384C06"/>
    <w:rsid w:val="003A0B1E"/>
    <w:rsid w:val="003A0B83"/>
    <w:rsid w:val="003A0C1A"/>
    <w:rsid w:val="003A1917"/>
    <w:rsid w:val="003A40BB"/>
    <w:rsid w:val="003A456D"/>
    <w:rsid w:val="003B283D"/>
    <w:rsid w:val="003B53DF"/>
    <w:rsid w:val="003B5C26"/>
    <w:rsid w:val="003B5F1D"/>
    <w:rsid w:val="003C71BF"/>
    <w:rsid w:val="003D054D"/>
    <w:rsid w:val="003D1FF3"/>
    <w:rsid w:val="003F7752"/>
    <w:rsid w:val="004003DB"/>
    <w:rsid w:val="004012C5"/>
    <w:rsid w:val="00401AF5"/>
    <w:rsid w:val="00412C9F"/>
    <w:rsid w:val="00421C74"/>
    <w:rsid w:val="0042250F"/>
    <w:rsid w:val="00434ECA"/>
    <w:rsid w:val="00441549"/>
    <w:rsid w:val="00446FA4"/>
    <w:rsid w:val="004511CD"/>
    <w:rsid w:val="004519BF"/>
    <w:rsid w:val="0045289C"/>
    <w:rsid w:val="00455072"/>
    <w:rsid w:val="00462146"/>
    <w:rsid w:val="004651FB"/>
    <w:rsid w:val="0046628F"/>
    <w:rsid w:val="0047488A"/>
    <w:rsid w:val="0048005E"/>
    <w:rsid w:val="00483F63"/>
    <w:rsid w:val="004B0BD4"/>
    <w:rsid w:val="004B38A3"/>
    <w:rsid w:val="004D4F70"/>
    <w:rsid w:val="004E264F"/>
    <w:rsid w:val="004E4BFD"/>
    <w:rsid w:val="005004B7"/>
    <w:rsid w:val="00500737"/>
    <w:rsid w:val="00501919"/>
    <w:rsid w:val="00514854"/>
    <w:rsid w:val="0051532F"/>
    <w:rsid w:val="00516839"/>
    <w:rsid w:val="0051732C"/>
    <w:rsid w:val="0052156A"/>
    <w:rsid w:val="00521BFC"/>
    <w:rsid w:val="00523C2C"/>
    <w:rsid w:val="00523C5F"/>
    <w:rsid w:val="005252D4"/>
    <w:rsid w:val="00526508"/>
    <w:rsid w:val="00560C0E"/>
    <w:rsid w:val="00564D73"/>
    <w:rsid w:val="005755CD"/>
    <w:rsid w:val="00580E8C"/>
    <w:rsid w:val="0058161B"/>
    <w:rsid w:val="00590B9B"/>
    <w:rsid w:val="00591A8A"/>
    <w:rsid w:val="0059262C"/>
    <w:rsid w:val="00594AF7"/>
    <w:rsid w:val="005A5D85"/>
    <w:rsid w:val="005B62ED"/>
    <w:rsid w:val="005B7641"/>
    <w:rsid w:val="005B7B63"/>
    <w:rsid w:val="005C205A"/>
    <w:rsid w:val="005E210B"/>
    <w:rsid w:val="005E72B3"/>
    <w:rsid w:val="005F2E79"/>
    <w:rsid w:val="005F7A0C"/>
    <w:rsid w:val="00611B3B"/>
    <w:rsid w:val="00612098"/>
    <w:rsid w:val="006136CB"/>
    <w:rsid w:val="00616425"/>
    <w:rsid w:val="00620169"/>
    <w:rsid w:val="006248AD"/>
    <w:rsid w:val="00626F51"/>
    <w:rsid w:val="00632325"/>
    <w:rsid w:val="0063260D"/>
    <w:rsid w:val="00632765"/>
    <w:rsid w:val="00651528"/>
    <w:rsid w:val="00655019"/>
    <w:rsid w:val="006604E9"/>
    <w:rsid w:val="00661607"/>
    <w:rsid w:val="0066668A"/>
    <w:rsid w:val="006766F3"/>
    <w:rsid w:val="00680033"/>
    <w:rsid w:val="00682422"/>
    <w:rsid w:val="00682B2D"/>
    <w:rsid w:val="00684B17"/>
    <w:rsid w:val="006970E0"/>
    <w:rsid w:val="006B104F"/>
    <w:rsid w:val="006B10AF"/>
    <w:rsid w:val="006B5810"/>
    <w:rsid w:val="006B7EBD"/>
    <w:rsid w:val="006C0F01"/>
    <w:rsid w:val="006C13EE"/>
    <w:rsid w:val="006C43B1"/>
    <w:rsid w:val="006C4CAD"/>
    <w:rsid w:val="006D3861"/>
    <w:rsid w:val="006D4F74"/>
    <w:rsid w:val="006E2BD4"/>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77A8"/>
    <w:rsid w:val="007877B8"/>
    <w:rsid w:val="007913BB"/>
    <w:rsid w:val="007A481B"/>
    <w:rsid w:val="007A5C44"/>
    <w:rsid w:val="007A7DF5"/>
    <w:rsid w:val="007B2190"/>
    <w:rsid w:val="007B55A4"/>
    <w:rsid w:val="007C43CE"/>
    <w:rsid w:val="007C4AB9"/>
    <w:rsid w:val="007E1049"/>
    <w:rsid w:val="007E11B8"/>
    <w:rsid w:val="007E2C1F"/>
    <w:rsid w:val="007E360B"/>
    <w:rsid w:val="007E5250"/>
    <w:rsid w:val="00804B3B"/>
    <w:rsid w:val="00810305"/>
    <w:rsid w:val="00816759"/>
    <w:rsid w:val="00843F68"/>
    <w:rsid w:val="0084478F"/>
    <w:rsid w:val="008459EA"/>
    <w:rsid w:val="00847130"/>
    <w:rsid w:val="00847788"/>
    <w:rsid w:val="00860BE2"/>
    <w:rsid w:val="00865B12"/>
    <w:rsid w:val="008747CA"/>
    <w:rsid w:val="00880EB5"/>
    <w:rsid w:val="00881D72"/>
    <w:rsid w:val="008A5BE2"/>
    <w:rsid w:val="008A74E2"/>
    <w:rsid w:val="008B45A1"/>
    <w:rsid w:val="008C1A9C"/>
    <w:rsid w:val="008D5860"/>
    <w:rsid w:val="008D7540"/>
    <w:rsid w:val="008E0DC5"/>
    <w:rsid w:val="008F09B5"/>
    <w:rsid w:val="008F4EBB"/>
    <w:rsid w:val="00902744"/>
    <w:rsid w:val="009058CC"/>
    <w:rsid w:val="00912C23"/>
    <w:rsid w:val="00912E20"/>
    <w:rsid w:val="009147D0"/>
    <w:rsid w:val="009156A4"/>
    <w:rsid w:val="009243FD"/>
    <w:rsid w:val="00931314"/>
    <w:rsid w:val="0094225E"/>
    <w:rsid w:val="00953692"/>
    <w:rsid w:val="00964BDD"/>
    <w:rsid w:val="009653AA"/>
    <w:rsid w:val="00967F60"/>
    <w:rsid w:val="00971C53"/>
    <w:rsid w:val="00972B7B"/>
    <w:rsid w:val="00975A98"/>
    <w:rsid w:val="00976527"/>
    <w:rsid w:val="00977317"/>
    <w:rsid w:val="009811EE"/>
    <w:rsid w:val="00984665"/>
    <w:rsid w:val="009877BF"/>
    <w:rsid w:val="0099009C"/>
    <w:rsid w:val="009900C1"/>
    <w:rsid w:val="00992EF8"/>
    <w:rsid w:val="0099702E"/>
    <w:rsid w:val="009A5C7A"/>
    <w:rsid w:val="009C0392"/>
    <w:rsid w:val="009C7AC7"/>
    <w:rsid w:val="009E3361"/>
    <w:rsid w:val="009E6E65"/>
    <w:rsid w:val="009F6625"/>
    <w:rsid w:val="00A0797B"/>
    <w:rsid w:val="00A22980"/>
    <w:rsid w:val="00A24438"/>
    <w:rsid w:val="00A24614"/>
    <w:rsid w:val="00A45AE9"/>
    <w:rsid w:val="00A46798"/>
    <w:rsid w:val="00A50183"/>
    <w:rsid w:val="00A50B40"/>
    <w:rsid w:val="00A541C7"/>
    <w:rsid w:val="00A549F4"/>
    <w:rsid w:val="00A56E62"/>
    <w:rsid w:val="00A70B64"/>
    <w:rsid w:val="00A7349F"/>
    <w:rsid w:val="00A8301F"/>
    <w:rsid w:val="00A84C8E"/>
    <w:rsid w:val="00A932DE"/>
    <w:rsid w:val="00AA16AF"/>
    <w:rsid w:val="00AA47A2"/>
    <w:rsid w:val="00AB5A63"/>
    <w:rsid w:val="00AD39FB"/>
    <w:rsid w:val="00AD4077"/>
    <w:rsid w:val="00AE6A68"/>
    <w:rsid w:val="00B02404"/>
    <w:rsid w:val="00B05F2F"/>
    <w:rsid w:val="00B17E93"/>
    <w:rsid w:val="00B300D5"/>
    <w:rsid w:val="00B33D14"/>
    <w:rsid w:val="00B35E61"/>
    <w:rsid w:val="00B36536"/>
    <w:rsid w:val="00B45C60"/>
    <w:rsid w:val="00B4655A"/>
    <w:rsid w:val="00B4756C"/>
    <w:rsid w:val="00B50A0A"/>
    <w:rsid w:val="00B561BE"/>
    <w:rsid w:val="00B705FB"/>
    <w:rsid w:val="00B81B40"/>
    <w:rsid w:val="00B86108"/>
    <w:rsid w:val="00B9474D"/>
    <w:rsid w:val="00BA32A2"/>
    <w:rsid w:val="00BA78F8"/>
    <w:rsid w:val="00BB285E"/>
    <w:rsid w:val="00BB6C25"/>
    <w:rsid w:val="00BB79CF"/>
    <w:rsid w:val="00BD4B58"/>
    <w:rsid w:val="00BD603A"/>
    <w:rsid w:val="00BF3517"/>
    <w:rsid w:val="00C05662"/>
    <w:rsid w:val="00C11209"/>
    <w:rsid w:val="00C1777B"/>
    <w:rsid w:val="00C17DAE"/>
    <w:rsid w:val="00C24949"/>
    <w:rsid w:val="00C358F9"/>
    <w:rsid w:val="00C3670A"/>
    <w:rsid w:val="00C4669E"/>
    <w:rsid w:val="00C477DE"/>
    <w:rsid w:val="00C56FE2"/>
    <w:rsid w:val="00C71411"/>
    <w:rsid w:val="00C73EB2"/>
    <w:rsid w:val="00C7532F"/>
    <w:rsid w:val="00C932DE"/>
    <w:rsid w:val="00CA17F6"/>
    <w:rsid w:val="00CA41C8"/>
    <w:rsid w:val="00CA7393"/>
    <w:rsid w:val="00CD24E2"/>
    <w:rsid w:val="00CD4E2A"/>
    <w:rsid w:val="00CE07F0"/>
    <w:rsid w:val="00CE31F1"/>
    <w:rsid w:val="00CE5B98"/>
    <w:rsid w:val="00CE7317"/>
    <w:rsid w:val="00CF23D5"/>
    <w:rsid w:val="00CF65B2"/>
    <w:rsid w:val="00D00EE2"/>
    <w:rsid w:val="00D015B5"/>
    <w:rsid w:val="00D03132"/>
    <w:rsid w:val="00D04406"/>
    <w:rsid w:val="00D11455"/>
    <w:rsid w:val="00D12FA6"/>
    <w:rsid w:val="00D1302E"/>
    <w:rsid w:val="00D23392"/>
    <w:rsid w:val="00D278A0"/>
    <w:rsid w:val="00D3582A"/>
    <w:rsid w:val="00D42DF0"/>
    <w:rsid w:val="00D45461"/>
    <w:rsid w:val="00D53036"/>
    <w:rsid w:val="00D54089"/>
    <w:rsid w:val="00D57293"/>
    <w:rsid w:val="00D65899"/>
    <w:rsid w:val="00D72780"/>
    <w:rsid w:val="00D762AF"/>
    <w:rsid w:val="00D937A5"/>
    <w:rsid w:val="00D9422A"/>
    <w:rsid w:val="00DA23E1"/>
    <w:rsid w:val="00DA5950"/>
    <w:rsid w:val="00DB7E0E"/>
    <w:rsid w:val="00DC5030"/>
    <w:rsid w:val="00DC560E"/>
    <w:rsid w:val="00DD185B"/>
    <w:rsid w:val="00DD2331"/>
    <w:rsid w:val="00DD56DC"/>
    <w:rsid w:val="00DF2011"/>
    <w:rsid w:val="00DF2563"/>
    <w:rsid w:val="00DF6F6E"/>
    <w:rsid w:val="00E1242C"/>
    <w:rsid w:val="00E14207"/>
    <w:rsid w:val="00E17CAA"/>
    <w:rsid w:val="00E17D1A"/>
    <w:rsid w:val="00E21063"/>
    <w:rsid w:val="00E2355C"/>
    <w:rsid w:val="00E31ED9"/>
    <w:rsid w:val="00E34612"/>
    <w:rsid w:val="00E36F86"/>
    <w:rsid w:val="00E469EA"/>
    <w:rsid w:val="00E4717A"/>
    <w:rsid w:val="00E51414"/>
    <w:rsid w:val="00E532A0"/>
    <w:rsid w:val="00E53685"/>
    <w:rsid w:val="00E60E64"/>
    <w:rsid w:val="00E63E18"/>
    <w:rsid w:val="00E65EA7"/>
    <w:rsid w:val="00E679CB"/>
    <w:rsid w:val="00E72B38"/>
    <w:rsid w:val="00E73521"/>
    <w:rsid w:val="00E86A2F"/>
    <w:rsid w:val="00E918D5"/>
    <w:rsid w:val="00E94F97"/>
    <w:rsid w:val="00EA0D0B"/>
    <w:rsid w:val="00EA15DB"/>
    <w:rsid w:val="00EA326D"/>
    <w:rsid w:val="00EA7995"/>
    <w:rsid w:val="00EB6D2C"/>
    <w:rsid w:val="00EC02FD"/>
    <w:rsid w:val="00EC202F"/>
    <w:rsid w:val="00EC5A1D"/>
    <w:rsid w:val="00ED1863"/>
    <w:rsid w:val="00ED5D86"/>
    <w:rsid w:val="00EF3611"/>
    <w:rsid w:val="00F042B2"/>
    <w:rsid w:val="00F05BB8"/>
    <w:rsid w:val="00F075EC"/>
    <w:rsid w:val="00F15056"/>
    <w:rsid w:val="00F22EA9"/>
    <w:rsid w:val="00F23379"/>
    <w:rsid w:val="00F25DEC"/>
    <w:rsid w:val="00F27E54"/>
    <w:rsid w:val="00F27F9A"/>
    <w:rsid w:val="00F37424"/>
    <w:rsid w:val="00F41912"/>
    <w:rsid w:val="00F47775"/>
    <w:rsid w:val="00F513A5"/>
    <w:rsid w:val="00F51A9D"/>
    <w:rsid w:val="00F51FF6"/>
    <w:rsid w:val="00F7212F"/>
    <w:rsid w:val="00F73072"/>
    <w:rsid w:val="00F7387C"/>
    <w:rsid w:val="00F73C6F"/>
    <w:rsid w:val="00F83D4F"/>
    <w:rsid w:val="00F91901"/>
    <w:rsid w:val="00FA414E"/>
    <w:rsid w:val="00FA7D73"/>
    <w:rsid w:val="00FB5900"/>
    <w:rsid w:val="00FC304B"/>
    <w:rsid w:val="00FC6B98"/>
    <w:rsid w:val="00FD6959"/>
    <w:rsid w:val="00FE32AC"/>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449C0B1"/>
  <w15:chartTrackingRefBased/>
  <w:writeProtection w:cryptProviderType="rsaAES" w:cryptAlgorithmClass="hash" w:cryptAlgorithmType="typeAny" w:cryptAlgorithmSid="14" w:cryptSpinCount="100000" w:hash="GtRbk6B2DBrWJK4OhawX/SVk3FqzJmBHxEjXRhvVIqHHA7pZqn2B87tJQy2VwKV4XUVj0m5LYAoLWRnOvOm9rA==" w:salt="+r/ZK5tciEue4S/ZrYEZY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0F5396"/>
    <w:rPr>
      <w:color w:val="0563C1"/>
      <w:u w:val="single"/>
    </w:rPr>
  </w:style>
  <w:style w:type="character" w:styleId="af1">
    <w:name w:val="FollowedHyperlink"/>
    <w:basedOn w:val="a0"/>
    <w:uiPriority w:val="99"/>
    <w:semiHidden/>
    <w:unhideWhenUsed/>
    <w:rsid w:val="005A5D85"/>
    <w:rPr>
      <w:color w:val="954F72" w:themeColor="followedHyperlink"/>
      <w:u w:val="single"/>
    </w:rPr>
  </w:style>
  <w:style w:type="paragraph" w:styleId="Web">
    <w:name w:val="Normal (Web)"/>
    <w:basedOn w:val="a"/>
    <w:uiPriority w:val="99"/>
    <w:semiHidden/>
    <w:unhideWhenUsed/>
    <w:rsid w:val="009900C1"/>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2">
    <w:name w:val="annotation reference"/>
    <w:basedOn w:val="a0"/>
    <w:uiPriority w:val="99"/>
    <w:semiHidden/>
    <w:unhideWhenUsed/>
    <w:rsid w:val="00DF2011"/>
    <w:rPr>
      <w:sz w:val="18"/>
      <w:szCs w:val="18"/>
    </w:rPr>
  </w:style>
  <w:style w:type="paragraph" w:styleId="af3">
    <w:name w:val="annotation text"/>
    <w:basedOn w:val="a"/>
    <w:link w:val="af4"/>
    <w:uiPriority w:val="99"/>
    <w:semiHidden/>
    <w:unhideWhenUsed/>
    <w:rsid w:val="00DF2011"/>
    <w:pPr>
      <w:jc w:val="left"/>
    </w:pPr>
  </w:style>
  <w:style w:type="character" w:customStyle="1" w:styleId="af4">
    <w:name w:val="コメント文字列 (文字)"/>
    <w:basedOn w:val="a0"/>
    <w:link w:val="af3"/>
    <w:uiPriority w:val="99"/>
    <w:semiHidden/>
    <w:rsid w:val="00DF2011"/>
    <w:rPr>
      <w:spacing w:val="2"/>
      <w:kern w:val="2"/>
      <w:sz w:val="21"/>
    </w:rPr>
  </w:style>
  <w:style w:type="paragraph" w:styleId="af5">
    <w:name w:val="annotation subject"/>
    <w:basedOn w:val="af3"/>
    <w:next w:val="af3"/>
    <w:link w:val="af6"/>
    <w:uiPriority w:val="99"/>
    <w:semiHidden/>
    <w:unhideWhenUsed/>
    <w:rsid w:val="00DF2011"/>
    <w:rPr>
      <w:b/>
      <w:bCs/>
    </w:rPr>
  </w:style>
  <w:style w:type="character" w:customStyle="1" w:styleId="af6">
    <w:name w:val="コメント内容 (文字)"/>
    <w:basedOn w:val="af4"/>
    <w:link w:val="af5"/>
    <w:uiPriority w:val="99"/>
    <w:semiHidden/>
    <w:rsid w:val="00DF2011"/>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691441">
      <w:bodyDiv w:val="1"/>
      <w:marLeft w:val="0"/>
      <w:marRight w:val="0"/>
      <w:marTop w:val="0"/>
      <w:marBottom w:val="0"/>
      <w:divBdr>
        <w:top w:val="none" w:sz="0" w:space="0" w:color="auto"/>
        <w:left w:val="none" w:sz="0" w:space="0" w:color="auto"/>
        <w:bottom w:val="none" w:sz="0" w:space="0" w:color="auto"/>
        <w:right w:val="none" w:sz="0" w:space="0" w:color="auto"/>
      </w:divBdr>
    </w:div>
    <w:div w:id="65613725">
      <w:bodyDiv w:val="1"/>
      <w:marLeft w:val="0"/>
      <w:marRight w:val="0"/>
      <w:marTop w:val="0"/>
      <w:marBottom w:val="0"/>
      <w:divBdr>
        <w:top w:val="none" w:sz="0" w:space="0" w:color="auto"/>
        <w:left w:val="none" w:sz="0" w:space="0" w:color="auto"/>
        <w:bottom w:val="none" w:sz="0" w:space="0" w:color="auto"/>
        <w:right w:val="none" w:sz="0" w:space="0" w:color="auto"/>
      </w:divBdr>
    </w:div>
    <w:div w:id="368340541">
      <w:bodyDiv w:val="1"/>
      <w:marLeft w:val="0"/>
      <w:marRight w:val="0"/>
      <w:marTop w:val="0"/>
      <w:marBottom w:val="0"/>
      <w:divBdr>
        <w:top w:val="none" w:sz="0" w:space="0" w:color="auto"/>
        <w:left w:val="none" w:sz="0" w:space="0" w:color="auto"/>
        <w:bottom w:val="none" w:sz="0" w:space="0" w:color="auto"/>
        <w:right w:val="none" w:sz="0" w:space="0" w:color="auto"/>
      </w:divBdr>
    </w:div>
    <w:div w:id="488984080">
      <w:bodyDiv w:val="1"/>
      <w:marLeft w:val="0"/>
      <w:marRight w:val="0"/>
      <w:marTop w:val="0"/>
      <w:marBottom w:val="0"/>
      <w:divBdr>
        <w:top w:val="none" w:sz="0" w:space="0" w:color="auto"/>
        <w:left w:val="none" w:sz="0" w:space="0" w:color="auto"/>
        <w:bottom w:val="none" w:sz="0" w:space="0" w:color="auto"/>
        <w:right w:val="none" w:sz="0" w:space="0" w:color="auto"/>
      </w:divBdr>
    </w:div>
    <w:div w:id="504172925">
      <w:bodyDiv w:val="1"/>
      <w:marLeft w:val="0"/>
      <w:marRight w:val="0"/>
      <w:marTop w:val="0"/>
      <w:marBottom w:val="0"/>
      <w:divBdr>
        <w:top w:val="none" w:sz="0" w:space="0" w:color="auto"/>
        <w:left w:val="none" w:sz="0" w:space="0" w:color="auto"/>
        <w:bottom w:val="none" w:sz="0" w:space="0" w:color="auto"/>
        <w:right w:val="none" w:sz="0" w:space="0" w:color="auto"/>
      </w:divBdr>
    </w:div>
    <w:div w:id="548498300">
      <w:bodyDiv w:val="1"/>
      <w:marLeft w:val="0"/>
      <w:marRight w:val="0"/>
      <w:marTop w:val="0"/>
      <w:marBottom w:val="0"/>
      <w:divBdr>
        <w:top w:val="none" w:sz="0" w:space="0" w:color="auto"/>
        <w:left w:val="none" w:sz="0" w:space="0" w:color="auto"/>
        <w:bottom w:val="none" w:sz="0" w:space="0" w:color="auto"/>
        <w:right w:val="none" w:sz="0" w:space="0" w:color="auto"/>
      </w:divBdr>
    </w:div>
    <w:div w:id="824665253">
      <w:bodyDiv w:val="1"/>
      <w:marLeft w:val="0"/>
      <w:marRight w:val="0"/>
      <w:marTop w:val="0"/>
      <w:marBottom w:val="0"/>
      <w:divBdr>
        <w:top w:val="none" w:sz="0" w:space="0" w:color="auto"/>
        <w:left w:val="none" w:sz="0" w:space="0" w:color="auto"/>
        <w:bottom w:val="none" w:sz="0" w:space="0" w:color="auto"/>
        <w:right w:val="none" w:sz="0" w:space="0" w:color="auto"/>
      </w:divBdr>
    </w:div>
    <w:div w:id="859396604">
      <w:bodyDiv w:val="1"/>
      <w:marLeft w:val="0"/>
      <w:marRight w:val="0"/>
      <w:marTop w:val="0"/>
      <w:marBottom w:val="0"/>
      <w:divBdr>
        <w:top w:val="none" w:sz="0" w:space="0" w:color="auto"/>
        <w:left w:val="none" w:sz="0" w:space="0" w:color="auto"/>
        <w:bottom w:val="none" w:sz="0" w:space="0" w:color="auto"/>
        <w:right w:val="none" w:sz="0" w:space="0" w:color="auto"/>
      </w:divBdr>
    </w:div>
    <w:div w:id="922035234">
      <w:bodyDiv w:val="1"/>
      <w:marLeft w:val="0"/>
      <w:marRight w:val="0"/>
      <w:marTop w:val="0"/>
      <w:marBottom w:val="0"/>
      <w:divBdr>
        <w:top w:val="none" w:sz="0" w:space="0" w:color="auto"/>
        <w:left w:val="none" w:sz="0" w:space="0" w:color="auto"/>
        <w:bottom w:val="none" w:sz="0" w:space="0" w:color="auto"/>
        <w:right w:val="none" w:sz="0" w:space="0" w:color="auto"/>
      </w:divBdr>
    </w:div>
    <w:div w:id="1020669138">
      <w:bodyDiv w:val="1"/>
      <w:marLeft w:val="0"/>
      <w:marRight w:val="0"/>
      <w:marTop w:val="0"/>
      <w:marBottom w:val="0"/>
      <w:divBdr>
        <w:top w:val="none" w:sz="0" w:space="0" w:color="auto"/>
        <w:left w:val="none" w:sz="0" w:space="0" w:color="auto"/>
        <w:bottom w:val="none" w:sz="0" w:space="0" w:color="auto"/>
        <w:right w:val="none" w:sz="0" w:space="0" w:color="auto"/>
      </w:divBdr>
    </w:div>
    <w:div w:id="1060177637">
      <w:bodyDiv w:val="1"/>
      <w:marLeft w:val="0"/>
      <w:marRight w:val="0"/>
      <w:marTop w:val="0"/>
      <w:marBottom w:val="0"/>
      <w:divBdr>
        <w:top w:val="none" w:sz="0" w:space="0" w:color="auto"/>
        <w:left w:val="none" w:sz="0" w:space="0" w:color="auto"/>
        <w:bottom w:val="none" w:sz="0" w:space="0" w:color="auto"/>
        <w:right w:val="none" w:sz="0" w:space="0" w:color="auto"/>
      </w:divBdr>
    </w:div>
    <w:div w:id="1149443666">
      <w:bodyDiv w:val="1"/>
      <w:marLeft w:val="0"/>
      <w:marRight w:val="0"/>
      <w:marTop w:val="0"/>
      <w:marBottom w:val="0"/>
      <w:divBdr>
        <w:top w:val="none" w:sz="0" w:space="0" w:color="auto"/>
        <w:left w:val="none" w:sz="0" w:space="0" w:color="auto"/>
        <w:bottom w:val="none" w:sz="0" w:space="0" w:color="auto"/>
        <w:right w:val="none" w:sz="0" w:space="0" w:color="auto"/>
      </w:divBdr>
    </w:div>
    <w:div w:id="1319386804">
      <w:bodyDiv w:val="1"/>
      <w:marLeft w:val="0"/>
      <w:marRight w:val="0"/>
      <w:marTop w:val="0"/>
      <w:marBottom w:val="0"/>
      <w:divBdr>
        <w:top w:val="none" w:sz="0" w:space="0" w:color="auto"/>
        <w:left w:val="none" w:sz="0" w:space="0" w:color="auto"/>
        <w:bottom w:val="none" w:sz="0" w:space="0" w:color="auto"/>
        <w:right w:val="none" w:sz="0" w:space="0" w:color="auto"/>
      </w:divBdr>
    </w:div>
    <w:div w:id="1389956845">
      <w:bodyDiv w:val="1"/>
      <w:marLeft w:val="0"/>
      <w:marRight w:val="0"/>
      <w:marTop w:val="0"/>
      <w:marBottom w:val="0"/>
      <w:divBdr>
        <w:top w:val="none" w:sz="0" w:space="0" w:color="auto"/>
        <w:left w:val="none" w:sz="0" w:space="0" w:color="auto"/>
        <w:bottom w:val="none" w:sz="0" w:space="0" w:color="auto"/>
        <w:right w:val="none" w:sz="0" w:space="0" w:color="auto"/>
      </w:divBdr>
    </w:div>
    <w:div w:id="1449465959">
      <w:bodyDiv w:val="1"/>
      <w:marLeft w:val="0"/>
      <w:marRight w:val="0"/>
      <w:marTop w:val="0"/>
      <w:marBottom w:val="0"/>
      <w:divBdr>
        <w:top w:val="none" w:sz="0" w:space="0" w:color="auto"/>
        <w:left w:val="none" w:sz="0" w:space="0" w:color="auto"/>
        <w:bottom w:val="none" w:sz="0" w:space="0" w:color="auto"/>
        <w:right w:val="none" w:sz="0" w:space="0" w:color="auto"/>
      </w:divBdr>
    </w:div>
    <w:div w:id="1513883492">
      <w:bodyDiv w:val="1"/>
      <w:marLeft w:val="0"/>
      <w:marRight w:val="0"/>
      <w:marTop w:val="0"/>
      <w:marBottom w:val="0"/>
      <w:divBdr>
        <w:top w:val="none" w:sz="0" w:space="0" w:color="auto"/>
        <w:left w:val="none" w:sz="0" w:space="0" w:color="auto"/>
        <w:bottom w:val="none" w:sz="0" w:space="0" w:color="auto"/>
        <w:right w:val="none" w:sz="0" w:space="0" w:color="auto"/>
      </w:divBdr>
    </w:div>
    <w:div w:id="161848678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02125330">
      <w:bodyDiv w:val="1"/>
      <w:marLeft w:val="0"/>
      <w:marRight w:val="0"/>
      <w:marTop w:val="0"/>
      <w:marBottom w:val="0"/>
      <w:divBdr>
        <w:top w:val="none" w:sz="0" w:space="0" w:color="auto"/>
        <w:left w:val="none" w:sz="0" w:space="0" w:color="auto"/>
        <w:bottom w:val="none" w:sz="0" w:space="0" w:color="auto"/>
        <w:right w:val="none" w:sz="0" w:space="0" w:color="auto"/>
      </w:divBdr>
    </w:div>
    <w:div w:id="1721437741">
      <w:bodyDiv w:val="1"/>
      <w:marLeft w:val="0"/>
      <w:marRight w:val="0"/>
      <w:marTop w:val="0"/>
      <w:marBottom w:val="0"/>
      <w:divBdr>
        <w:top w:val="none" w:sz="0" w:space="0" w:color="auto"/>
        <w:left w:val="none" w:sz="0" w:space="0" w:color="auto"/>
        <w:bottom w:val="none" w:sz="0" w:space="0" w:color="auto"/>
        <w:right w:val="none" w:sz="0" w:space="0" w:color="auto"/>
      </w:divBdr>
    </w:div>
    <w:div w:id="1825655735">
      <w:bodyDiv w:val="1"/>
      <w:marLeft w:val="0"/>
      <w:marRight w:val="0"/>
      <w:marTop w:val="0"/>
      <w:marBottom w:val="0"/>
      <w:divBdr>
        <w:top w:val="none" w:sz="0" w:space="0" w:color="auto"/>
        <w:left w:val="none" w:sz="0" w:space="0" w:color="auto"/>
        <w:bottom w:val="none" w:sz="0" w:space="0" w:color="auto"/>
        <w:right w:val="none" w:sz="0" w:space="0" w:color="auto"/>
      </w:divBdr>
    </w:div>
    <w:div w:id="1970741693">
      <w:bodyDiv w:val="1"/>
      <w:marLeft w:val="0"/>
      <w:marRight w:val="0"/>
      <w:marTop w:val="0"/>
      <w:marBottom w:val="0"/>
      <w:divBdr>
        <w:top w:val="none" w:sz="0" w:space="0" w:color="auto"/>
        <w:left w:val="none" w:sz="0" w:space="0" w:color="auto"/>
        <w:bottom w:val="none" w:sz="0" w:space="0" w:color="auto"/>
        <w:right w:val="none" w:sz="0" w:space="0" w:color="auto"/>
      </w:divBdr>
    </w:div>
    <w:div w:id="1975671462">
      <w:bodyDiv w:val="1"/>
      <w:marLeft w:val="0"/>
      <w:marRight w:val="0"/>
      <w:marTop w:val="0"/>
      <w:marBottom w:val="0"/>
      <w:divBdr>
        <w:top w:val="none" w:sz="0" w:space="0" w:color="auto"/>
        <w:left w:val="none" w:sz="0" w:space="0" w:color="auto"/>
        <w:bottom w:val="none" w:sz="0" w:space="0" w:color="auto"/>
        <w:right w:val="none" w:sz="0" w:space="0" w:color="auto"/>
      </w:divBdr>
    </w:div>
    <w:div w:id="2077242926">
      <w:bodyDiv w:val="1"/>
      <w:marLeft w:val="0"/>
      <w:marRight w:val="0"/>
      <w:marTop w:val="0"/>
      <w:marBottom w:val="0"/>
      <w:divBdr>
        <w:top w:val="none" w:sz="0" w:space="0" w:color="auto"/>
        <w:left w:val="none" w:sz="0" w:space="0" w:color="auto"/>
        <w:bottom w:val="none" w:sz="0" w:space="0" w:color="auto"/>
        <w:right w:val="none" w:sz="0" w:space="0" w:color="auto"/>
      </w:divBdr>
    </w:div>
    <w:div w:id="2130934217">
      <w:bodyDiv w:val="1"/>
      <w:marLeft w:val="0"/>
      <w:marRight w:val="0"/>
      <w:marTop w:val="0"/>
      <w:marBottom w:val="0"/>
      <w:divBdr>
        <w:top w:val="none" w:sz="0" w:space="0" w:color="auto"/>
        <w:left w:val="none" w:sz="0" w:space="0" w:color="auto"/>
        <w:bottom w:val="none" w:sz="0" w:space="0" w:color="auto"/>
        <w:right w:val="none" w:sz="0" w:space="0" w:color="auto"/>
      </w:divBdr>
    </w:div>
    <w:div w:id="2142264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nazawa-ge.co.jp/wp/wp-content/themes/kanazawa-energy/assets/docs/company/dx03.pdf" TargetMode="External"/><Relationship Id="rId13" Type="http://schemas.openxmlformats.org/officeDocument/2006/relationships/hyperlink" Target="https://kanazawa-ge.co.jp/wp/wp-content/themes/kanazawa-energy/assets/docs/company/dx03.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kanazawa-ge.co.jp/wp/wp-content/themes/kanazawa-energy/assets/docs/company/dx03.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nazawa-ge.co.jp/wp/wp-content/themes/kanazawa-energy/assets/docs/company/dx03.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kanazawa-ge.co.jp/wp/wp-content/themes/kanazawa-energy/assets/docs/company/dx03.pdf" TargetMode="External"/><Relationship Id="rId4" Type="http://schemas.openxmlformats.org/officeDocument/2006/relationships/settings" Target="settings.xml"/><Relationship Id="rId9" Type="http://schemas.openxmlformats.org/officeDocument/2006/relationships/hyperlink" Target="https://kanazawa-ge.co.jp/wp/wp-content/themes/kanazawa-energy/assets/docs/company/dx03.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1A855-3E6D-4097-9462-B565F3538151}">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5</ap:Pages>
  <ap:Words>734</ap:Words>
  <ap:Characters>4185</ap:Characters>
  <ap:Application/>
  <ap:Lines>34</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LinksUpToDate>false</ap:LinksUpToDate>
  <ap:CharactersWithSpaces>4910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