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14FDFF3A"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985B68">
              <w:rPr>
                <w:rFonts w:ascii="ＭＳ 明朝" w:eastAsia="ＭＳ 明朝" w:hAnsi="ＭＳ 明朝" w:cs="ＭＳ 明朝" w:hint="eastAsia"/>
                <w:spacing w:val="6"/>
                <w:kern w:val="0"/>
                <w:szCs w:val="21"/>
              </w:rPr>
              <w:t xml:space="preserve">　2</w:t>
            </w:r>
            <w:r w:rsidR="00985B68">
              <w:rPr>
                <w:rFonts w:ascii="ＭＳ 明朝" w:eastAsia="ＭＳ 明朝" w:hAnsi="ＭＳ 明朝" w:cs="ＭＳ 明朝"/>
                <w:spacing w:val="6"/>
                <w:kern w:val="0"/>
                <w:szCs w:val="21"/>
              </w:rPr>
              <w:t>024</w:t>
            </w:r>
            <w:r w:rsidR="00985B68">
              <w:rPr>
                <w:rFonts w:ascii="ＭＳ 明朝" w:eastAsia="ＭＳ 明朝" w:hAnsi="ＭＳ 明朝" w:cs="ＭＳ 明朝" w:hint="eastAsia"/>
                <w:spacing w:val="6"/>
                <w:kern w:val="0"/>
                <w:szCs w:val="21"/>
              </w:rPr>
              <w:t xml:space="preserve">年　</w:t>
            </w:r>
            <w:r w:rsidR="000E0397">
              <w:rPr>
                <w:rFonts w:ascii="ＭＳ 明朝" w:eastAsia="ＭＳ 明朝" w:hAnsi="ＭＳ 明朝" w:cs="ＭＳ 明朝" w:hint="eastAsia"/>
                <w:spacing w:val="6"/>
                <w:kern w:val="0"/>
                <w:szCs w:val="21"/>
              </w:rPr>
              <w:t>6</w:t>
            </w:r>
            <w:bookmarkStart w:id="0" w:name="_GoBack"/>
            <w:bookmarkEnd w:id="0"/>
            <w:r w:rsidR="00985B68">
              <w:rPr>
                <w:rFonts w:ascii="ＭＳ 明朝" w:eastAsia="ＭＳ 明朝" w:hAnsi="ＭＳ 明朝" w:cs="ＭＳ 明朝" w:hint="eastAsia"/>
                <w:spacing w:val="6"/>
                <w:kern w:val="0"/>
                <w:szCs w:val="21"/>
              </w:rPr>
              <w:t xml:space="preserve">月　</w:t>
            </w:r>
            <w:r w:rsidR="000E0397">
              <w:rPr>
                <w:rFonts w:ascii="ＭＳ 明朝" w:eastAsia="ＭＳ 明朝" w:hAnsi="ＭＳ 明朝" w:cs="ＭＳ 明朝" w:hint="eastAsia"/>
                <w:spacing w:val="6"/>
                <w:kern w:val="0"/>
                <w:szCs w:val="21"/>
              </w:rPr>
              <w:t>2</w:t>
            </w:r>
            <w:r w:rsidR="009C4AAB">
              <w:rPr>
                <w:rFonts w:ascii="ＭＳ 明朝" w:eastAsia="ＭＳ 明朝" w:hAnsi="ＭＳ 明朝" w:cs="ＭＳ 明朝" w:hint="eastAsia"/>
                <w:spacing w:val="6"/>
                <w:kern w:val="0"/>
                <w:szCs w:val="21"/>
              </w:rPr>
              <w:t>0</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28316FBA"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85B68" w:rsidRPr="00985B68">
              <w:rPr>
                <w:rFonts w:ascii="ＭＳ 明朝" w:eastAsia="ＭＳ 明朝" w:hAnsi="ＭＳ 明朝" w:hint="eastAsia"/>
                <w:spacing w:val="6"/>
                <w:kern w:val="0"/>
                <w:szCs w:val="21"/>
              </w:rPr>
              <w:t>ちゅうごくでんりょく</w:t>
            </w:r>
          </w:p>
          <w:p w14:paraId="0EE26446" w14:textId="03E14E4D" w:rsidR="00FF3FF1" w:rsidRPr="00D1302E" w:rsidRDefault="00FF3FF1" w:rsidP="00985B68">
            <w:pPr>
              <w:wordWrap w:val="0"/>
              <w:spacing w:afterLines="50" w:after="120" w:line="260" w:lineRule="exact"/>
              <w:ind w:right="111"/>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985B68">
              <w:rPr>
                <w:rFonts w:ascii="ＭＳ 明朝" w:eastAsia="ＭＳ 明朝" w:hAnsi="ＭＳ 明朝" w:cs="ＭＳ 明朝" w:hint="eastAsia"/>
                <w:spacing w:val="6"/>
                <w:kern w:val="0"/>
                <w:szCs w:val="21"/>
              </w:rPr>
              <w:t>中国電力株式会社</w:t>
            </w:r>
            <w:r w:rsidR="003A1917">
              <w:rPr>
                <w:rFonts w:ascii="ＭＳ 明朝" w:eastAsia="ＭＳ 明朝" w:hAnsi="ＭＳ 明朝" w:cs="ＭＳ 明朝" w:hint="eastAsia"/>
                <w:spacing w:val="6"/>
                <w:kern w:val="0"/>
                <w:szCs w:val="21"/>
              </w:rPr>
              <w:t xml:space="preserve">  </w:t>
            </w:r>
          </w:p>
          <w:p w14:paraId="1E2D82BC" w14:textId="63020DEA" w:rsidR="00FF3FF1" w:rsidRPr="00D1302E" w:rsidRDefault="00FF3FF1" w:rsidP="00985B68">
            <w:pPr>
              <w:wordWrap w:val="0"/>
              <w:spacing w:line="260" w:lineRule="exact"/>
              <w:ind w:right="222"/>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85B68">
              <w:rPr>
                <w:rFonts w:ascii="ＭＳ 明朝" w:eastAsia="ＭＳ 明朝" w:hAnsi="ＭＳ 明朝" w:hint="eastAsia"/>
                <w:spacing w:val="6"/>
                <w:kern w:val="0"/>
                <w:szCs w:val="21"/>
              </w:rPr>
              <w:t>なかがわ　けんごう</w:t>
            </w:r>
          </w:p>
          <w:p w14:paraId="52FD2DB4" w14:textId="4045A4A8" w:rsidR="00FF3FF1" w:rsidRPr="00D1302E" w:rsidRDefault="00FF3FF1" w:rsidP="00985B68">
            <w:pPr>
              <w:wordWrap w:val="0"/>
              <w:spacing w:afterLines="50" w:after="120" w:line="260" w:lineRule="exact"/>
              <w:ind w:right="111"/>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985B68">
              <w:rPr>
                <w:rFonts w:ascii="ＭＳ 明朝" w:eastAsia="ＭＳ 明朝" w:hAnsi="ＭＳ 明朝" w:hint="eastAsia"/>
                <w:spacing w:val="6"/>
                <w:kern w:val="0"/>
                <w:szCs w:val="21"/>
              </w:rPr>
              <w:t xml:space="preserve">中川　</w:t>
            </w:r>
            <w:r w:rsidR="00985B68" w:rsidRPr="00985B68">
              <w:rPr>
                <w:rFonts w:ascii="ＭＳ 明朝" w:eastAsia="ＭＳ 明朝" w:hAnsi="ＭＳ 明朝" w:hint="eastAsia"/>
                <w:spacing w:val="6"/>
                <w:kern w:val="0"/>
                <w:szCs w:val="21"/>
              </w:rPr>
              <w:t>賢剛</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16B31737"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85B68">
              <w:rPr>
                <w:rFonts w:ascii="ＭＳ 明朝" w:eastAsia="ＭＳ 明朝" w:hAnsi="ＭＳ 明朝" w:cs="ＭＳ 明朝" w:hint="eastAsia"/>
                <w:spacing w:val="6"/>
                <w:kern w:val="0"/>
                <w:szCs w:val="21"/>
              </w:rPr>
              <w:t>730-8701　広島県広島市中区小町４番３３号</w:t>
            </w:r>
          </w:p>
          <w:p w14:paraId="0878FE41"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24BEC268" w14:textId="756750F8"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985B68">
              <w:rPr>
                <w:rFonts w:ascii="ＭＳ 明朝" w:eastAsia="ＭＳ 明朝" w:hAnsi="ＭＳ 明朝" w:cs="ＭＳ 明朝" w:hint="eastAsia"/>
                <w:kern w:val="0"/>
                <w:szCs w:val="21"/>
              </w:rPr>
              <w:t xml:space="preserve">　4240001006753</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A48137" w14:textId="5496998F" w:rsidR="00FF3FF1" w:rsidRPr="00985B68" w:rsidRDefault="00985B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①中国電力グループ経営ビジョン</w:t>
                  </w: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85B6714" w14:textId="50ABFCE7" w:rsidR="00985B68" w:rsidRPr="00DD56DC" w:rsidRDefault="00985B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①2020年1月21日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4D7B18"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当社ホームページにて公表</w:t>
                  </w:r>
                </w:p>
                <w:p w14:paraId="54782C32"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①https://www.energia.co.jp/ir/irkeiei/pdf/groupvision_02.pdf</w:t>
                  </w:r>
                </w:p>
                <w:p w14:paraId="7C03189F" w14:textId="366C55D8" w:rsidR="00FF3FF1" w:rsidRPr="00DD56DC" w:rsidRDefault="00AE3F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p.2-3</w:t>
                  </w:r>
                  <w:r w:rsidR="00985B68" w:rsidRPr="00985B68">
                    <w:rPr>
                      <w:rFonts w:ascii="ＭＳ 明朝" w:eastAsia="ＭＳ 明朝" w:hAnsi="ＭＳ 明朝" w:cs="ＭＳ 明朝" w:hint="eastAsia"/>
                      <w:spacing w:val="6"/>
                      <w:kern w:val="0"/>
                      <w:szCs w:val="21"/>
                    </w:rPr>
                    <w:t>、p.10、p.20-22、p.26-27、p.38-41</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DBB3577" w14:textId="77777777" w:rsidR="00AE3FCF"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■企業経営の方向性</w:t>
                  </w:r>
                </w:p>
                <w:p w14:paraId="576B90A0" w14:textId="35C050D0" w:rsidR="00985B68" w:rsidRPr="00985B68"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【記載箇所：①のp.</w:t>
                  </w:r>
                  <w:r>
                    <w:rPr>
                      <w:rFonts w:ascii="ＭＳ 明朝" w:eastAsia="ＭＳ 明朝" w:hAnsi="ＭＳ 明朝" w:cs="ＭＳ 明朝"/>
                      <w:spacing w:val="6"/>
                      <w:kern w:val="0"/>
                      <w:szCs w:val="21"/>
                    </w:rPr>
                    <w:t>2-3</w:t>
                  </w:r>
                  <w:r>
                    <w:rPr>
                      <w:rFonts w:ascii="ＭＳ 明朝" w:eastAsia="ＭＳ 明朝" w:hAnsi="ＭＳ 明朝" w:cs="ＭＳ 明朝" w:hint="eastAsia"/>
                      <w:spacing w:val="6"/>
                      <w:kern w:val="0"/>
                      <w:szCs w:val="21"/>
                    </w:rPr>
                    <w:t>、10、p.20-22、p.26-27】</w:t>
                  </w:r>
                </w:p>
                <w:p w14:paraId="54983845"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急速に変化する事業環境を踏まえ、「エネルギーは使命」、「新たな事業に挑戦」、「すべての人が持ち場で輝く」の3つをミッションとした「ENERGIA CHANGE 2030」（以降、経営ビジョン）を新たな経営ビジョンとして策定。本ビジョンの実現によって、従来から当社が取り組んでいるお客さまニーズに合わせた料金メニュー・サービスの提供および、地域に根差した付加価値サービスの提供をより推進すると共に、さらなる事業領域の拡大と社会の要請に応えることを目指す。</w:t>
                  </w:r>
                </w:p>
                <w:p w14:paraId="6EB3895A"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2E43A1" w14:textId="77777777" w:rsidR="00AE3FCF"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■情報処理技術の活用の方向性</w:t>
                  </w:r>
                </w:p>
                <w:p w14:paraId="78A93D2D" w14:textId="4CC96830" w:rsidR="00985B68" w:rsidRPr="00AE3FCF"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【記載箇所：①のp.</w:t>
                  </w:r>
                  <w:r>
                    <w:rPr>
                      <w:rFonts w:ascii="ＭＳ 明朝" w:eastAsia="ＭＳ 明朝" w:hAnsi="ＭＳ 明朝" w:cs="ＭＳ 明朝"/>
                      <w:spacing w:val="6"/>
                      <w:kern w:val="0"/>
                      <w:szCs w:val="21"/>
                    </w:rPr>
                    <w:t>38-41</w:t>
                  </w:r>
                  <w:r>
                    <w:rPr>
                      <w:rFonts w:ascii="ＭＳ 明朝" w:eastAsia="ＭＳ 明朝" w:hAnsi="ＭＳ 明朝" w:cs="ＭＳ 明朝" w:hint="eastAsia"/>
                      <w:spacing w:val="6"/>
                      <w:kern w:val="0"/>
                      <w:szCs w:val="21"/>
                    </w:rPr>
                    <w:t>】</w:t>
                  </w:r>
                </w:p>
                <w:p w14:paraId="0F9CCE61"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経営ビジョン実現に向けたビジネスモデルの方向性として、上記のミッションそれぞれに対応する形で、以下の通り取り組み内容を定めた。</w:t>
                  </w:r>
                </w:p>
                <w:p w14:paraId="0DA6096D"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Ⅰ．エネルギー事業を中心とした既存事業の強化・進化</w:t>
                  </w:r>
                </w:p>
                <w:p w14:paraId="35C45831"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Ⅱ．更なる成長に向けた新たな事業への挑戦</w:t>
                  </w:r>
                </w:p>
                <w:p w14:paraId="48780F1D"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lastRenderedPageBreak/>
                    <w:t>Ⅲ．多様な人材が活躍できる更なる環境づくり</w:t>
                  </w:r>
                </w:p>
                <w:p w14:paraId="7DDBABEE" w14:textId="13B34407" w:rsidR="00FF3FF1" w:rsidRPr="00DD56DC" w:rsidRDefault="00985B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上記の中で「AI・IoT等、進歩するICTを活用した業務革新」、「ビッグデータの活用」、「イノベーション創出のための環境整備」等を情報処理技術の活用の方向性として設定している。</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DF665EA" w14:textId="7C210294" w:rsidR="00FF3FF1" w:rsidRPr="00DD56DC" w:rsidRDefault="00985B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①取締役会の承認を経て公表</w:t>
                  </w:r>
                </w:p>
                <w:p w14:paraId="00B0A6DE"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EB8A4A"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①中国電力グループ統合報告書2021</w:t>
                  </w:r>
                </w:p>
                <w:p w14:paraId="5D251F88"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②中国電力グループ統合報告書2022</w:t>
                  </w:r>
                </w:p>
                <w:p w14:paraId="74379EE9"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③中国電力グループ統合報告書2023</w:t>
                  </w:r>
                </w:p>
                <w:p w14:paraId="069A8E56" w14:textId="38A2EF85" w:rsidR="00FF3FF1" w:rsidRPr="00DD56DC" w:rsidRDefault="00985B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④中国電力グループアクションプラン2024</w:t>
                  </w:r>
                  <w:r w:rsidR="0026185E">
                    <w:rPr>
                      <w:rFonts w:ascii="ＭＳ 明朝" w:eastAsia="ＭＳ 明朝" w:hAnsi="ＭＳ 明朝" w:cs="ＭＳ 明朝"/>
                      <w:spacing w:val="6"/>
                      <w:kern w:val="0"/>
                      <w:szCs w:val="21"/>
                    </w:rPr>
                    <w:t>-2025</w:t>
                  </w:r>
                </w:p>
              </w:tc>
            </w:tr>
            <w:tr w:rsidR="00FF3FF1" w:rsidRPr="00DD56DC"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AE9FB34"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①2021年10月29日</w:t>
                  </w:r>
                </w:p>
                <w:p w14:paraId="0D56D7DB"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②2022年10月28日</w:t>
                  </w:r>
                </w:p>
                <w:p w14:paraId="57A3977E"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③2023年10月31日</w:t>
                  </w:r>
                </w:p>
                <w:p w14:paraId="1455AC44" w14:textId="1B011DD5" w:rsidR="00FF3FF1" w:rsidRPr="00DD56DC"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④2024年4月</w:t>
                  </w:r>
                  <w:r w:rsidR="0026185E">
                    <w:rPr>
                      <w:rFonts w:ascii="ＭＳ 明朝" w:eastAsia="ＭＳ 明朝" w:hAnsi="ＭＳ 明朝" w:cs="ＭＳ 明朝"/>
                      <w:spacing w:val="6"/>
                      <w:kern w:val="0"/>
                      <w:szCs w:val="21"/>
                    </w:rPr>
                    <w:t>30</w:t>
                  </w:r>
                  <w:r w:rsidRPr="00985B68">
                    <w:rPr>
                      <w:rFonts w:ascii="ＭＳ 明朝" w:eastAsia="ＭＳ 明朝" w:hAnsi="ＭＳ 明朝" w:cs="ＭＳ 明朝" w:hint="eastAsia"/>
                      <w:spacing w:val="6"/>
                      <w:kern w:val="0"/>
                      <w:szCs w:val="21"/>
                    </w:rPr>
                    <w:t>日</w:t>
                  </w: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357D29"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当社ホームページにて公表</w:t>
                  </w:r>
                </w:p>
                <w:p w14:paraId="440F69FB"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①https://www.energia.co.jp/ir/irzaimu/pdf/tougou/2021_tougou.pdf</w:t>
                  </w:r>
                </w:p>
                <w:p w14:paraId="1E61A517"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spacing w:val="6"/>
                      <w:kern w:val="0"/>
                      <w:szCs w:val="21"/>
                    </w:rPr>
                    <w:t>p.45</w:t>
                  </w:r>
                </w:p>
                <w:p w14:paraId="23073435"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②https://www.energia.co.jp/ir/irzaimu/pdf/tougou/2022_tougou_01.pdf</w:t>
                  </w:r>
                </w:p>
                <w:p w14:paraId="666A885A"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spacing w:val="6"/>
                      <w:kern w:val="0"/>
                      <w:szCs w:val="21"/>
                    </w:rPr>
                    <w:t>p.43</w:t>
                  </w:r>
                </w:p>
                <w:p w14:paraId="1FFDE041"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③https://www.energia.co.jp/ir/irzaimu/pdf/tougou/tougou_02.pdf</w:t>
                  </w:r>
                </w:p>
                <w:p w14:paraId="6990E53E"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p.44、p.51-52、p.54</w:t>
                  </w:r>
                </w:p>
                <w:p w14:paraId="76B76E3C" w14:textId="6797D286"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④</w:t>
                  </w:r>
                  <w:r w:rsidR="0026185E" w:rsidRPr="0026185E">
                    <w:rPr>
                      <w:rFonts w:ascii="ＭＳ 明朝" w:eastAsia="ＭＳ 明朝" w:hAnsi="ＭＳ 明朝" w:cs="ＭＳ 明朝"/>
                      <w:spacing w:val="6"/>
                      <w:kern w:val="0"/>
                      <w:szCs w:val="21"/>
                    </w:rPr>
                    <w:t>https://www.energia.co.jp/assets/press/2024/p20240430-5.pdf</w:t>
                  </w:r>
                </w:p>
                <w:p w14:paraId="0DA87B90" w14:textId="16D21B19" w:rsidR="00FF3FF1" w:rsidRPr="00DD56DC" w:rsidRDefault="002618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12</w:t>
                  </w: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75CF398" w14:textId="76A9F87E" w:rsidR="00AE3FCF"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3FCF">
                    <w:rPr>
                      <w:rFonts w:ascii="ＭＳ 明朝" w:eastAsia="ＭＳ 明朝" w:hAnsi="ＭＳ 明朝" w:cs="ＭＳ 明朝" w:hint="eastAsia"/>
                      <w:spacing w:val="6"/>
                      <w:kern w:val="0"/>
                      <w:szCs w:val="21"/>
                    </w:rPr>
                    <w:t>記載箇所：①のp.45</w:t>
                  </w:r>
                  <w:r>
                    <w:rPr>
                      <w:rFonts w:ascii="ＭＳ 明朝" w:eastAsia="ＭＳ 明朝" w:hAnsi="ＭＳ 明朝" w:cs="ＭＳ 明朝" w:hint="eastAsia"/>
                      <w:spacing w:val="6"/>
                      <w:kern w:val="0"/>
                      <w:szCs w:val="21"/>
                    </w:rPr>
                    <w:t>】</w:t>
                  </w:r>
                </w:p>
                <w:p w14:paraId="6A0E2234" w14:textId="0044B83F"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経営ビジョン実現に向けたIT活用の戦略として「IT構想 ～Energia Digital Innovation～」（以降、IT構想）を策定。具体的な実施項目としては以下の通り。</w:t>
                  </w:r>
                </w:p>
                <w:p w14:paraId="3B430CD1"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〇業務プロセスの自動化</w:t>
                  </w:r>
                </w:p>
                <w:p w14:paraId="164F854C"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〇データ活用</w:t>
                  </w:r>
                </w:p>
                <w:p w14:paraId="03B96026"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〇どこでも働ける環境の実現</w:t>
                  </w:r>
                </w:p>
                <w:p w14:paraId="79AA335F"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〇業務のデジタル化</w:t>
                  </w:r>
                </w:p>
                <w:p w14:paraId="1181ABBD"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〇最新のICTの活用を促進するIT環境整備</w:t>
                  </w:r>
                </w:p>
                <w:p w14:paraId="36A63E9D" w14:textId="5787883F" w:rsid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〇IT人材の育成</w:t>
                  </w:r>
                </w:p>
                <w:p w14:paraId="0582B8A6" w14:textId="77777777" w:rsidR="00AE3FCF"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5C2BD" w14:textId="02D1DEA8" w:rsidR="00AE3FCF" w:rsidRPr="00985B68"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【記載箇所：③</w:t>
                  </w:r>
                  <w:r w:rsidRPr="00AE3FC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51</w:t>
                  </w:r>
                  <w:r>
                    <w:rPr>
                      <w:rFonts w:ascii="ＭＳ 明朝" w:eastAsia="ＭＳ 明朝" w:hAnsi="ＭＳ 明朝" w:cs="ＭＳ 明朝" w:hint="eastAsia"/>
                      <w:spacing w:val="6"/>
                      <w:kern w:val="0"/>
                      <w:szCs w:val="21"/>
                    </w:rPr>
                    <w:t>、④のp.12】</w:t>
                  </w:r>
                </w:p>
                <w:p w14:paraId="22BCD56B" w14:textId="02F27108" w:rsid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lastRenderedPageBreak/>
                    <w:t>さらに、IT構想とその達成状況・残課題をもとに「DX推進に向けた2025</w:t>
                  </w:r>
                  <w:r w:rsidR="005917D4">
                    <w:rPr>
                      <w:rFonts w:ascii="ＭＳ 明朝" w:eastAsia="ＭＳ 明朝" w:hAnsi="ＭＳ 明朝" w:cs="ＭＳ 明朝" w:hint="eastAsia"/>
                      <w:spacing w:val="6"/>
                      <w:kern w:val="0"/>
                      <w:szCs w:val="21"/>
                    </w:rPr>
                    <w:t>年度までのロードマップ」（以降、ロードマップ）を策定し、</w:t>
                  </w:r>
                  <w:r w:rsidR="005917D4" w:rsidRPr="005917D4">
                    <w:rPr>
                      <w:rFonts w:ascii="ＭＳ 明朝" w:eastAsia="ＭＳ 明朝" w:hAnsi="ＭＳ 明朝" w:cs="ＭＳ 明朝" w:hint="eastAsia"/>
                      <w:spacing w:val="6"/>
                      <w:kern w:val="0"/>
                      <w:szCs w:val="21"/>
                    </w:rPr>
                    <w:t>“足固めのDX”と“攻めのDX”それぞれの視点から</w:t>
                  </w:r>
                  <w:r w:rsidR="005917D4">
                    <w:rPr>
                      <w:rFonts w:ascii="ＭＳ 明朝" w:eastAsia="ＭＳ 明朝" w:hAnsi="ＭＳ 明朝" w:cs="ＭＳ 明朝" w:hint="eastAsia"/>
                      <w:spacing w:val="6"/>
                      <w:kern w:val="0"/>
                      <w:szCs w:val="21"/>
                    </w:rPr>
                    <w:t>具体的な重点実施事項</w:t>
                  </w:r>
                  <w:r w:rsidR="00236CF7">
                    <w:rPr>
                      <w:rFonts w:ascii="ＭＳ 明朝" w:eastAsia="ＭＳ 明朝" w:hAnsi="ＭＳ 明朝" w:cs="ＭＳ 明朝" w:hint="eastAsia"/>
                      <w:spacing w:val="6"/>
                      <w:kern w:val="0"/>
                      <w:szCs w:val="21"/>
                    </w:rPr>
                    <w:t>（</w:t>
                  </w:r>
                  <w:r w:rsidR="00236CF7" w:rsidRPr="00236CF7">
                    <w:rPr>
                      <w:rFonts w:ascii="ＭＳ 明朝" w:eastAsia="ＭＳ 明朝" w:hAnsi="ＭＳ 明朝" w:cs="ＭＳ 明朝" w:hint="eastAsia"/>
                      <w:spacing w:val="6"/>
                      <w:kern w:val="0"/>
                      <w:szCs w:val="21"/>
                    </w:rPr>
                    <w:t>IT</w:t>
                  </w:r>
                  <w:r w:rsidR="00236CF7">
                    <w:rPr>
                      <w:rFonts w:ascii="ＭＳ 明朝" w:eastAsia="ＭＳ 明朝" w:hAnsi="ＭＳ 明朝" w:cs="ＭＳ 明朝" w:hint="eastAsia"/>
                      <w:spacing w:val="6"/>
                      <w:kern w:val="0"/>
                      <w:szCs w:val="21"/>
                    </w:rPr>
                    <w:t>環境整備、推進体制・企業文化、</w:t>
                  </w:r>
                  <w:r w:rsidR="00236CF7" w:rsidRPr="00236CF7">
                    <w:rPr>
                      <w:rFonts w:ascii="ＭＳ 明朝" w:eastAsia="ＭＳ 明朝" w:hAnsi="ＭＳ 明朝" w:cs="ＭＳ 明朝" w:hint="eastAsia"/>
                      <w:spacing w:val="6"/>
                      <w:kern w:val="0"/>
                      <w:szCs w:val="21"/>
                    </w:rPr>
                    <w:t>人材確保</w:t>
                  </w:r>
                  <w:r w:rsidR="00236CF7">
                    <w:rPr>
                      <w:rFonts w:ascii="ＭＳ 明朝" w:eastAsia="ＭＳ 明朝" w:hAnsi="ＭＳ 明朝" w:cs="ＭＳ 明朝" w:hint="eastAsia"/>
                      <w:spacing w:val="6"/>
                      <w:kern w:val="0"/>
                      <w:szCs w:val="21"/>
                    </w:rPr>
                    <w:t>）</w:t>
                  </w:r>
                  <w:r w:rsidR="005917D4">
                    <w:rPr>
                      <w:rFonts w:ascii="ＭＳ 明朝" w:eastAsia="ＭＳ 明朝" w:hAnsi="ＭＳ 明朝" w:cs="ＭＳ 明朝" w:hint="eastAsia"/>
                      <w:spacing w:val="6"/>
                      <w:kern w:val="0"/>
                      <w:szCs w:val="21"/>
                    </w:rPr>
                    <w:t>に取り組んでいる</w:t>
                  </w:r>
                  <w:r w:rsidRPr="00985B68">
                    <w:rPr>
                      <w:rFonts w:ascii="ＭＳ 明朝" w:eastAsia="ＭＳ 明朝" w:hAnsi="ＭＳ 明朝" w:cs="ＭＳ 明朝" w:hint="eastAsia"/>
                      <w:spacing w:val="6"/>
                      <w:kern w:val="0"/>
                      <w:szCs w:val="21"/>
                    </w:rPr>
                    <w:t>。</w:t>
                  </w:r>
                </w:p>
                <w:p w14:paraId="29E6E047" w14:textId="1936C942" w:rsidR="00AE3FCF"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D39BB3" w14:textId="38D6FE0E" w:rsidR="00AE3FCF" w:rsidRPr="00985B68"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【記載箇所：①のp.</w:t>
                  </w:r>
                  <w:r>
                    <w:rPr>
                      <w:rFonts w:ascii="ＭＳ 明朝" w:eastAsia="ＭＳ 明朝" w:hAnsi="ＭＳ 明朝" w:cs="ＭＳ 明朝"/>
                      <w:spacing w:val="6"/>
                      <w:kern w:val="0"/>
                      <w:szCs w:val="21"/>
                    </w:rPr>
                    <w:t>45</w:t>
                  </w:r>
                  <w:r>
                    <w:rPr>
                      <w:rFonts w:ascii="ＭＳ 明朝" w:eastAsia="ＭＳ 明朝" w:hAnsi="ＭＳ 明朝" w:cs="ＭＳ 明朝" w:hint="eastAsia"/>
                      <w:spacing w:val="6"/>
                      <w:kern w:val="0"/>
                      <w:szCs w:val="21"/>
                    </w:rPr>
                    <w:t>、③</w:t>
                  </w:r>
                  <w:r w:rsidRPr="00AE3FC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51</w:t>
                  </w:r>
                  <w:r>
                    <w:rPr>
                      <w:rFonts w:ascii="ＭＳ 明朝" w:eastAsia="ＭＳ 明朝" w:hAnsi="ＭＳ 明朝" w:cs="ＭＳ 明朝" w:hint="eastAsia"/>
                      <w:spacing w:val="6"/>
                      <w:kern w:val="0"/>
                      <w:szCs w:val="21"/>
                    </w:rPr>
                    <w:t>、④のp.12】</w:t>
                  </w:r>
                </w:p>
                <w:p w14:paraId="41542F2E" w14:textId="485779B2" w:rsidR="00985B68" w:rsidRDefault="005917D4"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また、上記</w:t>
                  </w:r>
                  <w:r w:rsidR="00985B68" w:rsidRPr="00985B68">
                    <w:rPr>
                      <w:rFonts w:ascii="ＭＳ 明朝" w:eastAsia="ＭＳ 明朝" w:hAnsi="ＭＳ 明朝" w:cs="ＭＳ 明朝" w:hint="eastAsia"/>
                      <w:spacing w:val="6"/>
                      <w:kern w:val="0"/>
                      <w:szCs w:val="21"/>
                    </w:rPr>
                    <w:t>IT構想およびロードマップの中で「データ活用」を重点項目として設定しており、具体的なデータ活用の取り組みの一例としては以下の通り。</w:t>
                  </w:r>
                </w:p>
                <w:p w14:paraId="5EE47104" w14:textId="7CD07EA4" w:rsidR="00AE3FCF"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9751C3" w14:textId="2C5EDBCD" w:rsidR="00AE3FCF" w:rsidRPr="00985B68"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【記載箇所：③</w:t>
                  </w:r>
                  <w:r w:rsidRPr="00AE3FC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44</w:t>
                  </w:r>
                  <w:r>
                    <w:rPr>
                      <w:rFonts w:ascii="ＭＳ 明朝" w:eastAsia="ＭＳ 明朝" w:hAnsi="ＭＳ 明朝" w:cs="ＭＳ 明朝" w:hint="eastAsia"/>
                      <w:spacing w:val="6"/>
                      <w:kern w:val="0"/>
                      <w:szCs w:val="21"/>
                    </w:rPr>
                    <w:t>】</w:t>
                  </w:r>
                </w:p>
                <w:p w14:paraId="55A2D239"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・再生可能エネルギーの導入拡大および送電設備の保全業務高度化に向けた実証試験</w:t>
                  </w:r>
                </w:p>
                <w:p w14:paraId="6267BEBB" w14:textId="4E2307B0" w:rsid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中国電力グループと富士通㈱は、ダイナミックレーティングの実現、および送電設備の保全業務高度化におけるドローンの活用に向けて、風況などの環境データの実用性について1年間の実証試験を実施。送電線近傍の環境データを推定し、実測データと比較検証することで有効性を確認した。今後は再生可能エネルギーの導入拡大や送電設備の保全業務のさらなる高度化に取り組む。</w:t>
                  </w:r>
                </w:p>
                <w:p w14:paraId="30EAB7F7" w14:textId="37A04E15" w:rsidR="00AE3FCF"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E03CD2" w14:textId="03DFADE5" w:rsidR="00AE3FCF" w:rsidRPr="00985B68" w:rsidRDefault="00AE3FCF"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【記載箇所：③</w:t>
                  </w:r>
                  <w:r w:rsidRPr="00AE3FC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54</w:t>
                  </w:r>
                  <w:r>
                    <w:rPr>
                      <w:rFonts w:ascii="ＭＳ 明朝" w:eastAsia="ＭＳ 明朝" w:hAnsi="ＭＳ 明朝" w:cs="ＭＳ 明朝" w:hint="eastAsia"/>
                      <w:spacing w:val="6"/>
                      <w:kern w:val="0"/>
                      <w:szCs w:val="21"/>
                    </w:rPr>
                    <w:t>】</w:t>
                  </w:r>
                </w:p>
                <w:p w14:paraId="410CE699"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・貯水池式水力発電所における発電計画策定の最適化に向けたAIシステムの開発</w:t>
                  </w:r>
                </w:p>
                <w:p w14:paraId="27475644" w14:textId="7D69DAB2" w:rsidR="00FF3FF1" w:rsidRPr="00DD56DC" w:rsidRDefault="00985B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AIを用いた貯水池式水力発電所の発電計画策定を最適化するシステムを開発。当社のダムで試運用を行い、実際の発電所運用に使用しても問題ない精度であること、従来手法と比べて、より精緻な発電計画の策定ができることを確認した。今後、試運用での課題解決に取り組むとともに、他のダムへの導入を進めていく予定。</w:t>
                  </w: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ACBF2E0"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①取締役会の承認を経て公表</w:t>
                  </w:r>
                </w:p>
                <w:p w14:paraId="2D317DD4"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②取締役会の承認を経て公表</w:t>
                  </w:r>
                </w:p>
                <w:p w14:paraId="5EB4EAA2" w14:textId="77777777" w:rsidR="00985B68" w:rsidRPr="00985B68" w:rsidRDefault="00985B68" w:rsidP="00985B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③取締役会の承認を経て公表</w:t>
                  </w:r>
                </w:p>
                <w:p w14:paraId="0449AD8B" w14:textId="55184BCC" w:rsidR="00FF3FF1" w:rsidRPr="00DD56DC" w:rsidRDefault="00985B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B68">
                    <w:rPr>
                      <w:rFonts w:ascii="ＭＳ 明朝" w:eastAsia="ＭＳ 明朝" w:hAnsi="ＭＳ 明朝" w:cs="ＭＳ 明朝" w:hint="eastAsia"/>
                      <w:spacing w:val="6"/>
                      <w:kern w:val="0"/>
                      <w:szCs w:val="21"/>
                    </w:rPr>
                    <w:t>④取締役会の承認を経て公表</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A9BC318"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①中国電力グループ統合報告書2022　p.43</w:t>
                  </w:r>
                </w:p>
                <w:p w14:paraId="06925CEF" w14:textId="34984A3C" w:rsidR="00FF3FF1" w:rsidRPr="00DD56DC"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②中国電力グループ統合報告書2023　p.52</w:t>
                  </w:r>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A39087E" w14:textId="0727B82C" w:rsidR="0060208D" w:rsidRDefault="0060208D"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【記載箇所：①のp.43】</w:t>
                  </w:r>
                </w:p>
                <w:p w14:paraId="48FDC800" w14:textId="43B2FC4A" w:rsid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体制として、デジタル技術・データ活用による業務変革・価値創造を推進し、競争力を高めていくため、デジタルトランスフォーメーション（DX）を統括・支援する専任組織「DX推進プロジェクト」を設置した。</w:t>
                  </w:r>
                </w:p>
                <w:p w14:paraId="4485815E" w14:textId="77777777" w:rsidR="0060208D" w:rsidRDefault="0060208D"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CE1A93" w14:textId="416391AB" w:rsidR="0060208D" w:rsidRPr="0069578A" w:rsidRDefault="0060208D"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【記載箇所：②</w:t>
                  </w:r>
                  <w:r w:rsidRPr="0060208D">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52</w:t>
                  </w:r>
                  <w:r w:rsidRPr="0060208D">
                    <w:rPr>
                      <w:rFonts w:ascii="ＭＳ 明朝" w:eastAsia="ＭＳ 明朝" w:hAnsi="ＭＳ 明朝" w:cs="ＭＳ 明朝" w:hint="eastAsia"/>
                      <w:spacing w:val="6"/>
                      <w:kern w:val="0"/>
                      <w:szCs w:val="21"/>
                    </w:rPr>
                    <w:t>】</w:t>
                  </w:r>
                </w:p>
                <w:p w14:paraId="5D0C206C" w14:textId="357F9C8D" w:rsidR="00FF3FF1" w:rsidRPr="00DD56DC"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人材の育成・確保においては、ITスキルのカテゴリ毎に求められる知識・スキルレベルを整理し、計画的に育成している。また、ITを専門的に学んだ人材の採用も強化した。加えて、変革を牽引するDXリーダーの育成やデジ</w:t>
                  </w:r>
                  <w:r w:rsidRPr="0069578A">
                    <w:rPr>
                      <w:rFonts w:ascii="ＭＳ 明朝" w:eastAsia="ＭＳ 明朝" w:hAnsi="ＭＳ 明朝" w:cs="ＭＳ 明朝" w:hint="eastAsia"/>
                      <w:spacing w:val="6"/>
                      <w:kern w:val="0"/>
                      <w:szCs w:val="21"/>
                    </w:rPr>
                    <w:lastRenderedPageBreak/>
                    <w:t>タルリテラシーの向上施策についても実施していく。</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164C78" w14:textId="0FE86FD8"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①中国電力グループ統合報告書</w:t>
                  </w:r>
                  <w:r w:rsidR="0060208D">
                    <w:rPr>
                      <w:rFonts w:ascii="ＭＳ 明朝" w:eastAsia="ＭＳ 明朝" w:hAnsi="ＭＳ 明朝" w:cs="ＭＳ 明朝" w:hint="eastAsia"/>
                      <w:spacing w:val="6"/>
                      <w:kern w:val="0"/>
                      <w:szCs w:val="21"/>
                    </w:rPr>
                    <w:t>2021</w:t>
                  </w:r>
                  <w:r w:rsidRPr="0069578A">
                    <w:rPr>
                      <w:rFonts w:ascii="ＭＳ 明朝" w:eastAsia="ＭＳ 明朝" w:hAnsi="ＭＳ 明朝" w:cs="ＭＳ 明朝" w:hint="eastAsia"/>
                      <w:spacing w:val="6"/>
                      <w:kern w:val="0"/>
                      <w:szCs w:val="21"/>
                    </w:rPr>
                    <w:t xml:space="preserve">　</w:t>
                  </w:r>
                  <w:r w:rsidR="0060208D">
                    <w:rPr>
                      <w:rFonts w:ascii="ＭＳ 明朝" w:eastAsia="ＭＳ 明朝" w:hAnsi="ＭＳ 明朝" w:cs="ＭＳ 明朝" w:hint="eastAsia"/>
                      <w:spacing w:val="6"/>
                      <w:kern w:val="0"/>
                      <w:szCs w:val="21"/>
                    </w:rPr>
                    <w:t>p.4</w:t>
                  </w:r>
                  <w:r w:rsidR="0060208D">
                    <w:rPr>
                      <w:rFonts w:ascii="ＭＳ 明朝" w:eastAsia="ＭＳ 明朝" w:hAnsi="ＭＳ 明朝" w:cs="ＭＳ 明朝"/>
                      <w:spacing w:val="6"/>
                      <w:kern w:val="0"/>
                      <w:szCs w:val="21"/>
                    </w:rPr>
                    <w:t>5</w:t>
                  </w:r>
                </w:p>
                <w:p w14:paraId="4733F53F" w14:textId="6EEEF69B" w:rsidR="00FF3FF1" w:rsidRPr="00DD56DC"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②中国電力グループ統合報告書2023　p.51</w:t>
                  </w:r>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333D56A" w14:textId="77777777"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【記載箇所：①のp.45】</w:t>
                  </w:r>
                </w:p>
                <w:p w14:paraId="148B1DF3" w14:textId="5184EE56" w:rsidR="0060208D"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IT構想の中で、ITインフラ・システムのスリム化（レガシーシステムの刷新含む）およびデータ活用基盤の構築に取り組んでいる。</w:t>
                  </w:r>
                </w:p>
                <w:p w14:paraId="73B83A6C" w14:textId="77777777"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C97693" w14:textId="0FE38F0B"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【記載箇所：②</w:t>
                  </w:r>
                  <w:r w:rsidRPr="0060208D">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w:t>
                  </w:r>
                  <w:r w:rsidRPr="0060208D">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1</w:t>
                  </w:r>
                  <w:r w:rsidRPr="0060208D">
                    <w:rPr>
                      <w:rFonts w:ascii="ＭＳ 明朝" w:eastAsia="ＭＳ 明朝" w:hAnsi="ＭＳ 明朝" w:cs="ＭＳ 明朝" w:hint="eastAsia"/>
                      <w:spacing w:val="6"/>
                      <w:kern w:val="0"/>
                      <w:szCs w:val="21"/>
                    </w:rPr>
                    <w:t>】</w:t>
                  </w:r>
                </w:p>
                <w:p w14:paraId="70824975" w14:textId="3808B30B" w:rsidR="00FF3FF1" w:rsidRPr="00DD56DC"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また、ロードマップにおいて、達成目標に「事業環境・社会の要請に応えるIT基盤構築（迅速性・拡張性、セキュリティ確保、事業環境変化への対応）」と「システム開発の効率性・柔軟性の向上と運用コストの低減」を設定。</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6203D9"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①中国電力グループ経営ビジョン</w:t>
                  </w:r>
                </w:p>
                <w:p w14:paraId="123A87F5"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②中国電力グループ統合報告書2021</w:t>
                  </w:r>
                </w:p>
                <w:p w14:paraId="6A7E79AC"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③中国電力グループ統合報告書2023</w:t>
                  </w:r>
                </w:p>
                <w:p w14:paraId="5731407A" w14:textId="2023F291" w:rsidR="00FF3FF1" w:rsidRPr="0069578A"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④中国電力グループアクションプラン2024</w:t>
                  </w:r>
                  <w:r w:rsidR="0026185E">
                    <w:rPr>
                      <w:rFonts w:ascii="ＭＳ 明朝" w:eastAsia="ＭＳ 明朝" w:hAnsi="ＭＳ 明朝" w:cs="ＭＳ 明朝"/>
                      <w:spacing w:val="6"/>
                      <w:kern w:val="0"/>
                      <w:szCs w:val="21"/>
                    </w:rPr>
                    <w:t>-2025</w:t>
                  </w: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FBFD7C4"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①2020年1月21日</w:t>
                  </w:r>
                </w:p>
                <w:p w14:paraId="5DC55C95"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②2021年10月29日</w:t>
                  </w:r>
                </w:p>
                <w:p w14:paraId="777DACEC"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③2023年10月31日</w:t>
                  </w:r>
                </w:p>
                <w:p w14:paraId="0C27DAF5" w14:textId="43F28A5A" w:rsidR="00FF3FF1" w:rsidRPr="00DD56DC"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④2024年4月</w:t>
                  </w:r>
                  <w:r w:rsidR="0026185E">
                    <w:rPr>
                      <w:rFonts w:ascii="ＭＳ 明朝" w:eastAsia="ＭＳ 明朝" w:hAnsi="ＭＳ 明朝" w:cs="ＭＳ 明朝" w:hint="eastAsia"/>
                      <w:spacing w:val="6"/>
                      <w:kern w:val="0"/>
                      <w:szCs w:val="21"/>
                    </w:rPr>
                    <w:t>30</w:t>
                  </w:r>
                  <w:r w:rsidRPr="0069578A">
                    <w:rPr>
                      <w:rFonts w:ascii="ＭＳ 明朝" w:eastAsia="ＭＳ 明朝" w:hAnsi="ＭＳ 明朝" w:cs="ＭＳ 明朝" w:hint="eastAsia"/>
                      <w:spacing w:val="6"/>
                      <w:kern w:val="0"/>
                      <w:szCs w:val="21"/>
                    </w:rPr>
                    <w:t>日</w:t>
                  </w: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CC7ADB"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当社ホームページにて公表</w:t>
                  </w:r>
                </w:p>
                <w:p w14:paraId="6B91EABD"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①https://www.energia.co.jp/ir/irkeiei/pdf/groupvision_02.pdf</w:t>
                  </w:r>
                </w:p>
                <w:p w14:paraId="57E743ED"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spacing w:val="6"/>
                      <w:kern w:val="0"/>
                      <w:szCs w:val="21"/>
                    </w:rPr>
                    <w:t>p.3-4</w:t>
                  </w:r>
                </w:p>
                <w:p w14:paraId="5E25D142"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②https://www.energia.co.jp/ir/irzaimu/pdf/tougou/2021_tougou.pdf</w:t>
                  </w:r>
                </w:p>
                <w:p w14:paraId="6BD9BBF9"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spacing w:val="6"/>
                      <w:kern w:val="0"/>
                      <w:szCs w:val="21"/>
                    </w:rPr>
                    <w:t>p.45</w:t>
                  </w:r>
                </w:p>
                <w:p w14:paraId="1B0D27FC"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③https://www.energia.co.jp/ir/irzaimu/pdf/tougou/tougou_02.pdf</w:t>
                  </w:r>
                </w:p>
                <w:p w14:paraId="62C3B102"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p.21-22、p.51</w:t>
                  </w:r>
                </w:p>
                <w:p w14:paraId="086A77FD" w14:textId="42FE78AA"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④</w:t>
                  </w:r>
                  <w:r w:rsidR="0026185E" w:rsidRPr="0026185E">
                    <w:rPr>
                      <w:rFonts w:ascii="ＭＳ 明朝" w:eastAsia="ＭＳ 明朝" w:hAnsi="ＭＳ 明朝" w:cs="ＭＳ 明朝"/>
                      <w:spacing w:val="6"/>
                      <w:kern w:val="0"/>
                      <w:szCs w:val="21"/>
                    </w:rPr>
                    <w:t>https://www.energia.co.jp/assets/press/2024/p20240430-5.pdf</w:t>
                  </w:r>
                </w:p>
                <w:p w14:paraId="2D244124" w14:textId="1974BF80" w:rsidR="00FF3FF1" w:rsidRPr="0069578A" w:rsidRDefault="002618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p.12</w:t>
                  </w: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C846739" w14:textId="74311B77" w:rsidR="0060208D" w:rsidRDefault="0060208D"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【記載箇所：①のp.3-4】</w:t>
                  </w:r>
                </w:p>
                <w:p w14:paraId="014D0FB9" w14:textId="1AF799F2" w:rsid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経営ビジョンの中で2030年までに達成を目指す3つのミッションとあわせて、連結経常利益600億円以上、連結自己</w:t>
                  </w:r>
                  <w:r w:rsidRPr="0069578A">
                    <w:rPr>
                      <w:rFonts w:ascii="ＭＳ 明朝" w:eastAsia="ＭＳ 明朝" w:hAnsi="ＭＳ 明朝" w:cs="ＭＳ 明朝" w:hint="eastAsia"/>
                      <w:spacing w:val="6"/>
                      <w:kern w:val="0"/>
                      <w:szCs w:val="21"/>
                    </w:rPr>
                    <w:lastRenderedPageBreak/>
                    <w:t>資本比率25%、利益全体における成長領域の比率25%等の利益・財務目標を掲げている。</w:t>
                  </w:r>
                </w:p>
                <w:p w14:paraId="27D99A2E" w14:textId="61FC9234" w:rsidR="0060208D" w:rsidRDefault="0060208D"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81B746" w14:textId="5E54745E" w:rsidR="0060208D" w:rsidRPr="0069578A" w:rsidRDefault="0060208D"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【記載箇所：③のp.21-22、p.51、②のp.45】</w:t>
                  </w:r>
                </w:p>
                <w:p w14:paraId="6A5FD775" w14:textId="77777777" w:rsidR="0060208D" w:rsidRDefault="0069578A" w:rsidP="00B24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デジタル技術を活用する戦略との紐づけとしては、情報通信、DXによる新たな価値創造を「事業領域の拡大」における、非エネルギー領域の新たな領域として設定しており、上記の取り組み方針と、IT構想およびにロードマップで設定した重点項目とを紐づけて、</w:t>
                  </w:r>
                  <w:r w:rsidR="00B245A9">
                    <w:rPr>
                      <w:rFonts w:ascii="ＭＳ 明朝" w:eastAsia="ＭＳ 明朝" w:hAnsi="ＭＳ 明朝" w:cs="ＭＳ 明朝" w:hint="eastAsia"/>
                      <w:spacing w:val="6"/>
                      <w:kern w:val="0"/>
                      <w:szCs w:val="21"/>
                    </w:rPr>
                    <w:t>利益・財務目標への貢献および進捗状況をモニタリングしている。</w:t>
                  </w:r>
                </w:p>
                <w:p w14:paraId="2BFA38FB" w14:textId="77777777" w:rsidR="0060208D" w:rsidRDefault="0060208D" w:rsidP="00B24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5F7BED" w14:textId="326B67E1" w:rsidR="0060208D" w:rsidRDefault="0060208D" w:rsidP="00B24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【記載箇所：④</w:t>
                  </w:r>
                  <w:r w:rsidRPr="0060208D">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p.12</w:t>
                  </w:r>
                  <w:r w:rsidRPr="0060208D">
                    <w:rPr>
                      <w:rFonts w:ascii="ＭＳ 明朝" w:eastAsia="ＭＳ 明朝" w:hAnsi="ＭＳ 明朝" w:cs="ＭＳ 明朝" w:hint="eastAsia"/>
                      <w:spacing w:val="6"/>
                      <w:kern w:val="0"/>
                      <w:szCs w:val="21"/>
                    </w:rPr>
                    <w:t>】</w:t>
                  </w:r>
                </w:p>
                <w:p w14:paraId="4230B360" w14:textId="3253A381" w:rsidR="00FF3FF1" w:rsidRPr="00DD56DC" w:rsidRDefault="00B245A9" w:rsidP="00602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特に</w:t>
                  </w:r>
                  <w:r w:rsidR="0060208D">
                    <w:rPr>
                      <w:rFonts w:ascii="ＭＳ 明朝" w:eastAsia="ＭＳ 明朝" w:hAnsi="ＭＳ 明朝" w:cs="ＭＳ 明朝" w:hint="eastAsia"/>
                      <w:spacing w:val="6"/>
                      <w:kern w:val="0"/>
                      <w:szCs w:val="21"/>
                    </w:rPr>
                    <w:t>人材</w:t>
                  </w:r>
                  <w:r w:rsidRPr="0069578A">
                    <w:rPr>
                      <w:rFonts w:ascii="ＭＳ 明朝" w:eastAsia="ＭＳ 明朝" w:hAnsi="ＭＳ 明朝" w:cs="ＭＳ 明朝" w:hint="eastAsia"/>
                      <w:spacing w:val="6"/>
                      <w:kern w:val="0"/>
                      <w:szCs w:val="21"/>
                    </w:rPr>
                    <w:t>確保を</w:t>
                  </w:r>
                  <w:r w:rsidR="0069578A" w:rsidRPr="0069578A">
                    <w:rPr>
                      <w:rFonts w:ascii="ＭＳ 明朝" w:eastAsia="ＭＳ 明朝" w:hAnsi="ＭＳ 明朝" w:cs="ＭＳ 明朝" w:hint="eastAsia"/>
                      <w:spacing w:val="6"/>
                      <w:kern w:val="0"/>
                      <w:szCs w:val="21"/>
                    </w:rPr>
                    <w:t>重点実施事項として掲げ、その中でDX推進リーダーを約500名育成することを</w:t>
                  </w:r>
                  <w:r>
                    <w:rPr>
                      <w:rFonts w:ascii="ＭＳ 明朝" w:eastAsia="ＭＳ 明朝" w:hAnsi="ＭＳ 明朝" w:cs="ＭＳ 明朝" w:hint="eastAsia"/>
                      <w:spacing w:val="6"/>
                      <w:kern w:val="0"/>
                      <w:szCs w:val="21"/>
                    </w:rPr>
                    <w:t>2025年度末までの</w:t>
                  </w:r>
                  <w:r w:rsidR="0069578A" w:rsidRPr="0069578A">
                    <w:rPr>
                      <w:rFonts w:ascii="ＭＳ 明朝" w:eastAsia="ＭＳ 明朝" w:hAnsi="ＭＳ 明朝" w:cs="ＭＳ 明朝" w:hint="eastAsia"/>
                      <w:spacing w:val="6"/>
                      <w:kern w:val="0"/>
                      <w:szCs w:val="21"/>
                    </w:rPr>
                    <w:t>具体的な数値目標として設定している。</w:t>
                  </w: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7F38EBD0"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①2022年10月28日</w:t>
                  </w:r>
                </w:p>
                <w:p w14:paraId="5A5D89D6" w14:textId="77777777" w:rsidR="00FF3FF1"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②2023年10月31日</w:t>
                  </w:r>
                </w:p>
                <w:p w14:paraId="029171F6" w14:textId="1CFE054F" w:rsidR="00BF0252" w:rsidRPr="00DD56DC" w:rsidRDefault="00BF0252"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③2024年4月30日</w:t>
                  </w: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E667739"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当社ホームページにて公表</w:t>
                  </w:r>
                </w:p>
                <w:p w14:paraId="0BF88699" w14:textId="19084619"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①中国電力グループ統合報告書2022</w:t>
                  </w:r>
                </w:p>
                <w:p w14:paraId="58505A98"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spacing w:val="6"/>
                      <w:kern w:val="0"/>
                      <w:szCs w:val="21"/>
                    </w:rPr>
                    <w:t>https://www.energia.co.jp/ir/irzaimu/pdf/tougou/2022_tougou_01.pdf</w:t>
                  </w:r>
                </w:p>
                <w:p w14:paraId="1DB07035" w14:textId="2210B639"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p.12</w:t>
                  </w:r>
                </w:p>
                <w:p w14:paraId="14CD65D1" w14:textId="6D75DCBC"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②中国電力グループ統合報告書2023</w:t>
                  </w:r>
                </w:p>
                <w:p w14:paraId="26C7BE1F"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spacing w:val="6"/>
                      <w:kern w:val="0"/>
                      <w:szCs w:val="21"/>
                    </w:rPr>
                    <w:t>https://www.energia.co.jp/ir/irzaimu/pdf/tougou/tougou_02.pdf</w:t>
                  </w:r>
                </w:p>
                <w:p w14:paraId="2BD557CE" w14:textId="77777777" w:rsidR="00FF3FF1"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spacing w:val="6"/>
                      <w:kern w:val="0"/>
                      <w:szCs w:val="21"/>
                    </w:rPr>
                    <w:t>p.13</w:t>
                  </w:r>
                </w:p>
                <w:p w14:paraId="4293B5B4" w14:textId="77777777" w:rsidR="0060208D" w:rsidRPr="0060208D" w:rsidRDefault="0060208D" w:rsidP="00602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③中国電力グループアクションプラン2024-2025</w:t>
                  </w:r>
                </w:p>
                <w:p w14:paraId="2CACD32E" w14:textId="77777777" w:rsidR="0060208D" w:rsidRDefault="0060208D" w:rsidP="00602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spacing w:val="6"/>
                      <w:kern w:val="0"/>
                      <w:szCs w:val="21"/>
                    </w:rPr>
                    <w:t>https://www.energia.co.jp/assets/press/2024/p20240430-5.pdf</w:t>
                  </w:r>
                </w:p>
                <w:p w14:paraId="04DC9BC1" w14:textId="25EE9F2A" w:rsidR="0060208D" w:rsidRPr="0060208D" w:rsidRDefault="0060208D" w:rsidP="00602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spacing w:val="6"/>
                      <w:kern w:val="0"/>
                      <w:szCs w:val="21"/>
                    </w:rPr>
                    <w:t>p.2</w:t>
                  </w:r>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5B00CCA" w14:textId="652A6BAC"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【記載箇所：①のp.12】</w:t>
                  </w:r>
                </w:p>
                <w:p w14:paraId="0F4D991C" w14:textId="7ADA4829" w:rsidR="0060208D"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収益基盤の強靭化に向けた取り組みについて、社長インタビューの中で「デジタル技術・データ活用による業務変革・価値創造を強力に推進していく必要があると考えており、2022年6月にデジタルイノベーション本部内に設置した「DX推進プロジェ</w:t>
                  </w:r>
                  <w:r w:rsidR="0060208D">
                    <w:rPr>
                      <w:rFonts w:ascii="ＭＳ 明朝" w:eastAsia="ＭＳ 明朝" w:hAnsi="ＭＳ 明朝" w:cs="ＭＳ 明朝" w:hint="eastAsia"/>
                      <w:spacing w:val="6"/>
                      <w:kern w:val="0"/>
                      <w:szCs w:val="21"/>
                    </w:rPr>
                    <w:t>クト」を司令塔として、取り組みを加速していく」旨を発信した。</w:t>
                  </w:r>
                </w:p>
                <w:p w14:paraId="230F459B" w14:textId="77777777"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EF8690" w14:textId="51FBB95D"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【記載箇所：②のp.13】</w:t>
                  </w:r>
                </w:p>
                <w:p w14:paraId="2B64EC7F" w14:textId="11452262"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さらに</w:t>
                  </w:r>
                  <w:r w:rsidR="0069578A" w:rsidRPr="0069578A">
                    <w:rPr>
                      <w:rFonts w:ascii="ＭＳ 明朝" w:eastAsia="ＭＳ 明朝" w:hAnsi="ＭＳ 明朝" w:cs="ＭＳ 明朝" w:hint="eastAsia"/>
                      <w:spacing w:val="6"/>
                      <w:kern w:val="0"/>
                      <w:szCs w:val="21"/>
                    </w:rPr>
                    <w:t>、2023年には業績の安定化、向上に向けた具体的な取り組みとして、DX（デジタルトランスフォーメーション）による抜本的な生産性向上を推進する旨を発信している。</w:t>
                  </w:r>
                </w:p>
                <w:p w14:paraId="2444B4D6" w14:textId="77777777"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420D0A" w14:textId="7372AC33" w:rsidR="0060208D"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08D">
                    <w:rPr>
                      <w:rFonts w:ascii="ＭＳ 明朝" w:eastAsia="ＭＳ 明朝" w:hAnsi="ＭＳ 明朝" w:cs="ＭＳ 明朝" w:hint="eastAsia"/>
                      <w:spacing w:val="6"/>
                      <w:kern w:val="0"/>
                      <w:szCs w:val="21"/>
                    </w:rPr>
                    <w:t>【記載箇所：③のp.2】</w:t>
                  </w:r>
                </w:p>
                <w:p w14:paraId="24F1CC7B" w14:textId="59D18E04" w:rsidR="00FF3FF1" w:rsidRPr="00DD56DC" w:rsidRDefault="0060208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また、</w:t>
                  </w:r>
                  <w:r w:rsidRPr="0060208D">
                    <w:rPr>
                      <w:rFonts w:ascii="ＭＳ 明朝" w:eastAsia="ＭＳ 明朝" w:hAnsi="ＭＳ 明朝" w:cs="ＭＳ 明朝" w:hint="eastAsia"/>
                      <w:spacing w:val="6"/>
                      <w:kern w:val="0"/>
                      <w:szCs w:val="21"/>
                    </w:rPr>
                    <w:t>財務基盤の回復に向けて稼ぐ力と生産性の向上を図り、DX推進等の事業基盤充実への資源配分を行う旨を発信している。</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3714EFF8" w:rsidR="00FF3FF1" w:rsidRPr="00DD56DC"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69578A">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sidRPr="0069578A">
                    <w:rPr>
                      <w:rFonts w:ascii="ＭＳ 明朝" w:eastAsia="ＭＳ 明朝" w:hAnsi="ＭＳ 明朝" w:cs="ＭＳ 明朝" w:hint="eastAsia"/>
                      <w:spacing w:val="6"/>
                      <w:kern w:val="0"/>
                      <w:szCs w:val="21"/>
                    </w:rPr>
                    <w:t>月</w:t>
                  </w:r>
                </w:p>
                <w:p w14:paraId="4E8E0C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161B8575" w:rsidR="00FF3FF1" w:rsidRPr="00DD56DC" w:rsidRDefault="006957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「DX推進指標」による自己分析を行い、IPAの自己診断結果入力サイトにて提出済。また、評価内容を今後の方針や施策にフィードバックしている。</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6811725" w14:textId="77777777" w:rsidR="0069578A" w:rsidRPr="0069578A" w:rsidRDefault="0069578A" w:rsidP="006957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・サイバーセキュリティ対策およびセキュリティ監査</w:t>
                  </w:r>
                </w:p>
                <w:p w14:paraId="1611AEA0" w14:textId="5E26094F" w:rsidR="00FF3FF1" w:rsidRPr="00DD56DC" w:rsidRDefault="00C0518C" w:rsidP="006957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2020年10月～</w:t>
                  </w:r>
                  <w:r w:rsidR="0069578A" w:rsidRPr="0069578A">
                    <w:rPr>
                      <w:rFonts w:ascii="ＭＳ 明朝" w:eastAsia="ＭＳ 明朝" w:hAnsi="ＭＳ 明朝" w:cs="ＭＳ 明朝" w:hint="eastAsia"/>
                      <w:spacing w:val="6"/>
                      <w:kern w:val="0"/>
                      <w:szCs w:val="21"/>
                    </w:rPr>
                    <w:t>継続実施中</w:t>
                  </w: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47C08ED" w14:textId="549D507C" w:rsidR="00CD24E2" w:rsidRPr="00DD56DC" w:rsidRDefault="0069578A"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78A">
                    <w:rPr>
                      <w:rFonts w:ascii="ＭＳ 明朝" w:eastAsia="ＭＳ 明朝" w:hAnsi="ＭＳ 明朝" w:cs="ＭＳ 明朝" w:hint="eastAsia"/>
                      <w:spacing w:val="6"/>
                      <w:kern w:val="0"/>
                      <w:szCs w:val="21"/>
                    </w:rPr>
                    <w:t>日本電気技術規格委員会が定めるガイドラインや社内規定類等に基づき、サイバー攻撃による情報漏えいリスク等に対する社員の認識を高めるとともに、情報セキュリティの向上を図るため、各サイバーセキュリティ対策および監査に取り組んでいる。</w:t>
                  </w: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9A309" w14:textId="77777777" w:rsidR="005252D4" w:rsidRDefault="005252D4">
      <w:r>
        <w:separator/>
      </w:r>
    </w:p>
  </w:endnote>
  <w:endnote w:type="continuationSeparator" w:id="0">
    <w:p w14:paraId="0B607A77" w14:textId="77777777"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09F40" w14:textId="77777777" w:rsidR="005252D4" w:rsidRDefault="005252D4">
      <w:r>
        <w:separator/>
      </w:r>
    </w:p>
  </w:footnote>
  <w:footnote w:type="continuationSeparator" w:id="0">
    <w:p w14:paraId="27DE8C9D" w14:textId="77777777"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96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202F0"/>
    <w:rsid w:val="000228B1"/>
    <w:rsid w:val="00025BA6"/>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0397"/>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6CF7"/>
    <w:rsid w:val="0024317B"/>
    <w:rsid w:val="00246783"/>
    <w:rsid w:val="00247501"/>
    <w:rsid w:val="00252385"/>
    <w:rsid w:val="0026185E"/>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7D4"/>
    <w:rsid w:val="00591A8A"/>
    <w:rsid w:val="0059262C"/>
    <w:rsid w:val="00594AF7"/>
    <w:rsid w:val="005B62ED"/>
    <w:rsid w:val="005B7641"/>
    <w:rsid w:val="005F2E79"/>
    <w:rsid w:val="005F7A0C"/>
    <w:rsid w:val="0060208D"/>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9578A"/>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5B68"/>
    <w:rsid w:val="009877BF"/>
    <w:rsid w:val="0099009C"/>
    <w:rsid w:val="0099702E"/>
    <w:rsid w:val="009A5C7A"/>
    <w:rsid w:val="009C0392"/>
    <w:rsid w:val="009C4AAB"/>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3FCF"/>
    <w:rsid w:val="00AE4124"/>
    <w:rsid w:val="00AE6A68"/>
    <w:rsid w:val="00B02404"/>
    <w:rsid w:val="00B245A9"/>
    <w:rsid w:val="00B300D5"/>
    <w:rsid w:val="00B33D14"/>
    <w:rsid w:val="00B35E61"/>
    <w:rsid w:val="00B36536"/>
    <w:rsid w:val="00B45C60"/>
    <w:rsid w:val="00B50A0A"/>
    <w:rsid w:val="00B705FB"/>
    <w:rsid w:val="00B86108"/>
    <w:rsid w:val="00B9474D"/>
    <w:rsid w:val="00BA78F8"/>
    <w:rsid w:val="00BB6C25"/>
    <w:rsid w:val="00BB79CF"/>
    <w:rsid w:val="00BD603A"/>
    <w:rsid w:val="00BF0252"/>
    <w:rsid w:val="00BF3517"/>
    <w:rsid w:val="00C0518C"/>
    <w:rsid w:val="00C05662"/>
    <w:rsid w:val="00C11209"/>
    <w:rsid w:val="00C24949"/>
    <w:rsid w:val="00C3670A"/>
    <w:rsid w:val="00C4669E"/>
    <w:rsid w:val="00C71411"/>
    <w:rsid w:val="00C73EB2"/>
    <w:rsid w:val="00C7532F"/>
    <w:rsid w:val="00C932DE"/>
    <w:rsid w:val="00CA17F6"/>
    <w:rsid w:val="00CA41C8"/>
    <w:rsid w:val="00CA7393"/>
    <w:rsid w:val="00CD24E2"/>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4449C0B1"/>
  <w15:chartTrackingRefBased/>
  <w:writeProtection w:cryptProviderType="rsaAES" w:cryptAlgorithmClass="hash" w:cryptAlgorithmType="typeAny" w:cryptAlgorithmSid="14" w:cryptSpinCount="100000" w:hash="wl1wGGS64BR0spcu5ARFFEU9RK59AfxqpsrPI/+GHwkSx7nMdXRgzY3PL3VzvoNBKRrcVL7SA7vCUg1sTrE72Q==" w:salt="FtzajaarIUyUxqGF+v7m2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FC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6020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38740-3C89-47C6-BA56-75CD074BABD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877</ap:Words>
  <ap:Characters>4999</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5865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