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2CF454C1">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432677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662DD2" w:rsidRPr="00596A9C">
              <w:rPr>
                <w:rFonts w:ascii="ＭＳ 明朝" w:eastAsia="ＭＳ 明朝" w:hAnsi="ＭＳ 明朝" w:cs="ＭＳ 明朝" w:hint="eastAsia"/>
                <w:spacing w:val="6"/>
                <w:kern w:val="0"/>
                <w:szCs w:val="21"/>
              </w:rPr>
              <w:t>202</w:t>
            </w:r>
            <w:r w:rsidR="0054591D" w:rsidRPr="00596A9C">
              <w:rPr>
                <w:rFonts w:ascii="ＭＳ 明朝" w:eastAsia="ＭＳ 明朝" w:hAnsi="ＭＳ 明朝" w:cs="ＭＳ 明朝" w:hint="eastAsia"/>
                <w:spacing w:val="6"/>
                <w:kern w:val="0"/>
                <w:szCs w:val="21"/>
              </w:rPr>
              <w:t>5</w:t>
            </w:r>
            <w:r w:rsidRPr="00596A9C">
              <w:rPr>
                <w:rFonts w:ascii="ＭＳ 明朝" w:eastAsia="ＭＳ 明朝" w:hAnsi="ＭＳ 明朝" w:cs="ＭＳ 明朝" w:hint="eastAsia"/>
                <w:spacing w:val="6"/>
                <w:kern w:val="0"/>
                <w:szCs w:val="21"/>
              </w:rPr>
              <w:t>年</w:t>
            </w:r>
            <w:r w:rsidR="007C2D1D">
              <w:rPr>
                <w:rFonts w:ascii="ＭＳ 明朝" w:eastAsia="ＭＳ 明朝" w:hAnsi="ＭＳ 明朝" w:cs="ＭＳ 明朝" w:hint="eastAsia"/>
                <w:spacing w:val="6"/>
                <w:kern w:val="0"/>
                <w:szCs w:val="21"/>
              </w:rPr>
              <w:t>5</w:t>
            </w:r>
            <w:r w:rsidRPr="00596A9C">
              <w:rPr>
                <w:rFonts w:ascii="ＭＳ 明朝" w:eastAsia="ＭＳ 明朝" w:hAnsi="ＭＳ 明朝" w:cs="ＭＳ 明朝" w:hint="eastAsia"/>
                <w:spacing w:val="6"/>
                <w:kern w:val="0"/>
                <w:szCs w:val="21"/>
              </w:rPr>
              <w:t>月</w:t>
            </w:r>
            <w:r w:rsidR="007C2D1D">
              <w:rPr>
                <w:rFonts w:ascii="ＭＳ 明朝" w:eastAsia="ＭＳ 明朝" w:hAnsi="ＭＳ 明朝" w:cs="ＭＳ 明朝" w:hint="eastAsia"/>
                <w:spacing w:val="6"/>
                <w:kern w:val="0"/>
                <w:szCs w:val="21"/>
              </w:rPr>
              <w:t>30</w:t>
            </w:r>
            <w:r w:rsidRPr="00596A9C">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772454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A3800" w:rsidRPr="00494FDB">
              <w:rPr>
                <w:rFonts w:ascii="ＭＳ 明朝" w:eastAsia="ＭＳ 明朝" w:hAnsi="ＭＳ 明朝" w:hint="eastAsia"/>
                <w:spacing w:val="6"/>
                <w:kern w:val="0"/>
                <w:sz w:val="16"/>
                <w:szCs w:val="16"/>
              </w:rPr>
              <w:t>かぶしきがいしゃぽーらおるびすほーるでぃんぐす</w:t>
            </w:r>
            <w:r w:rsidR="00FB5182" w:rsidRPr="00E577BF">
              <w:rPr>
                <w:rFonts w:ascii="ＭＳ 明朝" w:eastAsia="ＭＳ 明朝" w:hAnsi="ＭＳ 明朝" w:hint="eastAsia"/>
                <w:spacing w:val="6"/>
                <w:kern w:val="0"/>
                <w:szCs w:val="21"/>
              </w:rPr>
              <w:t xml:space="preserve"> </w:t>
            </w:r>
          </w:p>
          <w:p w14:paraId="1EE5CAB5" w14:textId="063B3FB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0102E" w:rsidRPr="00197B39">
              <w:rPr>
                <w:rFonts w:ascii="ＭＳ 明朝" w:eastAsia="ＭＳ 明朝" w:hAnsi="ＭＳ 明朝" w:cs="ＭＳ 明朝" w:hint="eastAsia"/>
                <w:spacing w:val="6"/>
                <w:kern w:val="0"/>
                <w:szCs w:val="21"/>
              </w:rPr>
              <w:t>株式会社ポーラ・オルビスホールディングス</w:t>
            </w:r>
            <w:r w:rsidRPr="00E577BF">
              <w:rPr>
                <w:rFonts w:ascii="ＭＳ 明朝" w:eastAsia="ＭＳ 明朝" w:hAnsi="ＭＳ 明朝" w:cs="ＭＳ 明朝" w:hint="eastAsia"/>
                <w:spacing w:val="6"/>
                <w:kern w:val="0"/>
                <w:szCs w:val="21"/>
              </w:rPr>
              <w:t xml:space="preserve"> </w:t>
            </w:r>
          </w:p>
          <w:p w14:paraId="709E4A6F" w14:textId="44209E8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B17B5" w:rsidRPr="00494FDB">
              <w:rPr>
                <w:rFonts w:ascii="ＭＳ 明朝" w:eastAsia="ＭＳ 明朝" w:hAnsi="ＭＳ 明朝" w:hint="eastAsia"/>
                <w:spacing w:val="6"/>
                <w:kern w:val="0"/>
                <w:sz w:val="15"/>
                <w:szCs w:val="15"/>
              </w:rPr>
              <w:t>よこて　よしかず</w:t>
            </w:r>
            <w:r w:rsidR="00FB5182" w:rsidRPr="00E577BF">
              <w:rPr>
                <w:rFonts w:ascii="ＭＳ 明朝" w:eastAsia="ＭＳ 明朝" w:hAnsi="ＭＳ 明朝" w:hint="eastAsia"/>
                <w:spacing w:val="6"/>
                <w:kern w:val="0"/>
                <w:szCs w:val="21"/>
              </w:rPr>
              <w:t xml:space="preserve"> </w:t>
            </w:r>
          </w:p>
          <w:p w14:paraId="039A6583" w14:textId="4130D8A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74941" w:rsidRPr="00494FDB">
              <w:rPr>
                <w:rFonts w:ascii="ＭＳ 明朝" w:eastAsia="ＭＳ 明朝" w:hAnsi="ＭＳ 明朝" w:hint="eastAsia"/>
                <w:spacing w:val="6"/>
                <w:kern w:val="0"/>
                <w:szCs w:val="21"/>
              </w:rPr>
              <w:t>横手 喜一</w:t>
            </w:r>
            <w:r w:rsidR="00FB5182" w:rsidRPr="00E577BF">
              <w:rPr>
                <w:rFonts w:ascii="ＭＳ 明朝" w:eastAsia="ＭＳ 明朝" w:hAnsi="ＭＳ 明朝" w:cs="ＭＳ 明朝" w:hint="eastAsia"/>
                <w:spacing w:val="6"/>
                <w:kern w:val="0"/>
                <w:szCs w:val="21"/>
              </w:rPr>
              <w:t xml:space="preserve"> </w:t>
            </w:r>
          </w:p>
          <w:p w14:paraId="5534F654" w14:textId="00B3BB6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724EB" w:rsidRPr="007724EB">
              <w:rPr>
                <w:rFonts w:ascii="ＭＳ 明朝" w:eastAsia="ＭＳ 明朝" w:hAnsi="ＭＳ 明朝" w:cs="ＭＳ 明朝"/>
                <w:color w:val="000000"/>
                <w:spacing w:val="6"/>
                <w:kern w:val="0"/>
                <w:szCs w:val="21"/>
              </w:rPr>
              <w:t>141-</w:t>
            </w:r>
            <w:r w:rsidR="007724EB" w:rsidRPr="007724EB">
              <w:rPr>
                <w:rFonts w:ascii="ＭＳ 明朝" w:eastAsia="ＭＳ 明朝" w:hAnsi="ＭＳ 明朝" w:cs="ＭＳ 明朝" w:hint="eastAsia"/>
                <w:color w:val="000000"/>
                <w:spacing w:val="6"/>
                <w:kern w:val="0"/>
                <w:szCs w:val="21"/>
              </w:rPr>
              <w:t>8</w:t>
            </w:r>
            <w:r w:rsidR="007724EB" w:rsidRPr="007724EB">
              <w:rPr>
                <w:rFonts w:ascii="ＭＳ 明朝" w:eastAsia="ＭＳ 明朝" w:hAnsi="ＭＳ 明朝" w:cs="ＭＳ 明朝"/>
                <w:color w:val="000000"/>
                <w:spacing w:val="6"/>
                <w:kern w:val="0"/>
                <w:szCs w:val="21"/>
              </w:rPr>
              <w:t>523</w:t>
            </w:r>
          </w:p>
          <w:p w14:paraId="6BDAE701" w14:textId="449D62B9" w:rsidR="00D1302E" w:rsidRPr="00E577BF" w:rsidRDefault="008F20E5" w:rsidP="00F66735">
            <w:pPr>
              <w:spacing w:afterLines="50" w:after="120" w:line="260" w:lineRule="exact"/>
              <w:ind w:leftChars="1261" w:left="2699"/>
              <w:rPr>
                <w:rFonts w:ascii="ＭＳ 明朝" w:eastAsia="ＭＳ 明朝" w:hAnsi="ＭＳ 明朝"/>
                <w:spacing w:val="14"/>
                <w:kern w:val="0"/>
                <w:szCs w:val="21"/>
              </w:rPr>
            </w:pPr>
            <w:r w:rsidRPr="008F20E5">
              <w:rPr>
                <w:rFonts w:ascii="ＭＳ 明朝" w:eastAsia="ＭＳ 明朝" w:hAnsi="ＭＳ 明朝" w:hint="eastAsia"/>
                <w:color w:val="000000"/>
                <w:spacing w:val="14"/>
                <w:kern w:val="0"/>
                <w:szCs w:val="21"/>
              </w:rPr>
              <w:t>東京都品川区西五反田２丁目２番３号</w:t>
            </w:r>
          </w:p>
          <w:p w14:paraId="47DD002F" w14:textId="79A2B2F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7639E">
              <w:rPr>
                <w:rFonts w:hint="eastAsia"/>
                <w:color w:val="000000"/>
                <w:shd w:val="clear" w:color="auto" w:fill="FFFFFF"/>
              </w:rPr>
              <w:t>4010701017916</w:t>
            </w:r>
          </w:p>
          <w:p w14:paraId="045CD76E" w14:textId="59561287" w:rsidR="00D1302E" w:rsidRPr="00E577BF" w:rsidRDefault="007E05F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611A314" wp14:editId="771B74CA">
                      <wp:simplePos x="0" y="0"/>
                      <wp:positionH relativeFrom="column">
                        <wp:posOffset>1297305</wp:posOffset>
                      </wp:positionH>
                      <wp:positionV relativeFrom="paragraph">
                        <wp:posOffset>130175</wp:posOffset>
                      </wp:positionV>
                      <wp:extent cx="742950" cy="215900"/>
                      <wp:effectExtent l="0" t="0" r="19050" b="12700"/>
                      <wp:wrapNone/>
                      <wp:docPr id="1035311884" name="楕円 1"/>
                      <wp:cNvGraphicFramePr/>
                      <a:graphic xmlns:a="http://schemas.openxmlformats.org/drawingml/2006/main">
                        <a:graphicData uri="http://schemas.microsoft.com/office/word/2010/wordprocessingShape">
                          <wps:wsp>
                            <wps:cNvSpPr/>
                            <wps:spPr>
                              <a:xfrm>
                                <a:off x="0" y="0"/>
                                <a:ext cx="742950" cy="2159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015E3" id="楕円 1" o:spid="_x0000_s1026" style="position:absolute;margin-left:102.15pt;margin-top:10.25pt;width:58.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" filled="f" strokecolor="#09101d [484]"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2CF454C1">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9038C2F" w:rsidR="00D1302E" w:rsidRPr="00E577BF" w:rsidRDefault="00E72EAD" w:rsidP="00E72E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EAD">
                    <w:rPr>
                      <w:rFonts w:ascii="ＭＳ 明朝" w:eastAsia="ＭＳ 明朝" w:hAnsi="ＭＳ 明朝" w:cs="ＭＳ 明朝" w:hint="eastAsia"/>
                      <w:spacing w:val="6"/>
                      <w:kern w:val="0"/>
                      <w:szCs w:val="21"/>
                    </w:rPr>
                    <w:t>統合レポート2023</w:t>
                  </w:r>
                </w:p>
              </w:tc>
            </w:tr>
            <w:tr w:rsidR="0039112A" w:rsidRPr="00E577BF" w14:paraId="49DA1E39" w14:textId="77777777" w:rsidTr="00F5566D">
              <w:trPr>
                <w:trHeight w:val="697"/>
              </w:trPr>
              <w:tc>
                <w:tcPr>
                  <w:tcW w:w="2600" w:type="dxa"/>
                  <w:shd w:val="clear" w:color="auto" w:fill="auto"/>
                </w:tcPr>
                <w:p w14:paraId="2E32CE86" w14:textId="77777777" w:rsidR="0039112A" w:rsidRPr="00E577BF" w:rsidRDefault="0039112A" w:rsidP="003911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ECE6783" w14:textId="709470F4" w:rsidR="0039112A" w:rsidRPr="00E72EAD" w:rsidRDefault="0039112A" w:rsidP="00391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EAD">
                    <w:rPr>
                      <w:rFonts w:ascii="ＭＳ 明朝" w:eastAsia="ＭＳ 明朝" w:hAnsi="ＭＳ 明朝" w:cs="ＭＳ 明朝" w:hint="eastAsia"/>
                      <w:spacing w:val="6"/>
                      <w:kern w:val="0"/>
                      <w:szCs w:val="21"/>
                    </w:rPr>
                    <w:t>2</w:t>
                  </w:r>
                  <w:r w:rsidRPr="00E72EAD">
                    <w:rPr>
                      <w:rFonts w:ascii="ＭＳ 明朝" w:eastAsia="ＭＳ 明朝" w:hAnsi="ＭＳ 明朝" w:cs="ＭＳ 明朝"/>
                      <w:spacing w:val="6"/>
                      <w:kern w:val="0"/>
                      <w:szCs w:val="21"/>
                    </w:rPr>
                    <w:t>02</w:t>
                  </w:r>
                  <w:r w:rsidR="00E72EAD" w:rsidRPr="00E72EAD">
                    <w:rPr>
                      <w:rFonts w:ascii="ＭＳ 明朝" w:eastAsia="ＭＳ 明朝" w:hAnsi="ＭＳ 明朝" w:cs="ＭＳ 明朝"/>
                      <w:spacing w:val="6"/>
                      <w:kern w:val="0"/>
                      <w:szCs w:val="21"/>
                    </w:rPr>
                    <w:t>4</w:t>
                  </w:r>
                  <w:r w:rsidRPr="00E72EAD">
                    <w:rPr>
                      <w:rFonts w:ascii="ＭＳ 明朝" w:eastAsia="ＭＳ 明朝" w:hAnsi="ＭＳ 明朝" w:cs="ＭＳ 明朝" w:hint="eastAsia"/>
                      <w:spacing w:val="6"/>
                      <w:kern w:val="0"/>
                      <w:szCs w:val="21"/>
                    </w:rPr>
                    <w:t>年</w:t>
                  </w:r>
                  <w:r w:rsidR="00E72EAD" w:rsidRPr="00E72EAD">
                    <w:rPr>
                      <w:rFonts w:ascii="ＭＳ 明朝" w:eastAsia="ＭＳ 明朝" w:hAnsi="ＭＳ 明朝" w:cs="ＭＳ 明朝"/>
                      <w:spacing w:val="6"/>
                      <w:kern w:val="0"/>
                      <w:szCs w:val="21"/>
                    </w:rPr>
                    <w:t>9</w:t>
                  </w:r>
                  <w:r w:rsidRPr="00E72EAD">
                    <w:rPr>
                      <w:rFonts w:ascii="ＭＳ 明朝" w:eastAsia="ＭＳ 明朝" w:hAnsi="ＭＳ 明朝" w:cs="ＭＳ 明朝" w:hint="eastAsia"/>
                      <w:spacing w:val="6"/>
                      <w:kern w:val="0"/>
                      <w:szCs w:val="21"/>
                    </w:rPr>
                    <w:t>月</w:t>
                  </w:r>
                  <w:r w:rsidR="00E72EAD" w:rsidRPr="00E72EAD">
                    <w:rPr>
                      <w:rFonts w:ascii="ＭＳ 明朝" w:eastAsia="ＭＳ 明朝" w:hAnsi="ＭＳ 明朝" w:cs="ＭＳ 明朝"/>
                      <w:spacing w:val="6"/>
                      <w:kern w:val="0"/>
                      <w:szCs w:val="21"/>
                    </w:rPr>
                    <w:t>30</w:t>
                  </w:r>
                  <w:r w:rsidRPr="00E72EAD">
                    <w:rPr>
                      <w:rFonts w:ascii="ＭＳ 明朝" w:eastAsia="ＭＳ 明朝" w:hAnsi="ＭＳ 明朝" w:cs="ＭＳ 明朝" w:hint="eastAsia"/>
                      <w:spacing w:val="6"/>
                      <w:kern w:val="0"/>
                      <w:szCs w:val="21"/>
                    </w:rPr>
                    <w:t>日</w:t>
                  </w:r>
                </w:p>
                <w:p w14:paraId="5054374B" w14:textId="3DE790C7" w:rsidR="0039112A" w:rsidRPr="0039112A" w:rsidRDefault="0039112A" w:rsidP="0039112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39112A" w:rsidRPr="00E577BF" w14:paraId="382C3670" w14:textId="77777777" w:rsidTr="00F5566D">
              <w:trPr>
                <w:trHeight w:val="707"/>
              </w:trPr>
              <w:tc>
                <w:tcPr>
                  <w:tcW w:w="2600" w:type="dxa"/>
                  <w:shd w:val="clear" w:color="auto" w:fill="auto"/>
                </w:tcPr>
                <w:p w14:paraId="4FC652B6" w14:textId="77777777" w:rsidR="0039112A" w:rsidRPr="0002497F" w:rsidRDefault="0039112A" w:rsidP="003911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845D67" w14:textId="77777777" w:rsidR="00365C7C" w:rsidRPr="0002497F" w:rsidRDefault="00365C7C" w:rsidP="00365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当社Webページ上で公開</w:t>
                  </w:r>
                </w:p>
                <w:p w14:paraId="19001329" w14:textId="48A048EA" w:rsidR="00365C7C" w:rsidRPr="0002497F" w:rsidRDefault="00E72EAD" w:rsidP="00365C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統合レポート2023</w:t>
                  </w:r>
                  <w:r w:rsidR="00365C7C" w:rsidRPr="0002497F">
                    <w:rPr>
                      <w:rFonts w:ascii="ＭＳ 明朝" w:eastAsia="ＭＳ 明朝" w:hAnsi="ＭＳ 明朝" w:cs="ＭＳ 明朝" w:hint="eastAsia"/>
                      <w:spacing w:val="6"/>
                      <w:kern w:val="0"/>
                      <w:szCs w:val="21"/>
                    </w:rPr>
                    <w:t>（P.</w:t>
                  </w:r>
                  <w:r w:rsidR="00B05676">
                    <w:rPr>
                      <w:rFonts w:ascii="ＭＳ 明朝" w:eastAsia="ＭＳ 明朝" w:hAnsi="ＭＳ 明朝" w:cs="ＭＳ 明朝" w:hint="eastAsia"/>
                      <w:spacing w:val="6"/>
                      <w:kern w:val="0"/>
                      <w:szCs w:val="21"/>
                    </w:rPr>
                    <w:t>8</w:t>
                  </w:r>
                  <w:r w:rsidR="00F227B9">
                    <w:rPr>
                      <w:rFonts w:ascii="ＭＳ 明朝" w:eastAsia="ＭＳ 明朝" w:hAnsi="ＭＳ 明朝" w:cs="ＭＳ 明朝" w:hint="eastAsia"/>
                      <w:spacing w:val="6"/>
                      <w:kern w:val="0"/>
                      <w:szCs w:val="21"/>
                    </w:rPr>
                    <w:t>-1</w:t>
                  </w:r>
                  <w:r w:rsidR="005B6E9A">
                    <w:rPr>
                      <w:rFonts w:ascii="ＭＳ 明朝" w:eastAsia="ＭＳ 明朝" w:hAnsi="ＭＳ 明朝" w:cs="ＭＳ 明朝" w:hint="eastAsia"/>
                      <w:spacing w:val="6"/>
                      <w:kern w:val="0"/>
                      <w:szCs w:val="21"/>
                    </w:rPr>
                    <w:t>2</w:t>
                  </w:r>
                  <w:r w:rsidR="00365C7C" w:rsidRPr="0002497F">
                    <w:rPr>
                      <w:rFonts w:ascii="ＭＳ 明朝" w:eastAsia="ＭＳ 明朝" w:hAnsi="ＭＳ 明朝" w:cs="ＭＳ 明朝"/>
                      <w:spacing w:val="6"/>
                      <w:kern w:val="0"/>
                      <w:szCs w:val="21"/>
                    </w:rPr>
                    <w:t>）</w:t>
                  </w:r>
                </w:p>
                <w:p w14:paraId="2BFD86E1" w14:textId="1C4127C9" w:rsidR="0039112A" w:rsidRPr="0002497F"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02497F">
                      <w:rPr>
                        <w:rStyle w:val="af6"/>
                        <w:rFonts w:ascii="ＭＳ 明朝" w:eastAsia="ＭＳ 明朝" w:hAnsi="ＭＳ 明朝" w:cs="ＭＳ 明朝"/>
                        <w:spacing w:val="6"/>
                        <w:kern w:val="0"/>
                        <w:szCs w:val="21"/>
                      </w:rPr>
                      <w:t>https://ir.po-holdings.co.jp/ja/Library/AnnualReport/main/0/teaserItems1/018/linkList/0/link/IntegratedReport2023_A3_s_20240930.pdf</w:t>
                    </w:r>
                  </w:hyperlink>
                </w:p>
              </w:tc>
            </w:tr>
            <w:tr w:rsidR="0039112A" w:rsidRPr="00E577BF" w14:paraId="3DE21F82" w14:textId="77777777" w:rsidTr="00F5566D">
              <w:trPr>
                <w:trHeight w:val="697"/>
              </w:trPr>
              <w:tc>
                <w:tcPr>
                  <w:tcW w:w="2600" w:type="dxa"/>
                  <w:shd w:val="clear" w:color="auto" w:fill="auto"/>
                </w:tcPr>
                <w:p w14:paraId="13313238" w14:textId="77777777" w:rsidR="0039112A" w:rsidRPr="00E577BF" w:rsidRDefault="0039112A" w:rsidP="003911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D599F8"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長期経営計画VISION 2029実現のため以下の基本24－26年新中期計画を策定し、以下戦略に取り組みます。</w:t>
                  </w:r>
                </w:p>
                <w:p w14:paraId="0680BC9A"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（P.8）</w:t>
                  </w:r>
                </w:p>
                <w:p w14:paraId="13D01D04"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戦略①国内事業の顧客基盤強化、持続的成長と収益性改</w:t>
                  </w:r>
                </w:p>
                <w:p w14:paraId="31F5D75B"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戦略②海外事業の更なる成長と新市場での基盤確立</w:t>
                  </w:r>
                </w:p>
                <w:p w14:paraId="3F537AAD"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戦略③育成ブランドの成長を伴う黒字化による持続的収益貢献</w:t>
                  </w:r>
                </w:p>
                <w:p w14:paraId="009616AB"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戦略④ブランドポートフォリオ拡充と事業領域拡張</w:t>
                  </w:r>
                </w:p>
                <w:p w14:paraId="18F04D1B"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戦略⑤新価値創出に向けた研究開発力強化</w:t>
                  </w:r>
                </w:p>
                <w:p w14:paraId="55CAB403"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戦略⑥社会課題対応と独自性を兼ね備えたサステナビリティ強化</w:t>
                  </w:r>
                </w:p>
                <w:p w14:paraId="5C68CD10"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8FCB9C"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戦略①に関して</w:t>
                  </w:r>
                </w:p>
                <w:p w14:paraId="1682EFA0"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・（P.9）ポーラ</w:t>
                  </w:r>
                </w:p>
                <w:p w14:paraId="382F7955"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ポーラですが、統合を進めた顧客データ基盤をフル活用し、オンライン～オフラインを横断したシームレスなブ</w:t>
                  </w:r>
                  <w:r w:rsidRPr="00F227B9">
                    <w:rPr>
                      <w:rFonts w:ascii="ＭＳ 明朝" w:eastAsia="ＭＳ 明朝" w:hAnsi="ＭＳ 明朝" w:cs="ＭＳ 明朝" w:hint="eastAsia"/>
                      <w:spacing w:val="6"/>
                      <w:kern w:val="0"/>
                      <w:szCs w:val="21"/>
                    </w:rPr>
                    <w:lastRenderedPageBreak/>
                    <w:t>ランド体験で、一人ひとりのお客さまとの関係性を深め、お客さまとの継続的なお付き合いによるブランドロイヤリティとライフタイムバリューの向上を図っていきます。</w:t>
                  </w:r>
                </w:p>
                <w:p w14:paraId="104E922A"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・（P.9）オルビス</w:t>
                  </w:r>
                </w:p>
                <w:p w14:paraId="314A1865"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機能性の高いスキンケアへの評価や期待がブランドエントリーのきっかけとなっていますので、こうした機能性の高い新製品開発を更に強化すること、そしてそこから継続的にオルビスを選んでいただくような関係性を深めていくことが大切だと考えています。そのためにはアプリの強化やパーソナルなCRM施策の進化はもちろん、お客さまとブランドが直接、双方向でコミュニケーションを図れる機会も増やしていきます。</w:t>
                  </w:r>
                </w:p>
                <w:p w14:paraId="0296AAF2"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28A7A1"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戦略④に関して</w:t>
                  </w:r>
                </w:p>
                <w:p w14:paraId="57B3C1A7"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P.11)私たちが「社会」と「生活者」にしっかりと向き合えば、自ずと社会課題やWell-being領域に対して、私たちの強みや知見を生かして、何ができるのか、何を実現しなければならないかを考えていくことになります。化粧品の枠を超えた新たな価値の創出、新たな事業領域への挑 戦が不可欠になるのです。2024年からは、私たちの研究所が長年にわたり続けてきた肌分析研究から得られた知見を生かして、まさに社会課題を解決する新規事業のひとつとして暑熱対策AIカメラの開発、販売事業「カオカラ」を開始しました。</w:t>
                  </w:r>
                </w:p>
                <w:p w14:paraId="2618FF4F" w14:textId="77777777" w:rsidR="00F227B9" w:rsidRPr="00F227B9"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戦略⑤に関して</w:t>
                  </w:r>
                </w:p>
                <w:p w14:paraId="07627108" w14:textId="554F1A76" w:rsidR="00B05676" w:rsidRPr="00B05676" w:rsidRDefault="00F227B9" w:rsidP="00F227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27B9">
                    <w:rPr>
                      <w:rFonts w:ascii="ＭＳ 明朝" w:eastAsia="ＭＳ 明朝" w:hAnsi="ＭＳ 明朝" w:cs="ＭＳ 明朝" w:hint="eastAsia"/>
                      <w:spacing w:val="6"/>
                      <w:kern w:val="0"/>
                      <w:szCs w:val="21"/>
                    </w:rPr>
                    <w:t>・(P.11)これまでの化粧品の製造プロセスとは異なる新たな製造技術の導入と実用化を ベースに、まったく新しい剤型を生み出し、これまでにない高機能・高実感化粧品の開発を目指していきます。また私たちの強みでもある新素材パイプラインも複数進行させるなど、化粧品のイノベー ションを追求していきます。更に、化粧品の枠を超えた人工皮膚（ミラースキン）研究や、高齢者のWell-beingに直結する「フレイル※3」予防といった領域についても戦略的に研究を進めていきます。</w:t>
                  </w:r>
                </w:p>
                <w:p w14:paraId="3E431F6E" w14:textId="5874FEDA" w:rsidR="00354417" w:rsidRPr="0002497F" w:rsidRDefault="00354417" w:rsidP="00B05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77777777" w:rsidR="0039112A" w:rsidRPr="0002497F" w:rsidRDefault="0039112A"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3DB0" w:rsidRPr="00E577BF" w14:paraId="01B21D52" w14:textId="77777777" w:rsidTr="00F5566D">
              <w:trPr>
                <w:trHeight w:val="707"/>
              </w:trPr>
              <w:tc>
                <w:tcPr>
                  <w:tcW w:w="2600" w:type="dxa"/>
                  <w:shd w:val="clear" w:color="auto" w:fill="auto"/>
                </w:tcPr>
                <w:p w14:paraId="26DF9E70" w14:textId="77777777" w:rsidR="007B3DB0" w:rsidRPr="00E577BF" w:rsidRDefault="007B3DB0" w:rsidP="007B3D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4B6F33A" w:rsidR="007B3DB0" w:rsidRPr="0002497F" w:rsidRDefault="0002497F" w:rsidP="007B3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総合</w:t>
                  </w:r>
                  <w:r w:rsidR="007B3DB0" w:rsidRPr="0002497F">
                    <w:rPr>
                      <w:rFonts w:ascii="ＭＳ 明朝" w:eastAsia="ＭＳ 明朝" w:hAnsi="ＭＳ 明朝" w:cs="ＭＳ 明朝" w:hint="eastAsia"/>
                      <w:spacing w:val="6"/>
                      <w:kern w:val="0"/>
                      <w:szCs w:val="21"/>
                    </w:rPr>
                    <w:t>レポート202</w:t>
                  </w:r>
                  <w:r w:rsidR="00017C88">
                    <w:rPr>
                      <w:rFonts w:ascii="ＭＳ 明朝" w:eastAsia="ＭＳ 明朝" w:hAnsi="ＭＳ 明朝" w:cs="ＭＳ 明朝"/>
                      <w:spacing w:val="6"/>
                      <w:kern w:val="0"/>
                      <w:szCs w:val="21"/>
                    </w:rPr>
                    <w:t>3</w:t>
                  </w:r>
                  <w:r w:rsidR="007B3DB0" w:rsidRPr="0002497F">
                    <w:rPr>
                      <w:rFonts w:ascii="ＭＳ 明朝" w:eastAsia="ＭＳ 明朝" w:hAnsi="ＭＳ 明朝" w:cs="ＭＳ 明朝" w:hint="eastAsia"/>
                      <w:spacing w:val="6"/>
                      <w:kern w:val="0"/>
                      <w:szCs w:val="21"/>
                    </w:rPr>
                    <w:t>は、取締役会で議論・報告又は決議された方針（長期経営計画VISION2029、202</w:t>
                  </w:r>
                  <w:r w:rsidRPr="0002497F">
                    <w:rPr>
                      <w:rFonts w:ascii="ＭＳ 明朝" w:eastAsia="ＭＳ 明朝" w:hAnsi="ＭＳ 明朝" w:cs="ＭＳ 明朝"/>
                      <w:spacing w:val="6"/>
                      <w:kern w:val="0"/>
                      <w:szCs w:val="21"/>
                    </w:rPr>
                    <w:t>4</w:t>
                  </w:r>
                  <w:r w:rsidR="007B3DB0" w:rsidRPr="0002497F">
                    <w:rPr>
                      <w:rFonts w:ascii="ＭＳ 明朝" w:eastAsia="ＭＳ 明朝" w:hAnsi="ＭＳ 明朝" w:cs="ＭＳ 明朝" w:hint="eastAsia"/>
                      <w:spacing w:val="6"/>
                      <w:kern w:val="0"/>
                      <w:szCs w:val="21"/>
                    </w:rPr>
                    <w:t>-2</w:t>
                  </w:r>
                  <w:r w:rsidRPr="0002497F">
                    <w:rPr>
                      <w:rFonts w:ascii="ＭＳ 明朝" w:eastAsia="ＭＳ 明朝" w:hAnsi="ＭＳ 明朝" w:cs="ＭＳ 明朝"/>
                      <w:spacing w:val="6"/>
                      <w:kern w:val="0"/>
                      <w:szCs w:val="21"/>
                    </w:rPr>
                    <w:t>6</w:t>
                  </w:r>
                  <w:r w:rsidR="007B3DB0" w:rsidRPr="0002497F">
                    <w:rPr>
                      <w:rFonts w:ascii="ＭＳ 明朝" w:eastAsia="ＭＳ 明朝" w:hAnsi="ＭＳ 明朝" w:cs="ＭＳ 明朝" w:hint="eastAsia"/>
                      <w:spacing w:val="6"/>
                      <w:kern w:val="0"/>
                      <w:szCs w:val="21"/>
                    </w:rPr>
                    <w:t>中期経営計画）に基づいて作成されており、公式HPのIR情報として公表しています。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2497F" w:rsidRPr="00E577BF" w14:paraId="1CB93FF2" w14:textId="77777777" w:rsidTr="2CF454C1">
              <w:trPr>
                <w:trHeight w:val="707"/>
              </w:trPr>
              <w:tc>
                <w:tcPr>
                  <w:tcW w:w="2600" w:type="dxa"/>
                  <w:shd w:val="clear" w:color="auto" w:fill="auto"/>
                </w:tcPr>
                <w:p w14:paraId="14883672" w14:textId="77777777" w:rsidR="0002497F" w:rsidRPr="00E577BF" w:rsidRDefault="0002497F" w:rsidP="000249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8AEF80D" w:rsidR="0002497F" w:rsidRPr="00E577BF"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EAD">
                    <w:rPr>
                      <w:rFonts w:ascii="ＭＳ 明朝" w:eastAsia="ＭＳ 明朝" w:hAnsi="ＭＳ 明朝" w:cs="ＭＳ 明朝" w:hint="eastAsia"/>
                      <w:spacing w:val="6"/>
                      <w:kern w:val="0"/>
                      <w:szCs w:val="21"/>
                    </w:rPr>
                    <w:t>統合レポート2023</w:t>
                  </w:r>
                </w:p>
              </w:tc>
            </w:tr>
            <w:tr w:rsidR="0002497F" w:rsidRPr="00E577BF" w14:paraId="15FFB657" w14:textId="77777777" w:rsidTr="2CF454C1">
              <w:trPr>
                <w:trHeight w:val="697"/>
              </w:trPr>
              <w:tc>
                <w:tcPr>
                  <w:tcW w:w="2600" w:type="dxa"/>
                  <w:shd w:val="clear" w:color="auto" w:fill="auto"/>
                </w:tcPr>
                <w:p w14:paraId="09D6FA76" w14:textId="77777777" w:rsidR="0002497F" w:rsidRPr="00E577BF" w:rsidRDefault="0002497F" w:rsidP="000249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89C55F9" w14:textId="77777777" w:rsidR="0002497F" w:rsidRPr="00E72EAD"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EAD">
                    <w:rPr>
                      <w:rFonts w:ascii="ＭＳ 明朝" w:eastAsia="ＭＳ 明朝" w:hAnsi="ＭＳ 明朝" w:cs="ＭＳ 明朝" w:hint="eastAsia"/>
                      <w:spacing w:val="6"/>
                      <w:kern w:val="0"/>
                      <w:szCs w:val="21"/>
                    </w:rPr>
                    <w:t>2</w:t>
                  </w:r>
                  <w:r w:rsidRPr="00E72EAD">
                    <w:rPr>
                      <w:rFonts w:ascii="ＭＳ 明朝" w:eastAsia="ＭＳ 明朝" w:hAnsi="ＭＳ 明朝" w:cs="ＭＳ 明朝"/>
                      <w:spacing w:val="6"/>
                      <w:kern w:val="0"/>
                      <w:szCs w:val="21"/>
                    </w:rPr>
                    <w:t>024</w:t>
                  </w:r>
                  <w:r w:rsidRPr="00E72EAD">
                    <w:rPr>
                      <w:rFonts w:ascii="ＭＳ 明朝" w:eastAsia="ＭＳ 明朝" w:hAnsi="ＭＳ 明朝" w:cs="ＭＳ 明朝" w:hint="eastAsia"/>
                      <w:spacing w:val="6"/>
                      <w:kern w:val="0"/>
                      <w:szCs w:val="21"/>
                    </w:rPr>
                    <w:t>年</w:t>
                  </w:r>
                  <w:r w:rsidRPr="00E72EAD">
                    <w:rPr>
                      <w:rFonts w:ascii="ＭＳ 明朝" w:eastAsia="ＭＳ 明朝" w:hAnsi="ＭＳ 明朝" w:cs="ＭＳ 明朝"/>
                      <w:spacing w:val="6"/>
                      <w:kern w:val="0"/>
                      <w:szCs w:val="21"/>
                    </w:rPr>
                    <w:t>9</w:t>
                  </w:r>
                  <w:r w:rsidRPr="00E72EAD">
                    <w:rPr>
                      <w:rFonts w:ascii="ＭＳ 明朝" w:eastAsia="ＭＳ 明朝" w:hAnsi="ＭＳ 明朝" w:cs="ＭＳ 明朝" w:hint="eastAsia"/>
                      <w:spacing w:val="6"/>
                      <w:kern w:val="0"/>
                      <w:szCs w:val="21"/>
                    </w:rPr>
                    <w:t>月</w:t>
                  </w:r>
                  <w:r w:rsidRPr="00E72EAD">
                    <w:rPr>
                      <w:rFonts w:ascii="ＭＳ 明朝" w:eastAsia="ＭＳ 明朝" w:hAnsi="ＭＳ 明朝" w:cs="ＭＳ 明朝"/>
                      <w:spacing w:val="6"/>
                      <w:kern w:val="0"/>
                      <w:szCs w:val="21"/>
                    </w:rPr>
                    <w:t>30</w:t>
                  </w:r>
                  <w:r w:rsidRPr="00E72EAD">
                    <w:rPr>
                      <w:rFonts w:ascii="ＭＳ 明朝" w:eastAsia="ＭＳ 明朝" w:hAnsi="ＭＳ 明朝" w:cs="ＭＳ 明朝" w:hint="eastAsia"/>
                      <w:spacing w:val="6"/>
                      <w:kern w:val="0"/>
                      <w:szCs w:val="21"/>
                    </w:rPr>
                    <w:t>日</w:t>
                  </w:r>
                </w:p>
                <w:p w14:paraId="7116E297" w14:textId="2B6EE6E3" w:rsidR="0002497F" w:rsidRPr="00654A91"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D1302E" w:rsidRPr="00E577BF" w14:paraId="2A2A0EB3" w14:textId="77777777" w:rsidTr="2CF454C1">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2173E2" w14:textId="77777777" w:rsidR="0002497F" w:rsidRPr="0002497F"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当社Webページ上で公開</w:t>
                  </w:r>
                </w:p>
                <w:p w14:paraId="6B676B4F" w14:textId="5F45BB24" w:rsidR="0002497F" w:rsidRPr="0002497F" w:rsidRDefault="0002497F" w:rsidP="2CF45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CF454C1">
                    <w:rPr>
                      <w:rFonts w:ascii="ＭＳ 明朝" w:eastAsia="ＭＳ 明朝" w:hAnsi="ＭＳ 明朝" w:cs="ＭＳ 明朝"/>
                      <w:spacing w:val="6"/>
                      <w:kern w:val="0"/>
                    </w:rPr>
                    <w:t>統合レポート2023（P.</w:t>
                  </w:r>
                  <w:r w:rsidR="00093907">
                    <w:rPr>
                      <w:rFonts w:ascii="ＭＳ 明朝" w:eastAsia="ＭＳ 明朝" w:hAnsi="ＭＳ 明朝" w:cs="ＭＳ 明朝" w:hint="eastAsia"/>
                      <w:spacing w:val="6"/>
                      <w:kern w:val="0"/>
                    </w:rPr>
                    <w:t>1</w:t>
                  </w:r>
                  <w:r w:rsidR="00BF105A" w:rsidRPr="2CF454C1">
                    <w:rPr>
                      <w:rFonts w:ascii="ＭＳ 明朝" w:eastAsia="ＭＳ 明朝" w:hAnsi="ＭＳ 明朝" w:cs="ＭＳ 明朝"/>
                    </w:rPr>
                    <w:t>8～P.1</w:t>
                  </w:r>
                  <w:r w:rsidR="00093907">
                    <w:rPr>
                      <w:rFonts w:ascii="ＭＳ 明朝" w:eastAsia="ＭＳ 明朝" w:hAnsi="ＭＳ 明朝" w:cs="ＭＳ 明朝" w:hint="eastAsia"/>
                    </w:rPr>
                    <w:t>9</w:t>
                  </w:r>
                  <w:r w:rsidRPr="2CF454C1">
                    <w:rPr>
                      <w:rFonts w:ascii="ＭＳ 明朝" w:eastAsia="ＭＳ 明朝" w:hAnsi="ＭＳ 明朝" w:cs="ＭＳ 明朝"/>
                      <w:spacing w:val="6"/>
                      <w:kern w:val="0"/>
                    </w:rPr>
                    <w:t>）</w:t>
                  </w:r>
                </w:p>
                <w:p w14:paraId="1FE4DE1F" w14:textId="798C971A" w:rsidR="00D1302E" w:rsidRPr="00E577BF" w:rsidRDefault="0002497F" w:rsidP="000249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02497F">
                      <w:rPr>
                        <w:rStyle w:val="af6"/>
                        <w:rFonts w:ascii="ＭＳ 明朝" w:eastAsia="ＭＳ 明朝" w:hAnsi="ＭＳ 明朝" w:cs="ＭＳ 明朝"/>
                        <w:spacing w:val="6"/>
                        <w:kern w:val="0"/>
                        <w:szCs w:val="21"/>
                      </w:rPr>
                      <w:t>https://ir.po-holdings.co.jp/ja/Library/AnnualReport/main/0/teaserItems1/018/linkList/0/link/IntegratedReport2023_A3_s_20240930.pdf</w:t>
                    </w:r>
                  </w:hyperlink>
                </w:p>
              </w:tc>
            </w:tr>
            <w:tr w:rsidR="00D1302E" w:rsidRPr="00E577BF" w14:paraId="640E83AB" w14:textId="77777777" w:rsidTr="2CF454C1">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ED383E" w14:textId="77777777" w:rsidR="00377310"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10">
                    <w:rPr>
                      <w:rFonts w:ascii="ＭＳ 明朝" w:eastAsia="ＭＳ 明朝" w:hAnsi="ＭＳ 明朝" w:cs="ＭＳ 明朝" w:hint="eastAsia"/>
                      <w:spacing w:val="6"/>
                      <w:kern w:val="0"/>
                      <w:szCs w:val="21"/>
                    </w:rPr>
                    <w:t>■戦略①に関して</w:t>
                  </w:r>
                </w:p>
                <w:p w14:paraId="1D93A7F9" w14:textId="248A6ABB" w:rsidR="00377310"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10">
                    <w:rPr>
                      <w:rFonts w:ascii="ＭＳ 明朝" w:eastAsia="ＭＳ 明朝" w:hAnsi="ＭＳ 明朝" w:cs="ＭＳ 明朝"/>
                      <w:spacing w:val="6"/>
                      <w:kern w:val="0"/>
                      <w:szCs w:val="21"/>
                    </w:rPr>
                    <w:t>(P.</w:t>
                  </w:r>
                  <w:r w:rsidR="00CA35C1">
                    <w:rPr>
                      <w:rFonts w:ascii="ＭＳ 明朝" w:eastAsia="ＭＳ 明朝" w:hAnsi="ＭＳ 明朝" w:cs="ＭＳ 明朝" w:hint="eastAsia"/>
                      <w:spacing w:val="6"/>
                      <w:kern w:val="0"/>
                      <w:szCs w:val="21"/>
                    </w:rPr>
                    <w:t>18</w:t>
                  </w:r>
                  <w:r w:rsidRPr="00377310">
                    <w:rPr>
                      <w:rFonts w:ascii="ＭＳ 明朝" w:eastAsia="ＭＳ 明朝" w:hAnsi="ＭＳ 明朝" w:cs="ＭＳ 明朝"/>
                      <w:spacing w:val="6"/>
                      <w:kern w:val="0"/>
                      <w:szCs w:val="21"/>
                    </w:rPr>
                    <w:t>)</w:t>
                  </w:r>
                </w:p>
                <w:p w14:paraId="449FC244" w14:textId="77777777" w:rsidR="00377310"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10">
                    <w:rPr>
                      <w:rFonts w:ascii="ＭＳ 明朝" w:eastAsia="ＭＳ 明朝" w:hAnsi="ＭＳ 明朝" w:cs="ＭＳ 明朝" w:hint="eastAsia"/>
                      <w:spacing w:val="6"/>
                      <w:kern w:val="0"/>
                      <w:szCs w:val="21"/>
                    </w:rPr>
                    <w:t>ダイレクトセリングチャネルにおける100%に近いお客さま情報の自社管理により、約2,070万件の肌データや属性、購入傾向などの情報を蓄積してきました。この多岐にわたる情報を分析し、研究開発や商品企画、マーケティングに生かすことで、お客さまからの強い信頼感とリレーションシップ、業界でも非常に高いリピート率とブランドロイヤリティを獲得しています。今後も、ポーラのOMOや、オルビスの「購買・属性」に「興味・嗜好」データを組み合わせたカスタマーデータプラットフォームの活用により顧客分析をより高度化し、お客さまにとってより最適な商品・サービスを提供していきます。</w:t>
                  </w:r>
                </w:p>
                <w:p w14:paraId="3FEC7721" w14:textId="77777777" w:rsidR="00377310"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A31151" w14:textId="3867C0C6" w:rsidR="00377310"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10">
                    <w:rPr>
                      <w:rFonts w:ascii="ＭＳ 明朝" w:eastAsia="ＭＳ 明朝" w:hAnsi="ＭＳ 明朝" w:cs="ＭＳ 明朝" w:hint="eastAsia"/>
                      <w:spacing w:val="6"/>
                      <w:kern w:val="0"/>
                      <w:szCs w:val="21"/>
                    </w:rPr>
                    <w:t>■戦略④、⑤に関して</w:t>
                  </w:r>
                  <w:r w:rsidR="00093907">
                    <w:rPr>
                      <w:rFonts w:ascii="ＭＳ 明朝" w:eastAsia="ＭＳ 明朝" w:hAnsi="ＭＳ 明朝" w:cs="ＭＳ 明朝"/>
                      <w:spacing w:val="6"/>
                      <w:kern w:val="0"/>
                      <w:szCs w:val="21"/>
                    </w:rPr>
                    <w:br/>
                  </w:r>
                  <w:r w:rsidR="00093907">
                    <w:rPr>
                      <w:rFonts w:ascii="ＭＳ 明朝" w:eastAsia="ＭＳ 明朝" w:hAnsi="ＭＳ 明朝" w:cs="ＭＳ 明朝" w:hint="eastAsia"/>
                      <w:spacing w:val="6"/>
                      <w:kern w:val="0"/>
                      <w:szCs w:val="21"/>
                    </w:rPr>
                    <w:t>(P.19)</w:t>
                  </w:r>
                </w:p>
                <w:p w14:paraId="3C4BC0A6" w14:textId="23DC3295" w:rsidR="00D819F4" w:rsidRPr="00377310" w:rsidRDefault="00377310" w:rsidP="00377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7310">
                    <w:rPr>
                      <w:rFonts w:ascii="ＭＳ 明朝" w:eastAsia="ＭＳ 明朝" w:hAnsi="ＭＳ 明朝" w:cs="ＭＳ 明朝" w:hint="eastAsia"/>
                      <w:spacing w:val="6"/>
                      <w:kern w:val="0"/>
                      <w:szCs w:val="21"/>
                    </w:rPr>
                    <w:t>研究領域としては、①皮膚科学研究を強化し、皮膚やその深層について、最新テクノロジーを活用した研究を行うScience、②「肌科学」「肌分析」の知見から蓄積してきた膨大なデータを活用したビッグデータ解析やオープンイノベーションにより、情動、感触、感覚といった領域における研究を行うLife、③高機能新剤型やデジタル技術を駆使して、ヒトと外界（製剤、他者、環境）の相互関係に着目するCommunicationの3カテゴリーを軸に構成しています。</w:t>
                  </w:r>
                </w:p>
                <w:p w14:paraId="0848987C" w14:textId="5289DEEE" w:rsidR="00D1302E" w:rsidRPr="00377310" w:rsidRDefault="00D1302E" w:rsidP="00812E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2CF454C1">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3276BB62" w:rsidR="00D1302E" w:rsidRPr="00DB58C0" w:rsidRDefault="00DB58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8C0">
                    <w:rPr>
                      <w:rFonts w:ascii="ＭＳ 明朝" w:eastAsia="ＭＳ 明朝" w:hAnsi="ＭＳ 明朝" w:cs="ＭＳ 明朝" w:hint="eastAsia"/>
                      <w:spacing w:val="6"/>
                      <w:kern w:val="0"/>
                      <w:szCs w:val="21"/>
                    </w:rPr>
                    <w:t>総合レポート2023</w:t>
                  </w:r>
                  <w:r w:rsidR="002E5A34" w:rsidRPr="00DB58C0">
                    <w:rPr>
                      <w:rFonts w:ascii="ＭＳ 明朝" w:eastAsia="ＭＳ 明朝" w:hAnsi="ＭＳ 明朝" w:cs="ＭＳ 明朝" w:hint="eastAsia"/>
                      <w:spacing w:val="6"/>
                      <w:kern w:val="0"/>
                      <w:szCs w:val="21"/>
                    </w:rPr>
                    <w:t>は、取締役会で議論・報告又は決議された方針（長期経営計画VISION2029、202</w:t>
                  </w:r>
                  <w:r w:rsidR="0061565D" w:rsidRPr="00DB58C0">
                    <w:rPr>
                      <w:rFonts w:ascii="ＭＳ 明朝" w:eastAsia="ＭＳ 明朝" w:hAnsi="ＭＳ 明朝" w:cs="ＭＳ 明朝"/>
                      <w:spacing w:val="6"/>
                      <w:kern w:val="0"/>
                      <w:szCs w:val="21"/>
                    </w:rPr>
                    <w:t>4</w:t>
                  </w:r>
                  <w:r w:rsidR="002E5A34" w:rsidRPr="00DB58C0">
                    <w:rPr>
                      <w:rFonts w:ascii="ＭＳ 明朝" w:eastAsia="ＭＳ 明朝" w:hAnsi="ＭＳ 明朝" w:cs="ＭＳ 明朝" w:hint="eastAsia"/>
                      <w:spacing w:val="6"/>
                      <w:kern w:val="0"/>
                      <w:szCs w:val="21"/>
                    </w:rPr>
                    <w:t>-2</w:t>
                  </w:r>
                  <w:r w:rsidRPr="00DB58C0">
                    <w:rPr>
                      <w:rFonts w:ascii="ＭＳ 明朝" w:eastAsia="ＭＳ 明朝" w:hAnsi="ＭＳ 明朝" w:cs="ＭＳ 明朝"/>
                      <w:spacing w:val="6"/>
                      <w:kern w:val="0"/>
                      <w:szCs w:val="21"/>
                    </w:rPr>
                    <w:t>6</w:t>
                  </w:r>
                  <w:r w:rsidR="002E5A34" w:rsidRPr="00DB58C0">
                    <w:rPr>
                      <w:rFonts w:ascii="ＭＳ 明朝" w:eastAsia="ＭＳ 明朝" w:hAnsi="ＭＳ 明朝" w:cs="ＭＳ 明朝" w:hint="eastAsia"/>
                      <w:spacing w:val="6"/>
                      <w:kern w:val="0"/>
                      <w:szCs w:val="21"/>
                    </w:rPr>
                    <w:t>中期経営計画）に基づいて作成されており、公式HPのIR情報として公表しています。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03D22564" w:rsidR="00D1302E" w:rsidRPr="00D53B76" w:rsidRDefault="00454D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72EAD">
                    <w:rPr>
                      <w:rFonts w:ascii="ＭＳ 明朝" w:eastAsia="ＭＳ 明朝" w:hAnsi="ＭＳ 明朝" w:cs="ＭＳ 明朝" w:hint="eastAsia"/>
                      <w:spacing w:val="6"/>
                      <w:kern w:val="0"/>
                      <w:szCs w:val="21"/>
                    </w:rPr>
                    <w:t>統合レポート2023</w:t>
                  </w:r>
                  <w:r w:rsidR="00BC1D55" w:rsidRPr="00D519D9">
                    <w:rPr>
                      <w:rFonts w:ascii="ＭＳ 明朝" w:eastAsia="ＭＳ 明朝" w:hAnsi="ＭＳ 明朝" w:cs="ＭＳ 明朝" w:hint="eastAsia"/>
                      <w:spacing w:val="6"/>
                      <w:kern w:val="0"/>
                      <w:szCs w:val="21"/>
                    </w:rPr>
                    <w:t>（</w:t>
                  </w:r>
                  <w:r w:rsidR="00BC1D55" w:rsidRPr="00D519D9">
                    <w:rPr>
                      <w:rFonts w:ascii="ＭＳ 明朝" w:eastAsia="ＭＳ 明朝" w:hAnsi="ＭＳ 明朝" w:cs="ＭＳ 明朝"/>
                      <w:spacing w:val="6"/>
                      <w:kern w:val="0"/>
                      <w:szCs w:val="21"/>
                    </w:rPr>
                    <w:t>P.12</w:t>
                  </w:r>
                  <w:r w:rsidR="00BC1D55" w:rsidRPr="00D519D9">
                    <w:rPr>
                      <w:rFonts w:ascii="ＭＳ 明朝" w:eastAsia="ＭＳ 明朝" w:hAnsi="ＭＳ 明朝" w:cs="ＭＳ 明朝" w:hint="eastAsia"/>
                      <w:spacing w:val="6"/>
                      <w:kern w:val="0"/>
                      <w:szCs w:val="21"/>
                    </w:rPr>
                    <w:t>、</w:t>
                  </w:r>
                  <w:r w:rsidR="00BC1D55" w:rsidRPr="00D519D9">
                    <w:rPr>
                      <w:rFonts w:ascii="ＭＳ 明朝" w:eastAsia="ＭＳ 明朝" w:hAnsi="ＭＳ 明朝" w:cs="ＭＳ 明朝"/>
                      <w:spacing w:val="6"/>
                      <w:kern w:val="0"/>
                      <w:szCs w:val="21"/>
                    </w:rPr>
                    <w:t>P.49</w:t>
                  </w:r>
                  <w:r w:rsidR="00BC1D55" w:rsidRPr="00D519D9">
                    <w:rPr>
                      <w:rFonts w:ascii="ＭＳ 明朝" w:eastAsia="ＭＳ 明朝" w:hAnsi="ＭＳ 明朝" w:cs="ＭＳ 明朝" w:hint="eastAsia"/>
                      <w:spacing w:val="6"/>
                      <w:kern w:val="0"/>
                      <w:szCs w:val="21"/>
                    </w:rPr>
                    <w:t>）</w:t>
                  </w:r>
                  <w:r w:rsidR="00D74215">
                    <w:rPr>
                      <w:rFonts w:ascii="ＭＳ 明朝" w:eastAsia="ＭＳ 明朝" w:hAnsi="ＭＳ 明朝" w:cs="ＭＳ 明朝"/>
                      <w:spacing w:val="6"/>
                      <w:kern w:val="0"/>
                      <w:szCs w:val="21"/>
                    </w:rPr>
                    <w:br/>
                  </w:r>
                  <w:hyperlink r:id="rId13" w:history="1">
                    <w:r w:rsidR="00D74215" w:rsidRPr="0002497F">
                      <w:rPr>
                        <w:rStyle w:val="af6"/>
                        <w:rFonts w:ascii="ＭＳ 明朝" w:eastAsia="ＭＳ 明朝" w:hAnsi="ＭＳ 明朝" w:cs="ＭＳ 明朝"/>
                        <w:spacing w:val="6"/>
                        <w:kern w:val="0"/>
                        <w:szCs w:val="21"/>
                      </w:rPr>
                      <w:t>https://ir.po-holdings.co.jp/ja/Library/AnnualReport/main/0/teaserItems1/018/linkList/0/link/IntegratedReport2023_A3_s_20240930.pdf</w:t>
                    </w:r>
                  </w:hyperlink>
                </w:p>
                <w:p w14:paraId="7241DA40" w14:textId="77777777" w:rsidR="00FF392F" w:rsidRPr="002108DA" w:rsidRDefault="00590CDB" w:rsidP="00FF39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Cs w:val="21"/>
                    </w:rPr>
                    <w:t>エンジニア採用ページ</w:t>
                  </w:r>
                  <w:r w:rsidR="00C333C8">
                    <w:rPr>
                      <w:rFonts w:ascii="ＭＳ 明朝" w:eastAsia="ＭＳ 明朝" w:hAnsi="ＭＳ 明朝" w:cs="ＭＳ 明朝" w:hint="eastAsia"/>
                      <w:spacing w:val="6"/>
                      <w:kern w:val="0"/>
                      <w:szCs w:val="21"/>
                    </w:rPr>
                    <w:t>内</w:t>
                  </w:r>
                  <w:r w:rsidR="00331699">
                    <w:rPr>
                      <w:rFonts w:ascii="ＭＳ 明朝" w:eastAsia="ＭＳ 明朝" w:hAnsi="ＭＳ 明朝" w:cs="ＭＳ 明朝" w:hint="eastAsia"/>
                      <w:spacing w:val="6"/>
                      <w:kern w:val="0"/>
                      <w:szCs w:val="21"/>
                    </w:rPr>
                    <w:t>会社</w:t>
                  </w:r>
                  <w:r w:rsidR="00657888">
                    <w:rPr>
                      <w:rFonts w:ascii="ＭＳ 明朝" w:eastAsia="ＭＳ 明朝" w:hAnsi="ＭＳ 明朝" w:cs="ＭＳ 明朝" w:hint="eastAsia"/>
                      <w:spacing w:val="6"/>
                      <w:kern w:val="0"/>
                      <w:szCs w:val="21"/>
                    </w:rPr>
                    <w:t>説明資料</w:t>
                  </w:r>
                  <w:r w:rsidR="00331699">
                    <w:rPr>
                      <w:rFonts w:ascii="ＭＳ 明朝" w:eastAsia="ＭＳ 明朝" w:hAnsi="ＭＳ 明朝" w:cs="ＭＳ 明朝" w:hint="eastAsia"/>
                      <w:spacing w:val="6"/>
                      <w:kern w:val="0"/>
                      <w:szCs w:val="21"/>
                    </w:rPr>
                    <w:t>（P.1</w:t>
                  </w:r>
                  <w:r w:rsidR="00657888">
                    <w:rPr>
                      <w:rFonts w:ascii="ＭＳ 明朝" w:eastAsia="ＭＳ 明朝" w:hAnsi="ＭＳ 明朝" w:cs="ＭＳ 明朝" w:hint="eastAsia"/>
                      <w:spacing w:val="6"/>
                      <w:kern w:val="0"/>
                      <w:szCs w:val="21"/>
                    </w:rPr>
                    <w:t>2</w:t>
                  </w:r>
                  <w:r w:rsidR="00250ED5">
                    <w:rPr>
                      <w:rFonts w:ascii="ＭＳ 明朝" w:eastAsia="ＭＳ 明朝" w:hAnsi="ＭＳ 明朝" w:cs="ＭＳ 明朝" w:hint="eastAsia"/>
                      <w:spacing w:val="6"/>
                      <w:kern w:val="0"/>
                      <w:szCs w:val="21"/>
                    </w:rPr>
                    <w:t>、P.14</w:t>
                  </w:r>
                  <w:r w:rsidR="00331699">
                    <w:rPr>
                      <w:rFonts w:ascii="ＭＳ 明朝" w:eastAsia="ＭＳ 明朝" w:hAnsi="ＭＳ 明朝" w:cs="ＭＳ 明朝"/>
                      <w:spacing w:val="6"/>
                      <w:kern w:val="0"/>
                      <w:szCs w:val="21"/>
                    </w:rPr>
                    <w:t>）</w:t>
                  </w:r>
                  <w:r w:rsidR="00B160FB">
                    <w:rPr>
                      <w:rFonts w:ascii="ＭＳ 明朝" w:eastAsia="ＭＳ 明朝" w:hAnsi="ＭＳ 明朝" w:cs="ＭＳ 明朝"/>
                      <w:spacing w:val="6"/>
                      <w:kern w:val="0"/>
                      <w:szCs w:val="21"/>
                    </w:rPr>
                    <w:br/>
                  </w:r>
                  <w:r w:rsidR="00FF392F" w:rsidRPr="002108DA">
                    <w:rPr>
                      <w:rFonts w:ascii="ＭＳ 明朝" w:eastAsia="ＭＳ 明朝" w:hAnsi="ＭＳ 明朝" w:cs="ＭＳ 明朝"/>
                      <w:spacing w:val="6"/>
                      <w:kern w:val="0"/>
                      <w:sz w:val="18"/>
                      <w:szCs w:val="18"/>
                    </w:rPr>
                    <w:t>当社Webページ上で公開</w:t>
                  </w:r>
                </w:p>
                <w:p w14:paraId="635EB48C" w14:textId="77777777" w:rsidR="00FF392F" w:rsidRPr="00FF392F" w:rsidRDefault="00FF392F" w:rsidP="00FF39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F392F">
                    <w:rPr>
                      <w:rFonts w:ascii="ＭＳ 明朝" w:eastAsia="ＭＳ 明朝" w:hAnsi="ＭＳ 明朝" w:cs="ＭＳ 明朝"/>
                      <w:spacing w:val="6"/>
                      <w:kern w:val="0"/>
                      <w:sz w:val="18"/>
                      <w:szCs w:val="18"/>
                    </w:rPr>
                    <w:t>・当社公開Webサイト内での掲載先</w:t>
                  </w:r>
                </w:p>
                <w:p w14:paraId="2D487F41" w14:textId="0BE36B96" w:rsidR="00402126" w:rsidRDefault="00FF39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392F">
                    <w:rPr>
                      <w:rFonts w:ascii="ＭＳ 明朝" w:eastAsia="ＭＳ 明朝" w:hAnsi="ＭＳ 明朝" w:cs="ＭＳ 明朝"/>
                      <w:spacing w:val="6"/>
                      <w:kern w:val="0"/>
                      <w:sz w:val="18"/>
                      <w:szCs w:val="18"/>
                    </w:rPr>
                    <w:t>HOME &gt; 採用情報 &gt; キャリア採用（エンジニア職) &gt;ABOUT　「会社説明資料」</w:t>
                  </w:r>
                  <w:r w:rsidR="00B160FB">
                    <w:rPr>
                      <w:rFonts w:ascii="ＭＳ 明朝" w:eastAsia="ＭＳ 明朝" w:hAnsi="ＭＳ 明朝" w:cs="ＭＳ 明朝"/>
                      <w:spacing w:val="6"/>
                      <w:kern w:val="0"/>
                      <w:szCs w:val="21"/>
                    </w:rPr>
                    <w:br/>
                  </w:r>
                  <w:r w:rsidR="00635396">
                    <w:rPr>
                      <w:rFonts w:ascii="ＭＳ 明朝" w:eastAsia="ＭＳ 明朝" w:hAnsi="ＭＳ 明朝" w:cs="ＭＳ 明朝"/>
                      <w:spacing w:val="6"/>
                      <w:kern w:val="0"/>
                      <w:szCs w:val="21"/>
                    </w:rPr>
                    <w:br/>
                  </w:r>
                  <w:hyperlink r:id="rId14" w:history="1">
                    <w:r w:rsidR="00402126" w:rsidRPr="004D784C">
                      <w:rPr>
                        <w:rStyle w:val="af6"/>
                        <w:rFonts w:ascii="ＭＳ 明朝" w:eastAsia="ＭＳ 明朝" w:hAnsi="ＭＳ 明朝" w:cs="ＭＳ 明朝"/>
                        <w:spacing w:val="6"/>
                        <w:kern w:val="0"/>
                        <w:szCs w:val="21"/>
                      </w:rPr>
                      <w:t>https://engineer.po-holdings.co.jp/</w:t>
                    </w:r>
                  </w:hyperlink>
                </w:p>
                <w:p w14:paraId="5A0A4981" w14:textId="08E9F596" w:rsidR="00834B87" w:rsidRDefault="00250E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資料：</w:t>
                  </w:r>
                  <w:hyperlink r:id="rId15" w:history="1">
                    <w:r w:rsidR="00834B87" w:rsidRPr="004D784C">
                      <w:rPr>
                        <w:rStyle w:val="af6"/>
                        <w:rFonts w:ascii="ＭＳ 明朝" w:eastAsia="ＭＳ 明朝" w:hAnsi="ＭＳ 明朝" w:cs="ＭＳ 明朝"/>
                        <w:spacing w:val="6"/>
                        <w:kern w:val="0"/>
                        <w:szCs w:val="21"/>
                      </w:rPr>
                      <w:t>https://speakerdeck.com/ty1031/hui-she-shuo-ming-zi-liao</w:t>
                    </w:r>
                  </w:hyperlink>
                </w:p>
                <w:p w14:paraId="47D9F1D0" w14:textId="311A53B6" w:rsidR="00331699" w:rsidRPr="00E577BF" w:rsidRDefault="00D742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p>
              </w:tc>
            </w:tr>
            <w:tr w:rsidR="00D1302E" w:rsidRPr="00E577BF" w14:paraId="5040428A" w14:textId="77777777" w:rsidTr="00F5566D">
              <w:trPr>
                <w:trHeight w:val="697"/>
              </w:trPr>
              <w:tc>
                <w:tcPr>
                  <w:tcW w:w="2600" w:type="dxa"/>
                  <w:shd w:val="clear" w:color="auto" w:fill="auto"/>
                </w:tcPr>
                <w:p w14:paraId="25393031" w14:textId="77777777" w:rsidR="00D1302E" w:rsidRPr="000C7B1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C7B18">
                    <w:rPr>
                      <w:rFonts w:ascii="ＭＳ 明朝" w:eastAsia="ＭＳ 明朝" w:hAnsi="ＭＳ 明朝" w:cs="ＭＳ 明朝" w:hint="eastAsia"/>
                      <w:spacing w:val="6"/>
                      <w:kern w:val="0"/>
                      <w:szCs w:val="21"/>
                    </w:rPr>
                    <w:t>記載内容抜粋</w:t>
                  </w:r>
                </w:p>
              </w:tc>
              <w:tc>
                <w:tcPr>
                  <w:tcW w:w="5890" w:type="dxa"/>
                  <w:shd w:val="clear" w:color="auto" w:fill="auto"/>
                </w:tcPr>
                <w:p w14:paraId="5CA46989" w14:textId="39867E92" w:rsidR="008B1484" w:rsidRPr="000C7B18" w:rsidRDefault="008B1484" w:rsidP="008B14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7B18">
                    <w:rPr>
                      <w:rFonts w:ascii="ＭＳ 明朝" w:eastAsia="ＭＳ 明朝" w:hAnsi="ＭＳ 明朝" w:cs="ＭＳ 明朝" w:hint="eastAsia"/>
                      <w:spacing w:val="6"/>
                      <w:kern w:val="0"/>
                      <w:szCs w:val="21"/>
                    </w:rPr>
                    <w:t>・（</w:t>
                  </w:r>
                  <w:r w:rsidR="00AA5FF7">
                    <w:rPr>
                      <w:rFonts w:ascii="ＭＳ 明朝" w:eastAsia="ＭＳ 明朝" w:hAnsi="ＭＳ 明朝" w:cs="ＭＳ 明朝" w:hint="eastAsia"/>
                      <w:spacing w:val="6"/>
                      <w:kern w:val="0"/>
                      <w:szCs w:val="21"/>
                    </w:rPr>
                    <w:t>総合レポート</w:t>
                  </w:r>
                  <w:r w:rsidRPr="000C7B18">
                    <w:rPr>
                      <w:rFonts w:ascii="ＭＳ 明朝" w:eastAsia="ＭＳ 明朝" w:hAnsi="ＭＳ 明朝" w:cs="ＭＳ 明朝" w:hint="eastAsia"/>
                      <w:spacing w:val="6"/>
                      <w:kern w:val="0"/>
                      <w:szCs w:val="21"/>
                    </w:rPr>
                    <w:t>P.</w:t>
                  </w:r>
                  <w:r w:rsidR="000C7B18" w:rsidRPr="000C7B18">
                    <w:rPr>
                      <w:rFonts w:ascii="ＭＳ 明朝" w:eastAsia="ＭＳ 明朝" w:hAnsi="ＭＳ 明朝" w:cs="ＭＳ 明朝" w:hint="eastAsia"/>
                      <w:spacing w:val="6"/>
                      <w:kern w:val="0"/>
                      <w:szCs w:val="21"/>
                    </w:rPr>
                    <w:t>1</w:t>
                  </w:r>
                  <w:r w:rsidR="000C7B18" w:rsidRPr="000C7B18">
                    <w:rPr>
                      <w:rFonts w:ascii="ＭＳ 明朝" w:eastAsia="ＭＳ 明朝" w:hAnsi="ＭＳ 明朝" w:cs="ＭＳ 明朝"/>
                      <w:spacing w:val="6"/>
                      <w:kern w:val="0"/>
                      <w:szCs w:val="21"/>
                    </w:rPr>
                    <w:t>2</w:t>
                  </w:r>
                  <w:r w:rsidRPr="000C7B18">
                    <w:rPr>
                      <w:rFonts w:ascii="ＭＳ 明朝" w:eastAsia="ＭＳ 明朝" w:hAnsi="ＭＳ 明朝" w:cs="ＭＳ 明朝" w:hint="eastAsia"/>
                      <w:spacing w:val="6"/>
                      <w:kern w:val="0"/>
                      <w:szCs w:val="21"/>
                    </w:rPr>
                    <w:t>）</w:t>
                  </w:r>
                  <w:r w:rsidR="000C7B18" w:rsidRPr="000C7B18">
                    <w:rPr>
                      <w:rFonts w:ascii="ＭＳ 明朝" w:eastAsia="ＭＳ 明朝" w:hAnsi="ＭＳ 明朝" w:cs="ＭＳ 明朝" w:hint="eastAsia"/>
                      <w:spacing w:val="6"/>
                      <w:kern w:val="0"/>
                      <w:szCs w:val="21"/>
                    </w:rPr>
                    <w:t>人材活躍はサステナビリティの根幹</w:t>
                  </w:r>
                </w:p>
                <w:p w14:paraId="2A71A4BB" w14:textId="2D7681EE" w:rsidR="008B1484" w:rsidRPr="000C7B18" w:rsidRDefault="00F67950" w:rsidP="00F67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7B18">
                    <w:rPr>
                      <w:rFonts w:ascii="ＭＳ 明朝" w:eastAsia="ＭＳ 明朝" w:hAnsi="ＭＳ 明朝" w:cs="ＭＳ 明朝" w:hint="eastAsia"/>
                      <w:spacing w:val="6"/>
                      <w:kern w:val="0"/>
                      <w:szCs w:val="21"/>
                    </w:rPr>
                    <w:t>私たちのグループの人材マネジメントポリシーを「A Person-Centered Management（人中心主義）」と定義し</w:t>
                  </w:r>
                  <w:r w:rsidRPr="000C7B18">
                    <w:rPr>
                      <w:rFonts w:ascii="ＭＳ 明朝" w:eastAsia="ＭＳ 明朝" w:hAnsi="ＭＳ 明朝" w:cs="ＭＳ 明朝" w:hint="eastAsia"/>
                      <w:spacing w:val="6"/>
                      <w:kern w:val="0"/>
                      <w:szCs w:val="21"/>
                    </w:rPr>
                    <w:lastRenderedPageBreak/>
                    <w:t>ていますが、まさに一人ひとりの従業員の内発的な動機や主体的な行動を引き出していくことで、組織に変化が起き、新しいネットワークが生まれ、それが新しい価値の創出へとつながっていくのだと確信しています</w:t>
                  </w:r>
                </w:p>
                <w:p w14:paraId="64C96C5A" w14:textId="5D8F7E8B" w:rsidR="008B1484" w:rsidRPr="000C7B18" w:rsidRDefault="008B1484" w:rsidP="008B14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7B18">
                    <w:rPr>
                      <w:rFonts w:ascii="ＭＳ 明朝" w:eastAsia="ＭＳ 明朝" w:hAnsi="ＭＳ 明朝" w:cs="ＭＳ 明朝" w:hint="eastAsia"/>
                      <w:spacing w:val="6"/>
                      <w:kern w:val="0"/>
                      <w:szCs w:val="21"/>
                    </w:rPr>
                    <w:t>・（</w:t>
                  </w:r>
                  <w:r w:rsidR="00657888">
                    <w:rPr>
                      <w:rFonts w:ascii="ＭＳ 明朝" w:eastAsia="ＭＳ 明朝" w:hAnsi="ＭＳ 明朝" w:cs="ＭＳ 明朝" w:hint="eastAsia"/>
                      <w:spacing w:val="6"/>
                      <w:kern w:val="0"/>
                      <w:szCs w:val="21"/>
                    </w:rPr>
                    <w:t>総合レポート</w:t>
                  </w:r>
                  <w:r w:rsidRPr="000C7B18">
                    <w:rPr>
                      <w:rFonts w:ascii="ＭＳ 明朝" w:eastAsia="ＭＳ 明朝" w:hAnsi="ＭＳ 明朝" w:cs="ＭＳ 明朝" w:hint="eastAsia"/>
                      <w:spacing w:val="6"/>
                      <w:kern w:val="0"/>
                      <w:szCs w:val="21"/>
                    </w:rPr>
                    <w:t>P.4</w:t>
                  </w:r>
                  <w:r w:rsidR="006E1735">
                    <w:rPr>
                      <w:rFonts w:ascii="ＭＳ 明朝" w:eastAsia="ＭＳ 明朝" w:hAnsi="ＭＳ 明朝" w:cs="ＭＳ 明朝" w:hint="eastAsia"/>
                      <w:spacing w:val="6"/>
                      <w:kern w:val="0"/>
                      <w:szCs w:val="21"/>
                    </w:rPr>
                    <w:t>9</w:t>
                  </w:r>
                  <w:r w:rsidRPr="000C7B18">
                    <w:rPr>
                      <w:rFonts w:ascii="ＭＳ 明朝" w:eastAsia="ＭＳ 明朝" w:hAnsi="ＭＳ 明朝" w:cs="ＭＳ 明朝" w:hint="eastAsia"/>
                      <w:spacing w:val="6"/>
                      <w:kern w:val="0"/>
                      <w:szCs w:val="21"/>
                    </w:rPr>
                    <w:t>）</w:t>
                  </w:r>
                  <w:r w:rsidR="006E1735" w:rsidRPr="006E1735">
                    <w:rPr>
                      <w:rFonts w:ascii="ＭＳ 明朝" w:eastAsia="ＭＳ 明朝" w:hAnsi="ＭＳ 明朝" w:cs="ＭＳ 明朝" w:hint="eastAsia"/>
                      <w:spacing w:val="6"/>
                      <w:kern w:val="0"/>
                      <w:szCs w:val="21"/>
                    </w:rPr>
                    <w:t>長期的視点と変革起点の人材育成を指向</w:t>
                  </w:r>
                </w:p>
                <w:p w14:paraId="66B974F7" w14:textId="77777777" w:rsidR="009358B4" w:rsidRDefault="004B0DD6" w:rsidP="000858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未来へ向けて我々はどうあるべきかという長期的視点と変革起点を持ってもらいたいという考えで、グループ共通で人事評価に使用する要素「従業員コンピテンシー」に、「SHINKA</w:t>
                  </w:r>
                  <w:r>
                    <w:rPr>
                      <w:rFonts w:ascii="ＭＳ 明朝" w:eastAsia="ＭＳ 明朝" w:hAnsi="ＭＳ 明朝" w:cs="ＭＳ 明朝" w:hint="eastAsia"/>
                    </w:rPr>
                    <w:t>‐</w:t>
                  </w:r>
                  <w:r>
                    <w:t>社会変化への感受性と能動的な正常進化」を導入しました。また、グループ全体を大局的視点で捉えられる人材を育成するため、組織の壁を越えて個人の意志で挑戦できる能力開発とキャリア形成機会を提供しています。</w:t>
                  </w:r>
                  <w:r w:rsidR="000858AF" w:rsidRPr="000858AF">
                    <w:rPr>
                      <w:rFonts w:ascii="ＭＳ 明朝" w:eastAsia="ＭＳ 明朝" w:hAnsi="ＭＳ 明朝" w:cs="ＭＳ 明朝" w:hint="eastAsia"/>
                      <w:spacing w:val="6"/>
                      <w:kern w:val="0"/>
                      <w:szCs w:val="21"/>
                    </w:rPr>
                    <w:t>グループ全体から参加する次世代リーダー育成プログラムのほかに、グループ内の希望会社・部署へ異動してチャレンジできる制度等も展開。個々の意志や意欲に応える場づくりに取り組んでいます。AI人材育成にも取り組んでおりプログラミングやデータ分析手法等を教育し、業務課題の解決につなげていきます。</w:t>
                  </w:r>
                  <w:r w:rsidR="00657888">
                    <w:rPr>
                      <w:rFonts w:ascii="ＭＳ 明朝" w:eastAsia="ＭＳ 明朝" w:hAnsi="ＭＳ 明朝" w:cs="ＭＳ 明朝"/>
                      <w:spacing w:val="6"/>
                      <w:kern w:val="0"/>
                      <w:szCs w:val="21"/>
                    </w:rPr>
                    <w:br/>
                  </w:r>
                  <w:r w:rsidR="00657888">
                    <w:rPr>
                      <w:rFonts w:ascii="ＭＳ 明朝" w:eastAsia="ＭＳ 明朝" w:hAnsi="ＭＳ 明朝" w:cs="ＭＳ 明朝"/>
                      <w:spacing w:val="6"/>
                      <w:kern w:val="0"/>
                      <w:szCs w:val="21"/>
                    </w:rPr>
                    <w:br/>
                  </w:r>
                  <w:r w:rsidR="00657888">
                    <w:rPr>
                      <w:rFonts w:ascii="ＭＳ 明朝" w:eastAsia="ＭＳ 明朝" w:hAnsi="ＭＳ 明朝" w:cs="ＭＳ 明朝" w:hint="eastAsia"/>
                      <w:spacing w:val="6"/>
                      <w:kern w:val="0"/>
                      <w:szCs w:val="21"/>
                    </w:rPr>
                    <w:t>（採用ページ P.12</w:t>
                  </w:r>
                  <w:r w:rsidR="00657888">
                    <w:rPr>
                      <w:rFonts w:ascii="ＭＳ 明朝" w:eastAsia="ＭＳ 明朝" w:hAnsi="ＭＳ 明朝" w:cs="ＭＳ 明朝"/>
                      <w:spacing w:val="6"/>
                      <w:kern w:val="0"/>
                      <w:szCs w:val="21"/>
                    </w:rPr>
                    <w:t>）</w:t>
                  </w:r>
                  <w:r w:rsidR="00657888">
                    <w:rPr>
                      <w:rFonts w:ascii="ＭＳ 明朝" w:eastAsia="ＭＳ 明朝" w:hAnsi="ＭＳ 明朝" w:cs="ＭＳ 明朝"/>
                      <w:spacing w:val="6"/>
                      <w:kern w:val="0"/>
                      <w:szCs w:val="21"/>
                    </w:rPr>
                    <w:br/>
                  </w:r>
                  <w:r w:rsidR="00F30BFA" w:rsidRPr="00F30BFA">
                    <w:rPr>
                      <w:rFonts w:ascii="ＭＳ 明朝" w:eastAsia="ＭＳ 明朝" w:hAnsi="ＭＳ 明朝" w:cs="ＭＳ 明朝"/>
                      <w:spacing w:val="6"/>
                      <w:kern w:val="0"/>
                      <w:szCs w:val="21"/>
                    </w:rPr>
                    <w:t>IT・デジタル領域においてブランドの個性を活かしつつも、 グループシナジーを最大限発揮すべく、グループ全体のDX加速、グループIT合理化を両輪に 2022年4月グループ デジタル ソリューション センターを設立。</w:t>
                  </w:r>
                </w:p>
                <w:p w14:paraId="3BD718CD" w14:textId="38C13275" w:rsidR="00250ED5" w:rsidRDefault="00F30BFA" w:rsidP="000858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（採用ページ資料　P.</w:t>
                  </w:r>
                  <w:r w:rsidR="00250ED5">
                    <w:rPr>
                      <w:rFonts w:ascii="ＭＳ 明朝" w:eastAsia="ＭＳ 明朝" w:hAnsi="ＭＳ 明朝" w:cs="ＭＳ 明朝" w:hint="eastAsia"/>
                      <w:spacing w:val="6"/>
                      <w:kern w:val="0"/>
                      <w:szCs w:val="21"/>
                    </w:rPr>
                    <w:t>14</w:t>
                  </w:r>
                  <w:r w:rsidR="00250ED5">
                    <w:rPr>
                      <w:rFonts w:ascii="ＭＳ 明朝" w:eastAsia="ＭＳ 明朝" w:hAnsi="ＭＳ 明朝" w:cs="ＭＳ 明朝"/>
                      <w:spacing w:val="6"/>
                      <w:kern w:val="0"/>
                      <w:szCs w:val="21"/>
                    </w:rPr>
                    <w:t>）</w:t>
                  </w:r>
                  <w:r w:rsidR="00250ED5">
                    <w:rPr>
                      <w:rFonts w:ascii="ＭＳ 明朝" w:eastAsia="ＭＳ 明朝" w:hAnsi="ＭＳ 明朝" w:cs="ＭＳ 明朝"/>
                      <w:spacing w:val="6"/>
                      <w:kern w:val="0"/>
                      <w:szCs w:val="21"/>
                    </w:rPr>
                    <w:br/>
                  </w:r>
                  <w:r w:rsidR="00250ED5" w:rsidRPr="00250ED5">
                    <w:rPr>
                      <w:rFonts w:ascii="ＭＳ 明朝" w:eastAsia="ＭＳ 明朝" w:hAnsi="ＭＳ 明朝" w:cs="ＭＳ 明朝"/>
                      <w:spacing w:val="6"/>
                      <w:kern w:val="0"/>
                      <w:szCs w:val="21"/>
                    </w:rPr>
                    <w:t>1. ブランドごとのチーム編成ではなく、戦略、成果の実現に適したチーム編成とし、 ブランド単位のマネジメントおよびコミュニケーションは横断体制にて対応。</w:t>
                  </w:r>
                </w:p>
                <w:p w14:paraId="1DFA9401" w14:textId="5CB23639" w:rsidR="00D1302E" w:rsidRPr="000C7B18" w:rsidRDefault="00250ED5" w:rsidP="000858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ED5">
                    <w:rPr>
                      <w:rFonts w:ascii="ＭＳ 明朝" w:eastAsia="ＭＳ 明朝" w:hAnsi="ＭＳ 明朝" w:cs="ＭＳ 明朝"/>
                      <w:spacing w:val="6"/>
                      <w:kern w:val="0"/>
                      <w:szCs w:val="21"/>
                    </w:rPr>
                    <w:t xml:space="preserve"> 2. 各階層の役割/責任を明確にすると共に極力現場に責任/権限を委譲することで、 拡張した組織のアジリティを高める。</w:t>
                  </w:r>
                </w:p>
                <w:p w14:paraId="310CB9CA" w14:textId="77777777" w:rsidR="00D1302E" w:rsidRPr="000C7B1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7EE25882" w:rsidR="00D1302E" w:rsidRPr="002C29AF" w:rsidRDefault="002C29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統合レポート2023（P.</w:t>
                  </w:r>
                  <w:r w:rsidR="00FA5A37">
                    <w:rPr>
                      <w:rFonts w:ascii="ＭＳ 明朝" w:eastAsia="ＭＳ 明朝" w:hAnsi="ＭＳ 明朝" w:cs="ＭＳ 明朝" w:hint="eastAsia"/>
                      <w:spacing w:val="6"/>
                      <w:kern w:val="0"/>
                      <w:szCs w:val="21"/>
                    </w:rPr>
                    <w:t>37</w:t>
                  </w:r>
                  <w:r w:rsidR="00E066A8">
                    <w:rPr>
                      <w:rFonts w:ascii="ＭＳ 明朝" w:eastAsia="ＭＳ 明朝" w:hAnsi="ＭＳ 明朝" w:cs="ＭＳ 明朝"/>
                      <w:spacing w:val="6"/>
                      <w:kern w:val="0"/>
                      <w:szCs w:val="21"/>
                    </w:rPr>
                    <w:t>,</w:t>
                  </w:r>
                  <w:r w:rsidR="00FA5A37">
                    <w:rPr>
                      <w:rFonts w:ascii="ＭＳ 明朝" w:eastAsia="ＭＳ 明朝" w:hAnsi="ＭＳ 明朝" w:cs="ＭＳ 明朝" w:hint="eastAsia"/>
                      <w:spacing w:val="6"/>
                      <w:kern w:val="0"/>
                      <w:szCs w:val="21"/>
                    </w:rPr>
                    <w:t>3</w:t>
                  </w:r>
                  <w:r w:rsidR="00E066A8">
                    <w:rPr>
                      <w:rFonts w:ascii="ＭＳ 明朝" w:eastAsia="ＭＳ 明朝" w:hAnsi="ＭＳ 明朝" w:cs="ＭＳ 明朝"/>
                      <w:spacing w:val="6"/>
                      <w:kern w:val="0"/>
                      <w:szCs w:val="21"/>
                    </w:rPr>
                    <w:t>9</w:t>
                  </w:r>
                  <w:r w:rsidRPr="0002497F">
                    <w:rPr>
                      <w:rFonts w:ascii="ＭＳ 明朝" w:eastAsia="ＭＳ 明朝" w:hAnsi="ＭＳ 明朝" w:cs="ＭＳ 明朝"/>
                      <w:spacing w:val="6"/>
                      <w:kern w:val="0"/>
                      <w:szCs w:val="21"/>
                    </w:rPr>
                    <w:t>）</w:t>
                  </w:r>
                </w:p>
                <w:p w14:paraId="603C1BDA" w14:textId="7F013BC7" w:rsidR="00D1302E" w:rsidRPr="00E577BF" w:rsidRDefault="002159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spacing w:val="6"/>
                      <w:kern w:val="0"/>
                      <w:szCs w:val="21"/>
                    </w:rPr>
                    <w:t>https://ir.po-holdings.co.jp/ja/Library/AnnualReport/main/0/teaserItems1/018/linkList/0/link/IntegratedReport2023_A3_s_20240930.pdf</w:t>
                  </w:r>
                  <w:r w:rsidRPr="00E066A8">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p>
              </w:tc>
            </w:tr>
            <w:tr w:rsidR="00D1302E" w:rsidRPr="00E577BF" w14:paraId="7479E3C3" w14:textId="77777777" w:rsidTr="00F5566D">
              <w:trPr>
                <w:trHeight w:val="697"/>
              </w:trPr>
              <w:tc>
                <w:tcPr>
                  <w:tcW w:w="2600" w:type="dxa"/>
                  <w:shd w:val="clear" w:color="auto" w:fill="auto"/>
                </w:tcPr>
                <w:p w14:paraId="5441433A" w14:textId="77777777" w:rsidR="00D1302E" w:rsidRPr="00E066A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066A8">
                    <w:rPr>
                      <w:rFonts w:ascii="ＭＳ 明朝" w:eastAsia="ＭＳ 明朝" w:hAnsi="ＭＳ 明朝" w:cs="ＭＳ 明朝" w:hint="eastAsia"/>
                      <w:spacing w:val="6"/>
                      <w:kern w:val="0"/>
                      <w:szCs w:val="21"/>
                    </w:rPr>
                    <w:t>記載内容抜粋</w:t>
                  </w:r>
                </w:p>
              </w:tc>
              <w:tc>
                <w:tcPr>
                  <w:tcW w:w="5890" w:type="dxa"/>
                  <w:shd w:val="clear" w:color="auto" w:fill="auto"/>
                </w:tcPr>
                <w:p w14:paraId="365EEBFC"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総合レポート2023で以下の通り説明しています。</w:t>
                  </w:r>
                </w:p>
                <w:p w14:paraId="728FF471"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A18159"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ポーラにおける取り組み（P.37）</w:t>
                  </w:r>
                </w:p>
                <w:p w14:paraId="29EBF532"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・オフラインの各顧客接点における役割と提</w:t>
                  </w:r>
                </w:p>
                <w:p w14:paraId="5C2A4C0A"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供価値を明確化し、新サロンモデル（OMO戦略サロン）をスタートします。お客さまのアクセスのしやすい大都市圏と地方都市の好立地にOMO戦略サロンを開発・配置し、オンライン経由で獲得したお客さまの送客先となる店舗網を構築するとともに店舗のブランディングを進めます。</w:t>
                  </w:r>
                </w:p>
                <w:p w14:paraId="5DB40368"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オルビスにおける取り組み（P.39）</w:t>
                  </w:r>
                </w:p>
                <w:p w14:paraId="5DF39C93" w14:textId="77777777" w:rsidR="00FA5A37" w:rsidRPr="00FA5A37" w:rsidRDefault="00FA5A37" w:rsidP="00FA5A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5A37">
                    <w:rPr>
                      <w:rFonts w:ascii="ＭＳ 明朝" w:eastAsia="ＭＳ 明朝" w:hAnsi="ＭＳ 明朝" w:cs="ＭＳ 明朝" w:hint="eastAsia"/>
                      <w:spacing w:val="6"/>
                      <w:kern w:val="0"/>
                      <w:szCs w:val="21"/>
                    </w:rPr>
                    <w:t>・ダウンロード数500万件（2023年末時点）を超える強固なビジネス基盤である「ORBISアプリ」を中心に得られた</w:t>
                  </w:r>
                  <w:r w:rsidRPr="00FA5A37">
                    <w:rPr>
                      <w:rFonts w:ascii="ＭＳ 明朝" w:eastAsia="ＭＳ 明朝" w:hAnsi="ＭＳ 明朝" w:cs="ＭＳ 明朝" w:hint="eastAsia"/>
                      <w:spacing w:val="6"/>
                      <w:kern w:val="0"/>
                      <w:szCs w:val="21"/>
                    </w:rPr>
                    <w:lastRenderedPageBreak/>
                    <w:t>データに基づく独自のカスタマーデータプラットフォームを活用、マーケティングの自動化を進めます。お客さま一人ひとりのベネフィットを捉えたコミュニケーションをより効率的に精度高く実行していくことで、顧客の定着化とライフタイムバリュー最大化を目指します。</w:t>
                  </w:r>
                </w:p>
                <w:p w14:paraId="7B1BCC4F" w14:textId="0189D87F" w:rsidR="00D1302E" w:rsidRPr="00E066A8" w:rsidRDefault="00D1302E" w:rsidP="002159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D5AD6D" w14:textId="6C46A3C3" w:rsidR="008629BC" w:rsidRPr="008629BC" w:rsidRDefault="008629BC" w:rsidP="008629BC">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Pr>
                      <w:rFonts w:ascii="ＭＳ 明朝" w:hAnsi="ＭＳ 明朝" w:cs="ＭＳ 明朝" w:hint="eastAsia"/>
                      <w:spacing w:val="6"/>
                      <w:kern w:val="0"/>
                      <w:szCs w:val="21"/>
                    </w:rPr>
                    <w:t>2023年12月期</w:t>
                  </w:r>
                  <w:r w:rsidRPr="00135D74">
                    <w:rPr>
                      <w:rFonts w:ascii="ＭＳ 明朝" w:hAnsi="ＭＳ 明朝" w:cs="ＭＳ 明朝" w:hint="eastAsia"/>
                      <w:spacing w:val="6"/>
                      <w:kern w:val="0"/>
                      <w:szCs w:val="21"/>
                    </w:rPr>
                    <w:t>決算説明会資料</w:t>
                  </w:r>
                </w:p>
                <w:p w14:paraId="6D53F19D" w14:textId="5FD7070F" w:rsidR="00D1302E" w:rsidRPr="008629BC" w:rsidRDefault="00EB3C97" w:rsidP="008629BC">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8629BC">
                    <w:rPr>
                      <w:rFonts w:ascii="ＭＳ 明朝" w:hAnsi="ＭＳ 明朝" w:cs="ＭＳ 明朝" w:hint="eastAsia"/>
                      <w:spacing w:val="6"/>
                      <w:kern w:val="0"/>
                      <w:szCs w:val="21"/>
                    </w:rPr>
                    <w:t>統合レポート2023</w:t>
                  </w:r>
                </w:p>
              </w:tc>
            </w:tr>
            <w:tr w:rsidR="0069152E" w:rsidRPr="00E577BF" w14:paraId="655C5BE1" w14:textId="77777777" w:rsidTr="00F5566D">
              <w:trPr>
                <w:trHeight w:val="697"/>
              </w:trPr>
              <w:tc>
                <w:tcPr>
                  <w:tcW w:w="2600" w:type="dxa"/>
                  <w:shd w:val="clear" w:color="auto" w:fill="auto"/>
                </w:tcPr>
                <w:p w14:paraId="0046106A" w14:textId="77777777" w:rsidR="0069152E" w:rsidRPr="00E577BF" w:rsidRDefault="0069152E" w:rsidP="00691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C7D450" w14:textId="48006E06" w:rsidR="008629BC" w:rsidRDefault="00776BBA" w:rsidP="008629BC">
                  <w:pPr>
                    <w:pStyle w:val="af"/>
                    <w:numPr>
                      <w:ilvl w:val="1"/>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2024年2月15日</w:t>
                  </w:r>
                </w:p>
                <w:p w14:paraId="12B92F68" w14:textId="128F30EB" w:rsidR="0069152E" w:rsidRPr="008629BC" w:rsidRDefault="0069152E" w:rsidP="0069152E">
                  <w:pPr>
                    <w:pStyle w:val="af"/>
                    <w:numPr>
                      <w:ilvl w:val="1"/>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29BC">
                    <w:rPr>
                      <w:rFonts w:ascii="ＭＳ 明朝" w:hAnsi="ＭＳ 明朝" w:cs="ＭＳ 明朝" w:hint="eastAsia"/>
                      <w:spacing w:val="6"/>
                      <w:kern w:val="0"/>
                      <w:szCs w:val="21"/>
                    </w:rPr>
                    <w:t>2</w:t>
                  </w:r>
                  <w:r w:rsidRPr="008629BC">
                    <w:rPr>
                      <w:rFonts w:ascii="ＭＳ 明朝" w:hAnsi="ＭＳ 明朝" w:cs="ＭＳ 明朝"/>
                      <w:spacing w:val="6"/>
                      <w:kern w:val="0"/>
                      <w:szCs w:val="21"/>
                    </w:rPr>
                    <w:t>024</w:t>
                  </w:r>
                  <w:r w:rsidRPr="008629BC">
                    <w:rPr>
                      <w:rFonts w:ascii="ＭＳ 明朝" w:hAnsi="ＭＳ 明朝" w:cs="ＭＳ 明朝" w:hint="eastAsia"/>
                      <w:spacing w:val="6"/>
                      <w:kern w:val="0"/>
                      <w:szCs w:val="21"/>
                    </w:rPr>
                    <w:t>年</w:t>
                  </w:r>
                  <w:r w:rsidRPr="008629BC">
                    <w:rPr>
                      <w:rFonts w:ascii="ＭＳ 明朝" w:hAnsi="ＭＳ 明朝" w:cs="ＭＳ 明朝"/>
                      <w:spacing w:val="6"/>
                      <w:kern w:val="0"/>
                      <w:szCs w:val="21"/>
                    </w:rPr>
                    <w:t>9</w:t>
                  </w:r>
                  <w:r w:rsidRPr="008629BC">
                    <w:rPr>
                      <w:rFonts w:ascii="ＭＳ 明朝" w:hAnsi="ＭＳ 明朝" w:cs="ＭＳ 明朝" w:hint="eastAsia"/>
                      <w:spacing w:val="6"/>
                      <w:kern w:val="0"/>
                      <w:szCs w:val="21"/>
                    </w:rPr>
                    <w:t>月</w:t>
                  </w:r>
                  <w:r w:rsidRPr="008629BC">
                    <w:rPr>
                      <w:rFonts w:ascii="ＭＳ 明朝" w:hAnsi="ＭＳ 明朝" w:cs="ＭＳ 明朝"/>
                      <w:spacing w:val="6"/>
                      <w:kern w:val="0"/>
                      <w:szCs w:val="21"/>
                    </w:rPr>
                    <w:t>30</w:t>
                  </w:r>
                  <w:r w:rsidRPr="008629BC">
                    <w:rPr>
                      <w:rFonts w:ascii="ＭＳ 明朝" w:hAnsi="ＭＳ 明朝" w:cs="ＭＳ 明朝" w:hint="eastAsia"/>
                      <w:spacing w:val="6"/>
                      <w:kern w:val="0"/>
                      <w:szCs w:val="21"/>
                    </w:rPr>
                    <w:t>日</w:t>
                  </w:r>
                </w:p>
              </w:tc>
            </w:tr>
            <w:tr w:rsidR="0069152E" w:rsidRPr="00E577BF" w14:paraId="41F5F9BC" w14:textId="77777777" w:rsidTr="00F5566D">
              <w:trPr>
                <w:trHeight w:val="707"/>
              </w:trPr>
              <w:tc>
                <w:tcPr>
                  <w:tcW w:w="2600" w:type="dxa"/>
                  <w:shd w:val="clear" w:color="auto" w:fill="auto"/>
                </w:tcPr>
                <w:p w14:paraId="233DC24C" w14:textId="77777777" w:rsidR="0069152E" w:rsidRPr="00E577BF" w:rsidRDefault="0069152E" w:rsidP="00691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81DDD3" w14:textId="2DEBA012" w:rsidR="0069152E" w:rsidRPr="00D519D9"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497F">
                    <w:rPr>
                      <w:rFonts w:ascii="ＭＳ 明朝" w:eastAsia="ＭＳ 明朝" w:hAnsi="ＭＳ 明朝" w:cs="ＭＳ 明朝" w:hint="eastAsia"/>
                      <w:spacing w:val="6"/>
                      <w:kern w:val="0"/>
                      <w:szCs w:val="21"/>
                    </w:rPr>
                    <w:t>当社Webページ上で公開</w:t>
                  </w:r>
                  <w:r w:rsidR="00680F99">
                    <w:rPr>
                      <w:rFonts w:ascii="ＭＳ 明朝" w:eastAsia="ＭＳ 明朝" w:hAnsi="ＭＳ 明朝" w:cs="ＭＳ 明朝"/>
                      <w:spacing w:val="6"/>
                      <w:kern w:val="0"/>
                      <w:szCs w:val="21"/>
                    </w:rPr>
                    <w:br/>
                  </w:r>
                  <w:r w:rsidR="00680F99">
                    <w:rPr>
                      <w:rFonts w:ascii="ＭＳ 明朝" w:eastAsia="ＭＳ 明朝" w:hAnsi="ＭＳ 明朝" w:cs="ＭＳ 明朝"/>
                      <w:spacing w:val="6"/>
                      <w:kern w:val="0"/>
                      <w:szCs w:val="21"/>
                    </w:rPr>
                    <w:br/>
                  </w:r>
                  <w:r w:rsidR="00B01397">
                    <w:rPr>
                      <w:rFonts w:ascii="ＭＳ 明朝" w:eastAsia="ＭＳ 明朝" w:hAnsi="ＭＳ 明朝" w:cs="ＭＳ 明朝" w:hint="eastAsia"/>
                      <w:spacing w:val="6"/>
                      <w:kern w:val="0"/>
                      <w:szCs w:val="21"/>
                    </w:rPr>
                    <w:t>①</w:t>
                  </w:r>
                  <w:r w:rsidR="00135D74">
                    <w:rPr>
                      <w:rFonts w:ascii="ＭＳ 明朝" w:eastAsia="ＭＳ 明朝" w:hAnsi="ＭＳ 明朝" w:cs="ＭＳ 明朝" w:hint="eastAsia"/>
                      <w:spacing w:val="6"/>
                      <w:kern w:val="0"/>
                      <w:szCs w:val="21"/>
                    </w:rPr>
                    <w:t>2023年12月期</w:t>
                  </w:r>
                  <w:r w:rsidR="00135D74" w:rsidRPr="00135D74">
                    <w:rPr>
                      <w:rFonts w:ascii="ＭＳ 明朝" w:eastAsia="ＭＳ 明朝" w:hAnsi="ＭＳ 明朝" w:cs="ＭＳ 明朝" w:hint="eastAsia"/>
                      <w:spacing w:val="6"/>
                      <w:kern w:val="0"/>
                      <w:szCs w:val="21"/>
                    </w:rPr>
                    <w:t>決算説明会資料（決算および2024～2026年中期経営計画）</w:t>
                  </w:r>
                  <w:r w:rsidR="00313A15" w:rsidRPr="00C05039">
                    <w:rPr>
                      <w:rFonts w:ascii="ＭＳ 明朝" w:eastAsia="ＭＳ 明朝" w:hAnsi="ＭＳ 明朝" w:cs="ＭＳ 明朝" w:hint="eastAsia"/>
                      <w:color w:val="000000" w:themeColor="text1"/>
                      <w:spacing w:val="6"/>
                      <w:kern w:val="0"/>
                      <w:szCs w:val="21"/>
                    </w:rPr>
                    <w:t>（P.</w:t>
                  </w:r>
                  <w:r w:rsidR="00313A15" w:rsidRPr="00C05039">
                    <w:rPr>
                      <w:rFonts w:ascii="ＭＳ 明朝" w:eastAsia="ＭＳ 明朝" w:hAnsi="ＭＳ 明朝" w:cs="ＭＳ 明朝"/>
                      <w:color w:val="000000" w:themeColor="text1"/>
                      <w:spacing w:val="6"/>
                      <w:kern w:val="0"/>
                      <w:szCs w:val="21"/>
                    </w:rPr>
                    <w:t>24,26）</w:t>
                  </w:r>
                  <w:r w:rsidR="00135D74">
                    <w:rPr>
                      <w:rFonts w:ascii="ＭＳ 明朝" w:eastAsia="ＭＳ 明朝" w:hAnsi="ＭＳ 明朝" w:cs="ＭＳ 明朝"/>
                      <w:spacing w:val="6"/>
                      <w:kern w:val="0"/>
                      <w:szCs w:val="21"/>
                    </w:rPr>
                    <w:br/>
                  </w:r>
                  <w:hyperlink r:id="rId16" w:history="1">
                    <w:r w:rsidR="000214C0" w:rsidRPr="000214C0">
                      <w:rPr>
                        <w:rStyle w:val="af6"/>
                        <w:rFonts w:ascii="ＭＳ 明朝" w:eastAsia="ＭＳ 明朝" w:hAnsi="ＭＳ 明朝" w:cs="ＭＳ 明朝"/>
                        <w:spacing w:val="6"/>
                        <w:kern w:val="0"/>
                        <w:szCs w:val="21"/>
                      </w:rPr>
                      <w:t>https://ir.po-holdings.co.jp/ja/Library/Presentation/main/04/teaserItems1/018/linkList/0/link/FY2023Q4_hosokusiryo_s.pdf</w:t>
                    </w:r>
                  </w:hyperlink>
                </w:p>
                <w:p w14:paraId="3227B02F" w14:textId="10A2F9EF" w:rsidR="0069152E" w:rsidRPr="0002497F" w:rsidRDefault="00B01397"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9152E" w:rsidRPr="0002497F">
                    <w:rPr>
                      <w:rFonts w:ascii="ＭＳ 明朝" w:eastAsia="ＭＳ 明朝" w:hAnsi="ＭＳ 明朝" w:cs="ＭＳ 明朝" w:hint="eastAsia"/>
                      <w:spacing w:val="6"/>
                      <w:kern w:val="0"/>
                      <w:szCs w:val="21"/>
                    </w:rPr>
                    <w:t>統合レポート2023（P.</w:t>
                  </w:r>
                  <w:r w:rsidR="0069152E">
                    <w:rPr>
                      <w:rFonts w:ascii="ＭＳ 明朝" w:eastAsia="ＭＳ 明朝" w:hAnsi="ＭＳ 明朝" w:cs="ＭＳ 明朝" w:hint="eastAsia"/>
                      <w:spacing w:val="6"/>
                      <w:kern w:val="0"/>
                      <w:szCs w:val="21"/>
                    </w:rPr>
                    <w:t>4</w:t>
                  </w:r>
                  <w:r w:rsidR="0069152E">
                    <w:rPr>
                      <w:rFonts w:ascii="ＭＳ 明朝" w:eastAsia="ＭＳ 明朝" w:hAnsi="ＭＳ 明朝" w:cs="ＭＳ 明朝"/>
                      <w:spacing w:val="6"/>
                      <w:kern w:val="0"/>
                      <w:szCs w:val="21"/>
                    </w:rPr>
                    <w:t>2</w:t>
                  </w:r>
                  <w:r w:rsidR="0069152E" w:rsidRPr="0002497F">
                    <w:rPr>
                      <w:rFonts w:ascii="ＭＳ 明朝" w:eastAsia="ＭＳ 明朝" w:hAnsi="ＭＳ 明朝" w:cs="ＭＳ 明朝"/>
                      <w:spacing w:val="6"/>
                      <w:kern w:val="0"/>
                      <w:szCs w:val="21"/>
                    </w:rPr>
                    <w:t>）</w:t>
                  </w:r>
                </w:p>
                <w:p w14:paraId="0AF707E1" w14:textId="379ECE52" w:rsidR="0069152E" w:rsidRPr="00A44975"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7" w:history="1">
                    <w:r w:rsidRPr="0002497F">
                      <w:rPr>
                        <w:rStyle w:val="af6"/>
                        <w:rFonts w:ascii="ＭＳ 明朝" w:eastAsia="ＭＳ 明朝" w:hAnsi="ＭＳ 明朝" w:cs="ＭＳ 明朝"/>
                        <w:spacing w:val="6"/>
                        <w:kern w:val="0"/>
                        <w:szCs w:val="21"/>
                      </w:rPr>
                      <w:t>https://ir.po-holdings.co.jp/ja/Library/AnnualReport/main/0/teaserItems1/018/linkList/0/link/IntegratedReport2023_A3_s_20240930.pdf</w:t>
                    </w:r>
                  </w:hyperlink>
                </w:p>
              </w:tc>
            </w:tr>
            <w:tr w:rsidR="0069152E" w:rsidRPr="00E577BF" w14:paraId="3219FCF2" w14:textId="77777777" w:rsidTr="00F5566D">
              <w:trPr>
                <w:trHeight w:val="697"/>
              </w:trPr>
              <w:tc>
                <w:tcPr>
                  <w:tcW w:w="2600" w:type="dxa"/>
                  <w:shd w:val="clear" w:color="auto" w:fill="auto"/>
                </w:tcPr>
                <w:p w14:paraId="147A8794" w14:textId="77777777" w:rsidR="0069152E" w:rsidRPr="00E577BF" w:rsidRDefault="0069152E" w:rsidP="00691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234B9EE" w14:textId="1EDF87BB" w:rsidR="0069152E" w:rsidRPr="006C0FB0" w:rsidRDefault="00861F84" w:rsidP="006C0FB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6C0FB0">
                    <w:rPr>
                      <w:rFonts w:ascii="ＭＳ 明朝" w:hAnsi="ＭＳ 明朝" w:cs="ＭＳ 明朝" w:hint="eastAsia"/>
                      <w:color w:val="000000" w:themeColor="text1"/>
                      <w:spacing w:val="6"/>
                      <w:kern w:val="0"/>
                      <w:szCs w:val="21"/>
                    </w:rPr>
                    <w:t>2023年12月期決算説明会資料</w:t>
                  </w:r>
                  <w:r w:rsidR="00FD4FCA">
                    <w:rPr>
                      <w:rFonts w:ascii="ＭＳ 明朝" w:hAnsi="ＭＳ 明朝" w:cs="ＭＳ 明朝"/>
                      <w:color w:val="000000" w:themeColor="text1"/>
                      <w:spacing w:val="6"/>
                      <w:kern w:val="0"/>
                      <w:szCs w:val="21"/>
                    </w:rPr>
                    <w:br/>
                  </w:r>
                  <w:r w:rsidR="0069152E" w:rsidRPr="006C0FB0">
                    <w:rPr>
                      <w:rFonts w:ascii="ＭＳ 明朝" w:hAnsi="ＭＳ 明朝" w:cs="ＭＳ 明朝" w:hint="eastAsia"/>
                      <w:color w:val="000000" w:themeColor="text1"/>
                      <w:spacing w:val="6"/>
                      <w:kern w:val="0"/>
                      <w:szCs w:val="21"/>
                    </w:rPr>
                    <w:t>（P.</w:t>
                  </w:r>
                  <w:r w:rsidR="00C05039" w:rsidRPr="006C0FB0">
                    <w:rPr>
                      <w:rFonts w:ascii="ＭＳ 明朝" w:hAnsi="ＭＳ 明朝" w:cs="ＭＳ 明朝"/>
                      <w:color w:val="000000" w:themeColor="text1"/>
                      <w:spacing w:val="6"/>
                      <w:kern w:val="0"/>
                      <w:szCs w:val="21"/>
                    </w:rPr>
                    <w:t>24</w:t>
                  </w:r>
                  <w:r w:rsidR="00BD449D">
                    <w:rPr>
                      <w:rFonts w:ascii="ＭＳ 明朝" w:hAnsi="ＭＳ 明朝" w:cs="ＭＳ 明朝" w:hint="eastAsia"/>
                      <w:color w:val="000000" w:themeColor="text1"/>
                      <w:spacing w:val="6"/>
                      <w:kern w:val="0"/>
                      <w:szCs w:val="21"/>
                    </w:rPr>
                    <w:t>：ポーラ、P.</w:t>
                  </w:r>
                  <w:r w:rsidR="00C05039" w:rsidRPr="006C0FB0">
                    <w:rPr>
                      <w:rFonts w:ascii="ＭＳ 明朝" w:hAnsi="ＭＳ 明朝" w:cs="ＭＳ 明朝"/>
                      <w:color w:val="000000" w:themeColor="text1"/>
                      <w:spacing w:val="6"/>
                      <w:kern w:val="0"/>
                      <w:szCs w:val="21"/>
                    </w:rPr>
                    <w:t>26</w:t>
                  </w:r>
                  <w:r w:rsidR="00BD449D">
                    <w:rPr>
                      <w:rFonts w:ascii="ＭＳ 明朝" w:hAnsi="ＭＳ 明朝" w:cs="ＭＳ 明朝" w:hint="eastAsia"/>
                      <w:color w:val="000000" w:themeColor="text1"/>
                      <w:spacing w:val="6"/>
                      <w:kern w:val="0"/>
                      <w:szCs w:val="21"/>
                    </w:rPr>
                    <w:t>：オルビス</w:t>
                  </w:r>
                  <w:r w:rsidR="0069152E" w:rsidRPr="006C0FB0">
                    <w:rPr>
                      <w:rFonts w:ascii="ＭＳ 明朝" w:hAnsi="ＭＳ 明朝" w:cs="ＭＳ 明朝"/>
                      <w:color w:val="000000" w:themeColor="text1"/>
                      <w:spacing w:val="6"/>
                      <w:kern w:val="0"/>
                      <w:szCs w:val="21"/>
                    </w:rPr>
                    <w:t>）</w:t>
                  </w:r>
                </w:p>
                <w:p w14:paraId="42C57D0B" w14:textId="3A7883F8" w:rsidR="0069152E" w:rsidRPr="00C05039" w:rsidRDefault="00861F84"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5039">
                    <w:rPr>
                      <w:rFonts w:ascii="ＭＳ 明朝" w:eastAsia="ＭＳ 明朝" w:hAnsi="ＭＳ 明朝" w:cs="ＭＳ 明朝" w:hint="eastAsia"/>
                      <w:color w:val="000000" w:themeColor="text1"/>
                      <w:spacing w:val="6"/>
                      <w:kern w:val="0"/>
                      <w:szCs w:val="21"/>
                    </w:rPr>
                    <w:t>各事業会社にて</w:t>
                  </w:r>
                  <w:r w:rsidR="00FA013A" w:rsidRPr="00C05039">
                    <w:rPr>
                      <w:rFonts w:ascii="ＭＳ 明朝" w:eastAsia="ＭＳ 明朝" w:hAnsi="ＭＳ 明朝" w:cs="ＭＳ 明朝" w:hint="eastAsia"/>
                      <w:color w:val="000000" w:themeColor="text1"/>
                      <w:spacing w:val="6"/>
                      <w:kern w:val="0"/>
                      <w:szCs w:val="21"/>
                    </w:rPr>
                    <w:t>顧客構造をKPIとして設定</w:t>
                  </w:r>
                  <w:r w:rsidR="00512609">
                    <w:rPr>
                      <w:rFonts w:ascii="ＭＳ 明朝" w:eastAsia="ＭＳ 明朝" w:hAnsi="ＭＳ 明朝" w:cs="ＭＳ 明朝"/>
                      <w:color w:val="000000" w:themeColor="text1"/>
                      <w:spacing w:val="6"/>
                      <w:kern w:val="0"/>
                      <w:szCs w:val="21"/>
                    </w:rPr>
                    <w:br/>
                  </w:r>
                  <w:r w:rsidR="00512609">
                    <w:rPr>
                      <w:rFonts w:ascii="ＭＳ 明朝" w:eastAsia="ＭＳ 明朝" w:hAnsi="ＭＳ 明朝" w:cs="ＭＳ 明朝" w:hint="eastAsia"/>
                      <w:color w:val="000000" w:themeColor="text1"/>
                      <w:spacing w:val="6"/>
                      <w:kern w:val="0"/>
                      <w:szCs w:val="21"/>
                    </w:rPr>
                    <w:t>(P.24)ポーラ</w:t>
                  </w:r>
                  <w:r w:rsidR="00F534EA">
                    <w:rPr>
                      <w:rFonts w:ascii="ＭＳ 明朝" w:eastAsia="ＭＳ 明朝" w:hAnsi="ＭＳ 明朝" w:cs="ＭＳ 明朝" w:hint="eastAsia"/>
                      <w:color w:val="000000" w:themeColor="text1"/>
                      <w:spacing w:val="6"/>
                      <w:kern w:val="0"/>
                      <w:szCs w:val="21"/>
                    </w:rPr>
                    <w:t>：</w:t>
                  </w:r>
                  <w:r w:rsidR="00E65CEE" w:rsidRPr="00C05039">
                    <w:rPr>
                      <w:rFonts w:ascii="ＭＳ 明朝" w:eastAsia="ＭＳ 明朝" w:hAnsi="ＭＳ 明朝" w:cs="ＭＳ 明朝" w:hint="eastAsia"/>
                      <w:color w:val="000000" w:themeColor="text1"/>
                      <w:spacing w:val="6"/>
                      <w:kern w:val="0"/>
                      <w:szCs w:val="21"/>
                    </w:rPr>
                    <w:t>OMO</w:t>
                  </w:r>
                  <w:r w:rsidR="00F534EA">
                    <w:rPr>
                      <w:rFonts w:ascii="ＭＳ 明朝" w:eastAsia="ＭＳ 明朝" w:hAnsi="ＭＳ 明朝" w:cs="ＭＳ 明朝" w:hint="eastAsia"/>
                      <w:color w:val="000000" w:themeColor="text1"/>
                      <w:spacing w:val="6"/>
                      <w:kern w:val="0"/>
                      <w:szCs w:val="21"/>
                    </w:rPr>
                    <w:t>の取り組みによる</w:t>
                  </w:r>
                  <w:r w:rsidR="00F534EA" w:rsidRPr="00F534EA">
                    <w:rPr>
                      <w:rFonts w:ascii="ＭＳ 明朝" w:eastAsia="ＭＳ 明朝" w:hAnsi="ＭＳ 明朝" w:cs="ＭＳ 明朝"/>
                      <w:color w:val="000000" w:themeColor="text1"/>
                      <w:spacing w:val="6"/>
                      <w:kern w:val="0"/>
                      <w:szCs w:val="21"/>
                    </w:rPr>
                    <w:t>国内事業顧客構造</w:t>
                  </w:r>
                  <w:r w:rsidR="00F534EA">
                    <w:rPr>
                      <w:rFonts w:ascii="ＭＳ 明朝" w:eastAsia="ＭＳ 明朝" w:hAnsi="ＭＳ 明朝" w:cs="ＭＳ 明朝" w:hint="eastAsia"/>
                      <w:color w:val="000000" w:themeColor="text1"/>
                      <w:spacing w:val="6"/>
                      <w:kern w:val="0"/>
                      <w:szCs w:val="21"/>
                    </w:rPr>
                    <w:t>をKPI</w:t>
                  </w:r>
                  <w:r w:rsidR="007E7F4F">
                    <w:rPr>
                      <w:rFonts w:ascii="ＭＳ 明朝" w:eastAsia="ＭＳ 明朝" w:hAnsi="ＭＳ 明朝" w:cs="ＭＳ 明朝" w:hint="eastAsia"/>
                      <w:color w:val="000000" w:themeColor="text1"/>
                      <w:spacing w:val="6"/>
                      <w:kern w:val="0"/>
                      <w:szCs w:val="21"/>
                    </w:rPr>
                    <w:t>として設定</w:t>
                  </w:r>
                  <w:r w:rsidR="00512609">
                    <w:rPr>
                      <w:rFonts w:ascii="ＭＳ 明朝" w:eastAsia="ＭＳ 明朝" w:hAnsi="ＭＳ 明朝" w:cs="ＭＳ 明朝"/>
                      <w:color w:val="000000" w:themeColor="text1"/>
                      <w:spacing w:val="6"/>
                      <w:kern w:val="0"/>
                      <w:szCs w:val="21"/>
                    </w:rPr>
                    <w:br/>
                  </w:r>
                  <w:r w:rsidR="00F534EA">
                    <w:rPr>
                      <w:rFonts w:ascii="ＭＳ 明朝" w:eastAsia="ＭＳ 明朝" w:hAnsi="ＭＳ 明朝" w:cs="ＭＳ 明朝" w:hint="eastAsia"/>
                      <w:color w:val="000000" w:themeColor="text1"/>
                      <w:spacing w:val="6"/>
                      <w:kern w:val="0"/>
                      <w:szCs w:val="21"/>
                    </w:rPr>
                    <w:t>(P.26)オルビス：</w:t>
                  </w:r>
                  <w:r w:rsidR="00E65CEE" w:rsidRPr="00C05039">
                    <w:rPr>
                      <w:rFonts w:ascii="ＭＳ 明朝" w:eastAsia="ＭＳ 明朝" w:hAnsi="ＭＳ 明朝" w:cs="ＭＳ 明朝" w:hint="eastAsia"/>
                      <w:color w:val="000000" w:themeColor="text1"/>
                      <w:spacing w:val="6"/>
                      <w:kern w:val="0"/>
                      <w:szCs w:val="21"/>
                    </w:rPr>
                    <w:t>CRMの成果</w:t>
                  </w:r>
                  <w:r w:rsidR="00C05039" w:rsidRPr="00C05039">
                    <w:rPr>
                      <w:rFonts w:ascii="ＭＳ 明朝" w:eastAsia="ＭＳ 明朝" w:hAnsi="ＭＳ 明朝" w:cs="ＭＳ 明朝" w:hint="eastAsia"/>
                      <w:color w:val="000000" w:themeColor="text1"/>
                      <w:spacing w:val="6"/>
                      <w:kern w:val="0"/>
                      <w:szCs w:val="21"/>
                    </w:rPr>
                    <w:t>指標のひとつとして</w:t>
                  </w:r>
                  <w:r w:rsidR="007E7F4F">
                    <w:rPr>
                      <w:rFonts w:ascii="ＭＳ 明朝" w:eastAsia="ＭＳ 明朝" w:hAnsi="ＭＳ 明朝" w:cs="ＭＳ 明朝" w:hint="eastAsia"/>
                      <w:color w:val="000000" w:themeColor="text1"/>
                      <w:spacing w:val="6"/>
                      <w:kern w:val="0"/>
                      <w:szCs w:val="21"/>
                    </w:rPr>
                    <w:t>直販顧客構造を</w:t>
                  </w:r>
                  <w:r w:rsidR="00C05039" w:rsidRPr="00C05039">
                    <w:rPr>
                      <w:rFonts w:ascii="ＭＳ 明朝" w:eastAsia="ＭＳ 明朝" w:hAnsi="ＭＳ 明朝" w:cs="ＭＳ 明朝" w:hint="eastAsia"/>
                      <w:color w:val="000000" w:themeColor="text1"/>
                      <w:spacing w:val="6"/>
                      <w:kern w:val="0"/>
                      <w:szCs w:val="21"/>
                    </w:rPr>
                    <w:t>KPI</w:t>
                  </w:r>
                  <w:r w:rsidR="007E7F4F">
                    <w:rPr>
                      <w:rFonts w:ascii="ＭＳ 明朝" w:eastAsia="ＭＳ 明朝" w:hAnsi="ＭＳ 明朝" w:cs="ＭＳ 明朝" w:hint="eastAsia"/>
                      <w:color w:val="000000" w:themeColor="text1"/>
                      <w:spacing w:val="6"/>
                      <w:kern w:val="0"/>
                      <w:szCs w:val="21"/>
                    </w:rPr>
                    <w:t>として</w:t>
                  </w:r>
                  <w:r w:rsidR="00C05039" w:rsidRPr="00C05039">
                    <w:rPr>
                      <w:rFonts w:ascii="ＭＳ 明朝" w:eastAsia="ＭＳ 明朝" w:hAnsi="ＭＳ 明朝" w:cs="ＭＳ 明朝" w:hint="eastAsia"/>
                      <w:color w:val="000000" w:themeColor="text1"/>
                      <w:spacing w:val="6"/>
                      <w:kern w:val="0"/>
                      <w:szCs w:val="21"/>
                    </w:rPr>
                    <w:t>設定</w:t>
                  </w:r>
                </w:p>
                <w:p w14:paraId="2A822A4B" w14:textId="77777777" w:rsidR="00861F84" w:rsidRPr="00C05039" w:rsidRDefault="00861F84"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D79024D" w14:textId="0FDAE716" w:rsidR="000214C0" w:rsidRPr="00C16370" w:rsidRDefault="000214C0" w:rsidP="00C1637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C16370">
                    <w:rPr>
                      <w:rFonts w:ascii="ＭＳ 明朝" w:hAnsi="ＭＳ 明朝" w:cs="ＭＳ 明朝" w:hint="eastAsia"/>
                      <w:color w:val="000000" w:themeColor="text1"/>
                      <w:spacing w:val="6"/>
                      <w:kern w:val="0"/>
                      <w:szCs w:val="21"/>
                    </w:rPr>
                    <w:t>統合レポート2023（</w:t>
                  </w:r>
                  <w:r w:rsidR="00C16370" w:rsidRPr="00C16370">
                    <w:rPr>
                      <w:rFonts w:ascii="ＭＳ 明朝" w:hAnsi="ＭＳ 明朝" w:cs="ＭＳ 明朝" w:hint="eastAsia"/>
                      <w:color w:val="000000" w:themeColor="text1"/>
                      <w:spacing w:val="6"/>
                      <w:kern w:val="0"/>
                      <w:szCs w:val="21"/>
                    </w:rPr>
                    <w:t>P</w:t>
                  </w:r>
                  <w:r w:rsidR="00C16370">
                    <w:rPr>
                      <w:rFonts w:ascii="ＭＳ 明朝" w:hAnsi="ＭＳ 明朝" w:cs="ＭＳ 明朝" w:hint="eastAsia"/>
                      <w:color w:val="000000" w:themeColor="text1"/>
                      <w:spacing w:val="6"/>
                      <w:kern w:val="0"/>
                      <w:szCs w:val="21"/>
                    </w:rPr>
                    <w:t>.</w:t>
                  </w:r>
                  <w:r w:rsidRPr="00C16370">
                    <w:rPr>
                      <w:rFonts w:ascii="ＭＳ 明朝" w:hAnsi="ＭＳ 明朝" w:cs="ＭＳ 明朝" w:hint="eastAsia"/>
                      <w:color w:val="000000" w:themeColor="text1"/>
                      <w:spacing w:val="6"/>
                      <w:kern w:val="0"/>
                      <w:szCs w:val="21"/>
                    </w:rPr>
                    <w:t>4</w:t>
                  </w:r>
                  <w:r w:rsidRPr="00C16370">
                    <w:rPr>
                      <w:rFonts w:ascii="ＭＳ 明朝" w:hAnsi="ＭＳ 明朝" w:cs="ＭＳ 明朝"/>
                      <w:color w:val="000000" w:themeColor="text1"/>
                      <w:spacing w:val="6"/>
                      <w:kern w:val="0"/>
                      <w:szCs w:val="21"/>
                    </w:rPr>
                    <w:t>2）</w:t>
                  </w:r>
                </w:p>
                <w:p w14:paraId="3BAFE9EB" w14:textId="119BEB4A" w:rsidR="0069152E" w:rsidRPr="00C05039"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05039">
                    <w:rPr>
                      <w:rFonts w:ascii="ＭＳ 明朝" w:eastAsia="ＭＳ 明朝" w:hAnsi="ＭＳ 明朝" w:cs="ＭＳ 明朝" w:hint="eastAsia"/>
                      <w:color w:val="000000" w:themeColor="text1"/>
                      <w:spacing w:val="6"/>
                      <w:kern w:val="0"/>
                      <w:szCs w:val="21"/>
                    </w:rPr>
                    <w:t>新価値を創出し、事業の領域を拡張を進める上で、非財務マテリアリティ・KPIとして事業創出件数を設定しています。</w:t>
                  </w:r>
                </w:p>
                <w:p w14:paraId="66ADBC34" w14:textId="77777777" w:rsidR="0069152E" w:rsidRPr="00C05039"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C03D4" w:rsidRPr="00E577BF" w14:paraId="1750D3B0" w14:textId="77777777" w:rsidTr="00F5566D">
              <w:trPr>
                <w:trHeight w:val="697"/>
              </w:trPr>
              <w:tc>
                <w:tcPr>
                  <w:tcW w:w="2600" w:type="dxa"/>
                  <w:shd w:val="clear" w:color="auto" w:fill="auto"/>
                </w:tcPr>
                <w:p w14:paraId="5C79184D" w14:textId="77777777" w:rsidR="007C03D4" w:rsidRPr="00E577BF" w:rsidRDefault="007C03D4" w:rsidP="007C03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E0A75D0" w14:textId="77777777" w:rsidR="0069152E" w:rsidRPr="00E72EAD"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EAD">
                    <w:rPr>
                      <w:rFonts w:ascii="ＭＳ 明朝" w:eastAsia="ＭＳ 明朝" w:hAnsi="ＭＳ 明朝" w:cs="ＭＳ 明朝" w:hint="eastAsia"/>
                      <w:spacing w:val="6"/>
                      <w:kern w:val="0"/>
                      <w:szCs w:val="21"/>
                    </w:rPr>
                    <w:t>2</w:t>
                  </w:r>
                  <w:r w:rsidRPr="00E72EAD">
                    <w:rPr>
                      <w:rFonts w:ascii="ＭＳ 明朝" w:eastAsia="ＭＳ 明朝" w:hAnsi="ＭＳ 明朝" w:cs="ＭＳ 明朝"/>
                      <w:spacing w:val="6"/>
                      <w:kern w:val="0"/>
                      <w:szCs w:val="21"/>
                    </w:rPr>
                    <w:t>024</w:t>
                  </w:r>
                  <w:r w:rsidRPr="00E72EAD">
                    <w:rPr>
                      <w:rFonts w:ascii="ＭＳ 明朝" w:eastAsia="ＭＳ 明朝" w:hAnsi="ＭＳ 明朝" w:cs="ＭＳ 明朝" w:hint="eastAsia"/>
                      <w:spacing w:val="6"/>
                      <w:kern w:val="0"/>
                      <w:szCs w:val="21"/>
                    </w:rPr>
                    <w:t>年</w:t>
                  </w:r>
                  <w:r w:rsidRPr="00E72EAD">
                    <w:rPr>
                      <w:rFonts w:ascii="ＭＳ 明朝" w:eastAsia="ＭＳ 明朝" w:hAnsi="ＭＳ 明朝" w:cs="ＭＳ 明朝"/>
                      <w:spacing w:val="6"/>
                      <w:kern w:val="0"/>
                      <w:szCs w:val="21"/>
                    </w:rPr>
                    <w:t>9</w:t>
                  </w:r>
                  <w:r w:rsidRPr="00E72EAD">
                    <w:rPr>
                      <w:rFonts w:ascii="ＭＳ 明朝" w:eastAsia="ＭＳ 明朝" w:hAnsi="ＭＳ 明朝" w:cs="ＭＳ 明朝" w:hint="eastAsia"/>
                      <w:spacing w:val="6"/>
                      <w:kern w:val="0"/>
                      <w:szCs w:val="21"/>
                    </w:rPr>
                    <w:t>月</w:t>
                  </w:r>
                  <w:r w:rsidRPr="00E72EAD">
                    <w:rPr>
                      <w:rFonts w:ascii="ＭＳ 明朝" w:eastAsia="ＭＳ 明朝" w:hAnsi="ＭＳ 明朝" w:cs="ＭＳ 明朝"/>
                      <w:spacing w:val="6"/>
                      <w:kern w:val="0"/>
                      <w:szCs w:val="21"/>
                    </w:rPr>
                    <w:t>30</w:t>
                  </w:r>
                  <w:r w:rsidRPr="00E72EAD">
                    <w:rPr>
                      <w:rFonts w:ascii="ＭＳ 明朝" w:eastAsia="ＭＳ 明朝" w:hAnsi="ＭＳ 明朝" w:cs="ＭＳ 明朝" w:hint="eastAsia"/>
                      <w:spacing w:val="6"/>
                      <w:kern w:val="0"/>
                      <w:szCs w:val="21"/>
                    </w:rPr>
                    <w:t>日</w:t>
                  </w:r>
                </w:p>
                <w:p w14:paraId="7F5FBFDF" w14:textId="5C7ACCAA" w:rsidR="007C03D4" w:rsidRPr="007C03D4" w:rsidRDefault="007C03D4" w:rsidP="007C03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7C03D4" w:rsidRPr="00E577BF" w14:paraId="1A82348A" w14:textId="77777777" w:rsidTr="00F5566D">
              <w:trPr>
                <w:trHeight w:val="707"/>
              </w:trPr>
              <w:tc>
                <w:tcPr>
                  <w:tcW w:w="2600" w:type="dxa"/>
                  <w:shd w:val="clear" w:color="auto" w:fill="auto"/>
                </w:tcPr>
                <w:p w14:paraId="12D5BC37" w14:textId="77777777" w:rsidR="007C03D4" w:rsidRPr="00E577BF" w:rsidRDefault="007C03D4" w:rsidP="007C03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8E5CA90" w14:textId="77777777" w:rsidR="00C9220A" w:rsidRPr="00E15EB1" w:rsidRDefault="00C9220A" w:rsidP="00C922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15EB1">
                    <w:rPr>
                      <w:rFonts w:ascii="ＭＳ 明朝" w:eastAsia="ＭＳ 明朝" w:hAnsi="ＭＳ 明朝" w:cs="ＭＳ 明朝" w:hint="eastAsia"/>
                      <w:color w:val="000000" w:themeColor="text1"/>
                      <w:spacing w:val="6"/>
                      <w:kern w:val="0"/>
                      <w:szCs w:val="21"/>
                    </w:rPr>
                    <w:t>当社Webページ上で公開</w:t>
                  </w:r>
                </w:p>
                <w:p w14:paraId="0298E429" w14:textId="77777777" w:rsidR="00C9220A" w:rsidRPr="00E15EB1" w:rsidRDefault="00C9220A" w:rsidP="00C922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15EB1">
                    <w:rPr>
                      <w:rFonts w:ascii="ＭＳ 明朝" w:eastAsia="ＭＳ 明朝" w:hAnsi="ＭＳ 明朝" w:cs="ＭＳ 明朝" w:hint="eastAsia"/>
                      <w:color w:val="000000" w:themeColor="text1"/>
                      <w:spacing w:val="6"/>
                      <w:kern w:val="0"/>
                      <w:szCs w:val="21"/>
                    </w:rPr>
                    <w:t>・当社公開Webサイト内での掲載先</w:t>
                  </w:r>
                </w:p>
                <w:p w14:paraId="3E75B74F" w14:textId="77777777" w:rsidR="00C9220A" w:rsidRPr="00E15EB1" w:rsidRDefault="00C9220A" w:rsidP="00C922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15EB1">
                    <w:rPr>
                      <w:rFonts w:ascii="ＭＳ 明朝" w:eastAsia="ＭＳ 明朝" w:hAnsi="ＭＳ 明朝" w:cs="ＭＳ 明朝" w:hint="eastAsia"/>
                      <w:color w:val="000000" w:themeColor="text1"/>
                      <w:spacing w:val="6"/>
                      <w:kern w:val="0"/>
                      <w:szCs w:val="21"/>
                    </w:rPr>
                    <w:t>HOME &gt; 株主・投資家情報 &gt; IRライブラリ &gt; コーポレートレポート</w:t>
                  </w:r>
                </w:p>
                <w:p w14:paraId="4506374E" w14:textId="77777777" w:rsidR="00C9220A" w:rsidRPr="00E15EB1" w:rsidRDefault="00C9220A" w:rsidP="00C9220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15EB1">
                    <w:rPr>
                      <w:rFonts w:ascii="ＭＳ 明朝" w:eastAsia="ＭＳ 明朝" w:hAnsi="ＭＳ 明朝" w:cs="ＭＳ 明朝"/>
                      <w:color w:val="000000" w:themeColor="text1"/>
                      <w:spacing w:val="6"/>
                      <w:kern w:val="0"/>
                      <w:szCs w:val="21"/>
                    </w:rPr>
                    <w:t>https://ir.po-holdings.co.jp/ja/Library/AnnualReport.html</w:t>
                  </w:r>
                </w:p>
                <w:p w14:paraId="72511B4D" w14:textId="6AEC7EC5" w:rsidR="0069152E" w:rsidRPr="0002497F"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497F">
                    <w:rPr>
                      <w:rFonts w:ascii="ＭＳ 明朝" w:eastAsia="ＭＳ 明朝" w:hAnsi="ＭＳ 明朝" w:cs="ＭＳ 明朝" w:hint="eastAsia"/>
                      <w:spacing w:val="6"/>
                      <w:kern w:val="0"/>
                      <w:szCs w:val="21"/>
                    </w:rPr>
                    <w:t>統合レポート2023</w:t>
                  </w:r>
                  <w:r w:rsidR="002D4AFC" w:rsidRPr="00C05039">
                    <w:rPr>
                      <w:rFonts w:ascii="ＭＳ 明朝" w:eastAsia="ＭＳ 明朝" w:hAnsi="ＭＳ 明朝" w:cs="ＭＳ 明朝" w:hint="eastAsia"/>
                      <w:color w:val="000000" w:themeColor="text1"/>
                      <w:spacing w:val="6"/>
                      <w:kern w:val="0"/>
                      <w:szCs w:val="21"/>
                    </w:rPr>
                    <w:t>（P.</w:t>
                  </w:r>
                  <w:r w:rsidR="002D4AFC">
                    <w:rPr>
                      <w:rFonts w:ascii="ＭＳ 明朝" w:eastAsia="ＭＳ 明朝" w:hAnsi="ＭＳ 明朝" w:cs="ＭＳ 明朝"/>
                      <w:color w:val="000000" w:themeColor="text1"/>
                      <w:spacing w:val="6"/>
                      <w:kern w:val="0"/>
                      <w:szCs w:val="21"/>
                    </w:rPr>
                    <w:t>6,</w:t>
                  </w:r>
                  <w:r w:rsidR="002D4AFC" w:rsidRPr="00C05039">
                    <w:rPr>
                      <w:rFonts w:ascii="ＭＳ 明朝" w:eastAsia="ＭＳ 明朝" w:hAnsi="ＭＳ 明朝" w:cs="ＭＳ 明朝" w:hint="eastAsia"/>
                      <w:color w:val="000000" w:themeColor="text1"/>
                      <w:spacing w:val="6"/>
                      <w:kern w:val="0"/>
                      <w:szCs w:val="21"/>
                    </w:rPr>
                    <w:t xml:space="preserve"> P.</w:t>
                  </w:r>
                  <w:r w:rsidR="002D4AFC">
                    <w:rPr>
                      <w:rFonts w:ascii="ＭＳ 明朝" w:eastAsia="ＭＳ 明朝" w:hAnsi="ＭＳ 明朝" w:cs="ＭＳ 明朝"/>
                      <w:color w:val="000000" w:themeColor="text1"/>
                      <w:spacing w:val="6"/>
                      <w:kern w:val="0"/>
                      <w:szCs w:val="21"/>
                    </w:rPr>
                    <w:t>8</w:t>
                  </w:r>
                  <w:r w:rsidR="002D4AFC" w:rsidRPr="00C05039">
                    <w:rPr>
                      <w:rFonts w:ascii="ＭＳ 明朝" w:eastAsia="ＭＳ 明朝" w:hAnsi="ＭＳ 明朝" w:cs="ＭＳ 明朝"/>
                      <w:color w:val="000000" w:themeColor="text1"/>
                      <w:spacing w:val="6"/>
                      <w:kern w:val="0"/>
                      <w:szCs w:val="21"/>
                    </w:rPr>
                    <w:t>）</w:t>
                  </w:r>
                </w:p>
                <w:p w14:paraId="67F41979" w14:textId="2C915EC2" w:rsidR="007C03D4" w:rsidRPr="00E577BF" w:rsidRDefault="0069152E" w:rsidP="00691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02497F">
                      <w:rPr>
                        <w:rStyle w:val="af6"/>
                        <w:rFonts w:ascii="ＭＳ 明朝" w:eastAsia="ＭＳ 明朝" w:hAnsi="ＭＳ 明朝" w:cs="ＭＳ 明朝"/>
                        <w:spacing w:val="6"/>
                        <w:kern w:val="0"/>
                        <w:szCs w:val="21"/>
                      </w:rPr>
                      <w:t>https://ir.po-holdings.co.jp/ja/Library/AnnualReport/main/0/teaserItems1/018/linkList/0/link/IntegratedReport2023_A3_s_20240930.pdf</w:t>
                    </w:r>
                  </w:hyperlink>
                </w:p>
              </w:tc>
            </w:tr>
            <w:tr w:rsidR="007C03D4" w:rsidRPr="00E577BF" w14:paraId="12776442" w14:textId="77777777" w:rsidTr="00F5566D">
              <w:trPr>
                <w:trHeight w:val="697"/>
              </w:trPr>
              <w:tc>
                <w:tcPr>
                  <w:tcW w:w="2600" w:type="dxa"/>
                  <w:shd w:val="clear" w:color="auto" w:fill="auto"/>
                </w:tcPr>
                <w:p w14:paraId="10265619" w14:textId="77777777" w:rsidR="007C03D4" w:rsidRPr="00E577BF" w:rsidRDefault="007C03D4" w:rsidP="007C03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3D62B0F" w14:textId="0356B33A" w:rsidR="0046478F" w:rsidRDefault="004A4565" w:rsidP="00464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総合レポート2023</w:t>
                  </w:r>
                  <w:r w:rsidR="0046478F">
                    <w:rPr>
                      <w:rFonts w:ascii="ＭＳ 明朝" w:eastAsia="ＭＳ 明朝" w:hAnsi="ＭＳ 明朝" w:cs="ＭＳ 明朝" w:hint="eastAsia"/>
                      <w:spacing w:val="6"/>
                      <w:kern w:val="0"/>
                      <w:szCs w:val="21"/>
                    </w:rPr>
                    <w:t>のトップメッセージにて</w:t>
                  </w:r>
                  <w:r w:rsidR="0046478F" w:rsidRPr="00C9558E">
                    <w:rPr>
                      <w:rFonts w:ascii="ＭＳ 明朝" w:eastAsia="ＭＳ 明朝" w:hAnsi="ＭＳ 明朝" w:cs="ＭＳ 明朝" w:hint="eastAsia"/>
                      <w:spacing w:val="6"/>
                      <w:kern w:val="0"/>
                      <w:szCs w:val="21"/>
                    </w:rPr>
                    <w:t>代表取締役社長か</w:t>
                  </w:r>
                  <w:r w:rsidR="0046478F">
                    <w:rPr>
                      <w:rFonts w:ascii="ＭＳ 明朝" w:eastAsia="ＭＳ 明朝" w:hAnsi="ＭＳ 明朝" w:cs="ＭＳ 明朝" w:hint="eastAsia"/>
                      <w:spacing w:val="6"/>
                      <w:kern w:val="0"/>
                      <w:szCs w:val="21"/>
                    </w:rPr>
                    <w:t>ら長期経営計画の基本戦略、取り組み状況について説明しています。</w:t>
                  </w:r>
                </w:p>
                <w:p w14:paraId="4C175331" w14:textId="759F9125" w:rsidR="00AD3137" w:rsidRDefault="00AD3137" w:rsidP="00B31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P.6)</w:t>
                  </w:r>
                </w:p>
                <w:p w14:paraId="0A3ECA6D" w14:textId="40104AEE" w:rsidR="0046478F" w:rsidRDefault="00B3176E" w:rsidP="00B31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76E">
                    <w:rPr>
                      <w:rFonts w:ascii="ＭＳ 明朝" w:eastAsia="ＭＳ 明朝" w:hAnsi="ＭＳ 明朝" w:cs="ＭＳ 明朝" w:hint="eastAsia"/>
                      <w:spacing w:val="6"/>
                      <w:kern w:val="0"/>
                      <w:szCs w:val="21"/>
                    </w:rPr>
                    <w:t>「国内ダイレクトセリングの進化」では、国内事業全体で顧客との関係性深化に向けた顧客データ統合及び管理システムの進化が進みました。統合された顧客データを活用しオンラインとオフラインをスムーズにつなぐことでお客さまの体験価値を更に向上していきます。</w:t>
                  </w:r>
                </w:p>
                <w:p w14:paraId="25E86142" w14:textId="4B2B29EF" w:rsidR="0046478F" w:rsidRPr="0045354B" w:rsidRDefault="0046478F" w:rsidP="00464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354B">
                    <w:rPr>
                      <w:rFonts w:ascii="ＭＳ 明朝" w:eastAsia="ＭＳ 明朝" w:hAnsi="ＭＳ 明朝" w:cs="ＭＳ 明朝" w:hint="eastAsia"/>
                      <w:spacing w:val="6"/>
                      <w:kern w:val="0"/>
                      <w:szCs w:val="21"/>
                    </w:rPr>
                    <w:t>（P.</w:t>
                  </w:r>
                  <w:r w:rsidR="00864A27">
                    <w:rPr>
                      <w:rFonts w:ascii="ＭＳ 明朝" w:eastAsia="ＭＳ 明朝" w:hAnsi="ＭＳ 明朝" w:cs="ＭＳ 明朝" w:hint="eastAsia"/>
                      <w:spacing w:val="6"/>
                      <w:kern w:val="0"/>
                      <w:szCs w:val="21"/>
                    </w:rPr>
                    <w:t>8</w:t>
                  </w:r>
                  <w:r w:rsidRPr="0045354B">
                    <w:rPr>
                      <w:rFonts w:ascii="ＭＳ 明朝" w:eastAsia="ＭＳ 明朝" w:hAnsi="ＭＳ 明朝" w:cs="ＭＳ 明朝" w:hint="eastAsia"/>
                      <w:spacing w:val="6"/>
                      <w:kern w:val="0"/>
                      <w:szCs w:val="21"/>
                    </w:rPr>
                    <w:t>）</w:t>
                  </w:r>
                </w:p>
                <w:p w14:paraId="5EE7FA84" w14:textId="6EF1183B" w:rsidR="0046478F" w:rsidRPr="00102E85" w:rsidRDefault="0046478F" w:rsidP="00464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E85">
                    <w:rPr>
                      <w:rFonts w:ascii="ＭＳ 明朝" w:eastAsia="ＭＳ 明朝" w:hAnsi="ＭＳ 明朝" w:cs="ＭＳ 明朝" w:hint="eastAsia"/>
                      <w:spacing w:val="6"/>
                      <w:kern w:val="0"/>
                      <w:szCs w:val="21"/>
                    </w:rPr>
                    <w:t>VISION 2029を実現するため、</w:t>
                  </w:r>
                  <w:r w:rsidR="00864A27" w:rsidRPr="0011129D">
                    <w:rPr>
                      <w:rFonts w:ascii="ＭＳ 明朝" w:eastAsia="ＭＳ 明朝" w:hAnsi="ＭＳ 明朝" w:cs="ＭＳ 明朝" w:hint="eastAsia"/>
                      <w:spacing w:val="6"/>
                      <w:kern w:val="0"/>
                      <w:szCs w:val="21"/>
                    </w:rPr>
                    <w:t>以下の基本</w:t>
                  </w:r>
                  <w:r w:rsidR="00864A27">
                    <w:rPr>
                      <w:rFonts w:ascii="ＭＳ 明朝" w:eastAsia="ＭＳ 明朝" w:hAnsi="ＭＳ 明朝" w:cs="ＭＳ 明朝" w:hint="eastAsia"/>
                      <w:spacing w:val="6"/>
                      <w:kern w:val="0"/>
                      <w:szCs w:val="21"/>
                    </w:rPr>
                    <w:t>24－26年新中期計画を策定し、以下戦略</w:t>
                  </w:r>
                  <w:r w:rsidR="00864A27" w:rsidRPr="0011129D">
                    <w:rPr>
                      <w:rFonts w:ascii="ＭＳ 明朝" w:eastAsia="ＭＳ 明朝" w:hAnsi="ＭＳ 明朝" w:cs="ＭＳ 明朝" w:hint="eastAsia"/>
                      <w:spacing w:val="6"/>
                      <w:kern w:val="0"/>
                      <w:szCs w:val="21"/>
                    </w:rPr>
                    <w:t>に取り組みます。</w:t>
                  </w:r>
                </w:p>
                <w:p w14:paraId="7B9222F4" w14:textId="77777777" w:rsidR="0045354B" w:rsidRPr="00F03A89" w:rsidRDefault="0045354B" w:rsidP="0045354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1129D">
                    <w:rPr>
                      <w:rFonts w:ascii="ＭＳ 明朝" w:eastAsia="ＭＳ 明朝" w:hAnsi="ＭＳ 明朝" w:cs="ＭＳ 明朝" w:hint="eastAsia"/>
                      <w:spacing w:val="6"/>
                      <w:kern w:val="0"/>
                      <w:szCs w:val="21"/>
                    </w:rPr>
                    <w:t>戦略①</w:t>
                  </w:r>
                  <w:r w:rsidRPr="00F03A89">
                    <w:rPr>
                      <w:rFonts w:ascii="ＭＳ 明朝" w:eastAsia="ＭＳ 明朝" w:hAnsi="ＭＳ 明朝" w:cs="ＭＳ 明朝" w:hint="eastAsia"/>
                      <w:color w:val="FF0000"/>
                      <w:spacing w:val="6"/>
                      <w:kern w:val="0"/>
                      <w:szCs w:val="21"/>
                    </w:rPr>
                    <w:t xml:space="preserve"> </w:t>
                  </w:r>
                  <w:r>
                    <w:t>国内事業の 顧客基盤強化、 持続的成長と 収益性改</w:t>
                  </w:r>
                  <w:r>
                    <w:br/>
                  </w:r>
                  <w:r w:rsidRPr="000737E3">
                    <w:rPr>
                      <w:rFonts w:ascii="ＭＳ 明朝" w:eastAsia="ＭＳ 明朝" w:hAnsi="ＭＳ 明朝" w:cs="ＭＳ 明朝" w:hint="eastAsia"/>
                      <w:spacing w:val="6"/>
                      <w:kern w:val="0"/>
                      <w:szCs w:val="21"/>
                    </w:rPr>
                    <w:t>戦略②海外事業の更なる成長と新市場での基盤確立</w:t>
                  </w:r>
                </w:p>
                <w:p w14:paraId="3053D245" w14:textId="77777777" w:rsidR="0045354B" w:rsidRPr="00F04996" w:rsidRDefault="0045354B" w:rsidP="00453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996">
                    <w:rPr>
                      <w:rFonts w:ascii="ＭＳ 明朝" w:eastAsia="ＭＳ 明朝" w:hAnsi="ＭＳ 明朝" w:cs="ＭＳ 明朝" w:hint="eastAsia"/>
                      <w:spacing w:val="6"/>
                      <w:kern w:val="0"/>
                      <w:szCs w:val="21"/>
                    </w:rPr>
                    <w:t>戦略③ 育成ブランドの成長を伴う黒字化による持続的収益貢献</w:t>
                  </w:r>
                  <w:r>
                    <w:rPr>
                      <w:rFonts w:ascii="ＭＳ 明朝" w:eastAsia="ＭＳ 明朝" w:hAnsi="ＭＳ 明朝" w:cs="ＭＳ 明朝"/>
                      <w:spacing w:val="6"/>
                      <w:kern w:val="0"/>
                      <w:szCs w:val="21"/>
                    </w:rPr>
                    <w:br/>
                  </w:r>
                  <w:r w:rsidRPr="00D22E28">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④</w:t>
                  </w:r>
                  <w:r w:rsidRPr="00D22E28">
                    <w:rPr>
                      <w:rFonts w:ascii="ＭＳ 明朝" w:eastAsia="ＭＳ 明朝" w:hAnsi="ＭＳ 明朝" w:cs="ＭＳ 明朝" w:hint="eastAsia"/>
                      <w:spacing w:val="6"/>
                      <w:kern w:val="0"/>
                      <w:szCs w:val="21"/>
                    </w:rPr>
                    <w:t>ブランドポートフォリオ拡充と事業領域拡張</w:t>
                  </w:r>
                  <w:r>
                    <w:rPr>
                      <w:rFonts w:ascii="ＭＳ 明朝" w:eastAsia="ＭＳ 明朝" w:hAnsi="ＭＳ 明朝" w:cs="ＭＳ 明朝"/>
                      <w:spacing w:val="6"/>
                      <w:kern w:val="0"/>
                      <w:szCs w:val="21"/>
                    </w:rPr>
                    <w:br/>
                  </w:r>
                  <w:r w:rsidRPr="00383E75">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⑤</w:t>
                  </w:r>
                  <w:r w:rsidRPr="00383E75">
                    <w:rPr>
                      <w:rFonts w:ascii="ＭＳ 明朝" w:eastAsia="ＭＳ 明朝" w:hAnsi="ＭＳ 明朝" w:cs="ＭＳ 明朝" w:hint="eastAsia"/>
                      <w:spacing w:val="6"/>
                      <w:kern w:val="0"/>
                      <w:szCs w:val="21"/>
                    </w:rPr>
                    <w:t xml:space="preserve"> 新価値創出に向けた研究開発力強化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戦略⑥</w:t>
                  </w:r>
                  <w:r w:rsidRPr="00D819F4">
                    <w:rPr>
                      <w:rFonts w:ascii="ＭＳ 明朝" w:eastAsia="ＭＳ 明朝" w:hAnsi="ＭＳ 明朝" w:cs="ＭＳ 明朝" w:hint="eastAsia"/>
                      <w:spacing w:val="6"/>
                      <w:kern w:val="0"/>
                      <w:szCs w:val="21"/>
                    </w:rPr>
                    <w:t>社会課題対応と独自性を兼ね備えたサステナビリティ強化</w:t>
                  </w:r>
                </w:p>
                <w:p w14:paraId="7FC598DD" w14:textId="77777777" w:rsidR="0046478F" w:rsidRPr="0045354B" w:rsidRDefault="0046478F" w:rsidP="00464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582AC345" w:rsidR="007C03D4" w:rsidRPr="00E577BF" w:rsidRDefault="007C03D4" w:rsidP="00453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0F35952" w:rsidR="00D1302E" w:rsidRPr="00E577BF" w:rsidRDefault="00594A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75E8D">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sidR="00B75E8D">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5E8D" w:rsidRPr="00E577BF" w14:paraId="664616CE" w14:textId="77777777" w:rsidTr="00F5566D">
              <w:trPr>
                <w:trHeight w:val="707"/>
              </w:trPr>
              <w:tc>
                <w:tcPr>
                  <w:tcW w:w="2600" w:type="dxa"/>
                  <w:shd w:val="clear" w:color="auto" w:fill="auto"/>
                </w:tcPr>
                <w:p w14:paraId="5929692C" w14:textId="77777777" w:rsidR="00B75E8D" w:rsidRPr="00E577BF" w:rsidRDefault="00B75E8D" w:rsidP="00B75E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F1EDC01" w:rsidR="00B75E8D" w:rsidRPr="00E577BF" w:rsidRDefault="00B75E8D" w:rsidP="00B75E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1E0">
                    <w:rPr>
                      <w:rFonts w:ascii="ＭＳ 明朝" w:eastAsia="ＭＳ 明朝" w:hAnsi="ＭＳ 明朝" w:cs="ＭＳ 明朝" w:hint="eastAsia"/>
                      <w:spacing w:val="6"/>
                      <w:kern w:val="0"/>
                      <w:szCs w:val="21"/>
                    </w:rPr>
                    <w:t>経済産業省 DX推進指標による自己分析を行い、IPAの自己診断結果入力サイトより入力しています</w:t>
                  </w:r>
                  <w:r>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F2459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24599">
                    <w:rPr>
                      <w:rFonts w:ascii="ＭＳ 明朝" w:eastAsia="ＭＳ 明朝" w:hAnsi="ＭＳ 明朝" w:cs="ＭＳ 明朝" w:hint="eastAsia"/>
                      <w:spacing w:val="6"/>
                      <w:kern w:val="0"/>
                      <w:szCs w:val="21"/>
                    </w:rPr>
                    <w:t>実施時期</w:t>
                  </w:r>
                </w:p>
              </w:tc>
              <w:tc>
                <w:tcPr>
                  <w:tcW w:w="5890" w:type="dxa"/>
                  <w:shd w:val="clear" w:color="auto" w:fill="auto"/>
                </w:tcPr>
                <w:p w14:paraId="5BC114A3" w14:textId="77777777" w:rsidR="00D1302E" w:rsidRPr="00F24599" w:rsidRDefault="003D1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599">
                    <w:rPr>
                      <w:rFonts w:ascii="ＭＳ 明朝" w:eastAsia="ＭＳ 明朝" w:hAnsi="ＭＳ 明朝" w:cs="ＭＳ 明朝" w:hint="eastAsia"/>
                      <w:spacing w:val="6"/>
                      <w:kern w:val="0"/>
                      <w:szCs w:val="21"/>
                    </w:rPr>
                    <w:t xml:space="preserve">　　　2</w:t>
                  </w:r>
                  <w:r w:rsidRPr="00F24599">
                    <w:rPr>
                      <w:rFonts w:ascii="ＭＳ 明朝" w:eastAsia="ＭＳ 明朝" w:hAnsi="ＭＳ 明朝" w:cs="ＭＳ 明朝"/>
                      <w:spacing w:val="6"/>
                      <w:kern w:val="0"/>
                      <w:szCs w:val="21"/>
                    </w:rPr>
                    <w:t>021</w:t>
                  </w:r>
                  <w:r w:rsidRPr="00F24599">
                    <w:rPr>
                      <w:rFonts w:ascii="ＭＳ 明朝" w:eastAsia="ＭＳ 明朝" w:hAnsi="ＭＳ 明朝" w:cs="ＭＳ 明朝" w:hint="eastAsia"/>
                      <w:spacing w:val="6"/>
                      <w:kern w:val="0"/>
                      <w:szCs w:val="21"/>
                    </w:rPr>
                    <w:t>年1</w:t>
                  </w:r>
                  <w:r w:rsidRPr="00F24599">
                    <w:rPr>
                      <w:rFonts w:ascii="ＭＳ 明朝" w:eastAsia="ＭＳ 明朝" w:hAnsi="ＭＳ 明朝" w:cs="ＭＳ 明朝"/>
                      <w:spacing w:val="6"/>
                      <w:kern w:val="0"/>
                      <w:szCs w:val="21"/>
                    </w:rPr>
                    <w:t>1</w:t>
                  </w:r>
                  <w:r w:rsidRPr="00F24599">
                    <w:rPr>
                      <w:rFonts w:ascii="ＭＳ 明朝" w:eastAsia="ＭＳ 明朝" w:hAnsi="ＭＳ 明朝" w:cs="ＭＳ 明朝" w:hint="eastAsia"/>
                      <w:spacing w:val="6"/>
                      <w:kern w:val="0"/>
                      <w:szCs w:val="21"/>
                    </w:rPr>
                    <w:t>月頃　～現在</w:t>
                  </w:r>
                </w:p>
                <w:p w14:paraId="20566CAA" w14:textId="72F1E756" w:rsidR="003D1621" w:rsidRPr="00F24599" w:rsidRDefault="003D16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620BE" w:rsidRPr="00E577BF" w14:paraId="21206362" w14:textId="77777777" w:rsidTr="00F5566D">
              <w:trPr>
                <w:trHeight w:val="697"/>
              </w:trPr>
              <w:tc>
                <w:tcPr>
                  <w:tcW w:w="2600" w:type="dxa"/>
                  <w:shd w:val="clear" w:color="auto" w:fill="auto"/>
                </w:tcPr>
                <w:p w14:paraId="6BED954A" w14:textId="77777777" w:rsidR="004620BE" w:rsidRPr="004F3AB6" w:rsidRDefault="004620BE" w:rsidP="004620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F3AB6">
                    <w:rPr>
                      <w:rFonts w:ascii="ＭＳ 明朝" w:eastAsia="ＭＳ 明朝" w:hAnsi="ＭＳ 明朝" w:cs="ＭＳ 明朝" w:hint="eastAsia"/>
                      <w:spacing w:val="6"/>
                      <w:kern w:val="0"/>
                      <w:szCs w:val="21"/>
                    </w:rPr>
                    <w:t>実施内容</w:t>
                  </w:r>
                </w:p>
              </w:tc>
              <w:tc>
                <w:tcPr>
                  <w:tcW w:w="5890" w:type="dxa"/>
                  <w:shd w:val="clear" w:color="auto" w:fill="auto"/>
                </w:tcPr>
                <w:p w14:paraId="428AE6D9" w14:textId="78B8966B" w:rsidR="00D90AEB" w:rsidRPr="004F3AB6" w:rsidRDefault="00D468E8" w:rsidP="00D90AEB">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4F3AB6">
                    <w:rPr>
                      <w:rFonts w:ascii="ＭＳ 明朝" w:hAnsi="ＭＳ 明朝" w:cs="ＭＳ 明朝" w:hint="eastAsia"/>
                      <w:spacing w:val="6"/>
                      <w:kern w:val="0"/>
                      <w:szCs w:val="21"/>
                    </w:rPr>
                    <w:t>情報セキュリティに関する方針を以下の通り発信しています。</w:t>
                  </w:r>
                  <w:r w:rsidRPr="004F3AB6">
                    <w:rPr>
                      <w:rFonts w:ascii="ＭＳ 明朝" w:hAnsi="ＭＳ 明朝" w:cs="ＭＳ 明朝"/>
                      <w:spacing w:val="6"/>
                      <w:kern w:val="0"/>
                      <w:szCs w:val="21"/>
                    </w:rPr>
                    <w:br/>
                    <w:t>https://www.po-holdings.co.jp/csr/social/security/index.html</w:t>
                  </w:r>
                </w:p>
                <w:p w14:paraId="15B1B0C1" w14:textId="39751E5D" w:rsidR="004620BE" w:rsidRPr="004F3AB6" w:rsidRDefault="006D53AF" w:rsidP="007F622D">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F3AB6">
                    <w:rPr>
                      <w:rFonts w:ascii="ＭＳ 明朝" w:hAnsi="ＭＳ 明朝"/>
                      <w:szCs w:val="21"/>
                    </w:rPr>
                    <w:t>情報セキュリティ</w:t>
                  </w:r>
                  <w:r w:rsidR="004620BE" w:rsidRPr="004F3AB6">
                    <w:rPr>
                      <w:rFonts w:ascii="ＭＳ 明朝" w:hAnsi="ＭＳ 明朝" w:cs="ＭＳ 明朝" w:hint="eastAsia"/>
                      <w:spacing w:val="6"/>
                      <w:kern w:val="0"/>
                      <w:szCs w:val="21"/>
                    </w:rPr>
                    <w:t>情報セキュリティの方針</w:t>
                  </w:r>
                </w:p>
                <w:p w14:paraId="5CD6998E" w14:textId="77777777" w:rsidR="004620BE" w:rsidRPr="004F3AB6" w:rsidRDefault="004620BE" w:rsidP="0046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AB6">
                    <w:rPr>
                      <w:rFonts w:ascii="ＭＳ 明朝" w:eastAsia="ＭＳ 明朝" w:hAnsi="ＭＳ 明朝" w:cs="ＭＳ 明朝" w:hint="eastAsia"/>
                      <w:spacing w:val="6"/>
                      <w:kern w:val="0"/>
                      <w:szCs w:val="21"/>
                    </w:rPr>
                    <w:t>情報セキュリティ基本方針、プライバシー・ポリシーや情報セキュリティ規程を遵守し、個人情報や企業情報を脅威から守るための情報セキュリティ対策を行っていきます。情報セキュリティ対策のための組織作りおよび規定、ルール等を策定し、ポーラ・オルビスグループ各社の全役員､全従業員に対する定期的な教育・啓蒙を実施します。また情報資産に対する情報セキュリティ対策は、継続的に計画・実施・検証・見直しをしていきます。</w:t>
                  </w:r>
                </w:p>
                <w:p w14:paraId="2FCDB454" w14:textId="77777777" w:rsidR="004620BE" w:rsidRPr="004F3AB6" w:rsidRDefault="004620BE" w:rsidP="0046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363613" w14:textId="5C7A9036" w:rsidR="004417BA" w:rsidRPr="004F3AB6" w:rsidRDefault="004620BE" w:rsidP="004417BA">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F3AB6">
                    <w:rPr>
                      <w:rFonts w:ascii="ＭＳ 明朝" w:hAnsi="ＭＳ 明朝" w:cs="ＭＳ 明朝" w:hint="eastAsia"/>
                      <w:spacing w:val="6"/>
                      <w:kern w:val="0"/>
                      <w:szCs w:val="21"/>
                    </w:rPr>
                    <w:t>情報セキュリティの体制</w:t>
                  </w:r>
                </w:p>
                <w:p w14:paraId="17352E0E" w14:textId="2625B8FB" w:rsidR="004620BE" w:rsidRPr="004F3AB6" w:rsidRDefault="00D22E6B" w:rsidP="00D519D9">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4F3AB6">
                    <w:rPr>
                      <w:rFonts w:ascii="ＭＳ 明朝" w:hAnsi="ＭＳ 明朝" w:hint="eastAsia"/>
                      <w:color w:val="666666"/>
                      <w:szCs w:val="21"/>
                      <w:shd w:val="clear" w:color="auto" w:fill="FFFFFF"/>
                    </w:rPr>
                    <w:t>多様化・高度化するサイバー攻撃に対するリスクを軽減・排除するため、また保有する情報資産を適切に保護・管理し、情報セキュリティの維持と向上を実現するため、国内外グループ会社横断で「情報セキュリティ委員会」を組成しています。これにより、サイバー攻撃やサイバーセキュリティ対策のトレンドを早期に把握し、グループ全体での対応方針を明確にして対処を行います。</w:t>
                  </w:r>
                </w:p>
                <w:p w14:paraId="3734E179" w14:textId="22AAD4B3" w:rsidR="004620BE" w:rsidRPr="004F3AB6" w:rsidRDefault="001D0D27" w:rsidP="00D519D9">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F3AB6">
                    <w:rPr>
                      <w:rFonts w:ascii="ＭＳ 明朝" w:hAnsi="ＭＳ 明朝" w:cs="ＭＳ 明朝" w:hint="eastAsia"/>
                      <w:spacing w:val="6"/>
                      <w:kern w:val="0"/>
                      <w:szCs w:val="21"/>
                    </w:rPr>
                    <w:t>情報セキュリティに関する教育</w:t>
                  </w:r>
                </w:p>
                <w:p w14:paraId="53ACEB5F" w14:textId="77777777" w:rsidR="002F6FB5" w:rsidRPr="004F3AB6" w:rsidRDefault="001C6F58" w:rsidP="00D519D9">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olor w:val="666666"/>
                      <w:szCs w:val="21"/>
                      <w:shd w:val="clear" w:color="auto" w:fill="FFFFFF"/>
                    </w:rPr>
                  </w:pPr>
                  <w:r w:rsidRPr="004F3AB6">
                    <w:rPr>
                      <w:rFonts w:ascii="ＭＳ 明朝" w:eastAsia="ＭＳ 明朝" w:hAnsi="ＭＳ 明朝" w:hint="eastAsia"/>
                      <w:color w:val="666666"/>
                      <w:szCs w:val="21"/>
                      <w:shd w:val="clear" w:color="auto" w:fill="FFFFFF"/>
                    </w:rPr>
                    <w:t>情報セキュリティ委員会では、情報管理を徹底するために全役員・従業員を対象とした情報セキュリティ啓発活動、教育・研修等を計画・実行・推進しています。情報セキュリティに関わる規程等文書に則った適切な日々の業務運用、情報漏えいやマルウェア感染に対する適切な対策等を徹底するため、セキュリティメールマガジンの発行やeラーニング、標的型攻撃メール訓練等を通じ、理解・啓発に努めています。また、従業員がSNSを通じてトラブルを起こさないソーシャルメディアポリシー及びガイドラインを策定し、理解した上で活用しています。</w:t>
                  </w:r>
                </w:p>
                <w:p w14:paraId="00A45BC4" w14:textId="77777777" w:rsidR="001C6F58" w:rsidRPr="004F3AB6" w:rsidRDefault="001C6F58" w:rsidP="004620BE">
                  <w:pPr>
                    <w:suppressAutoHyphens/>
                    <w:kinsoku w:val="0"/>
                    <w:overflowPunct w:val="0"/>
                    <w:adjustRightInd w:val="0"/>
                    <w:spacing w:afterLines="50" w:after="120" w:line="238" w:lineRule="exact"/>
                    <w:jc w:val="left"/>
                    <w:textAlignment w:val="center"/>
                    <w:rPr>
                      <w:rFonts w:ascii="ＭＳ 明朝" w:eastAsia="ＭＳ 明朝" w:hAnsi="ＭＳ 明朝"/>
                      <w:color w:val="666666"/>
                      <w:szCs w:val="21"/>
                      <w:shd w:val="clear" w:color="auto" w:fill="FFFFFF"/>
                    </w:rPr>
                  </w:pPr>
                </w:p>
                <w:p w14:paraId="34979834" w14:textId="77777777" w:rsidR="005C5B26" w:rsidRPr="004F3AB6" w:rsidRDefault="001C6F58" w:rsidP="005C5B26">
                  <w:pPr>
                    <w:pStyle w:val="text04"/>
                    <w:numPr>
                      <w:ilvl w:val="0"/>
                      <w:numId w:val="8"/>
                    </w:numPr>
                    <w:shd w:val="clear" w:color="auto" w:fill="FFFFFF"/>
                    <w:spacing w:before="0" w:beforeAutospacing="0" w:after="0" w:afterAutospacing="0"/>
                    <w:rPr>
                      <w:rFonts w:ascii="ＭＳ 明朝" w:eastAsia="ＭＳ 明朝" w:hAnsi="ＭＳ 明朝"/>
                      <w:color w:val="666666"/>
                      <w:sz w:val="21"/>
                      <w:szCs w:val="21"/>
                    </w:rPr>
                  </w:pPr>
                  <w:r w:rsidRPr="004F3AB6">
                    <w:rPr>
                      <w:rFonts w:ascii="ＭＳ 明朝" w:eastAsia="ＭＳ 明朝" w:hAnsi="ＭＳ 明朝" w:hint="eastAsia"/>
                      <w:color w:val="666666"/>
                      <w:sz w:val="21"/>
                      <w:szCs w:val="21"/>
                      <w:shd w:val="clear" w:color="auto" w:fill="FFFFFF"/>
                    </w:rPr>
                    <w:t>情報セキュリティの取り組み</w:t>
                  </w:r>
                </w:p>
                <w:p w14:paraId="4C1D80EB" w14:textId="0093790D" w:rsidR="00F911C0" w:rsidRPr="004F3AB6" w:rsidRDefault="00F911C0" w:rsidP="005C5B26">
                  <w:pPr>
                    <w:pStyle w:val="text04"/>
                    <w:shd w:val="clear" w:color="auto" w:fill="FFFFFF"/>
                    <w:spacing w:before="0" w:beforeAutospacing="0" w:after="0" w:afterAutospacing="0"/>
                    <w:ind w:firstLineChars="200" w:firstLine="420"/>
                    <w:rPr>
                      <w:rFonts w:ascii="ＭＳ 明朝" w:eastAsia="ＭＳ 明朝" w:hAnsi="ＭＳ 明朝"/>
                      <w:color w:val="666666"/>
                      <w:sz w:val="21"/>
                      <w:szCs w:val="21"/>
                    </w:rPr>
                  </w:pPr>
                  <w:r w:rsidRPr="004F3AB6">
                    <w:rPr>
                      <w:rFonts w:ascii="ＭＳ 明朝" w:eastAsia="ＭＳ 明朝" w:hAnsi="ＭＳ 明朝" w:hint="eastAsia"/>
                      <w:color w:val="666666"/>
                      <w:sz w:val="21"/>
                      <w:szCs w:val="21"/>
                    </w:rPr>
                    <w:t>当社グループとして最も重要な情報のひとつである個人情報については、グループ全体で年2回の個人情報の棚卸の実施や、個人情報委託先管理の強化を図るため「委託先に対する監督基準」を定め、適切な選定・契約、年1回の定期的な評価・確認を行っています。また、2022年に改正された個人情報保護法など最新の規制に準じた社内規程の変更と、その周知・徹底を図っています。</w:t>
                  </w:r>
                </w:p>
                <w:p w14:paraId="22E78812" w14:textId="77777777" w:rsidR="00F911C0" w:rsidRPr="004F3AB6" w:rsidRDefault="00F911C0" w:rsidP="00F911C0">
                  <w:pPr>
                    <w:pStyle w:val="text04"/>
                    <w:shd w:val="clear" w:color="auto" w:fill="FFFFFF"/>
                    <w:spacing w:before="0" w:beforeAutospacing="0" w:after="0" w:afterAutospacing="0"/>
                    <w:rPr>
                      <w:rFonts w:ascii="ＭＳ 明朝" w:eastAsia="ＭＳ 明朝" w:hAnsi="ＭＳ 明朝"/>
                      <w:color w:val="666666"/>
                      <w:sz w:val="21"/>
                      <w:szCs w:val="21"/>
                    </w:rPr>
                  </w:pPr>
                  <w:r w:rsidRPr="004F3AB6">
                    <w:rPr>
                      <w:rFonts w:ascii="ＭＳ 明朝" w:eastAsia="ＭＳ 明朝" w:hAnsi="ＭＳ 明朝" w:hint="eastAsia"/>
                      <w:color w:val="666666"/>
                      <w:sz w:val="21"/>
                      <w:szCs w:val="21"/>
                    </w:rPr>
                    <w:t>情報セキュリティ委員会では、重大な情報セキュリティインシデントが発生した場合に備えて、「情報セキュリティインシデント対応基準・フロー」を定め、定期的な訓練を実施し、インシデント対応能力の向上に努めています。</w:t>
                  </w:r>
                </w:p>
                <w:p w14:paraId="275BE612" w14:textId="77777777" w:rsidR="00F911C0" w:rsidRPr="004F3AB6" w:rsidRDefault="00F911C0" w:rsidP="00F911C0">
                  <w:pPr>
                    <w:pStyle w:val="text04"/>
                    <w:shd w:val="clear" w:color="auto" w:fill="FFFFFF"/>
                    <w:spacing w:before="0" w:beforeAutospacing="0" w:after="0" w:afterAutospacing="0"/>
                    <w:rPr>
                      <w:rFonts w:ascii="ＭＳ 明朝" w:eastAsia="ＭＳ 明朝" w:hAnsi="ＭＳ 明朝"/>
                      <w:color w:val="666666"/>
                      <w:sz w:val="21"/>
                      <w:szCs w:val="21"/>
                    </w:rPr>
                  </w:pPr>
                  <w:r w:rsidRPr="004F3AB6">
                    <w:rPr>
                      <w:rFonts w:ascii="ＭＳ 明朝" w:eastAsia="ＭＳ 明朝" w:hAnsi="ＭＳ 明朝" w:hint="eastAsia"/>
                      <w:color w:val="666666"/>
                      <w:sz w:val="21"/>
                      <w:szCs w:val="21"/>
                    </w:rPr>
                    <w:t>グループにおける情報セキュリティ体制の状況を確認するためのアセスメントを実施するとともに、第三者の情報セキュリティ認証として、オルビスおよびディセンシアではPマーク、トリコではISMSを取得しています。</w:t>
                  </w:r>
                </w:p>
                <w:p w14:paraId="55510B03" w14:textId="41D41B8B" w:rsidR="00F911C0" w:rsidRPr="004F3AB6" w:rsidRDefault="00F911C0" w:rsidP="0046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D23A2" w14:textId="77777777" w:rsidR="006A1D6F" w:rsidRDefault="006A1D6F">
      <w:r>
        <w:separator/>
      </w:r>
    </w:p>
  </w:endnote>
  <w:endnote w:type="continuationSeparator" w:id="0">
    <w:p w14:paraId="71E26162" w14:textId="77777777" w:rsidR="006A1D6F" w:rsidRDefault="006A1D6F">
      <w:r>
        <w:continuationSeparator/>
      </w:r>
    </w:p>
  </w:endnote>
  <w:endnote w:type="continuationNotice" w:id="1">
    <w:p w14:paraId="77FD55B5" w14:textId="77777777" w:rsidR="006A1D6F" w:rsidRDefault="006A1D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648FA" w14:textId="77777777" w:rsidR="006A1D6F" w:rsidRDefault="006A1D6F">
      <w:r>
        <w:separator/>
      </w:r>
    </w:p>
  </w:footnote>
  <w:footnote w:type="continuationSeparator" w:id="0">
    <w:p w14:paraId="23FEF1D5" w14:textId="77777777" w:rsidR="006A1D6F" w:rsidRDefault="006A1D6F">
      <w:r>
        <w:continuationSeparator/>
      </w:r>
    </w:p>
  </w:footnote>
  <w:footnote w:type="continuationNotice" w:id="1">
    <w:p w14:paraId="68A0CC2C" w14:textId="77777777" w:rsidR="006A1D6F" w:rsidRDefault="006A1D6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0BDC"/>
    <w:multiLevelType w:val="hybridMultilevel"/>
    <w:tmpl w:val="EBA26076"/>
    <w:lvl w:ilvl="0" w:tplc="6FFA4C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503D20"/>
    <w:multiLevelType w:val="hybridMultilevel"/>
    <w:tmpl w:val="C86C6012"/>
    <w:lvl w:ilvl="0" w:tplc="0EC4F7A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CA63F06"/>
    <w:multiLevelType w:val="hybridMultilevel"/>
    <w:tmpl w:val="1E90BED0"/>
    <w:lvl w:ilvl="0" w:tplc="3AA645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BF930DB"/>
    <w:multiLevelType w:val="hybridMultilevel"/>
    <w:tmpl w:val="087494AC"/>
    <w:lvl w:ilvl="0" w:tplc="FD0C3B58">
      <w:start w:val="1"/>
      <w:numFmt w:val="decimalEnclosedCircle"/>
      <w:lvlText w:val="%1"/>
      <w:lvlJc w:val="left"/>
      <w:pPr>
        <w:ind w:left="360" w:hanging="360"/>
      </w:pPr>
      <w:rPr>
        <w:rFonts w:hint="default"/>
        <w:color w:val="auto"/>
      </w:rPr>
    </w:lvl>
    <w:lvl w:ilvl="1" w:tplc="38CAF48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3E72BE2"/>
    <w:multiLevelType w:val="hybridMultilevel"/>
    <w:tmpl w:val="C2B40B7C"/>
    <w:lvl w:ilvl="0" w:tplc="9E3C03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A5D4FBE"/>
    <w:multiLevelType w:val="hybridMultilevel"/>
    <w:tmpl w:val="BFF2480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6"/>
  </w:num>
  <w:num w:numId="2" w16cid:durableId="587278146">
    <w:abstractNumId w:val="9"/>
  </w:num>
  <w:num w:numId="3" w16cid:durableId="1711954363">
    <w:abstractNumId w:val="2"/>
  </w:num>
  <w:num w:numId="4" w16cid:durableId="1189491815">
    <w:abstractNumId w:val="7"/>
  </w:num>
  <w:num w:numId="5" w16cid:durableId="333261080">
    <w:abstractNumId w:val="3"/>
  </w:num>
  <w:num w:numId="6" w16cid:durableId="1561094767">
    <w:abstractNumId w:val="8"/>
  </w:num>
  <w:num w:numId="7" w16cid:durableId="1986737817">
    <w:abstractNumId w:val="5"/>
  </w:num>
  <w:num w:numId="8" w16cid:durableId="276450578">
    <w:abstractNumId w:val="1"/>
  </w:num>
  <w:num w:numId="9" w16cid:durableId="615448610">
    <w:abstractNumId w:val="0"/>
  </w:num>
  <w:num w:numId="10" w16cid:durableId="2735559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7C88"/>
    <w:rsid w:val="000202F0"/>
    <w:rsid w:val="000214C0"/>
    <w:rsid w:val="000228B1"/>
    <w:rsid w:val="0002497F"/>
    <w:rsid w:val="00026ECF"/>
    <w:rsid w:val="00027680"/>
    <w:rsid w:val="0003314E"/>
    <w:rsid w:val="0003354E"/>
    <w:rsid w:val="000368FB"/>
    <w:rsid w:val="00036A7E"/>
    <w:rsid w:val="00041741"/>
    <w:rsid w:val="00041CB2"/>
    <w:rsid w:val="000459B5"/>
    <w:rsid w:val="00045ED9"/>
    <w:rsid w:val="00047EDA"/>
    <w:rsid w:val="0005149B"/>
    <w:rsid w:val="00053A52"/>
    <w:rsid w:val="00055080"/>
    <w:rsid w:val="00057E07"/>
    <w:rsid w:val="000737E3"/>
    <w:rsid w:val="00073C3C"/>
    <w:rsid w:val="00084460"/>
    <w:rsid w:val="000858AF"/>
    <w:rsid w:val="0009057D"/>
    <w:rsid w:val="00090EE1"/>
    <w:rsid w:val="00091F7D"/>
    <w:rsid w:val="00093907"/>
    <w:rsid w:val="00095CB3"/>
    <w:rsid w:val="000979DA"/>
    <w:rsid w:val="000A24D8"/>
    <w:rsid w:val="000B0401"/>
    <w:rsid w:val="000B4D35"/>
    <w:rsid w:val="000C7B18"/>
    <w:rsid w:val="000D2F84"/>
    <w:rsid w:val="000D499C"/>
    <w:rsid w:val="000D7B32"/>
    <w:rsid w:val="000D7DA5"/>
    <w:rsid w:val="000E2609"/>
    <w:rsid w:val="000E3486"/>
    <w:rsid w:val="000E3674"/>
    <w:rsid w:val="000E6D39"/>
    <w:rsid w:val="000F25B5"/>
    <w:rsid w:val="00101FB4"/>
    <w:rsid w:val="0010563A"/>
    <w:rsid w:val="001104B4"/>
    <w:rsid w:val="001104E6"/>
    <w:rsid w:val="0011129D"/>
    <w:rsid w:val="00112642"/>
    <w:rsid w:val="00122A9C"/>
    <w:rsid w:val="00125B90"/>
    <w:rsid w:val="00126DED"/>
    <w:rsid w:val="00132B6D"/>
    <w:rsid w:val="00135D74"/>
    <w:rsid w:val="00150251"/>
    <w:rsid w:val="001538B4"/>
    <w:rsid w:val="00154FFB"/>
    <w:rsid w:val="001615E8"/>
    <w:rsid w:val="001628F8"/>
    <w:rsid w:val="001677CA"/>
    <w:rsid w:val="00170068"/>
    <w:rsid w:val="00171A07"/>
    <w:rsid w:val="00182DE8"/>
    <w:rsid w:val="00184BB9"/>
    <w:rsid w:val="00186DD9"/>
    <w:rsid w:val="001874A0"/>
    <w:rsid w:val="00187B53"/>
    <w:rsid w:val="0019093D"/>
    <w:rsid w:val="00194809"/>
    <w:rsid w:val="001A3370"/>
    <w:rsid w:val="001A50BF"/>
    <w:rsid w:val="001B1C31"/>
    <w:rsid w:val="001B2D37"/>
    <w:rsid w:val="001B376A"/>
    <w:rsid w:val="001B57B4"/>
    <w:rsid w:val="001C130D"/>
    <w:rsid w:val="001C19DC"/>
    <w:rsid w:val="001C6F58"/>
    <w:rsid w:val="001D0D27"/>
    <w:rsid w:val="001E0994"/>
    <w:rsid w:val="001E684E"/>
    <w:rsid w:val="002026A5"/>
    <w:rsid w:val="00203C71"/>
    <w:rsid w:val="00207705"/>
    <w:rsid w:val="002108DA"/>
    <w:rsid w:val="00215478"/>
    <w:rsid w:val="002159DA"/>
    <w:rsid w:val="00221EF5"/>
    <w:rsid w:val="002231B4"/>
    <w:rsid w:val="0024317B"/>
    <w:rsid w:val="00246783"/>
    <w:rsid w:val="00247501"/>
    <w:rsid w:val="00250ED5"/>
    <w:rsid w:val="00252385"/>
    <w:rsid w:val="00261B17"/>
    <w:rsid w:val="00270A21"/>
    <w:rsid w:val="00274941"/>
    <w:rsid w:val="0027635A"/>
    <w:rsid w:val="00277C81"/>
    <w:rsid w:val="00280930"/>
    <w:rsid w:val="00280EAB"/>
    <w:rsid w:val="00291E04"/>
    <w:rsid w:val="002A27BF"/>
    <w:rsid w:val="002B2DB4"/>
    <w:rsid w:val="002B7193"/>
    <w:rsid w:val="002C29AF"/>
    <w:rsid w:val="002C3C35"/>
    <w:rsid w:val="002D4AFC"/>
    <w:rsid w:val="002E3758"/>
    <w:rsid w:val="002E5A34"/>
    <w:rsid w:val="002F5008"/>
    <w:rsid w:val="002F5580"/>
    <w:rsid w:val="002F6FB5"/>
    <w:rsid w:val="00301F88"/>
    <w:rsid w:val="00305031"/>
    <w:rsid w:val="00306E4B"/>
    <w:rsid w:val="00311071"/>
    <w:rsid w:val="0031337A"/>
    <w:rsid w:val="00313A15"/>
    <w:rsid w:val="003168D3"/>
    <w:rsid w:val="0032206A"/>
    <w:rsid w:val="0032535C"/>
    <w:rsid w:val="003262AE"/>
    <w:rsid w:val="00331699"/>
    <w:rsid w:val="00333E4A"/>
    <w:rsid w:val="00334B97"/>
    <w:rsid w:val="00335280"/>
    <w:rsid w:val="00336D50"/>
    <w:rsid w:val="003428DB"/>
    <w:rsid w:val="00350A8C"/>
    <w:rsid w:val="00354417"/>
    <w:rsid w:val="00355435"/>
    <w:rsid w:val="0035572F"/>
    <w:rsid w:val="00357A93"/>
    <w:rsid w:val="0036151D"/>
    <w:rsid w:val="00365C7C"/>
    <w:rsid w:val="0036755C"/>
    <w:rsid w:val="00370869"/>
    <w:rsid w:val="00372877"/>
    <w:rsid w:val="00377310"/>
    <w:rsid w:val="00380319"/>
    <w:rsid w:val="00383E75"/>
    <w:rsid w:val="00384C06"/>
    <w:rsid w:val="0039112A"/>
    <w:rsid w:val="003A0B83"/>
    <w:rsid w:val="003A0C1A"/>
    <w:rsid w:val="003A40BB"/>
    <w:rsid w:val="003B0865"/>
    <w:rsid w:val="003B283D"/>
    <w:rsid w:val="003B53DF"/>
    <w:rsid w:val="003C71BF"/>
    <w:rsid w:val="003D01EA"/>
    <w:rsid w:val="003D054D"/>
    <w:rsid w:val="003D1621"/>
    <w:rsid w:val="003D1FF3"/>
    <w:rsid w:val="003E2414"/>
    <w:rsid w:val="003F1D42"/>
    <w:rsid w:val="003F6444"/>
    <w:rsid w:val="003F7752"/>
    <w:rsid w:val="003F7F7F"/>
    <w:rsid w:val="004003DB"/>
    <w:rsid w:val="004012C5"/>
    <w:rsid w:val="00401AF5"/>
    <w:rsid w:val="00402126"/>
    <w:rsid w:val="00405D14"/>
    <w:rsid w:val="004112EA"/>
    <w:rsid w:val="00412C9F"/>
    <w:rsid w:val="00421C74"/>
    <w:rsid w:val="00432BA9"/>
    <w:rsid w:val="00433A51"/>
    <w:rsid w:val="00434ECA"/>
    <w:rsid w:val="00441549"/>
    <w:rsid w:val="004417BA"/>
    <w:rsid w:val="00446FA4"/>
    <w:rsid w:val="004519BF"/>
    <w:rsid w:val="0045289C"/>
    <w:rsid w:val="0045354B"/>
    <w:rsid w:val="00454DC8"/>
    <w:rsid w:val="004620BE"/>
    <w:rsid w:val="00462146"/>
    <w:rsid w:val="0046478F"/>
    <w:rsid w:val="004651FB"/>
    <w:rsid w:val="0046628F"/>
    <w:rsid w:val="00483F63"/>
    <w:rsid w:val="00486113"/>
    <w:rsid w:val="00486CD0"/>
    <w:rsid w:val="004A4565"/>
    <w:rsid w:val="004B0BD4"/>
    <w:rsid w:val="004B0DD6"/>
    <w:rsid w:val="004B38A3"/>
    <w:rsid w:val="004C42AA"/>
    <w:rsid w:val="004C4EE0"/>
    <w:rsid w:val="004D0BE8"/>
    <w:rsid w:val="004D4F70"/>
    <w:rsid w:val="004E264F"/>
    <w:rsid w:val="004F0CD3"/>
    <w:rsid w:val="004F3AB6"/>
    <w:rsid w:val="00500737"/>
    <w:rsid w:val="0050102E"/>
    <w:rsid w:val="00512609"/>
    <w:rsid w:val="00514854"/>
    <w:rsid w:val="0051532F"/>
    <w:rsid w:val="00516839"/>
    <w:rsid w:val="0051732C"/>
    <w:rsid w:val="0052156A"/>
    <w:rsid w:val="00521BFC"/>
    <w:rsid w:val="00523C5F"/>
    <w:rsid w:val="00526508"/>
    <w:rsid w:val="00527487"/>
    <w:rsid w:val="0053255F"/>
    <w:rsid w:val="0053372B"/>
    <w:rsid w:val="0054591D"/>
    <w:rsid w:val="00554E21"/>
    <w:rsid w:val="005663A9"/>
    <w:rsid w:val="00574B25"/>
    <w:rsid w:val="005755CD"/>
    <w:rsid w:val="00580E8C"/>
    <w:rsid w:val="0058100D"/>
    <w:rsid w:val="0058161B"/>
    <w:rsid w:val="00583340"/>
    <w:rsid w:val="00590B9B"/>
    <w:rsid w:val="00590CDB"/>
    <w:rsid w:val="00591A8A"/>
    <w:rsid w:val="0059262C"/>
    <w:rsid w:val="00594ADC"/>
    <w:rsid w:val="00594AF7"/>
    <w:rsid w:val="00596A9C"/>
    <w:rsid w:val="005B1CA9"/>
    <w:rsid w:val="005B62ED"/>
    <w:rsid w:val="005B6E9A"/>
    <w:rsid w:val="005B7641"/>
    <w:rsid w:val="005C5B26"/>
    <w:rsid w:val="005D7E52"/>
    <w:rsid w:val="005F28F6"/>
    <w:rsid w:val="005F2E79"/>
    <w:rsid w:val="005F5135"/>
    <w:rsid w:val="005F7A0C"/>
    <w:rsid w:val="006070BC"/>
    <w:rsid w:val="00611B3B"/>
    <w:rsid w:val="006136CB"/>
    <w:rsid w:val="0061565D"/>
    <w:rsid w:val="00620169"/>
    <w:rsid w:val="006248AD"/>
    <w:rsid w:val="00626B04"/>
    <w:rsid w:val="006313EB"/>
    <w:rsid w:val="00632325"/>
    <w:rsid w:val="0063260D"/>
    <w:rsid w:val="00632765"/>
    <w:rsid w:val="00635396"/>
    <w:rsid w:val="00641646"/>
    <w:rsid w:val="00651528"/>
    <w:rsid w:val="00654A91"/>
    <w:rsid w:val="00655019"/>
    <w:rsid w:val="00657888"/>
    <w:rsid w:val="006604E9"/>
    <w:rsid w:val="00661607"/>
    <w:rsid w:val="0066293E"/>
    <w:rsid w:val="00662DD2"/>
    <w:rsid w:val="0066379A"/>
    <w:rsid w:val="0066668A"/>
    <w:rsid w:val="0067621B"/>
    <w:rsid w:val="006766F3"/>
    <w:rsid w:val="00680033"/>
    <w:rsid w:val="00680F99"/>
    <w:rsid w:val="00682B2D"/>
    <w:rsid w:val="00684B17"/>
    <w:rsid w:val="0069152E"/>
    <w:rsid w:val="00696A0C"/>
    <w:rsid w:val="006A1D6F"/>
    <w:rsid w:val="006A3404"/>
    <w:rsid w:val="006B104F"/>
    <w:rsid w:val="006B17B5"/>
    <w:rsid w:val="006B4866"/>
    <w:rsid w:val="006C0F01"/>
    <w:rsid w:val="006C0FB0"/>
    <w:rsid w:val="006C13EE"/>
    <w:rsid w:val="006C5AE0"/>
    <w:rsid w:val="006D3861"/>
    <w:rsid w:val="006D53AF"/>
    <w:rsid w:val="006E1735"/>
    <w:rsid w:val="006E6FEF"/>
    <w:rsid w:val="006F2BB7"/>
    <w:rsid w:val="006F6B2A"/>
    <w:rsid w:val="00710E27"/>
    <w:rsid w:val="0071191E"/>
    <w:rsid w:val="00720D00"/>
    <w:rsid w:val="00726DDB"/>
    <w:rsid w:val="007276ED"/>
    <w:rsid w:val="00730B06"/>
    <w:rsid w:val="007463D6"/>
    <w:rsid w:val="0074688D"/>
    <w:rsid w:val="00760625"/>
    <w:rsid w:val="00762B94"/>
    <w:rsid w:val="00764E8E"/>
    <w:rsid w:val="007675DC"/>
    <w:rsid w:val="007724EB"/>
    <w:rsid w:val="0077296C"/>
    <w:rsid w:val="007746F2"/>
    <w:rsid w:val="00775A16"/>
    <w:rsid w:val="007769C5"/>
    <w:rsid w:val="00776BBA"/>
    <w:rsid w:val="00783D16"/>
    <w:rsid w:val="007877A8"/>
    <w:rsid w:val="007877B8"/>
    <w:rsid w:val="007913BB"/>
    <w:rsid w:val="007A5C44"/>
    <w:rsid w:val="007A7DF5"/>
    <w:rsid w:val="007B3DB0"/>
    <w:rsid w:val="007B55A4"/>
    <w:rsid w:val="007C03D4"/>
    <w:rsid w:val="007C04F9"/>
    <w:rsid w:val="007C2D1D"/>
    <w:rsid w:val="007C37FE"/>
    <w:rsid w:val="007C43CE"/>
    <w:rsid w:val="007C4AB9"/>
    <w:rsid w:val="007C558D"/>
    <w:rsid w:val="007C78BD"/>
    <w:rsid w:val="007E048E"/>
    <w:rsid w:val="007E05F5"/>
    <w:rsid w:val="007E1049"/>
    <w:rsid w:val="007E11B8"/>
    <w:rsid w:val="007E360B"/>
    <w:rsid w:val="007E5250"/>
    <w:rsid w:val="007E7F4F"/>
    <w:rsid w:val="007F622D"/>
    <w:rsid w:val="00804B3B"/>
    <w:rsid w:val="008050C0"/>
    <w:rsid w:val="00812E6B"/>
    <w:rsid w:val="00813654"/>
    <w:rsid w:val="00816759"/>
    <w:rsid w:val="00822DA9"/>
    <w:rsid w:val="00834B87"/>
    <w:rsid w:val="00843F68"/>
    <w:rsid w:val="0084478F"/>
    <w:rsid w:val="008459EA"/>
    <w:rsid w:val="00847130"/>
    <w:rsid w:val="00847788"/>
    <w:rsid w:val="00852122"/>
    <w:rsid w:val="00860BE2"/>
    <w:rsid w:val="00861F84"/>
    <w:rsid w:val="008629BC"/>
    <w:rsid w:val="00864A27"/>
    <w:rsid w:val="00865B12"/>
    <w:rsid w:val="008747CA"/>
    <w:rsid w:val="00880EB5"/>
    <w:rsid w:val="00881D72"/>
    <w:rsid w:val="00885A27"/>
    <w:rsid w:val="008916B1"/>
    <w:rsid w:val="00895D10"/>
    <w:rsid w:val="0089667F"/>
    <w:rsid w:val="00897586"/>
    <w:rsid w:val="008A38C8"/>
    <w:rsid w:val="008A5BE2"/>
    <w:rsid w:val="008A74E2"/>
    <w:rsid w:val="008B1484"/>
    <w:rsid w:val="008B45A1"/>
    <w:rsid w:val="008C1A9C"/>
    <w:rsid w:val="008C7C17"/>
    <w:rsid w:val="008E0DC5"/>
    <w:rsid w:val="008F09B5"/>
    <w:rsid w:val="008F20E5"/>
    <w:rsid w:val="008F4EBB"/>
    <w:rsid w:val="00902744"/>
    <w:rsid w:val="00903201"/>
    <w:rsid w:val="00904B31"/>
    <w:rsid w:val="00904FFA"/>
    <w:rsid w:val="009058CC"/>
    <w:rsid w:val="00912E20"/>
    <w:rsid w:val="00913BD8"/>
    <w:rsid w:val="009156A4"/>
    <w:rsid w:val="009243FD"/>
    <w:rsid w:val="009358B4"/>
    <w:rsid w:val="0094225E"/>
    <w:rsid w:val="00955C0C"/>
    <w:rsid w:val="00957DF8"/>
    <w:rsid w:val="00964BDD"/>
    <w:rsid w:val="009653AA"/>
    <w:rsid w:val="0097041C"/>
    <w:rsid w:val="00972B7B"/>
    <w:rsid w:val="00975A98"/>
    <w:rsid w:val="00977317"/>
    <w:rsid w:val="009811EE"/>
    <w:rsid w:val="0098477B"/>
    <w:rsid w:val="009877BF"/>
    <w:rsid w:val="0099009C"/>
    <w:rsid w:val="0099702E"/>
    <w:rsid w:val="009A3800"/>
    <w:rsid w:val="009A5C7A"/>
    <w:rsid w:val="009A609E"/>
    <w:rsid w:val="009C0392"/>
    <w:rsid w:val="009C5E17"/>
    <w:rsid w:val="009C7AC7"/>
    <w:rsid w:val="009C7BDA"/>
    <w:rsid w:val="009D769A"/>
    <w:rsid w:val="009E3361"/>
    <w:rsid w:val="009E568B"/>
    <w:rsid w:val="009E5C0F"/>
    <w:rsid w:val="009E5CB6"/>
    <w:rsid w:val="009F6625"/>
    <w:rsid w:val="009F6DFC"/>
    <w:rsid w:val="00A0086E"/>
    <w:rsid w:val="00A048DA"/>
    <w:rsid w:val="00A22980"/>
    <w:rsid w:val="00A24438"/>
    <w:rsid w:val="00A24614"/>
    <w:rsid w:val="00A355CC"/>
    <w:rsid w:val="00A3783B"/>
    <w:rsid w:val="00A37DD0"/>
    <w:rsid w:val="00A44975"/>
    <w:rsid w:val="00A45AE9"/>
    <w:rsid w:val="00A50183"/>
    <w:rsid w:val="00A50B40"/>
    <w:rsid w:val="00A541C7"/>
    <w:rsid w:val="00A549F4"/>
    <w:rsid w:val="00A56E62"/>
    <w:rsid w:val="00A7349F"/>
    <w:rsid w:val="00A7639E"/>
    <w:rsid w:val="00A825C7"/>
    <w:rsid w:val="00A8301F"/>
    <w:rsid w:val="00A8306B"/>
    <w:rsid w:val="00A84C8E"/>
    <w:rsid w:val="00A932DE"/>
    <w:rsid w:val="00A9770A"/>
    <w:rsid w:val="00AA0B1C"/>
    <w:rsid w:val="00AA16AF"/>
    <w:rsid w:val="00AA47A2"/>
    <w:rsid w:val="00AA5FF7"/>
    <w:rsid w:val="00AB22D3"/>
    <w:rsid w:val="00AB5A63"/>
    <w:rsid w:val="00AD3137"/>
    <w:rsid w:val="00AD39FB"/>
    <w:rsid w:val="00AD4077"/>
    <w:rsid w:val="00AE6A68"/>
    <w:rsid w:val="00B01397"/>
    <w:rsid w:val="00B02404"/>
    <w:rsid w:val="00B05676"/>
    <w:rsid w:val="00B160FB"/>
    <w:rsid w:val="00B20937"/>
    <w:rsid w:val="00B278A5"/>
    <w:rsid w:val="00B300D5"/>
    <w:rsid w:val="00B3176E"/>
    <w:rsid w:val="00B3363C"/>
    <w:rsid w:val="00B33D14"/>
    <w:rsid w:val="00B35E61"/>
    <w:rsid w:val="00B36536"/>
    <w:rsid w:val="00B3679F"/>
    <w:rsid w:val="00B43900"/>
    <w:rsid w:val="00B45C60"/>
    <w:rsid w:val="00B47104"/>
    <w:rsid w:val="00B50A0A"/>
    <w:rsid w:val="00B705FB"/>
    <w:rsid w:val="00B70EC2"/>
    <w:rsid w:val="00B75E8D"/>
    <w:rsid w:val="00B844C6"/>
    <w:rsid w:val="00B86108"/>
    <w:rsid w:val="00B94488"/>
    <w:rsid w:val="00B9474D"/>
    <w:rsid w:val="00B94BD3"/>
    <w:rsid w:val="00BA1D54"/>
    <w:rsid w:val="00BB303F"/>
    <w:rsid w:val="00BB6C25"/>
    <w:rsid w:val="00BB79CF"/>
    <w:rsid w:val="00BC1D55"/>
    <w:rsid w:val="00BD449D"/>
    <w:rsid w:val="00BD5F91"/>
    <w:rsid w:val="00BD603A"/>
    <w:rsid w:val="00BE0A82"/>
    <w:rsid w:val="00BF105A"/>
    <w:rsid w:val="00BF3517"/>
    <w:rsid w:val="00C05039"/>
    <w:rsid w:val="00C05662"/>
    <w:rsid w:val="00C11209"/>
    <w:rsid w:val="00C16370"/>
    <w:rsid w:val="00C17CF3"/>
    <w:rsid w:val="00C23001"/>
    <w:rsid w:val="00C24949"/>
    <w:rsid w:val="00C333C8"/>
    <w:rsid w:val="00C3670A"/>
    <w:rsid w:val="00C4669E"/>
    <w:rsid w:val="00C521F6"/>
    <w:rsid w:val="00C570D8"/>
    <w:rsid w:val="00C66063"/>
    <w:rsid w:val="00C66648"/>
    <w:rsid w:val="00C66ABF"/>
    <w:rsid w:val="00C711A9"/>
    <w:rsid w:val="00C71411"/>
    <w:rsid w:val="00C73EB2"/>
    <w:rsid w:val="00C7532F"/>
    <w:rsid w:val="00C77D44"/>
    <w:rsid w:val="00C81268"/>
    <w:rsid w:val="00C85BDD"/>
    <w:rsid w:val="00C9220A"/>
    <w:rsid w:val="00C932DE"/>
    <w:rsid w:val="00C96439"/>
    <w:rsid w:val="00CA17F6"/>
    <w:rsid w:val="00CA35C1"/>
    <w:rsid w:val="00CA41C8"/>
    <w:rsid w:val="00CA4246"/>
    <w:rsid w:val="00CA53B3"/>
    <w:rsid w:val="00CA7393"/>
    <w:rsid w:val="00CB205A"/>
    <w:rsid w:val="00CE07F0"/>
    <w:rsid w:val="00CE2FA6"/>
    <w:rsid w:val="00CE31F1"/>
    <w:rsid w:val="00CE33EF"/>
    <w:rsid w:val="00CE7317"/>
    <w:rsid w:val="00CE7E45"/>
    <w:rsid w:val="00CF0238"/>
    <w:rsid w:val="00CF65B2"/>
    <w:rsid w:val="00D00EE2"/>
    <w:rsid w:val="00D015B5"/>
    <w:rsid w:val="00D01ED3"/>
    <w:rsid w:val="00D03132"/>
    <w:rsid w:val="00D04406"/>
    <w:rsid w:val="00D102EA"/>
    <w:rsid w:val="00D11455"/>
    <w:rsid w:val="00D12FA6"/>
    <w:rsid w:val="00D1302E"/>
    <w:rsid w:val="00D221B1"/>
    <w:rsid w:val="00D22E28"/>
    <w:rsid w:val="00D22E6B"/>
    <w:rsid w:val="00D23392"/>
    <w:rsid w:val="00D2550A"/>
    <w:rsid w:val="00D278A0"/>
    <w:rsid w:val="00D3582A"/>
    <w:rsid w:val="00D45461"/>
    <w:rsid w:val="00D468E8"/>
    <w:rsid w:val="00D503F0"/>
    <w:rsid w:val="00D519D9"/>
    <w:rsid w:val="00D53036"/>
    <w:rsid w:val="00D53B76"/>
    <w:rsid w:val="00D54089"/>
    <w:rsid w:val="00D57293"/>
    <w:rsid w:val="00D62276"/>
    <w:rsid w:val="00D65899"/>
    <w:rsid w:val="00D715C3"/>
    <w:rsid w:val="00D717B1"/>
    <w:rsid w:val="00D72780"/>
    <w:rsid w:val="00D73299"/>
    <w:rsid w:val="00D74215"/>
    <w:rsid w:val="00D75382"/>
    <w:rsid w:val="00D762AF"/>
    <w:rsid w:val="00D819F4"/>
    <w:rsid w:val="00D90AEB"/>
    <w:rsid w:val="00D92426"/>
    <w:rsid w:val="00D937A5"/>
    <w:rsid w:val="00D9422A"/>
    <w:rsid w:val="00D97462"/>
    <w:rsid w:val="00DA1A86"/>
    <w:rsid w:val="00DA23E1"/>
    <w:rsid w:val="00DA2D37"/>
    <w:rsid w:val="00DA5950"/>
    <w:rsid w:val="00DB2CDA"/>
    <w:rsid w:val="00DB4826"/>
    <w:rsid w:val="00DB58C0"/>
    <w:rsid w:val="00DB7E0E"/>
    <w:rsid w:val="00DC560E"/>
    <w:rsid w:val="00DD185B"/>
    <w:rsid w:val="00DD2331"/>
    <w:rsid w:val="00DD56DC"/>
    <w:rsid w:val="00DF2563"/>
    <w:rsid w:val="00DF6F6E"/>
    <w:rsid w:val="00E066A8"/>
    <w:rsid w:val="00E1242C"/>
    <w:rsid w:val="00E14207"/>
    <w:rsid w:val="00E15EB1"/>
    <w:rsid w:val="00E17CAA"/>
    <w:rsid w:val="00E17D1A"/>
    <w:rsid w:val="00E2355C"/>
    <w:rsid w:val="00E34612"/>
    <w:rsid w:val="00E36F86"/>
    <w:rsid w:val="00E469EA"/>
    <w:rsid w:val="00E51414"/>
    <w:rsid w:val="00E532A0"/>
    <w:rsid w:val="00E53685"/>
    <w:rsid w:val="00E577BF"/>
    <w:rsid w:val="00E604EF"/>
    <w:rsid w:val="00E63E18"/>
    <w:rsid w:val="00E65CEE"/>
    <w:rsid w:val="00E679CB"/>
    <w:rsid w:val="00E72B38"/>
    <w:rsid w:val="00E72EAD"/>
    <w:rsid w:val="00E73521"/>
    <w:rsid w:val="00E76E8D"/>
    <w:rsid w:val="00E77166"/>
    <w:rsid w:val="00E86A2F"/>
    <w:rsid w:val="00E90090"/>
    <w:rsid w:val="00E902B1"/>
    <w:rsid w:val="00E9474D"/>
    <w:rsid w:val="00E94F97"/>
    <w:rsid w:val="00EA0D0B"/>
    <w:rsid w:val="00EA15DB"/>
    <w:rsid w:val="00EB3C97"/>
    <w:rsid w:val="00EB6D2C"/>
    <w:rsid w:val="00EC5A1D"/>
    <w:rsid w:val="00ED1686"/>
    <w:rsid w:val="00ED1863"/>
    <w:rsid w:val="00ED1AD0"/>
    <w:rsid w:val="00ED5D86"/>
    <w:rsid w:val="00ED7916"/>
    <w:rsid w:val="00EF2900"/>
    <w:rsid w:val="00EF3611"/>
    <w:rsid w:val="00F03A89"/>
    <w:rsid w:val="00F042B2"/>
    <w:rsid w:val="00F04996"/>
    <w:rsid w:val="00F05BB8"/>
    <w:rsid w:val="00F15056"/>
    <w:rsid w:val="00F227B9"/>
    <w:rsid w:val="00F22EA9"/>
    <w:rsid w:val="00F24599"/>
    <w:rsid w:val="00F25975"/>
    <w:rsid w:val="00F27E54"/>
    <w:rsid w:val="00F27F9A"/>
    <w:rsid w:val="00F30BFA"/>
    <w:rsid w:val="00F37424"/>
    <w:rsid w:val="00F41912"/>
    <w:rsid w:val="00F47775"/>
    <w:rsid w:val="00F513A5"/>
    <w:rsid w:val="00F51A9D"/>
    <w:rsid w:val="00F51FF6"/>
    <w:rsid w:val="00F534EA"/>
    <w:rsid w:val="00F5566D"/>
    <w:rsid w:val="00F66735"/>
    <w:rsid w:val="00F67950"/>
    <w:rsid w:val="00F7212F"/>
    <w:rsid w:val="00F73072"/>
    <w:rsid w:val="00F7387C"/>
    <w:rsid w:val="00F76A3E"/>
    <w:rsid w:val="00F773B4"/>
    <w:rsid w:val="00F911C0"/>
    <w:rsid w:val="00FA013A"/>
    <w:rsid w:val="00FA26FC"/>
    <w:rsid w:val="00FA5A37"/>
    <w:rsid w:val="00FA68C8"/>
    <w:rsid w:val="00FA7D73"/>
    <w:rsid w:val="00FB5182"/>
    <w:rsid w:val="00FB5900"/>
    <w:rsid w:val="00FC304B"/>
    <w:rsid w:val="00FC34BA"/>
    <w:rsid w:val="00FC6B98"/>
    <w:rsid w:val="00FD1894"/>
    <w:rsid w:val="00FD4FCA"/>
    <w:rsid w:val="00FD6570"/>
    <w:rsid w:val="00FD6959"/>
    <w:rsid w:val="00FE102F"/>
    <w:rsid w:val="00FF3127"/>
    <w:rsid w:val="00FF392F"/>
    <w:rsid w:val="00FF3FF1"/>
    <w:rsid w:val="00FF4E18"/>
    <w:rsid w:val="00FF4FC6"/>
    <w:rsid w:val="00FF6A38"/>
    <w:rsid w:val="2CF45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h3cL7WrJYqg6YJ52SMrfSCxyK72h2d6a7VrmRSB9ExmOFbZ07ZUzWr9uq3Q3udlXd5OkTaFj2vg6OEMtMZU7w==" w:salt="4oGB6IYrbUK6qtj/Qgei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354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02497F"/>
    <w:rPr>
      <w:color w:val="0563C1" w:themeColor="hyperlink"/>
      <w:u w:val="single"/>
    </w:rPr>
  </w:style>
  <w:style w:type="character" w:styleId="af7">
    <w:name w:val="Unresolved Mention"/>
    <w:basedOn w:val="a0"/>
    <w:uiPriority w:val="99"/>
    <w:semiHidden/>
    <w:unhideWhenUsed/>
    <w:rsid w:val="0002497F"/>
    <w:rPr>
      <w:color w:val="605E5C"/>
      <w:shd w:val="clear" w:color="auto" w:fill="E1DFDD"/>
    </w:rPr>
  </w:style>
  <w:style w:type="character" w:styleId="af8">
    <w:name w:val="FollowedHyperlink"/>
    <w:basedOn w:val="a0"/>
    <w:uiPriority w:val="99"/>
    <w:semiHidden/>
    <w:unhideWhenUsed/>
    <w:rsid w:val="00861F84"/>
    <w:rPr>
      <w:color w:val="954F72" w:themeColor="followedHyperlink"/>
      <w:u w:val="single"/>
    </w:rPr>
  </w:style>
  <w:style w:type="paragraph" w:customStyle="1" w:styleId="text04">
    <w:name w:val="text04"/>
    <w:basedOn w:val="a"/>
    <w:rsid w:val="00F911C0"/>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Web">
    <w:name w:val="Normal (Web)"/>
    <w:basedOn w:val="a"/>
    <w:uiPriority w:val="99"/>
    <w:semiHidden/>
    <w:unhideWhenUsed/>
    <w:rsid w:val="00FF392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494326">
      <w:bodyDiv w:val="1"/>
      <w:marLeft w:val="0"/>
      <w:marRight w:val="0"/>
      <w:marTop w:val="0"/>
      <w:marBottom w:val="0"/>
      <w:divBdr>
        <w:top w:val="none" w:sz="0" w:space="0" w:color="auto"/>
        <w:left w:val="none" w:sz="0" w:space="0" w:color="auto"/>
        <w:bottom w:val="none" w:sz="0" w:space="0" w:color="auto"/>
        <w:right w:val="none" w:sz="0" w:space="0" w:color="auto"/>
      </w:divBdr>
    </w:div>
    <w:div w:id="15738088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4055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po-holdings.co.jp/ja/Library/AnnualReport/main/0/teaserItems1/018/linkList/0/link/IntegratedReport2023_A3_s_20240930.pdf" TargetMode="External"/><Relationship Id="rId18" Type="http://schemas.openxmlformats.org/officeDocument/2006/relationships/hyperlink" Target="https://ir.po-holdings.co.jp/ja/Library/AnnualReport/main/0/teaserItems1/018/linkList/0/link/IntegratedReport2023_A3_s_2024093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r.po-holdings.co.jp/ja/Library/AnnualReport/main/0/teaserItems1/018/linkList/0/link/IntegratedReport2023_A3_s_20240930.pdf" TargetMode="External"/><Relationship Id="rId17" Type="http://schemas.openxmlformats.org/officeDocument/2006/relationships/hyperlink" Target="https://ir.po-holdings.co.jp/ja/Library/AnnualReport/main/0/teaserItems1/018/linkList/0/link/IntegratedReport2023_A3_s_20240930.pdf" TargetMode="External"/><Relationship Id="rId2" Type="http://schemas.openxmlformats.org/officeDocument/2006/relationships/customXml" Target="../customXml/item2.xml"/><Relationship Id="rId16" Type="http://schemas.openxmlformats.org/officeDocument/2006/relationships/hyperlink" Target="https://ir.po-holdings.co.jp/ja/Library/Presentation/main/04/teaserItems1/018/linkList/0/link/FY2023Q4_hosokusiryo_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po-holdings.co.jp/ja/Library/AnnualReport/main/0/teaserItems1/018/linkList/0/link/IntegratedReport2023_A3_s_20240930.pdf" TargetMode="External"/><Relationship Id="rId5" Type="http://schemas.openxmlformats.org/officeDocument/2006/relationships/numbering" Target="numbering.xml"/><Relationship Id="rId15" Type="http://schemas.openxmlformats.org/officeDocument/2006/relationships/hyperlink" Target="https://speakerdeck.com/ty1031/hui-she-shuo-ming-zi-liao"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gineer.po-holdings.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507DF88EC59B84098D11F76FBC6258F" ma:contentTypeVersion="4" ma:contentTypeDescription="新しいドキュメントを作成します。" ma:contentTypeScope="" ma:versionID="c30558f0872936c7acc97b3d78619ee9">
  <xsd:schema xmlns:xsd="http://www.w3.org/2001/XMLSchema" xmlns:xs="http://www.w3.org/2001/XMLSchema" xmlns:p="http://schemas.microsoft.com/office/2006/metadata/properties" xmlns:ns2="161fbbcd-c975-40be-bb50-ca192692c139" targetNamespace="http://schemas.microsoft.com/office/2006/metadata/properties" ma:root="true" ma:fieldsID="3e999c21430433908aba98465052ba35" ns2:_="">
    <xsd:import namespace="161fbbcd-c975-40be-bb50-ca192692c1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1fbbcd-c975-40be-bb50-ca192692c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112CF5-F5F0-4C50-BF96-40B48506994C}">
  <ds:schemaRefs>
    <ds:schemaRef ds:uri="http://schemas.microsoft.com/sharepoint/v3/contenttype/forms"/>
  </ds:schemaRefs>
</ds:datastoreItem>
</file>

<file path=customXml/itemProps2.xml><?xml version="1.0" encoding="utf-8"?>
<ds:datastoreItem xmlns:ds="http://schemas.openxmlformats.org/officeDocument/2006/customXml" ds:itemID="{DA5AC0C5-4BEA-4252-9722-83B9C8AB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1fbbcd-c975-40be-bb50-ca192692c1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C112B06F-79C4-4B57-A822-16EF6B53D269}">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61fbbcd-c975-40be-bb50-ca192692c139"/>
    <ds:schemaRef ds:uri="http://www.w3.org/XML/1998/namespace"/>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1470</ap:Words>
  <ap:Characters>8381</ap:Characters>
  <ap:Application/>
  <ap:Lines>69</ap:Lines>
  <ap:Paragraphs>19</ap:Paragraphs>
  <ap:ScaleCrop>false</ap:ScaleCrop>
  <ap:Company/>
  <ap:LinksUpToDate>false</ap:LinksUpToDate>
  <ap:CharactersWithSpaces>9832</ap:CharactersWithSpaces>
  <ap:SharedDoc>false</ap:SharedDoc>
  <ap:HLinks>
    <vt:vector baseType="variant" size="48">
      <vt:variant>
        <vt:i4>1572907</vt:i4>
      </vt:variant>
      <vt:variant>
        <vt:i4>21</vt:i4>
      </vt:variant>
      <vt:variant>
        <vt:i4>0</vt:i4>
      </vt:variant>
      <vt:variant>
        <vt:i4>5</vt:i4>
      </vt:variant>
      <vt:variant>
        <vt:lpwstr>https://ir.po-holdings.co.jp/ja/Library/AnnualReport/main/0/teaserItems1/018/linkList/0/link/IntegratedReport2023_A3_s_20240930.pdf</vt:lpwstr>
      </vt:variant>
      <vt:variant>
        <vt:lpwstr/>
      </vt:variant>
      <vt:variant>
        <vt:i4>1572907</vt:i4>
      </vt:variant>
      <vt:variant>
        <vt:i4>18</vt:i4>
      </vt:variant>
      <vt:variant>
        <vt:i4>0</vt:i4>
      </vt:variant>
      <vt:variant>
        <vt:i4>5</vt:i4>
      </vt:variant>
      <vt:variant>
        <vt:lpwstr>https://ir.po-holdings.co.jp/ja/Library/AnnualReport/main/0/teaserItems1/018/linkList/0/link/IntegratedReport2023_A3_s_20240930.pdf</vt:lpwstr>
      </vt:variant>
      <vt:variant>
        <vt:lpwstr/>
      </vt:variant>
      <vt:variant>
        <vt:i4>589906</vt:i4>
      </vt:variant>
      <vt:variant>
        <vt:i4>15</vt:i4>
      </vt:variant>
      <vt:variant>
        <vt:i4>0</vt:i4>
      </vt:variant>
      <vt:variant>
        <vt:i4>5</vt:i4>
      </vt:variant>
      <vt:variant>
        <vt:lpwstr>https://ir.po-holdings.co.jp/ja/Library/Presentation/main/04/teaserItems1/018/linkList/0/link/FY2023Q4_hosokusiryo_s.pdf</vt:lpwstr>
      </vt:variant>
      <vt:variant>
        <vt:lpwstr/>
      </vt:variant>
      <vt:variant>
        <vt:i4>1507398</vt:i4>
      </vt:variant>
      <vt:variant>
        <vt:i4>12</vt:i4>
      </vt:variant>
      <vt:variant>
        <vt:i4>0</vt:i4>
      </vt:variant>
      <vt:variant>
        <vt:i4>5</vt:i4>
      </vt:variant>
      <vt:variant>
        <vt:lpwstr>https://speakerdeck.com/ty1031/hui-she-shuo-ming-zi-liao</vt:lpwstr>
      </vt:variant>
      <vt:variant>
        <vt:lpwstr/>
      </vt:variant>
      <vt:variant>
        <vt:i4>7798825</vt:i4>
      </vt:variant>
      <vt:variant>
        <vt:i4>9</vt:i4>
      </vt:variant>
      <vt:variant>
        <vt:i4>0</vt:i4>
      </vt:variant>
      <vt:variant>
        <vt:i4>5</vt:i4>
      </vt:variant>
      <vt:variant>
        <vt:lpwstr>https://engineer.po-holdings.co.jp/</vt:lpwstr>
      </vt:variant>
      <vt:variant>
        <vt:lpwstr/>
      </vt:variant>
      <vt:variant>
        <vt:i4>1572907</vt:i4>
      </vt:variant>
      <vt:variant>
        <vt:i4>6</vt:i4>
      </vt:variant>
      <vt:variant>
        <vt:i4>0</vt:i4>
      </vt:variant>
      <vt:variant>
        <vt:i4>5</vt:i4>
      </vt:variant>
      <vt:variant>
        <vt:lpwstr>https://ir.po-holdings.co.jp/ja/Library/AnnualReport/main/0/teaserItems1/018/linkList/0/link/IntegratedReport2023_A3_s_20240930.pdf</vt:lpwstr>
      </vt:variant>
      <vt:variant>
        <vt:lpwstr/>
      </vt:variant>
      <vt:variant>
        <vt:i4>1572907</vt:i4>
      </vt:variant>
      <vt:variant>
        <vt:i4>3</vt:i4>
      </vt:variant>
      <vt:variant>
        <vt:i4>0</vt:i4>
      </vt:variant>
      <vt:variant>
        <vt:i4>5</vt:i4>
      </vt:variant>
      <vt:variant>
        <vt:lpwstr>https://ir.po-holdings.co.jp/ja/Library/AnnualReport/main/0/teaserItems1/018/linkList/0/link/IntegratedReport2023_A3_s_20240930.pdf</vt:lpwstr>
      </vt:variant>
      <vt:variant>
        <vt:lpwstr/>
      </vt:variant>
      <vt:variant>
        <vt:i4>1572907</vt:i4>
      </vt:variant>
      <vt:variant>
        <vt:i4>0</vt:i4>
      </vt:variant>
      <vt:variant>
        <vt:i4>0</vt:i4>
      </vt:variant>
      <vt:variant>
        <vt:i4>5</vt:i4>
      </vt:variant>
      <vt:variant>
        <vt:lpwstr>https://ir.po-holdings.co.jp/ja/Library/AnnualReport/main/0/teaserItems1/018/linkList/0/link/IntegratedReport2023_A3_s_20240930.pdf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0x010100A507DF88EC59B84098D11F76FBC6258F</vt:lpwstr>
  </property>
</Properties>
</file>