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FB31D9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B06E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C453E0">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C453E0">
              <w:rPr>
                <w:rFonts w:ascii="ＭＳ 明朝" w:eastAsia="ＭＳ 明朝" w:hAnsi="ＭＳ 明朝" w:cs="ＭＳ 明朝" w:hint="eastAsia"/>
                <w:spacing w:val="6"/>
                <w:kern w:val="0"/>
                <w:szCs w:val="21"/>
              </w:rPr>
              <w:t>1</w:t>
            </w:r>
            <w:r w:rsidR="007008A7">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D7A536C" w:rsidR="00D1302E" w:rsidRPr="00E577BF" w:rsidRDefault="00D1302E" w:rsidP="000B06E1">
            <w:pPr>
              <w:spacing w:line="260" w:lineRule="exact"/>
              <w:ind w:right="777"/>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B06E1">
              <w:rPr>
                <w:rFonts w:ascii="ＭＳ 明朝" w:eastAsia="ＭＳ 明朝" w:hAnsi="ＭＳ 明朝"/>
                <w:spacing w:val="6"/>
                <w:kern w:val="0"/>
                <w:szCs w:val="21"/>
              </w:rPr>
              <w:t xml:space="preserve"> </w:t>
            </w:r>
            <w:r w:rsidR="000B06E1" w:rsidRPr="00D81F85">
              <w:rPr>
                <w:rFonts w:ascii="ＭＳ 明朝" w:eastAsia="ＭＳ 明朝" w:hAnsi="ＭＳ 明朝" w:hint="eastAsia"/>
                <w:spacing w:val="6"/>
                <w:kern w:val="0"/>
                <w:szCs w:val="21"/>
              </w:rPr>
              <w:t>びじょん</w:t>
            </w:r>
            <w:r w:rsidR="00FB5182" w:rsidRPr="00E577BF">
              <w:rPr>
                <w:rFonts w:ascii="ＭＳ 明朝" w:eastAsia="ＭＳ 明朝" w:hAnsi="ＭＳ 明朝" w:hint="eastAsia"/>
                <w:spacing w:val="6"/>
                <w:kern w:val="0"/>
                <w:szCs w:val="21"/>
              </w:rPr>
              <w:t xml:space="preserve">                </w:t>
            </w:r>
          </w:p>
          <w:p w14:paraId="1EE5CAB5" w14:textId="5286D8C1" w:rsidR="00D1302E" w:rsidRPr="00E577BF" w:rsidRDefault="00D1302E" w:rsidP="000B06E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B06E1" w:rsidRPr="00D81F85">
              <w:rPr>
                <w:rFonts w:ascii="ＭＳ 明朝" w:eastAsia="ＭＳ 明朝" w:hAnsi="ＭＳ 明朝" w:hint="eastAsia"/>
                <w:spacing w:val="6"/>
                <w:kern w:val="0"/>
                <w:szCs w:val="21"/>
              </w:rPr>
              <w:t>株式会社ビジョン</w:t>
            </w:r>
            <w:r w:rsidRPr="00E577BF">
              <w:rPr>
                <w:rFonts w:ascii="ＭＳ 明朝" w:eastAsia="ＭＳ 明朝" w:hAnsi="ＭＳ 明朝" w:cs="ＭＳ 明朝" w:hint="eastAsia"/>
                <w:spacing w:val="6"/>
                <w:kern w:val="0"/>
                <w:szCs w:val="21"/>
              </w:rPr>
              <w:t xml:space="preserve"> </w:t>
            </w:r>
          </w:p>
          <w:p w14:paraId="709E4A6F" w14:textId="092B05B6" w:rsidR="00D1302E" w:rsidRPr="00E577BF" w:rsidRDefault="00D1302E" w:rsidP="000B06E1">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B06E1">
              <w:rPr>
                <w:rFonts w:ascii="ＭＳ 明朝" w:eastAsia="ＭＳ 明朝" w:hAnsi="ＭＳ 明朝" w:hint="eastAsia"/>
                <w:spacing w:val="6"/>
                <w:kern w:val="0"/>
                <w:szCs w:val="21"/>
              </w:rPr>
              <w:t>おおた</w:t>
            </w:r>
            <w:r w:rsidR="000B06E1" w:rsidRPr="00D81F85">
              <w:rPr>
                <w:rFonts w:ascii="ＭＳ 明朝" w:eastAsia="ＭＳ 明朝" w:hAnsi="ＭＳ 明朝" w:hint="eastAsia"/>
                <w:spacing w:val="6"/>
                <w:kern w:val="0"/>
                <w:szCs w:val="21"/>
              </w:rPr>
              <w:t xml:space="preserve">　</w:t>
            </w:r>
            <w:r w:rsidR="000B06E1">
              <w:rPr>
                <w:rFonts w:ascii="ＭＳ 明朝" w:eastAsia="ＭＳ 明朝" w:hAnsi="ＭＳ 明朝" w:hint="eastAsia"/>
                <w:spacing w:val="6"/>
                <w:kern w:val="0"/>
                <w:szCs w:val="21"/>
              </w:rPr>
              <w:t>けんじ</w:t>
            </w:r>
          </w:p>
          <w:p w14:paraId="039A6583" w14:textId="19AB8F8F" w:rsidR="00D1302E" w:rsidRPr="00E577BF" w:rsidRDefault="00D1302E" w:rsidP="000B06E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B06E1">
              <w:rPr>
                <w:rFonts w:ascii="ＭＳ 明朝" w:eastAsia="ＭＳ 明朝" w:hAnsi="ＭＳ 明朝" w:hint="eastAsia"/>
                <w:spacing w:val="6"/>
                <w:kern w:val="0"/>
                <w:szCs w:val="21"/>
              </w:rPr>
              <w:t>大田　健司</w:t>
            </w:r>
            <w:r w:rsidR="00FB5182" w:rsidRPr="00E577BF">
              <w:rPr>
                <w:rFonts w:ascii="ＭＳ 明朝" w:eastAsia="ＭＳ 明朝" w:hAnsi="ＭＳ 明朝" w:cs="ＭＳ 明朝" w:hint="eastAsia"/>
                <w:spacing w:val="6"/>
                <w:kern w:val="0"/>
                <w:szCs w:val="21"/>
              </w:rPr>
              <w:t xml:space="preserve"> </w:t>
            </w:r>
          </w:p>
          <w:p w14:paraId="5534F654" w14:textId="3632C4C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B06E1" w:rsidRPr="00D81F85">
              <w:rPr>
                <w:rFonts w:ascii="ＭＳ 明朝" w:eastAsia="ＭＳ 明朝" w:hAnsi="ＭＳ 明朝" w:hint="eastAsia"/>
                <w:spacing w:val="6"/>
                <w:kern w:val="0"/>
                <w:szCs w:val="21"/>
              </w:rPr>
              <w:t>160-0022</w:t>
            </w:r>
          </w:p>
          <w:p w14:paraId="0A77E486" w14:textId="77777777" w:rsidR="000B06E1" w:rsidRDefault="000B06E1" w:rsidP="000B06E1">
            <w:pPr>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81F85">
              <w:rPr>
                <w:rFonts w:ascii="ＭＳ 明朝" w:eastAsia="ＭＳ 明朝" w:hAnsi="ＭＳ 明朝" w:hint="eastAsia"/>
                <w:spacing w:val="6"/>
                <w:kern w:val="0"/>
                <w:szCs w:val="21"/>
              </w:rPr>
              <w:t>東京都新宿区新宿六丁目27番30号</w:t>
            </w:r>
          </w:p>
          <w:p w14:paraId="6BDAE701" w14:textId="76509385" w:rsidR="00D1302E" w:rsidRPr="000B06E1" w:rsidRDefault="000B06E1" w:rsidP="000B06E1">
            <w:pPr>
              <w:spacing w:line="260" w:lineRule="exact"/>
              <w:jc w:val="right"/>
              <w:rPr>
                <w:rFonts w:ascii="ＭＳ 明朝" w:eastAsia="ＭＳ 明朝" w:hAnsi="ＭＳ 明朝"/>
                <w:spacing w:val="6"/>
                <w:kern w:val="0"/>
                <w:szCs w:val="21"/>
              </w:rPr>
            </w:pPr>
            <w:r w:rsidRPr="00D81F85">
              <w:rPr>
                <w:rFonts w:ascii="ＭＳ 明朝" w:eastAsia="ＭＳ 明朝" w:hAnsi="ＭＳ 明朝" w:hint="eastAsia"/>
                <w:spacing w:val="6"/>
                <w:kern w:val="0"/>
                <w:szCs w:val="21"/>
              </w:rPr>
              <w:t>新宿イーストサイドスクエア　8階</w:t>
            </w:r>
          </w:p>
          <w:p w14:paraId="47DD002F" w14:textId="1CCFC36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B06E1" w:rsidRPr="00D81F85">
              <w:rPr>
                <w:rFonts w:ascii="ＭＳ 明朝" w:eastAsia="ＭＳ 明朝" w:hAnsi="ＭＳ 明朝" w:hint="eastAsia"/>
                <w:spacing w:val="6"/>
                <w:kern w:val="0"/>
                <w:szCs w:val="21"/>
              </w:rPr>
              <w:t>9011101033243</w:t>
            </w:r>
          </w:p>
          <w:p w14:paraId="045CD76E" w14:textId="6E7265C6" w:rsidR="00D1302E" w:rsidRPr="00E577BF" w:rsidRDefault="0042002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64E5A723" wp14:editId="0A475AC8">
                      <wp:simplePos x="0" y="0"/>
                      <wp:positionH relativeFrom="column">
                        <wp:posOffset>1390650</wp:posOffset>
                      </wp:positionH>
                      <wp:positionV relativeFrom="paragraph">
                        <wp:posOffset>60325</wp:posOffset>
                      </wp:positionV>
                      <wp:extent cx="619125" cy="3619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36195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42A938" id="Oval 2" o:spid="_x0000_s1026" style="position:absolute;left:0;text-align:left;margin-left:109.5pt;margin-top:4.75pt;width:48.7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" filled="f" strokeweight="3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B06E1" w:rsidRPr="00E577BF" w14:paraId="5B7EE562" w14:textId="77777777" w:rsidTr="00F5566D">
              <w:trPr>
                <w:trHeight w:val="707"/>
              </w:trPr>
              <w:tc>
                <w:tcPr>
                  <w:tcW w:w="2600" w:type="dxa"/>
                  <w:shd w:val="clear" w:color="auto" w:fill="auto"/>
                </w:tcPr>
                <w:p w14:paraId="712AB77F"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E6FEA05" w:rsidR="000B06E1" w:rsidRPr="00E577BF" w:rsidRDefault="007008A7"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hd w:val="clear" w:color="auto" w:fill="FFFFFF"/>
                    </w:rPr>
                    <w:t>・企業理念</w:t>
                  </w:r>
                  <w:r>
                    <w:rPr>
                      <w:rFonts w:ascii="Arial" w:hAnsi="Arial" w:cs="Arial"/>
                      <w:color w:val="222222"/>
                    </w:rPr>
                    <w:br/>
                  </w:r>
                  <w:r>
                    <w:rPr>
                      <w:rFonts w:ascii="Arial" w:hAnsi="Arial" w:cs="Arial"/>
                      <w:color w:val="222222"/>
                      <w:shd w:val="clear" w:color="auto" w:fill="FFFFFF"/>
                    </w:rPr>
                    <w:t>・ビジョンコーポレートサイト〈ビジョンが目指す</w:t>
                  </w:r>
                  <w:r>
                    <w:rPr>
                      <w:rFonts w:ascii="Arial" w:hAnsi="Arial" w:cs="Arial"/>
                      <w:color w:val="222222"/>
                      <w:shd w:val="clear" w:color="auto" w:fill="FFFFFF"/>
                    </w:rPr>
                    <w:t>DX</w:t>
                  </w:r>
                  <w:r>
                    <w:rPr>
                      <w:rFonts w:ascii="Arial" w:hAnsi="Arial" w:cs="Arial"/>
                      <w:color w:val="222222"/>
                      <w:shd w:val="clear" w:color="auto" w:fill="FFFFFF"/>
                    </w:rPr>
                    <w:t>戦略〉</w:t>
                  </w:r>
                </w:p>
              </w:tc>
            </w:tr>
            <w:tr w:rsidR="000B06E1" w:rsidRPr="00E577BF" w14:paraId="49DA1E39" w14:textId="77777777" w:rsidTr="00F5566D">
              <w:trPr>
                <w:trHeight w:val="697"/>
              </w:trPr>
              <w:tc>
                <w:tcPr>
                  <w:tcW w:w="2600" w:type="dxa"/>
                  <w:shd w:val="clear" w:color="auto" w:fill="auto"/>
                </w:tcPr>
                <w:p w14:paraId="2E32CE86"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D59A17D" w14:textId="5256D8E9" w:rsidR="008F5599" w:rsidRDefault="008F5599"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企業理念：2017年4月1日</w:t>
                  </w:r>
                </w:p>
                <w:p w14:paraId="5C7B0E40" w14:textId="77777777" w:rsidR="008F5599" w:rsidRDefault="008F5599"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42FFCA" w14:textId="52B588E2" w:rsidR="008F5599" w:rsidRDefault="008F5599" w:rsidP="008F55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ビジョンが目指すDXとは</w:t>
                  </w:r>
                  <w:r>
                    <w:rPr>
                      <w:rFonts w:ascii="ＭＳ 明朝" w:eastAsia="ＭＳ 明朝" w:hAnsi="ＭＳ 明朝" w:cs="ＭＳ 明朝" w:hint="eastAsia"/>
                      <w:spacing w:val="6"/>
                      <w:kern w:val="0"/>
                      <w:szCs w:val="21"/>
                    </w:rPr>
                    <w:t>：</w:t>
                  </w:r>
                </w:p>
                <w:p w14:paraId="5054374B" w14:textId="77DEA3EF" w:rsidR="000B06E1" w:rsidRPr="00E577BF" w:rsidRDefault="000B06E1" w:rsidP="008F55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tc>
            </w:tr>
            <w:tr w:rsidR="000B06E1" w:rsidRPr="00E577BF" w14:paraId="382C3670" w14:textId="77777777" w:rsidTr="00F5566D">
              <w:trPr>
                <w:trHeight w:val="707"/>
              </w:trPr>
              <w:tc>
                <w:tcPr>
                  <w:tcW w:w="2600" w:type="dxa"/>
                  <w:shd w:val="clear" w:color="auto" w:fill="auto"/>
                </w:tcPr>
                <w:p w14:paraId="4FC652B6"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053191"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〈公表方法〉</w:t>
                  </w:r>
                </w:p>
                <w:p w14:paraId="074B6B7C"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当社ホームページに公表 ※企業情報</w:t>
                  </w:r>
                </w:p>
                <w:p w14:paraId="7367256C"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〈公表場所（URL）〉</w:t>
                  </w:r>
                </w:p>
                <w:p w14:paraId="571394F9" w14:textId="77777777" w:rsidR="000B06E1" w:rsidRPr="00D81F85" w:rsidRDefault="007008A7"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B06E1" w:rsidRPr="00D81F85">
                      <w:rPr>
                        <w:rStyle w:val="af6"/>
                        <w:rFonts w:ascii="ＭＳ 明朝" w:eastAsia="ＭＳ 明朝" w:hAnsi="ＭＳ 明朝" w:cs="ＭＳ 明朝" w:hint="eastAsia"/>
                        <w:spacing w:val="6"/>
                        <w:kern w:val="0"/>
                        <w:szCs w:val="21"/>
                      </w:rPr>
                      <w:t>https://www.vision-net.co.jp/company/concept.html</w:t>
                    </w:r>
                  </w:hyperlink>
                </w:p>
                <w:p w14:paraId="2546EE4C"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30AB48" w14:textId="77777777" w:rsidR="000B06E1" w:rsidRPr="00D81F85" w:rsidRDefault="007008A7"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0B06E1" w:rsidRPr="00D81F85">
                      <w:rPr>
                        <w:rStyle w:val="af6"/>
                        <w:rFonts w:ascii="ＭＳ 明朝" w:eastAsia="ＭＳ 明朝" w:hAnsi="ＭＳ 明朝" w:cs="ＭＳ 明朝" w:hint="eastAsia"/>
                        <w:spacing w:val="6"/>
                        <w:kern w:val="0"/>
                        <w:szCs w:val="21"/>
                      </w:rPr>
                      <w:t>https://www.vision-net.co.jp/company/dxstrategy.html</w:t>
                    </w:r>
                  </w:hyperlink>
                </w:p>
                <w:p w14:paraId="3F27C28C"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〈記載箇所・ページ〉</w:t>
                  </w:r>
                </w:p>
                <w:p w14:paraId="735F4315"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企業理念　経営理念</w:t>
                  </w:r>
                </w:p>
                <w:p w14:paraId="289D6EBF" w14:textId="77777777" w:rsidR="000B06E1" w:rsidRPr="00D81F85"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D86E1" w14:textId="2C806B60" w:rsidR="000B06E1" w:rsidRPr="00E577BF"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ビジョンが目指すDXとは</w:t>
                  </w:r>
                </w:p>
              </w:tc>
            </w:tr>
            <w:tr w:rsidR="000B06E1" w:rsidRPr="00E577BF" w14:paraId="3DE21F82" w14:textId="77777777" w:rsidTr="00F5566D">
              <w:trPr>
                <w:trHeight w:val="697"/>
              </w:trPr>
              <w:tc>
                <w:tcPr>
                  <w:tcW w:w="2600" w:type="dxa"/>
                  <w:shd w:val="clear" w:color="auto" w:fill="auto"/>
                </w:tcPr>
                <w:p w14:paraId="13313238"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AC9401"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経営理念</w:t>
                  </w:r>
                </w:p>
                <w:p w14:paraId="64B6CA4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世の中の情報通信産業革命に貢献します。</w:t>
                  </w:r>
                </w:p>
                <w:p w14:paraId="537AB18D"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私達は、世の中の情報通信産業革命を積極的に推進し個人のライフスタイル、そして企業のビジネススタイルをイノベーションし、クライアント企業様とエンドユーザー様を効率的、効果的につなぐディストリビューター企業として、永久にベンチャースピリットを忘れず従業員</w:t>
                  </w:r>
                  <w:r w:rsidRPr="00D81F85">
                    <w:rPr>
                      <w:rFonts w:ascii="ＭＳ 明朝" w:eastAsia="ＭＳ 明朝" w:hAnsi="ＭＳ 明朝" w:cs="ＭＳ 明朝" w:hint="eastAsia"/>
                      <w:spacing w:val="6"/>
                      <w:kern w:val="0"/>
                      <w:szCs w:val="21"/>
                    </w:rPr>
                    <w:lastRenderedPageBreak/>
                    <w:t>の無限なる向上心や夢・思いがステークホルダーに貢献できているか確認しあい妥協しない集団であり続け、人類と社会の進歩発展に貢献します。</w:t>
                  </w:r>
                </w:p>
                <w:p w14:paraId="24FA4B10"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1E5A50"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ビジョンが目指すDXとは</w:t>
                  </w:r>
                </w:p>
                <w:p w14:paraId="747B7D0F"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近年、企業が取り巻く環境は日々変化し、複雑かつ不透明さを増しています。技術革新などが合わさりディスラプション（創造的破壊）が起きております。デジタル化によって組織やビジネスモデルの変革を図る一連の取り組みが当社にとって必要な課題と考えております。</w:t>
                  </w:r>
                </w:p>
                <w:p w14:paraId="4079AC0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93A8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当社はこうした社会的な課題を解決するため、AIや顧客データやVOC（お客様の声）の分析を用いたCX（顧客体験）の改善、営業活動の効率化に加えRPAやシステムの高度化による管理部門の省力化と効率化を推進し、サービスの進化・業務の効率化・高度化を進めてまいります。</w:t>
                  </w:r>
                </w:p>
                <w:p w14:paraId="40D6E013"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5F17FD"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これらの理念を推し進めるための4つのDX戦略を策定しております。</w:t>
                  </w:r>
                </w:p>
                <w:p w14:paraId="71280BA4"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戦略1　新たな顧客サービスの提供・CX（顧客体験）の向上</w:t>
                  </w:r>
                </w:p>
                <w:p w14:paraId="28537E67"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戦略2　業務の効率・高度化、柔軟な働き方環境改革</w:t>
                  </w:r>
                </w:p>
                <w:p w14:paraId="2624F79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戦略3　デジタル技術の積極活用</w:t>
                  </w:r>
                </w:p>
                <w:p w14:paraId="4553E0C1" w14:textId="3C41A327" w:rsidR="000B06E1" w:rsidRPr="004B0571" w:rsidRDefault="004B057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戦略4　DXを推し進めるための企業風土改善、</w:t>
                  </w:r>
                  <w:r w:rsidR="00C6331F">
                    <w:rPr>
                      <w:rFonts w:ascii="ＭＳ 明朝" w:eastAsia="ＭＳ 明朝" w:hAnsi="ＭＳ 明朝" w:cs="ＭＳ 明朝" w:hint="eastAsia"/>
                      <w:spacing w:val="6"/>
                      <w:kern w:val="0"/>
                      <w:szCs w:val="21"/>
                    </w:rPr>
                    <w:t>人材</w:t>
                  </w:r>
                  <w:r w:rsidRPr="00D81F85">
                    <w:rPr>
                      <w:rFonts w:ascii="ＭＳ 明朝" w:eastAsia="ＭＳ 明朝" w:hAnsi="ＭＳ 明朝" w:cs="ＭＳ 明朝" w:hint="eastAsia"/>
                      <w:spacing w:val="6"/>
                      <w:kern w:val="0"/>
                      <w:szCs w:val="21"/>
                    </w:rPr>
                    <w:t>開発</w:t>
                  </w:r>
                </w:p>
              </w:tc>
            </w:tr>
            <w:tr w:rsidR="004B0571" w:rsidRPr="00E577BF" w14:paraId="01B21D52" w14:textId="77777777" w:rsidTr="00F5566D">
              <w:trPr>
                <w:trHeight w:val="707"/>
              </w:trPr>
              <w:tc>
                <w:tcPr>
                  <w:tcW w:w="2600" w:type="dxa"/>
                  <w:shd w:val="clear" w:color="auto" w:fill="auto"/>
                </w:tcPr>
                <w:p w14:paraId="26DF9E70"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0BD2633" w:rsidR="004B0571" w:rsidRPr="00E577BF" w:rsidRDefault="00C6331F"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31F">
                    <w:rPr>
                      <w:rFonts w:ascii="ＭＳ 明朝" w:eastAsia="ＭＳ 明朝" w:hAnsi="ＭＳ 明朝" w:cs="ＭＳ 明朝" w:hint="eastAsia"/>
                      <w:spacing w:val="6"/>
                      <w:kern w:val="0"/>
                      <w:szCs w:val="21"/>
                    </w:rPr>
                    <w:t>「企業理念　経営理念」と「ビジョンが目指すDX戦略 ビジョンが目指すDXとは」の両方とも</w:t>
                  </w:r>
                  <w:r>
                    <w:rPr>
                      <w:rFonts w:ascii="ＭＳ 明朝" w:eastAsia="ＭＳ 明朝" w:hAnsi="ＭＳ 明朝" w:cs="ＭＳ 明朝" w:hint="eastAsia"/>
                      <w:spacing w:val="6"/>
                      <w:kern w:val="0"/>
                      <w:szCs w:val="21"/>
                    </w:rPr>
                    <w:t>、</w:t>
                  </w:r>
                  <w:r w:rsidR="004B0571" w:rsidRPr="00D81F85">
                    <w:rPr>
                      <w:rFonts w:ascii="ＭＳ 明朝" w:eastAsia="ＭＳ 明朝" w:hAnsi="ＭＳ 明朝" w:cs="ＭＳ 明朝" w:hint="eastAsia"/>
                      <w:spacing w:val="6"/>
                      <w:kern w:val="0"/>
                      <w:szCs w:val="21"/>
                    </w:rPr>
                    <w:t>取締役会の承認を得た方針に基づき作成され、代表取締役が決定した内容であり公表媒体に記載されている事項です。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B06E1" w:rsidRPr="00E577BF" w14:paraId="1CB93FF2" w14:textId="77777777" w:rsidTr="00F5566D">
              <w:trPr>
                <w:trHeight w:val="707"/>
              </w:trPr>
              <w:tc>
                <w:tcPr>
                  <w:tcW w:w="2600" w:type="dxa"/>
                  <w:shd w:val="clear" w:color="auto" w:fill="auto"/>
                </w:tcPr>
                <w:p w14:paraId="14883672"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94B851D" w:rsidR="000B06E1" w:rsidRPr="000B06E1" w:rsidRDefault="004B057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ビジョンコーポレートサイト〈ビジョンが目指すDX戦略〉</w:t>
                  </w:r>
                </w:p>
              </w:tc>
            </w:tr>
            <w:tr w:rsidR="000B06E1" w:rsidRPr="00E577BF" w14:paraId="15FFB657" w14:textId="77777777" w:rsidTr="00F5566D">
              <w:trPr>
                <w:trHeight w:val="697"/>
              </w:trPr>
              <w:tc>
                <w:tcPr>
                  <w:tcW w:w="2600" w:type="dxa"/>
                  <w:shd w:val="clear" w:color="auto" w:fill="auto"/>
                </w:tcPr>
                <w:p w14:paraId="09D6FA76"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45FCD43" w:rsidR="000B06E1" w:rsidRPr="00E577BF"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7116E297" w14:textId="77777777" w:rsidR="000B06E1" w:rsidRPr="00E577BF" w:rsidRDefault="000B06E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B06E1" w:rsidRPr="00E577BF" w14:paraId="2A2A0EB3" w14:textId="77777777" w:rsidTr="00F5566D">
              <w:trPr>
                <w:trHeight w:val="707"/>
              </w:trPr>
              <w:tc>
                <w:tcPr>
                  <w:tcW w:w="2600" w:type="dxa"/>
                  <w:shd w:val="clear" w:color="auto" w:fill="auto"/>
                </w:tcPr>
                <w:p w14:paraId="0E02E846" w14:textId="77777777" w:rsidR="000B06E1" w:rsidRPr="00E577BF" w:rsidRDefault="000B06E1" w:rsidP="000B06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D6A3A0"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〈公表方法〉</w:t>
                  </w:r>
                </w:p>
                <w:p w14:paraId="2E502112"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当社ホームページに公表　※企業情報</w:t>
                  </w:r>
                </w:p>
                <w:p w14:paraId="53117166"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 xml:space="preserve">〈公表場所（URL）〉 </w:t>
                  </w:r>
                </w:p>
                <w:p w14:paraId="5F38494B" w14:textId="77777777" w:rsidR="004B0571" w:rsidRPr="00ED06AC" w:rsidRDefault="007008A7"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4B0571" w:rsidRPr="00ED06AC">
                      <w:rPr>
                        <w:rStyle w:val="af6"/>
                        <w:rFonts w:ascii="ＭＳ 明朝" w:eastAsia="ＭＳ 明朝" w:hAnsi="ＭＳ 明朝" w:cs="ＭＳ 明朝" w:hint="eastAsia"/>
                        <w:color w:val="auto"/>
                        <w:spacing w:val="6"/>
                        <w:kern w:val="0"/>
                        <w:szCs w:val="21"/>
                      </w:rPr>
                      <w:t>https://www.vision-net.co.jp/company/dxstrategy.html</w:t>
                    </w:r>
                  </w:hyperlink>
                </w:p>
                <w:p w14:paraId="0D60AA06"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〈記載箇所・ページ〉</w:t>
                  </w:r>
                </w:p>
                <w:p w14:paraId="1FE4DE1F" w14:textId="599D114A" w:rsidR="000B06E1" w:rsidRPr="004B0571" w:rsidRDefault="004B0571" w:rsidP="000B0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ビジョンが目指すDX戦略　DX戦略目標</w:t>
                  </w:r>
                </w:p>
              </w:tc>
            </w:tr>
            <w:tr w:rsidR="004B0571" w:rsidRPr="00E577BF" w14:paraId="640E83AB" w14:textId="77777777" w:rsidTr="00F5566D">
              <w:trPr>
                <w:trHeight w:val="353"/>
              </w:trPr>
              <w:tc>
                <w:tcPr>
                  <w:tcW w:w="2600" w:type="dxa"/>
                  <w:shd w:val="clear" w:color="auto" w:fill="auto"/>
                </w:tcPr>
                <w:p w14:paraId="2A82AECA"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C2A5A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DX戦略目標</w:t>
                  </w:r>
                </w:p>
                <w:p w14:paraId="7A59C5E4"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戦略1　新たな顧客サービスの提供・CX（顧客体験）の向上</w:t>
                  </w:r>
                </w:p>
                <w:p w14:paraId="6109ADF1"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・クラウド系サブスクサービス（VWS勤怠、</w:t>
                  </w:r>
                  <w:proofErr w:type="spellStart"/>
                  <w:r w:rsidRPr="00ED06AC">
                    <w:rPr>
                      <w:rFonts w:ascii="ＭＳ 明朝" w:eastAsia="ＭＳ 明朝" w:hAnsi="ＭＳ 明朝" w:cs="ＭＳ 明朝" w:hint="eastAsia"/>
                      <w:spacing w:val="6"/>
                      <w:kern w:val="0"/>
                      <w:szCs w:val="21"/>
                    </w:rPr>
                    <w:t>Voicele</w:t>
                  </w:r>
                  <w:proofErr w:type="spellEnd"/>
                  <w:r w:rsidRPr="00ED06AC">
                    <w:rPr>
                      <w:rFonts w:ascii="ＭＳ 明朝" w:eastAsia="ＭＳ 明朝" w:hAnsi="ＭＳ 明朝" w:cs="ＭＳ 明朝" w:hint="eastAsia"/>
                      <w:spacing w:val="6"/>
                      <w:kern w:val="0"/>
                      <w:szCs w:val="21"/>
                    </w:rPr>
                    <w:t>、Legal Sign等）の展開。</w:t>
                  </w:r>
                </w:p>
                <w:p w14:paraId="4B62E8F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・コールセンターにて音声を文字変換、VOC（お客様の声）分析や感情分析等を活用した</w:t>
                  </w:r>
                  <w:proofErr w:type="spellStart"/>
                  <w:r w:rsidRPr="00ED06AC">
                    <w:rPr>
                      <w:rFonts w:ascii="ＭＳ 明朝" w:eastAsia="ＭＳ 明朝" w:hAnsi="ＭＳ 明朝" w:cs="ＭＳ 明朝" w:hint="eastAsia"/>
                      <w:spacing w:val="6"/>
                      <w:kern w:val="0"/>
                      <w:szCs w:val="21"/>
                    </w:rPr>
                    <w:t>WeB</w:t>
                  </w:r>
                  <w:proofErr w:type="spellEnd"/>
                  <w:r w:rsidRPr="00ED06AC">
                    <w:rPr>
                      <w:rFonts w:ascii="ＭＳ 明朝" w:eastAsia="ＭＳ 明朝" w:hAnsi="ＭＳ 明朝" w:cs="ＭＳ 明朝" w:hint="eastAsia"/>
                      <w:spacing w:val="6"/>
                      <w:kern w:val="0"/>
                      <w:szCs w:val="21"/>
                    </w:rPr>
                    <w:t>サイトや業務オペレー</w:t>
                  </w:r>
                  <w:r w:rsidRPr="00ED06AC">
                    <w:rPr>
                      <w:rFonts w:ascii="ＭＳ 明朝" w:eastAsia="ＭＳ 明朝" w:hAnsi="ＭＳ 明朝" w:cs="ＭＳ 明朝" w:hint="eastAsia"/>
                      <w:spacing w:val="6"/>
                      <w:kern w:val="0"/>
                      <w:szCs w:val="21"/>
                    </w:rPr>
                    <w:lastRenderedPageBreak/>
                    <w:t>ションの改善</w:t>
                  </w:r>
                </w:p>
                <w:p w14:paraId="2C903395" w14:textId="77777777" w:rsidR="004B0571" w:rsidRPr="00ED06AC" w:rsidRDefault="004B0571" w:rsidP="004B057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商材開発</w:t>
                  </w:r>
                </w:p>
                <w:p w14:paraId="3317AB8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お客様とのコンタクト履歴（音声をテキスト化）や、アンケート、ソーシャルツールなどから顧客、顕在的、潜在的なニーズを営業、マーケティングチームにて発掘しニーズが高い商材を自社にて開発。自社開発で行う為、機能追加に対して迅速に対応が可能。</w:t>
                  </w:r>
                </w:p>
                <w:p w14:paraId="2E1C3010" w14:textId="77777777" w:rsidR="004B0571" w:rsidRPr="00ED06AC" w:rsidRDefault="004B0571" w:rsidP="004B057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コールセンターの品質向上</w:t>
                  </w:r>
                </w:p>
                <w:p w14:paraId="0A6C9D5F"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音声データを波形に変換。声の大きさ、間、キーワード分析から成約率、顧客満足等をオペレーター単位でスコアリングします。</w:t>
                  </w:r>
                </w:p>
                <w:p w14:paraId="03DE0AE6" w14:textId="77777777" w:rsidR="004B0571" w:rsidRPr="00ED06AC" w:rsidRDefault="004B0571" w:rsidP="004B057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Webサイト・業務オペレーションの改善</w:t>
                  </w:r>
                </w:p>
                <w:p w14:paraId="7854D4AC"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お客様からのお問い合わせ内容を徹底的に分析。お客様本位になったWebサイトの見やすさ、導線の改善やチャットボットなどオペレーションの改善に努めます。</w:t>
                  </w:r>
                </w:p>
                <w:p w14:paraId="696FB062"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CEA100"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戦略2　業務の効率・高度化、柔軟な働き方環境改革</w:t>
                  </w:r>
                </w:p>
                <w:p w14:paraId="1E037171"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・RPAやAI技術等の技術を組み合わせた省人化、効率化</w:t>
                  </w:r>
                </w:p>
                <w:p w14:paraId="0523BA05"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・AIを用いた営業支援</w:t>
                  </w:r>
                </w:p>
                <w:p w14:paraId="46A40D9C" w14:textId="77777777" w:rsidR="004B0571" w:rsidRPr="00ED06AC" w:rsidRDefault="004B0571" w:rsidP="004B057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RPAやAIを用いて業務の自動化、効率化を実施。2018</w:t>
                  </w:r>
                </w:p>
                <w:p w14:paraId="1EAAF191"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年度より実施しており、AIを用いたFAQシステムの整備等、従業員が単純労働から解放され、より生産性の高い業務へシフト。2022年度のRPA稼働138件、23,919時間の業務自動化に対し2023年度は164件、25,558時間となり、さらに促進いたしました。</w:t>
                  </w:r>
                </w:p>
                <w:p w14:paraId="1F01FDA0" w14:textId="77777777" w:rsidR="004B0571" w:rsidRPr="00ED06AC" w:rsidRDefault="004B0571" w:rsidP="004B057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ゼロトラストモデルを導入し、セキュアなモバイル</w:t>
                  </w:r>
                </w:p>
                <w:p w14:paraId="2A6BB493"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環境を構築。</w:t>
                  </w:r>
                </w:p>
                <w:p w14:paraId="00FB2FE4"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戦略3　デジタル技術の積極活用</w:t>
                  </w:r>
                </w:p>
                <w:p w14:paraId="3F68F20E"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・ベトナム、韓国子会社でのシステム、DX商材の内製開発。開発手法はアジャイルを用いた高速化を実施。</w:t>
                  </w:r>
                </w:p>
                <w:p w14:paraId="381ACDB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・施策実行までの高速化を図るため自社汎用CMSの開発・導入。</w:t>
                  </w:r>
                </w:p>
                <w:p w14:paraId="7752C77C"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商材開発のキモとなるコア技術については自社で一貫して開発を行いノウハウを蓄積。</w:t>
                  </w:r>
                </w:p>
                <w:p w14:paraId="3DBBD05D"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356469"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戦略4　DXを推し進めるための企業風土改善、人材開発</w:t>
                  </w:r>
                </w:p>
                <w:p w14:paraId="405A0E2D"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・DXを推進する部門横断的な組織を構築</w:t>
                  </w:r>
                </w:p>
                <w:p w14:paraId="59DE9BC1"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DX戦略推進委員会では社内各事業部が独自のDX認定事業、DX商材やバックヤード業務のDX化を定め、環境整備を行います。その中でRPAを中央集権から従業員レベルへ運用を進め業務効率を加速させます。</w:t>
                  </w:r>
                </w:p>
                <w:p w14:paraId="0848987C" w14:textId="4C0A18EC"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各事業部より認定事業を品質、セキュリティ、個人情報保護の観点からPDCAを回しながら改善・推進を図ります。</w:t>
                  </w:r>
                </w:p>
              </w:tc>
            </w:tr>
            <w:tr w:rsidR="004B0571" w:rsidRPr="00E577BF" w14:paraId="20047B99" w14:textId="77777777" w:rsidTr="00F5566D">
              <w:trPr>
                <w:trHeight w:val="697"/>
              </w:trPr>
              <w:tc>
                <w:tcPr>
                  <w:tcW w:w="2600" w:type="dxa"/>
                  <w:shd w:val="clear" w:color="auto" w:fill="auto"/>
                </w:tcPr>
                <w:p w14:paraId="1BDE20EC"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D7EA593"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取締役会の承認を得た内容であり公表媒体に記載されている事項です。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B0571" w:rsidRPr="00E577BF" w14:paraId="0F1EA1FD" w14:textId="77777777" w:rsidTr="00F5566D">
              <w:trPr>
                <w:trHeight w:val="707"/>
              </w:trPr>
              <w:tc>
                <w:tcPr>
                  <w:tcW w:w="2600" w:type="dxa"/>
                  <w:shd w:val="clear" w:color="auto" w:fill="auto"/>
                </w:tcPr>
                <w:p w14:paraId="125C712C"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71EFDEF"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〈記載箇所・ページ〉</w:t>
                  </w:r>
                </w:p>
                <w:p w14:paraId="0B0090E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DX戦略推進体制</w:t>
                  </w:r>
                </w:p>
                <w:p w14:paraId="47D9F1D0" w14:textId="73F5B165"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デジタル基盤の環境整備</w:t>
                  </w:r>
                </w:p>
              </w:tc>
            </w:tr>
            <w:tr w:rsidR="004B0571" w:rsidRPr="00E577BF" w14:paraId="5040428A" w14:textId="77777777" w:rsidTr="00F5566D">
              <w:trPr>
                <w:trHeight w:val="697"/>
              </w:trPr>
              <w:tc>
                <w:tcPr>
                  <w:tcW w:w="2600" w:type="dxa"/>
                  <w:shd w:val="clear" w:color="auto" w:fill="auto"/>
                </w:tcPr>
                <w:p w14:paraId="25393031"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220D2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DX戦略推進体制</w:t>
                  </w:r>
                </w:p>
                <w:p w14:paraId="3860964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COOが委員長となる「DX戦略委員会」を設置します。</w:t>
                  </w:r>
                </w:p>
                <w:p w14:paraId="6C71B8DE" w14:textId="77777777" w:rsidR="004B0571" w:rsidRPr="00D81F85" w:rsidRDefault="004B0571" w:rsidP="004B05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DX推進に必要な組織・体制</w:t>
                  </w:r>
                </w:p>
                <w:p w14:paraId="61CE1AC0" w14:textId="77777777" w:rsidR="004B0571" w:rsidRPr="00D81F85" w:rsidRDefault="004B0571" w:rsidP="004B05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DXを用いた営業活動の推進</w:t>
                  </w:r>
                </w:p>
                <w:p w14:paraId="3AE52C90" w14:textId="77777777" w:rsidR="004B0571" w:rsidRPr="00D81F85" w:rsidRDefault="004B0571" w:rsidP="004B05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DXを支えるデジタル基盤の環境整備</w:t>
                  </w:r>
                </w:p>
                <w:p w14:paraId="04EB70F9" w14:textId="77777777" w:rsidR="004B0571" w:rsidRPr="00D81F85" w:rsidRDefault="004B0571" w:rsidP="004B057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DX人材育成体制を推進し、経営会議に審議報告</w:t>
                  </w:r>
                </w:p>
                <w:p w14:paraId="5759C012"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2A548C"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デジタル基盤の環境整備</w:t>
                  </w:r>
                </w:p>
                <w:p w14:paraId="57FA48D0"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ヒト（人材・教育）</w:t>
                  </w:r>
                </w:p>
                <w:p w14:paraId="37C8381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DXを支える開発人員の拡充　コア技術の内製化</w:t>
                  </w:r>
                </w:p>
                <w:p w14:paraId="310CB9CA" w14:textId="171DA799"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DX人材の育成教育プラン</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D18D20"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〈記載箇所・ページ〉</w:t>
                  </w:r>
                </w:p>
                <w:p w14:paraId="603C1BDA" w14:textId="548099BB" w:rsidR="00D1302E" w:rsidRPr="00E577BF" w:rsidRDefault="004B05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デジタル基盤の環境整備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A87D7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デジタル基盤の環境整備</w:t>
                  </w:r>
                </w:p>
                <w:p w14:paraId="1AE1EF1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当社はデジタル基盤の環境整備を行い、旧システムの脱却を図り開発の内製化を軸にアジャイル開発や他社製先端ツールの導入、DX投資を行いDXを加速させます。</w:t>
                  </w:r>
                </w:p>
                <w:p w14:paraId="689DE2F3"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モノ（データ・システム）</w:t>
                  </w:r>
                </w:p>
                <w:p w14:paraId="0C187AD1"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先端技術の活用　AIを活用した営業支援</w:t>
                  </w:r>
                </w:p>
                <w:p w14:paraId="222C650A"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カネ（DX投資）</w:t>
                  </w:r>
                </w:p>
                <w:p w14:paraId="1C2D048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DX整備への積極投資　レガシーシステム廃止等によるITコスト・オペレーションコストを改善</w:t>
                  </w:r>
                </w:p>
                <w:p w14:paraId="06147FD9"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796D84"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DX戦略2　業務の効率・高度化、柔軟な働き方環境改革</w:t>
                  </w:r>
                </w:p>
                <w:p w14:paraId="5C6B37F2"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未来（DX2.0）新たなビジネスの創造</w:t>
                  </w:r>
                </w:p>
                <w:p w14:paraId="184E145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ゼロトラストモデルの導入</w:t>
                  </w:r>
                </w:p>
                <w:p w14:paraId="066EDD6B"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AIを使った営業支援</w:t>
                  </w:r>
                </w:p>
                <w:p w14:paraId="663111DC"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RPA等の自動業務の高度化</w:t>
                  </w:r>
                </w:p>
                <w:p w14:paraId="03870369"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データ基盤を活用した意思決定・マーケティングの改善、向上</w:t>
                  </w:r>
                </w:p>
                <w:p w14:paraId="6D9A887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DX戦略3　デジタル技術の積極活用</w:t>
                  </w:r>
                </w:p>
                <w:p w14:paraId="5C733033"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未来（DX2.0）新たなビジネスの創造</w:t>
                  </w:r>
                </w:p>
                <w:p w14:paraId="4A0CFA0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アジャイル開発での高速化</w:t>
                  </w:r>
                </w:p>
                <w:p w14:paraId="6EE1C9A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世界中でのエンジニア採用</w:t>
                  </w:r>
                </w:p>
                <w:p w14:paraId="6701A19F"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一部先端技術やインフラサービスについては国内外の先進サービスを積極活用</w:t>
                  </w:r>
                </w:p>
                <w:p w14:paraId="44A2332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DX戦略4　DXを推し進めるための企業風土改善、人材開発</w:t>
                  </w:r>
                </w:p>
                <w:p w14:paraId="1D90D8E0"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未来（DX2.0）新たなビジネスの創造</w:t>
                  </w:r>
                </w:p>
                <w:p w14:paraId="58DCD953"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lastRenderedPageBreak/>
                    <w:t>DX社内認定資格制度導入</w:t>
                  </w:r>
                </w:p>
                <w:p w14:paraId="2B8A17BA"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営業、管理共にDX事業を進め事業ごとにKPIを設定</w:t>
                  </w:r>
                </w:p>
                <w:p w14:paraId="7B1BCC4F" w14:textId="6A5E3345" w:rsidR="00D1302E"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ビジネスデータアナリスト、セキュリティスペシャリストの増員</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B0571" w:rsidRPr="00E577BF" w14:paraId="48690733" w14:textId="77777777" w:rsidTr="00F5566D">
              <w:trPr>
                <w:trHeight w:val="707"/>
              </w:trPr>
              <w:tc>
                <w:tcPr>
                  <w:tcW w:w="2600" w:type="dxa"/>
                  <w:shd w:val="clear" w:color="auto" w:fill="auto"/>
                </w:tcPr>
                <w:p w14:paraId="3ECA72EB"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1ED1769"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ビジョンコーポレートサイト〈ビジョンが目指すDX戦略〉</w:t>
                  </w:r>
                </w:p>
              </w:tc>
            </w:tr>
            <w:tr w:rsidR="004B0571" w:rsidRPr="00E577BF" w14:paraId="655C5BE1" w14:textId="77777777" w:rsidTr="00F5566D">
              <w:trPr>
                <w:trHeight w:val="697"/>
              </w:trPr>
              <w:tc>
                <w:tcPr>
                  <w:tcW w:w="2600" w:type="dxa"/>
                  <w:shd w:val="clear" w:color="auto" w:fill="auto"/>
                </w:tcPr>
                <w:p w14:paraId="0046106A"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FFC6F33"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2023年　1月　17日</w:t>
                  </w:r>
                </w:p>
              </w:tc>
            </w:tr>
            <w:tr w:rsidR="004B0571" w:rsidRPr="00E577BF" w14:paraId="41F5F9BC" w14:textId="77777777" w:rsidTr="00F5566D">
              <w:trPr>
                <w:trHeight w:val="707"/>
              </w:trPr>
              <w:tc>
                <w:tcPr>
                  <w:tcW w:w="2600" w:type="dxa"/>
                  <w:shd w:val="clear" w:color="auto" w:fill="auto"/>
                </w:tcPr>
                <w:p w14:paraId="233DC24C"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A9AAA1"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〈公表方法〉</w:t>
                  </w:r>
                </w:p>
                <w:p w14:paraId="1303961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当社ホームページに公表　※企業情報</w:t>
                  </w:r>
                </w:p>
                <w:p w14:paraId="0BA2B626"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〈公表場所（URL）〉</w:t>
                  </w:r>
                </w:p>
                <w:p w14:paraId="7C327A96" w14:textId="77777777" w:rsidR="004B0571" w:rsidRPr="00D81F85" w:rsidRDefault="007008A7"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B0571" w:rsidRPr="00D81F85">
                      <w:rPr>
                        <w:rStyle w:val="af6"/>
                        <w:rFonts w:ascii="ＭＳ 明朝" w:eastAsia="ＭＳ 明朝" w:hAnsi="ＭＳ 明朝" w:cs="ＭＳ 明朝" w:hint="eastAsia"/>
                        <w:spacing w:val="6"/>
                        <w:kern w:val="0"/>
                        <w:szCs w:val="21"/>
                      </w:rPr>
                      <w:t>https://www.vision-net.co.jp/company/dxstrategy.html</w:t>
                    </w:r>
                  </w:hyperlink>
                </w:p>
                <w:p w14:paraId="3795C1D5"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〈記載箇所・ページ〉</w:t>
                  </w:r>
                </w:p>
                <w:p w14:paraId="0739CD3E" w14:textId="77777777" w:rsidR="004B0571" w:rsidRPr="00D81F85"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DX戦略目標</w:t>
                  </w:r>
                </w:p>
                <w:p w14:paraId="0AF707E1" w14:textId="33AEF71A"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85">
                    <w:rPr>
                      <w:rFonts w:ascii="ＭＳ 明朝" w:eastAsia="ＭＳ 明朝" w:hAnsi="ＭＳ 明朝" w:cs="ＭＳ 明朝" w:hint="eastAsia"/>
                      <w:spacing w:val="6"/>
                      <w:kern w:val="0"/>
                      <w:szCs w:val="21"/>
                    </w:rPr>
                    <w:t>・ビジョンが目指すDX戦略　DX戦略推進体制</w:t>
                  </w:r>
                </w:p>
              </w:tc>
            </w:tr>
            <w:tr w:rsidR="004B0571" w:rsidRPr="00E577BF" w14:paraId="3219FCF2" w14:textId="77777777" w:rsidTr="00F5566D">
              <w:trPr>
                <w:trHeight w:val="697"/>
              </w:trPr>
              <w:tc>
                <w:tcPr>
                  <w:tcW w:w="2600" w:type="dxa"/>
                  <w:shd w:val="clear" w:color="auto" w:fill="auto"/>
                </w:tcPr>
                <w:p w14:paraId="147A8794"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CDF846"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DX戦略目標</w:t>
                  </w:r>
                </w:p>
                <w:p w14:paraId="4CBA7C28"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戦略1 新たな顧客サービスの提供・CXの向上</w:t>
                  </w:r>
                </w:p>
                <w:p w14:paraId="2939E57F" w14:textId="77777777" w:rsidR="004B0571" w:rsidRPr="00ED06AC" w:rsidRDefault="004B0571" w:rsidP="004B057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商材の開発</w:t>
                  </w:r>
                </w:p>
                <w:p w14:paraId="2D26003F"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25E432D3"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各商材のMRRやARPU、アクティブユーザー数となります。</w:t>
                  </w:r>
                </w:p>
                <w:p w14:paraId="3E7E9C7F" w14:textId="77777777" w:rsidR="004B0571" w:rsidRPr="00ED06AC" w:rsidRDefault="004B0571" w:rsidP="004B057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コールセンターの品質向上</w:t>
                  </w:r>
                </w:p>
                <w:p w14:paraId="1A4697CB"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213A108D"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オペレーター毎、コール毎のスコアリングを行い、各項目に閾値を設け通話品質を評価</w:t>
                  </w:r>
                </w:p>
                <w:p w14:paraId="4B99C7D7" w14:textId="77777777" w:rsidR="004B0571" w:rsidRPr="00ED06AC" w:rsidRDefault="004B0571" w:rsidP="004B057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Webサイト・業務オペレーションの改善</w:t>
                  </w:r>
                </w:p>
                <w:p w14:paraId="65945C0B"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079C0324"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コンタクト数、コンタクト時間、ネガティブキーワード出現数等</w:t>
                  </w:r>
                </w:p>
                <w:p w14:paraId="07313A33"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9259E6"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戦略2 業務の効率・高度化、柔軟な働き方環境改革</w:t>
                  </w:r>
                </w:p>
                <w:p w14:paraId="378F75D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15A8962B" w14:textId="77777777" w:rsidR="004B0571" w:rsidRPr="00ED06AC" w:rsidRDefault="004B0571" w:rsidP="004B057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ロボの稼働数、自動化した業務時間（従業員数換算）、労働生産性</w:t>
                  </w:r>
                </w:p>
                <w:p w14:paraId="7F95BA05" w14:textId="77777777" w:rsidR="004B0571" w:rsidRPr="00ED06AC" w:rsidRDefault="004B0571" w:rsidP="004B057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ゼロトラスト利用数、リモートワーク率、経常利益</w:t>
                  </w:r>
                </w:p>
                <w:p w14:paraId="2E0E602E"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率</w:t>
                  </w:r>
                </w:p>
                <w:p w14:paraId="788CA30B"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57D123"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戦略3 デジタル技術の積極活用</w:t>
                  </w:r>
                </w:p>
                <w:p w14:paraId="31FEF42C"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1CEA0844"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IT投資率</w:t>
                  </w:r>
                </w:p>
                <w:p w14:paraId="594BC8BB"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609855"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lastRenderedPageBreak/>
                    <w:t>戦略4 DXを推し進めるための企業風土改善、人材開発</w:t>
                  </w:r>
                </w:p>
                <w:p w14:paraId="53C0CC05"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〈定量的指標〉</w:t>
                  </w:r>
                </w:p>
                <w:p w14:paraId="265FBF2C"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DXの事例数（2024年度実績42件増加）</w:t>
                  </w:r>
                </w:p>
                <w:p w14:paraId="4235CF47"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DX推進人員の育成（2022年度比5倍）(有資格者は20人)</w:t>
                  </w:r>
                </w:p>
                <w:p w14:paraId="255DBDE5"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RPAの人材の育成（2022年度比5倍）（2022年度実績3人）</w:t>
                  </w:r>
                </w:p>
                <w:p w14:paraId="184AD1A3"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情報処理安全確保支援士（登録セキスペ）保有は1人</w:t>
                  </w:r>
                </w:p>
                <w:p w14:paraId="09590CB8" w14:textId="77777777" w:rsidR="004B0571" w:rsidRPr="00ED06AC"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DX戦略推進体制</w:t>
                  </w:r>
                </w:p>
                <w:p w14:paraId="3849B2A8" w14:textId="77777777" w:rsidR="004B0571" w:rsidRPr="00ED06AC" w:rsidRDefault="004B0571" w:rsidP="004B057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DX推進必要な組織・体制</w:t>
                  </w:r>
                </w:p>
                <w:p w14:paraId="7E579944" w14:textId="77777777" w:rsidR="004B0571" w:rsidRPr="00ED06AC" w:rsidRDefault="004B0571" w:rsidP="004B057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DXを用いた営業活動の推進</w:t>
                  </w:r>
                </w:p>
                <w:p w14:paraId="019FB56D" w14:textId="77777777" w:rsidR="004B0571" w:rsidRPr="00ED06AC" w:rsidRDefault="004B0571" w:rsidP="004B057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DXを支える基盤の環境整備</w:t>
                  </w:r>
                </w:p>
                <w:p w14:paraId="66ADBC34" w14:textId="4E1AA62E" w:rsidR="004B0571" w:rsidRPr="004B0571" w:rsidRDefault="004B0571" w:rsidP="004B057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DX人材育成体制を推進し、経営会議にて審議報告を行います。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B0571" w:rsidRPr="00E577BF" w14:paraId="1750D3B0" w14:textId="77777777" w:rsidTr="00F5566D">
              <w:trPr>
                <w:trHeight w:val="697"/>
              </w:trPr>
              <w:tc>
                <w:tcPr>
                  <w:tcW w:w="2600" w:type="dxa"/>
                  <w:shd w:val="clear" w:color="auto" w:fill="auto"/>
                </w:tcPr>
                <w:p w14:paraId="5C79184D"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5673B84" w:rsidR="004B0571" w:rsidRPr="00E577BF" w:rsidRDefault="004B0571"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6AC">
                    <w:rPr>
                      <w:rFonts w:ascii="ＭＳ 明朝" w:eastAsia="ＭＳ 明朝" w:hAnsi="ＭＳ 明朝" w:cs="ＭＳ 明朝" w:hint="eastAsia"/>
                      <w:spacing w:val="6"/>
                      <w:kern w:val="0"/>
                      <w:szCs w:val="21"/>
                    </w:rPr>
                    <w:t>2023年　1月　17日</w:t>
                  </w:r>
                </w:p>
              </w:tc>
            </w:tr>
            <w:tr w:rsidR="004B0571" w:rsidRPr="00E577BF" w14:paraId="1A82348A" w14:textId="77777777" w:rsidTr="00F5566D">
              <w:trPr>
                <w:trHeight w:val="707"/>
              </w:trPr>
              <w:tc>
                <w:tcPr>
                  <w:tcW w:w="2600" w:type="dxa"/>
                  <w:shd w:val="clear" w:color="auto" w:fill="auto"/>
                </w:tcPr>
                <w:p w14:paraId="12D5BC37"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EBFF913" w14:textId="77777777" w:rsidR="0042002B" w:rsidRP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002B">
                    <w:rPr>
                      <w:rFonts w:ascii="ＭＳ 明朝" w:eastAsia="ＭＳ 明朝" w:hAnsi="ＭＳ 明朝" w:cs="ＭＳ 明朝" w:hint="eastAsia"/>
                      <w:spacing w:val="6"/>
                      <w:kern w:val="0"/>
                      <w:szCs w:val="21"/>
                    </w:rPr>
                    <w:t>当社ホームページ〈ビジョンが目指すDX戦略〉 において、当社　代表取締役社長より発信</w:t>
                  </w:r>
                </w:p>
                <w:p w14:paraId="35C3257F" w14:textId="77777777" w:rsidR="0042002B" w:rsidRP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002B">
                    <w:rPr>
                      <w:rFonts w:ascii="ＭＳ 明朝" w:eastAsia="ＭＳ 明朝" w:hAnsi="ＭＳ 明朝" w:cs="ＭＳ 明朝" w:hint="eastAsia"/>
                      <w:spacing w:val="6"/>
                      <w:kern w:val="0"/>
                      <w:szCs w:val="21"/>
                    </w:rPr>
                    <w:t xml:space="preserve">〈URL〉 </w:t>
                  </w:r>
                </w:p>
                <w:p w14:paraId="1A823994" w14:textId="77777777" w:rsidR="0042002B" w:rsidRP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002B">
                    <w:rPr>
                      <w:rFonts w:ascii="ＭＳ 明朝" w:eastAsia="ＭＳ 明朝" w:hAnsi="ＭＳ 明朝" w:cs="ＭＳ 明朝" w:hint="eastAsia"/>
                      <w:spacing w:val="6"/>
                      <w:kern w:val="0"/>
                      <w:szCs w:val="21"/>
                    </w:rPr>
                    <w:t>DX戦略目標の推進</w:t>
                  </w:r>
                </w:p>
                <w:p w14:paraId="67F41979" w14:textId="1D73C52B" w:rsidR="004B0571" w:rsidRPr="0042002B" w:rsidRDefault="007008A7" w:rsidP="004B0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2002B" w:rsidRPr="0042002B">
                      <w:rPr>
                        <w:rStyle w:val="af6"/>
                        <w:rFonts w:ascii="ＭＳ 明朝" w:eastAsia="ＭＳ 明朝" w:hAnsi="ＭＳ 明朝" w:cs="ＭＳ 明朝" w:hint="eastAsia"/>
                        <w:spacing w:val="6"/>
                        <w:kern w:val="0"/>
                        <w:szCs w:val="21"/>
                      </w:rPr>
                      <w:t>https://www.vision-net.co.jp/company/dxstrategy.html</w:t>
                    </w:r>
                  </w:hyperlink>
                </w:p>
              </w:tc>
            </w:tr>
            <w:tr w:rsidR="004B0571" w:rsidRPr="00E577BF" w14:paraId="12776442" w14:textId="77777777" w:rsidTr="00F5566D">
              <w:trPr>
                <w:trHeight w:val="697"/>
              </w:trPr>
              <w:tc>
                <w:tcPr>
                  <w:tcW w:w="2600" w:type="dxa"/>
                  <w:shd w:val="clear" w:color="auto" w:fill="auto"/>
                </w:tcPr>
                <w:p w14:paraId="10265619" w14:textId="77777777" w:rsidR="004B0571" w:rsidRPr="00E577BF" w:rsidRDefault="004B0571" w:rsidP="004B0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41BE8EF"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DX戦略目標の推進</w:t>
                  </w:r>
                </w:p>
                <w:p w14:paraId="7DC40325"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 新たな顧客サービスの提供・CXの向上</w:t>
                  </w:r>
                </w:p>
                <w:p w14:paraId="63B998FA"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この戦略では「情報通信の未来を、すべての人たちの未来のために」のキーワードのもと中小企業向けに設備投資が少なく、業務改善効果の高いクラウドツールを提供してまいります。</w:t>
                  </w:r>
                </w:p>
                <w:p w14:paraId="622E9672"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具体的にはVWS勤怠、VWSワークフローや、営業支援システム</w:t>
                  </w:r>
                  <w:proofErr w:type="spellStart"/>
                  <w:r>
                    <w:rPr>
                      <w:rFonts w:ascii="ＭＳ 明朝" w:eastAsia="ＭＳ 明朝" w:hAnsi="ＭＳ 明朝" w:cs="ＭＳ 明朝" w:hint="eastAsia"/>
                      <w:spacing w:val="6"/>
                      <w:kern w:val="0"/>
                      <w:szCs w:val="21"/>
                    </w:rPr>
                    <w:t>Voicele</w:t>
                  </w:r>
                  <w:proofErr w:type="spellEnd"/>
                  <w:r>
                    <w:rPr>
                      <w:rFonts w:ascii="ＭＳ 明朝" w:eastAsia="ＭＳ 明朝" w:hAnsi="ＭＳ 明朝" w:cs="ＭＳ 明朝" w:hint="eastAsia"/>
                      <w:spacing w:val="6"/>
                      <w:kern w:val="0"/>
                      <w:szCs w:val="21"/>
                    </w:rPr>
                    <w:t>、電子帳票サービスのLegal SignやDX支援のためのAWS等のクラウドサーバー環境構築支援や、中小企業向けCMSサービスやLINE等の各種ソーシャルメディアの運用、広告運用代行といった当社での運用実績があるノウハウをサービス化し中小企業のDX支援を推進してまいります。</w:t>
                  </w:r>
                </w:p>
                <w:p w14:paraId="341ECD2C" w14:textId="36555129" w:rsidR="004B0571"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ルセンターにて日々いただくお客様の声やお客様との会話から音声データのテキスト化、テキスト化したデータをもとに感情やVOC（お客様の声）等の分析をおこない、Webサイトや業務オペレーションの改善に努めてまいります。</w:t>
                  </w:r>
                </w:p>
                <w:p w14:paraId="02175A81"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59094E"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 業務の効率化・高度化、柔軟な働き方環境改革</w:t>
                  </w:r>
                </w:p>
                <w:p w14:paraId="0AC6E642"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この戦略ではデジタル技術を積極活用し管理業務の省力化、効率を目指します。</w:t>
                  </w:r>
                </w:p>
                <w:p w14:paraId="0B7C1B44"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具体的にはRPAを活用した業務の更なる高度化です。既に当社では自動業務は常時250を超えておりますが、従来の自動化の手法を用い自動化の拡大、高度化を推進してまいります。</w:t>
                  </w:r>
                </w:p>
                <w:p w14:paraId="332EB667"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また、情報通信事業での課題は1顧客あたりの導入商材数</w:t>
                  </w:r>
                  <w:r>
                    <w:rPr>
                      <w:rFonts w:ascii="ＭＳ 明朝" w:eastAsia="ＭＳ 明朝" w:hAnsi="ＭＳ 明朝" w:cs="ＭＳ 明朝" w:hint="eastAsia"/>
                      <w:spacing w:val="6"/>
                      <w:kern w:val="0"/>
                      <w:szCs w:val="21"/>
                    </w:rPr>
                    <w:lastRenderedPageBreak/>
                    <w:t>の拡大となります。</w:t>
                  </w:r>
                </w:p>
                <w:p w14:paraId="221857D3"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ためにはお客様とのタッチポイントの増加や最適なタイミングでのターゲティング営業の効率化が必要です。当社は顧客とのコンタクトデータをAIの予測モデルを用いた営業支援システムを積極的に活用していきます。</w:t>
                  </w:r>
                </w:p>
                <w:p w14:paraId="1AEDFB4B"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またコロナ禍では営業活動そのものを変化させました。</w:t>
                  </w:r>
                </w:p>
                <w:p w14:paraId="36CE2438"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フリーアドレス化、電子帳票システムやワークフローの積極活用といったペーパーレスへの移行、Web会議システムや仮想オフィスの導入、それらを支えるセキュリティとしてゼロトラストモデルを採用しセキュアな環境と業務効率を両立した環境整備を進めています。</w:t>
                  </w:r>
                </w:p>
                <w:p w14:paraId="1D50461F"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9EDB92"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 デジタル技術の積極活用</w:t>
                  </w:r>
                </w:p>
                <w:p w14:paraId="085A2E62"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IT人材は世界的な不足、人件費の高騰が全世界共通で課題となっております。この戦略では営業施策を素早く実現するため、システム開発の内製化、およびリリースまでの高速化を目指します。</w:t>
                  </w:r>
                </w:p>
                <w:p w14:paraId="06B21DE0"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当社はベトナム、韓国にて現地法人を設立し、現地IT従業員による自社システム、自社商材の内製開発・保守をおこない、開発スピードを高速化するため、アジャイルを用いた開発・保守の高速化を実施中です。</w:t>
                  </w:r>
                </w:p>
                <w:p w14:paraId="7A30DDA8"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一部先端技術やインフラサービスについては国内外の先進サービスを積極活用しております。</w:t>
                  </w:r>
                </w:p>
                <w:p w14:paraId="3FB47A94"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CF660C"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戦略4 DXを推し進めるための企業風土改善、人材開発</w:t>
                  </w:r>
                </w:p>
                <w:p w14:paraId="748A8B82"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3の実現のためにはDXを推進する部門横断的な組織やIT投資に関するガバナンス体制や人材育成計画は欠かせません。この戦略ではDX推進のためDX戦略推進委員会を立ち上げ事業部ごとにDX認定事業やDX推進のための風土改善および全社的なDX人材育成を営業部門、管理部門、IT部門別に実施し、リテラシーの向上を図ります。これによりIT部門中心であったデータ活用やシステムを誰でも利用できるように簡便化を実現していきます。</w:t>
                  </w:r>
                </w:p>
                <w:p w14:paraId="0217006D"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19B1A87" w:rsidR="0042002B" w:rsidRP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　大田　健司</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8F8BD3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2002B">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42002B">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42002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2002B">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72802E"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「DX推進指標自己診断フォーマット」に自己診断結果を記入しています。</w:t>
                  </w:r>
                </w:p>
                <w:p w14:paraId="3F52CB17" w14:textId="17479631" w:rsidR="00D1302E" w:rsidRPr="00E577BF" w:rsidRDefault="004200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受付番号　</w:t>
                  </w:r>
                  <w:r>
                    <w:rPr>
                      <w:rFonts w:ascii="游ゴシック" w:eastAsia="游ゴシック" w:hAnsi="游ゴシック" w:hint="eastAsia"/>
                      <w:color w:val="212529"/>
                      <w:sz w:val="22"/>
                      <w:szCs w:val="22"/>
                      <w:shd w:val="clear" w:color="auto" w:fill="F8F9FA"/>
                    </w:rPr>
                    <w:t>202502AH00003871</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8453C2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2002B">
                    <w:rPr>
                      <w:rFonts w:ascii="ＭＳ 明朝" w:eastAsia="ＭＳ 明朝" w:hAnsi="ＭＳ 明朝" w:cs="ＭＳ 明朝" w:hint="eastAsia"/>
                      <w:spacing w:val="6"/>
                      <w:kern w:val="0"/>
                      <w:szCs w:val="21"/>
                    </w:rPr>
                    <w:t>2018</w:t>
                  </w:r>
                  <w:r w:rsidRPr="00E577BF">
                    <w:rPr>
                      <w:rFonts w:ascii="ＭＳ 明朝" w:eastAsia="ＭＳ 明朝" w:hAnsi="ＭＳ 明朝" w:cs="ＭＳ 明朝" w:hint="eastAsia"/>
                      <w:spacing w:val="6"/>
                      <w:kern w:val="0"/>
                      <w:szCs w:val="21"/>
                    </w:rPr>
                    <w:t xml:space="preserve">年　</w:t>
                  </w:r>
                  <w:r w:rsidR="0042002B">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月頃　～　　　</w:t>
                  </w:r>
                  <w:r w:rsidR="0042002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2002B">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7473276"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ISMSおよびPマーク（2023年取得）にもとづき情報セキュリティ体制、個人情報保護を目的とした監査を行っております。対象はISMSはグローバル</w:t>
                  </w:r>
                  <w:proofErr w:type="spellStart"/>
                  <w:r>
                    <w:rPr>
                      <w:rFonts w:ascii="ＭＳ 明朝" w:eastAsia="ＭＳ 明朝" w:hAnsi="ＭＳ 明朝" w:cs="ＭＳ 明朝" w:hint="eastAsia"/>
                      <w:spacing w:val="6"/>
                      <w:kern w:val="0"/>
                      <w:szCs w:val="21"/>
                    </w:rPr>
                    <w:t>WiFi</w:t>
                  </w:r>
                  <w:proofErr w:type="spellEnd"/>
                  <w:r>
                    <w:rPr>
                      <w:rFonts w:ascii="ＭＳ 明朝" w:eastAsia="ＭＳ 明朝" w:hAnsi="ＭＳ 明朝" w:cs="ＭＳ 明朝" w:hint="eastAsia"/>
                      <w:spacing w:val="6"/>
                      <w:kern w:val="0"/>
                      <w:szCs w:val="21"/>
                    </w:rPr>
                    <w:t>事業、Pマークはグ</w:t>
                  </w:r>
                  <w:r>
                    <w:rPr>
                      <w:rFonts w:ascii="ＭＳ 明朝" w:eastAsia="ＭＳ 明朝" w:hAnsi="ＭＳ 明朝" w:cs="ＭＳ 明朝" w:hint="eastAsia"/>
                      <w:spacing w:val="6"/>
                      <w:kern w:val="0"/>
                      <w:szCs w:val="21"/>
                    </w:rPr>
                    <w:lastRenderedPageBreak/>
                    <w:t>ループ会社も含んでおります。</w:t>
                  </w:r>
                </w:p>
                <w:p w14:paraId="21678E5E" w14:textId="77777777" w:rsidR="0042002B" w:rsidRDefault="0042002B" w:rsidP="0042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セキュリティスペシャリストは１名在籍。引き続き育成中すべく育成中です。</w:t>
                  </w:r>
                </w:p>
                <w:p w14:paraId="549AD583" w14:textId="33E290F3" w:rsidR="00E902B1" w:rsidRPr="0042002B" w:rsidRDefault="004200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過去1年では特に問題は発生しておりません。</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489E4" w14:textId="77777777" w:rsidR="00671F9D" w:rsidRDefault="00671F9D">
      <w:r>
        <w:separator/>
      </w:r>
    </w:p>
  </w:endnote>
  <w:endnote w:type="continuationSeparator" w:id="0">
    <w:p w14:paraId="51580E21" w14:textId="77777777" w:rsidR="00671F9D" w:rsidRDefault="00671F9D">
      <w:r>
        <w:continuationSeparator/>
      </w:r>
    </w:p>
  </w:endnote>
  <w:endnote w:type="continuationNotice" w:id="1">
    <w:p w14:paraId="660AC186" w14:textId="77777777" w:rsidR="00671F9D" w:rsidRDefault="00671F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A3755" w14:textId="77777777" w:rsidR="00671F9D" w:rsidRDefault="00671F9D">
      <w:r>
        <w:separator/>
      </w:r>
    </w:p>
  </w:footnote>
  <w:footnote w:type="continuationSeparator" w:id="0">
    <w:p w14:paraId="66187756" w14:textId="77777777" w:rsidR="00671F9D" w:rsidRDefault="00671F9D">
      <w:r>
        <w:continuationSeparator/>
      </w:r>
    </w:p>
  </w:footnote>
  <w:footnote w:type="continuationNotice" w:id="1">
    <w:p w14:paraId="4CBAF36C" w14:textId="77777777" w:rsidR="00671F9D" w:rsidRDefault="00671F9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26A277D"/>
    <w:multiLevelType w:val="hybridMultilevel"/>
    <w:tmpl w:val="917E1C76"/>
    <w:lvl w:ilvl="0" w:tplc="C812D62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39DC5AE3"/>
    <w:multiLevelType w:val="hybridMultilevel"/>
    <w:tmpl w:val="7F9634A6"/>
    <w:lvl w:ilvl="0" w:tplc="FD64711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3D39030A"/>
    <w:multiLevelType w:val="hybridMultilevel"/>
    <w:tmpl w:val="01E27A0C"/>
    <w:lvl w:ilvl="0" w:tplc="20605BE0">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4" w15:restartNumberingAfterBreak="0">
    <w:nsid w:val="454A719A"/>
    <w:multiLevelType w:val="hybridMultilevel"/>
    <w:tmpl w:val="0186AEDE"/>
    <w:lvl w:ilvl="0" w:tplc="7194DDF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78E3B30"/>
    <w:multiLevelType w:val="hybridMultilevel"/>
    <w:tmpl w:val="1BF87F62"/>
    <w:lvl w:ilvl="0" w:tplc="DF00A0D8">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6A43CB1"/>
    <w:multiLevelType w:val="hybridMultilevel"/>
    <w:tmpl w:val="3176FC9C"/>
    <w:lvl w:ilvl="0" w:tplc="03F6611E">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abstractNumId w:val="5"/>
  </w:num>
  <w:num w:numId="2">
    <w:abstractNumId w:val="8"/>
  </w:num>
  <w:num w:numId="3">
    <w:abstractNumId w:val="0"/>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06E1"/>
    <w:rsid w:val="000B4D35"/>
    <w:rsid w:val="000D2F84"/>
    <w:rsid w:val="000D7B32"/>
    <w:rsid w:val="000D7DA5"/>
    <w:rsid w:val="000E0E9A"/>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014F"/>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002B"/>
    <w:rsid w:val="00421C74"/>
    <w:rsid w:val="00432BA9"/>
    <w:rsid w:val="00433A51"/>
    <w:rsid w:val="00434ECA"/>
    <w:rsid w:val="00441549"/>
    <w:rsid w:val="00446FA4"/>
    <w:rsid w:val="004519BF"/>
    <w:rsid w:val="0045289C"/>
    <w:rsid w:val="00462146"/>
    <w:rsid w:val="004651FB"/>
    <w:rsid w:val="0046628F"/>
    <w:rsid w:val="00483F63"/>
    <w:rsid w:val="00486113"/>
    <w:rsid w:val="004B0571"/>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1F9D"/>
    <w:rsid w:val="006766F3"/>
    <w:rsid w:val="00680033"/>
    <w:rsid w:val="00682B2D"/>
    <w:rsid w:val="00684B17"/>
    <w:rsid w:val="00696A0C"/>
    <w:rsid w:val="006B104F"/>
    <w:rsid w:val="006C0F01"/>
    <w:rsid w:val="006C13EE"/>
    <w:rsid w:val="006D3861"/>
    <w:rsid w:val="006E6FEF"/>
    <w:rsid w:val="006F2BB7"/>
    <w:rsid w:val="006F6B2A"/>
    <w:rsid w:val="007008A7"/>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8F5599"/>
    <w:rsid w:val="00902744"/>
    <w:rsid w:val="00904B31"/>
    <w:rsid w:val="009058CC"/>
    <w:rsid w:val="00912E20"/>
    <w:rsid w:val="00913BD8"/>
    <w:rsid w:val="009156A4"/>
    <w:rsid w:val="00917693"/>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53E0"/>
    <w:rsid w:val="00C4669E"/>
    <w:rsid w:val="00C6331F"/>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hxWVNqZhzvvE0Y5gcmzDJwcd2+Ljg3qK9CNYDdUc9ps/9d5IPuV3c6ySbBA+DKS9uM0Bwj9QWhHn65uKkOyuw==" w:salt="oq7pIcENk0aY+w6THeuH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B06E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5409">
      <w:bodyDiv w:val="1"/>
      <w:marLeft w:val="0"/>
      <w:marRight w:val="0"/>
      <w:marTop w:val="0"/>
      <w:marBottom w:val="0"/>
      <w:divBdr>
        <w:top w:val="none" w:sz="0" w:space="0" w:color="auto"/>
        <w:left w:val="none" w:sz="0" w:space="0" w:color="auto"/>
        <w:bottom w:val="none" w:sz="0" w:space="0" w:color="auto"/>
        <w:right w:val="none" w:sz="0" w:space="0" w:color="auto"/>
      </w:divBdr>
    </w:div>
    <w:div w:id="586692862">
      <w:bodyDiv w:val="1"/>
      <w:marLeft w:val="0"/>
      <w:marRight w:val="0"/>
      <w:marTop w:val="0"/>
      <w:marBottom w:val="0"/>
      <w:divBdr>
        <w:top w:val="none" w:sz="0" w:space="0" w:color="auto"/>
        <w:left w:val="none" w:sz="0" w:space="0" w:color="auto"/>
        <w:bottom w:val="none" w:sz="0" w:space="0" w:color="auto"/>
        <w:right w:val="none" w:sz="0" w:space="0" w:color="auto"/>
      </w:divBdr>
    </w:div>
    <w:div w:id="606540434">
      <w:bodyDiv w:val="1"/>
      <w:marLeft w:val="0"/>
      <w:marRight w:val="0"/>
      <w:marTop w:val="0"/>
      <w:marBottom w:val="0"/>
      <w:divBdr>
        <w:top w:val="none" w:sz="0" w:space="0" w:color="auto"/>
        <w:left w:val="none" w:sz="0" w:space="0" w:color="auto"/>
        <w:bottom w:val="none" w:sz="0" w:space="0" w:color="auto"/>
        <w:right w:val="none" w:sz="0" w:space="0" w:color="auto"/>
      </w:divBdr>
    </w:div>
    <w:div w:id="645814421">
      <w:bodyDiv w:val="1"/>
      <w:marLeft w:val="0"/>
      <w:marRight w:val="0"/>
      <w:marTop w:val="0"/>
      <w:marBottom w:val="0"/>
      <w:divBdr>
        <w:top w:val="none" w:sz="0" w:space="0" w:color="auto"/>
        <w:left w:val="none" w:sz="0" w:space="0" w:color="auto"/>
        <w:bottom w:val="none" w:sz="0" w:space="0" w:color="auto"/>
        <w:right w:val="none" w:sz="0" w:space="0" w:color="auto"/>
      </w:divBdr>
    </w:div>
    <w:div w:id="10611017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039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sion-net.co.jp/company/concept.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ision-net.co.jp/company/dxstrateg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sion-net.co.jp/company/dxstrategy.html" TargetMode="External"/><Relationship Id="rId5" Type="http://schemas.openxmlformats.org/officeDocument/2006/relationships/webSettings" Target="webSettings.xml"/><Relationship Id="rId10" Type="http://schemas.openxmlformats.org/officeDocument/2006/relationships/hyperlink" Target="https://www.vision-net.co.jp/company/dxstrategy.html" TargetMode="External"/><Relationship Id="rId4" Type="http://schemas.openxmlformats.org/officeDocument/2006/relationships/settings" Target="settings.xml"/><Relationship Id="rId9" Type="http://schemas.openxmlformats.org/officeDocument/2006/relationships/hyperlink" Target="https://www.vision-net.co.jp/company/dxstrategy.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6707</ap:Words>
  <ap:Characters>1501</ap:Characters>
  <ap:Application/>
  <ap:Lines>12</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