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0C4D1EDB"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4F39B4"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7F2819EA" w:rsidR="00EB6D2C" w:rsidRPr="00E577BF" w:rsidRDefault="00346214" w:rsidP="00DD56DC">
            <w:pPr>
              <w:spacing w:line="260" w:lineRule="exact"/>
              <w:jc w:val="righ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申請年月日</w:t>
            </w:r>
            <w:r w:rsidRPr="002838C8">
              <w:rPr>
                <w:rFonts w:ascii="ＭＳ 明朝" w:eastAsia="ＭＳ 明朝" w:hAnsi="ＭＳ 明朝" w:cs="ＭＳ 明朝" w:hint="eastAsia"/>
                <w:spacing w:val="6"/>
                <w:kern w:val="0"/>
                <w:szCs w:val="21"/>
              </w:rPr>
              <w:t xml:space="preserve"> 2</w:t>
            </w:r>
            <w:r w:rsidRPr="002838C8">
              <w:rPr>
                <w:rFonts w:ascii="ＭＳ 明朝" w:eastAsia="ＭＳ 明朝" w:hAnsi="ＭＳ 明朝" w:cs="ＭＳ 明朝"/>
                <w:spacing w:val="6"/>
                <w:kern w:val="0"/>
                <w:szCs w:val="21"/>
              </w:rPr>
              <w:t>025</w:t>
            </w:r>
            <w:r w:rsidR="00D1302E" w:rsidRPr="006448B9">
              <w:rPr>
                <w:rFonts w:ascii="ＭＳ 明朝" w:eastAsia="ＭＳ 明朝" w:hAnsi="ＭＳ 明朝" w:cs="ＭＳ 明朝" w:hint="eastAsia"/>
                <w:spacing w:val="6"/>
                <w:kern w:val="0"/>
                <w:szCs w:val="21"/>
              </w:rPr>
              <w:t>年</w:t>
            </w:r>
            <w:r w:rsidR="00682096" w:rsidRPr="006448B9">
              <w:rPr>
                <w:rFonts w:ascii="ＭＳ 明朝" w:eastAsia="ＭＳ 明朝" w:hAnsi="ＭＳ 明朝" w:cs="ＭＳ 明朝" w:hint="eastAsia"/>
                <w:spacing w:val="6"/>
                <w:kern w:val="0"/>
                <w:szCs w:val="21"/>
              </w:rPr>
              <w:t xml:space="preserve"> </w:t>
            </w:r>
            <w:r w:rsidR="009E7C63" w:rsidRPr="006448B9">
              <w:rPr>
                <w:rFonts w:ascii="ＭＳ 明朝" w:eastAsia="ＭＳ 明朝" w:hAnsi="ＭＳ 明朝" w:cs="ＭＳ 明朝"/>
                <w:spacing w:val="6"/>
                <w:kern w:val="0"/>
                <w:szCs w:val="21"/>
              </w:rPr>
              <w:t>3</w:t>
            </w:r>
            <w:r w:rsidR="00D1302E" w:rsidRPr="006448B9">
              <w:rPr>
                <w:rFonts w:ascii="ＭＳ 明朝" w:eastAsia="ＭＳ 明朝" w:hAnsi="ＭＳ 明朝" w:cs="ＭＳ 明朝" w:hint="eastAsia"/>
                <w:spacing w:val="6"/>
                <w:kern w:val="0"/>
                <w:szCs w:val="21"/>
              </w:rPr>
              <w:t>月</w:t>
            </w:r>
            <w:r w:rsidR="00682096" w:rsidRPr="006448B9">
              <w:rPr>
                <w:rFonts w:ascii="ＭＳ 明朝" w:eastAsia="ＭＳ 明朝" w:hAnsi="ＭＳ 明朝" w:cs="ＭＳ 明朝" w:hint="eastAsia"/>
                <w:spacing w:val="6"/>
                <w:kern w:val="0"/>
                <w:szCs w:val="21"/>
              </w:rPr>
              <w:t xml:space="preserve"> </w:t>
            </w:r>
            <w:r w:rsidR="00D67872" w:rsidRPr="006448B9">
              <w:rPr>
                <w:rFonts w:ascii="ＭＳ 明朝" w:eastAsia="ＭＳ 明朝" w:hAnsi="ＭＳ 明朝" w:cs="ＭＳ 明朝"/>
                <w:spacing w:val="6"/>
                <w:kern w:val="0"/>
                <w:szCs w:val="21"/>
              </w:rPr>
              <w:t>10</w:t>
            </w:r>
            <w:r w:rsidR="00D1302E" w:rsidRPr="006448B9">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3E0873A4"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346214">
              <w:rPr>
                <w:rFonts w:ascii="ＭＳ 明朝" w:eastAsia="ＭＳ 明朝" w:hAnsi="ＭＳ 明朝" w:hint="eastAsia"/>
                <w:spacing w:val="6"/>
                <w:kern w:val="0"/>
                <w:szCs w:val="21"/>
              </w:rPr>
              <w:t>ちゅうでんしーてぃーあい</w:t>
            </w:r>
          </w:p>
          <w:p w14:paraId="1EE5CAB5" w14:textId="26603C5A" w:rsidR="00D1302E" w:rsidRPr="002838C8"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346214">
              <w:rPr>
                <w:rFonts w:ascii="ＭＳ 明朝" w:eastAsia="ＭＳ 明朝" w:hAnsi="ＭＳ 明朝" w:cs="ＭＳ 明朝" w:hint="eastAsia"/>
                <w:spacing w:val="6"/>
                <w:kern w:val="0"/>
                <w:szCs w:val="21"/>
              </w:rPr>
              <w:t xml:space="preserve"> 株式会社中電</w:t>
            </w:r>
            <w:r w:rsidR="00346214" w:rsidRPr="002838C8">
              <w:rPr>
                <w:rFonts w:ascii="ＭＳ 明朝" w:eastAsia="ＭＳ 明朝" w:hAnsi="ＭＳ 明朝" w:cs="ＭＳ 明朝" w:hint="eastAsia"/>
                <w:spacing w:val="6"/>
                <w:kern w:val="0"/>
                <w:szCs w:val="21"/>
              </w:rPr>
              <w:t>シーティーアイ</w:t>
            </w:r>
          </w:p>
          <w:p w14:paraId="709E4A6F" w14:textId="7EF998BF" w:rsidR="00D1302E" w:rsidRPr="002838C8" w:rsidRDefault="00D1302E" w:rsidP="00FB5182">
            <w:pPr>
              <w:wordWrap w:val="0"/>
              <w:spacing w:line="260" w:lineRule="exact"/>
              <w:ind w:leftChars="2" w:left="4"/>
              <w:jc w:val="right"/>
              <w:rPr>
                <w:rFonts w:ascii="ＭＳ 明朝" w:eastAsia="ＭＳ 明朝" w:hAnsi="ＭＳ 明朝"/>
                <w:spacing w:val="6"/>
                <w:kern w:val="0"/>
                <w:szCs w:val="21"/>
              </w:rPr>
            </w:pPr>
            <w:r w:rsidRPr="002838C8">
              <w:rPr>
                <w:rFonts w:ascii="ＭＳ 明朝" w:eastAsia="ＭＳ 明朝" w:hAnsi="ＭＳ 明朝" w:hint="eastAsia"/>
                <w:spacing w:val="6"/>
                <w:kern w:val="0"/>
                <w:szCs w:val="21"/>
              </w:rPr>
              <w:t>（ふりがな）</w:t>
            </w:r>
            <w:r w:rsidR="00346214" w:rsidRPr="002838C8">
              <w:rPr>
                <w:rFonts w:ascii="ＭＳ 明朝" w:eastAsia="ＭＳ 明朝" w:hAnsi="ＭＳ 明朝" w:hint="eastAsia"/>
                <w:spacing w:val="6"/>
                <w:kern w:val="0"/>
                <w:szCs w:val="21"/>
              </w:rPr>
              <w:t>いとう　ひさのり</w:t>
            </w:r>
          </w:p>
          <w:p w14:paraId="039A6583" w14:textId="4E44C8F5" w:rsidR="00D1302E" w:rsidRPr="002838C8"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2838C8">
              <w:rPr>
                <w:rFonts w:ascii="ＭＳ 明朝" w:eastAsia="ＭＳ 明朝" w:hAnsi="ＭＳ 明朝" w:cs="ＭＳ 明朝" w:hint="eastAsia"/>
                <w:spacing w:val="6"/>
                <w:kern w:val="0"/>
                <w:szCs w:val="21"/>
              </w:rPr>
              <w:t>（法人の場合）代表者の氏名</w:t>
            </w:r>
            <w:r w:rsidR="00346214" w:rsidRPr="002838C8">
              <w:rPr>
                <w:rFonts w:ascii="ＭＳ 明朝" w:eastAsia="ＭＳ 明朝" w:hAnsi="ＭＳ 明朝" w:cs="ＭＳ 明朝" w:hint="eastAsia"/>
                <w:spacing w:val="6"/>
                <w:kern w:val="0"/>
                <w:szCs w:val="21"/>
              </w:rPr>
              <w:t xml:space="preserve"> </w:t>
            </w:r>
            <w:r w:rsidR="00346214" w:rsidRPr="002838C8">
              <w:rPr>
                <w:rFonts w:ascii="ＭＳ 明朝" w:eastAsia="ＭＳ 明朝" w:hAnsi="ＭＳ 明朝" w:hint="eastAsia"/>
                <w:spacing w:val="6"/>
                <w:kern w:val="0"/>
                <w:szCs w:val="21"/>
              </w:rPr>
              <w:t>伊藤 久徳</w:t>
            </w:r>
          </w:p>
          <w:p w14:paraId="5534F654" w14:textId="2F4AB8D1" w:rsidR="00D1302E" w:rsidRPr="002838C8"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2838C8">
              <w:rPr>
                <w:rFonts w:ascii="ＭＳ 明朝" w:eastAsia="ＭＳ 明朝" w:hAnsi="ＭＳ 明朝" w:cs="ＭＳ 明朝" w:hint="eastAsia"/>
                <w:spacing w:val="588"/>
                <w:kern w:val="0"/>
                <w:szCs w:val="21"/>
                <w:fitText w:val="1596" w:id="-2095224320"/>
              </w:rPr>
              <w:t>住</w:t>
            </w:r>
            <w:r w:rsidRPr="002838C8">
              <w:rPr>
                <w:rFonts w:ascii="ＭＳ 明朝" w:eastAsia="ＭＳ 明朝" w:hAnsi="ＭＳ 明朝" w:cs="ＭＳ 明朝" w:hint="eastAsia"/>
                <w:spacing w:val="0"/>
                <w:kern w:val="0"/>
                <w:szCs w:val="21"/>
                <w:fitText w:val="1596" w:id="-2095224320"/>
              </w:rPr>
              <w:t>所</w:t>
            </w:r>
            <w:r w:rsidRPr="002838C8">
              <w:rPr>
                <w:rFonts w:ascii="ＭＳ 明朝" w:eastAsia="ＭＳ 明朝" w:hAnsi="ＭＳ 明朝" w:cs="ＭＳ 明朝" w:hint="eastAsia"/>
                <w:spacing w:val="6"/>
                <w:kern w:val="0"/>
                <w:szCs w:val="21"/>
              </w:rPr>
              <w:t xml:space="preserve">　〒</w:t>
            </w:r>
            <w:r w:rsidR="000F4096" w:rsidRPr="002838C8">
              <w:rPr>
                <w:rFonts w:ascii="ＭＳ 明朝" w:eastAsia="ＭＳ 明朝" w:hAnsi="ＭＳ 明朝" w:cs="ＭＳ 明朝" w:hint="eastAsia"/>
                <w:spacing w:val="6"/>
                <w:kern w:val="0"/>
                <w:szCs w:val="21"/>
              </w:rPr>
              <w:t>4</w:t>
            </w:r>
            <w:r w:rsidR="000F4096" w:rsidRPr="002838C8">
              <w:rPr>
                <w:rFonts w:ascii="ＭＳ 明朝" w:eastAsia="ＭＳ 明朝" w:hAnsi="ＭＳ 明朝" w:cs="ＭＳ 明朝"/>
                <w:spacing w:val="6"/>
                <w:kern w:val="0"/>
                <w:szCs w:val="21"/>
              </w:rPr>
              <w:t>6</w:t>
            </w:r>
            <w:r w:rsidR="000F4096" w:rsidRPr="002838C8">
              <w:rPr>
                <w:rFonts w:ascii="ＭＳ 明朝" w:eastAsia="ＭＳ 明朝" w:hAnsi="ＭＳ 明朝" w:cs="ＭＳ 明朝" w:hint="eastAsia"/>
                <w:spacing w:val="6"/>
                <w:kern w:val="0"/>
                <w:szCs w:val="21"/>
              </w:rPr>
              <w:t>0</w:t>
            </w:r>
            <w:r w:rsidR="000F4096" w:rsidRPr="002838C8">
              <w:rPr>
                <w:rFonts w:ascii="ＭＳ 明朝" w:eastAsia="ＭＳ 明朝" w:hAnsi="ＭＳ 明朝" w:cs="ＭＳ 明朝"/>
                <w:spacing w:val="6"/>
                <w:kern w:val="0"/>
                <w:szCs w:val="21"/>
              </w:rPr>
              <w:t xml:space="preserve">-0024 </w:t>
            </w:r>
            <w:r w:rsidR="000F4096" w:rsidRPr="002838C8">
              <w:rPr>
                <w:rFonts w:ascii="ＭＳ 明朝" w:eastAsia="ＭＳ 明朝" w:hAnsi="ＭＳ 明朝" w:cs="ＭＳ 明朝" w:hint="eastAsia"/>
                <w:spacing w:val="6"/>
                <w:kern w:val="0"/>
                <w:szCs w:val="21"/>
              </w:rPr>
              <w:t>名古屋市中区正木１丁目４番６号</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6339E7DD"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0F4096" w:rsidRPr="008E0629">
              <w:rPr>
                <w:rFonts w:ascii="ＭＳ 明朝" w:eastAsia="ＭＳ 明朝" w:hAnsi="ＭＳ 明朝" w:cs="ＭＳ 明朝"/>
                <w:spacing w:val="6"/>
                <w:kern w:val="0"/>
                <w:szCs w:val="21"/>
              </w:rPr>
              <w:t>5180001035980</w:t>
            </w:r>
          </w:p>
          <w:p w14:paraId="045CD76E" w14:textId="076D211C" w:rsidR="00D1302E" w:rsidRPr="00E577BF" w:rsidRDefault="00EA79DC"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009BD218">
                <v:oval id="_x0000_s1026" style="position:absolute;left:0;text-align:left;margin-left:105.7pt;margin-top:14.3pt;width:49.3pt;height:12.45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3C14BC92"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445E8211" w:rsidR="00D1302E" w:rsidRPr="002838C8"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838C8">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7F9FE8C7" w:rsidR="00D1302E" w:rsidRPr="002838C8" w:rsidRDefault="003305B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38C8">
                    <w:rPr>
                      <w:rFonts w:ascii="ＭＳ 明朝" w:eastAsia="ＭＳ 明朝" w:hAnsi="ＭＳ 明朝" w:hint="eastAsia"/>
                      <w:spacing w:val="6"/>
                      <w:kern w:val="0"/>
                    </w:rPr>
                    <w:t>中電シーティーアイの「DXへの取り組み」</w:t>
                  </w:r>
                </w:p>
                <w:p w14:paraId="200ADAF6" w14:textId="77777777" w:rsidR="00D1302E" w:rsidRPr="002838C8"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2838C8"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838C8">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4A719C4E" w:rsidR="00D1302E" w:rsidRPr="002838C8" w:rsidRDefault="003305B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38C8">
                    <w:rPr>
                      <w:rFonts w:ascii="ＭＳ 明朝" w:eastAsia="ＭＳ 明朝" w:hAnsi="ＭＳ 明朝" w:cs="ＭＳ 明朝" w:hint="eastAsia"/>
                      <w:spacing w:val="6"/>
                      <w:kern w:val="0"/>
                      <w:szCs w:val="21"/>
                    </w:rPr>
                    <w:t>2</w:t>
                  </w:r>
                  <w:r w:rsidR="00700590" w:rsidRPr="002838C8">
                    <w:rPr>
                      <w:rFonts w:ascii="ＭＳ 明朝" w:eastAsia="ＭＳ 明朝" w:hAnsi="ＭＳ 明朝" w:cs="ＭＳ 明朝"/>
                      <w:spacing w:val="6"/>
                      <w:kern w:val="0"/>
                      <w:szCs w:val="21"/>
                    </w:rPr>
                    <w:t>024</w:t>
                  </w:r>
                  <w:r w:rsidR="00D1302E" w:rsidRPr="002838C8">
                    <w:rPr>
                      <w:rFonts w:ascii="ＭＳ 明朝" w:eastAsia="ＭＳ 明朝" w:hAnsi="ＭＳ 明朝" w:cs="ＭＳ 明朝" w:hint="eastAsia"/>
                      <w:spacing w:val="6"/>
                      <w:kern w:val="0"/>
                      <w:szCs w:val="21"/>
                    </w:rPr>
                    <w:t>年</w:t>
                  </w:r>
                  <w:r w:rsidRPr="002838C8">
                    <w:rPr>
                      <w:rFonts w:ascii="ＭＳ 明朝" w:eastAsia="ＭＳ 明朝" w:hAnsi="ＭＳ 明朝" w:cs="ＭＳ 明朝" w:hint="eastAsia"/>
                      <w:spacing w:val="6"/>
                      <w:kern w:val="0"/>
                      <w:szCs w:val="21"/>
                    </w:rPr>
                    <w:t xml:space="preserve"> </w:t>
                  </w:r>
                  <w:r w:rsidR="00700590" w:rsidRPr="002838C8">
                    <w:rPr>
                      <w:rFonts w:ascii="ＭＳ 明朝" w:eastAsia="ＭＳ 明朝" w:hAnsi="ＭＳ 明朝" w:cs="ＭＳ 明朝"/>
                      <w:spacing w:val="6"/>
                      <w:kern w:val="0"/>
                      <w:szCs w:val="21"/>
                    </w:rPr>
                    <w:t>4</w:t>
                  </w:r>
                  <w:r w:rsidR="00D1302E" w:rsidRPr="002838C8">
                    <w:rPr>
                      <w:rFonts w:ascii="ＭＳ 明朝" w:eastAsia="ＭＳ 明朝" w:hAnsi="ＭＳ 明朝" w:cs="ＭＳ 明朝" w:hint="eastAsia"/>
                      <w:spacing w:val="6"/>
                      <w:kern w:val="0"/>
                      <w:szCs w:val="21"/>
                    </w:rPr>
                    <w:t>月</w:t>
                  </w:r>
                  <w:r w:rsidRPr="002838C8">
                    <w:rPr>
                      <w:rFonts w:ascii="ＭＳ 明朝" w:eastAsia="ＭＳ 明朝" w:hAnsi="ＭＳ 明朝" w:cs="ＭＳ 明朝" w:hint="eastAsia"/>
                      <w:spacing w:val="6"/>
                      <w:kern w:val="0"/>
                      <w:szCs w:val="21"/>
                    </w:rPr>
                    <w:t xml:space="preserve"> </w:t>
                  </w:r>
                  <w:r w:rsidRPr="002838C8">
                    <w:rPr>
                      <w:rFonts w:ascii="ＭＳ 明朝" w:eastAsia="ＭＳ 明朝" w:hAnsi="ＭＳ 明朝" w:cs="ＭＳ 明朝"/>
                      <w:spacing w:val="6"/>
                      <w:kern w:val="0"/>
                      <w:szCs w:val="21"/>
                    </w:rPr>
                    <w:t>1</w:t>
                  </w:r>
                  <w:r w:rsidR="00D1302E" w:rsidRPr="002838C8">
                    <w:rPr>
                      <w:rFonts w:ascii="ＭＳ 明朝" w:eastAsia="ＭＳ 明朝" w:hAnsi="ＭＳ 明朝" w:cs="ＭＳ 明朝" w:hint="eastAsia"/>
                      <w:spacing w:val="6"/>
                      <w:kern w:val="0"/>
                      <w:szCs w:val="21"/>
                    </w:rPr>
                    <w:t>日</w:t>
                  </w:r>
                </w:p>
                <w:p w14:paraId="5054374B" w14:textId="77777777" w:rsidR="00D1302E" w:rsidRPr="002838C8"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305B9" w:rsidRPr="00E577BF" w14:paraId="382C3670" w14:textId="77777777" w:rsidTr="00F5566D">
              <w:trPr>
                <w:trHeight w:val="707"/>
              </w:trPr>
              <w:tc>
                <w:tcPr>
                  <w:tcW w:w="2600" w:type="dxa"/>
                  <w:shd w:val="clear" w:color="auto" w:fill="auto"/>
                </w:tcPr>
                <w:p w14:paraId="4FC652B6" w14:textId="77777777" w:rsidR="003305B9" w:rsidRPr="00E577BF" w:rsidRDefault="003305B9" w:rsidP="003305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37F2908" w14:textId="77777777" w:rsidR="003305B9" w:rsidRPr="000F2F24" w:rsidRDefault="003305B9" w:rsidP="003305B9">
                  <w:pPr>
                    <w:suppressAutoHyphens/>
                    <w:kinsoku w:val="0"/>
                    <w:overflowPunct w:val="0"/>
                    <w:adjustRightInd w:val="0"/>
                    <w:spacing w:afterLines="50" w:after="120" w:line="238" w:lineRule="exact"/>
                    <w:jc w:val="left"/>
                    <w:textAlignment w:val="center"/>
                    <w:rPr>
                      <w:rFonts w:ascii="ＭＳ 明朝" w:eastAsia="ＭＳ 明朝" w:hAnsi="ＭＳ 明朝"/>
                      <w:spacing w:val="6"/>
                      <w:kern w:val="0"/>
                    </w:rPr>
                  </w:pPr>
                  <w:r w:rsidRPr="000F2F24">
                    <w:rPr>
                      <w:rFonts w:ascii="ＭＳ 明朝" w:eastAsia="ＭＳ 明朝" w:hAnsi="ＭＳ 明朝" w:hint="eastAsia"/>
                      <w:spacing w:val="6"/>
                      <w:kern w:val="0"/>
                    </w:rPr>
                    <w:t>当社ホームページ</w:t>
                  </w:r>
                </w:p>
                <w:p w14:paraId="0055E815" w14:textId="77777777" w:rsidR="003305B9" w:rsidRPr="000F2F24" w:rsidRDefault="003305B9" w:rsidP="003305B9">
                  <w:pPr>
                    <w:suppressAutoHyphens/>
                    <w:kinsoku w:val="0"/>
                    <w:overflowPunct w:val="0"/>
                    <w:adjustRightInd w:val="0"/>
                    <w:spacing w:afterLines="50" w:after="120" w:line="238" w:lineRule="exact"/>
                    <w:jc w:val="left"/>
                    <w:textAlignment w:val="center"/>
                    <w:rPr>
                      <w:rFonts w:ascii="ＭＳ 明朝" w:eastAsia="ＭＳ 明朝" w:hAnsi="ＭＳ 明朝"/>
                      <w:spacing w:val="6"/>
                      <w:kern w:val="0"/>
                    </w:rPr>
                  </w:pPr>
                  <w:r w:rsidRPr="000F2F24">
                    <w:rPr>
                      <w:rFonts w:ascii="ＭＳ 明朝" w:eastAsia="ＭＳ 明朝" w:hAnsi="ＭＳ 明朝" w:hint="eastAsia"/>
                      <w:spacing w:val="6"/>
                      <w:kern w:val="0"/>
                    </w:rPr>
                    <w:t>『中電シーティーアイの「DXへの取り組み」</w:t>
                  </w:r>
                  <w:r w:rsidRPr="000F2F24">
                    <w:rPr>
                      <w:rFonts w:ascii="ＭＳ 明朝" w:eastAsia="ＭＳ 明朝" w:hAnsi="ＭＳ 明朝"/>
                      <w:spacing w:val="6"/>
                      <w:kern w:val="0"/>
                    </w:rPr>
                    <w:t xml:space="preserve"> </w:t>
                  </w:r>
                  <w:r w:rsidRPr="000F2F24">
                    <w:rPr>
                      <w:rFonts w:ascii="ＭＳ 明朝" w:eastAsia="ＭＳ 明朝" w:hAnsi="ＭＳ 明朝" w:hint="eastAsia"/>
                      <w:spacing w:val="6"/>
                      <w:kern w:val="0"/>
                    </w:rPr>
                    <w:t>』に記載</w:t>
                  </w:r>
                </w:p>
                <w:p w14:paraId="2BFD86E1" w14:textId="7AB52EBD" w:rsidR="003305B9" w:rsidRPr="00E577BF" w:rsidRDefault="003305B9" w:rsidP="003305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2F24">
                    <w:rPr>
                      <w:rFonts w:ascii="ＭＳ 明朝" w:eastAsia="ＭＳ 明朝" w:hAnsi="ＭＳ 明朝"/>
                      <w:spacing w:val="6"/>
                      <w:kern w:val="0"/>
                    </w:rPr>
                    <w:t>https://www.cti.co.jp/innovation/</w:t>
                  </w:r>
                </w:p>
              </w:tc>
            </w:tr>
            <w:tr w:rsidR="003305B9" w:rsidRPr="00E577BF" w14:paraId="3DE21F82" w14:textId="77777777" w:rsidTr="00F5566D">
              <w:trPr>
                <w:trHeight w:val="697"/>
              </w:trPr>
              <w:tc>
                <w:tcPr>
                  <w:tcW w:w="2600" w:type="dxa"/>
                  <w:shd w:val="clear" w:color="auto" w:fill="auto"/>
                </w:tcPr>
                <w:p w14:paraId="13313238" w14:textId="3C716082" w:rsidR="003305B9" w:rsidRPr="00E577BF" w:rsidRDefault="003305B9" w:rsidP="003305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8512EAA" w14:textId="77777777" w:rsidR="003305B9" w:rsidRPr="000F2F24" w:rsidRDefault="003305B9" w:rsidP="003305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2F24">
                    <w:rPr>
                      <w:rFonts w:ascii="ＭＳ 明朝" w:eastAsia="ＭＳ 明朝" w:hAnsi="ＭＳ 明朝" w:cs="ＭＳ 明朝" w:hint="eastAsia"/>
                      <w:spacing w:val="6"/>
                      <w:kern w:val="0"/>
                      <w:szCs w:val="21"/>
                    </w:rPr>
                    <w:t xml:space="preserve">　中部電力は「中部電力グループ経営ビジョン2.0」および「中部電力グループにおけるDXの取組み」を公表し、グループ全体でDXを推進し「お客さまサービスの変革」と「業務の変革」の実現を目指しています。</w:t>
                  </w:r>
                </w:p>
                <w:p w14:paraId="7D77E4F4" w14:textId="77777777" w:rsidR="003305B9" w:rsidRPr="000F2F24" w:rsidRDefault="003305B9" w:rsidP="003305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B97637E" w14:textId="77777777" w:rsidR="003305B9" w:rsidRPr="000F2F24" w:rsidRDefault="003305B9" w:rsidP="003305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F2F24">
                    <w:rPr>
                      <w:rFonts w:ascii="ＭＳ 明朝" w:eastAsia="ＭＳ 明朝" w:hAnsi="ＭＳ 明朝" w:cs="ＭＳ 明朝" w:hint="eastAsia"/>
                      <w:spacing w:val="6"/>
                      <w:kern w:val="0"/>
                      <w:szCs w:val="21"/>
                    </w:rPr>
                    <w:t xml:space="preserve">　当社は中部電力グループ唯一のIT会社として、DX推進におけるプロジェクトの牽引や、内製化により中部電力グループにノウハウを残す役割を担っていきます。つきましては、下記のとおり、当社の中長期的なDXの対応方針を定めました。</w:t>
                  </w:r>
                </w:p>
                <w:p w14:paraId="79D0C68A" w14:textId="77777777" w:rsidR="003305B9" w:rsidRPr="000F2F24" w:rsidRDefault="003305B9" w:rsidP="003305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595DA061" w14:textId="77777777" w:rsidR="003305B9" w:rsidRPr="000F2F24" w:rsidRDefault="003305B9" w:rsidP="003305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F2F24">
                    <w:rPr>
                      <w:rFonts w:ascii="ＭＳ 明朝" w:eastAsia="ＭＳ 明朝" w:hAnsi="ＭＳ 明朝" w:cs="ＭＳ 明朝"/>
                      <w:spacing w:val="6"/>
                      <w:kern w:val="0"/>
                      <w:szCs w:val="21"/>
                    </w:rPr>
                    <w:t>1.</w:t>
                  </w:r>
                  <w:r w:rsidRPr="000F2F24">
                    <w:rPr>
                      <w:rFonts w:ascii="ＭＳ 明朝" w:eastAsia="ＭＳ 明朝" w:hAnsi="ＭＳ 明朝" w:cs="ＭＳ 明朝" w:hint="eastAsia"/>
                      <w:spacing w:val="6"/>
                      <w:kern w:val="0"/>
                      <w:szCs w:val="21"/>
                    </w:rPr>
                    <w:t>IoTやAI等を活用した中部電力の「新たな価値の創出」への対応</w:t>
                  </w:r>
                </w:p>
                <w:p w14:paraId="77DE9A01" w14:textId="77777777" w:rsidR="003305B9" w:rsidRPr="000F2F24" w:rsidRDefault="003305B9" w:rsidP="003305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F2F24">
                    <w:rPr>
                      <w:rFonts w:ascii="ＭＳ 明朝" w:eastAsia="ＭＳ 明朝" w:hAnsi="ＭＳ 明朝" w:cs="ＭＳ 明朝"/>
                      <w:spacing w:val="6"/>
                      <w:kern w:val="0"/>
                      <w:szCs w:val="21"/>
                    </w:rPr>
                    <w:t>2.</w:t>
                  </w:r>
                  <w:r w:rsidRPr="000F2F24">
                    <w:rPr>
                      <w:rFonts w:ascii="ＭＳ 明朝" w:eastAsia="ＭＳ 明朝" w:hAnsi="ＭＳ 明朝" w:cs="ＭＳ 明朝" w:hint="eastAsia"/>
                      <w:spacing w:val="6"/>
                      <w:kern w:val="0"/>
                      <w:szCs w:val="21"/>
                    </w:rPr>
                    <w:t>DX案件や技術の優先度を考慮した開発・保守体制の構築</w:t>
                  </w:r>
                </w:p>
                <w:p w14:paraId="31C7005D" w14:textId="77777777" w:rsidR="003305B9" w:rsidRPr="000F2F24" w:rsidRDefault="003305B9" w:rsidP="003305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F2F24">
                    <w:rPr>
                      <w:rFonts w:ascii="ＭＳ 明朝" w:eastAsia="ＭＳ 明朝" w:hAnsi="ＭＳ 明朝" w:cs="ＭＳ 明朝"/>
                      <w:spacing w:val="6"/>
                      <w:kern w:val="0"/>
                      <w:szCs w:val="21"/>
                    </w:rPr>
                    <w:t>3.</w:t>
                  </w:r>
                  <w:r w:rsidRPr="000F2F24">
                    <w:rPr>
                      <w:rFonts w:ascii="ＭＳ 明朝" w:eastAsia="ＭＳ 明朝" w:hAnsi="ＭＳ 明朝" w:cs="ＭＳ 明朝" w:hint="eastAsia"/>
                      <w:spacing w:val="6"/>
                      <w:kern w:val="0"/>
                      <w:szCs w:val="21"/>
                    </w:rPr>
                    <w:t>ベース領域とDX案件を同時に遂行するための最適な要員配置</w:t>
                  </w:r>
                </w:p>
                <w:p w14:paraId="3A65CE1F" w14:textId="77777777" w:rsidR="003305B9" w:rsidRPr="000F2F24" w:rsidRDefault="003305B9" w:rsidP="003305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A14909" w14:textId="77777777" w:rsidR="003305B9" w:rsidRPr="000F2F24" w:rsidRDefault="003305B9" w:rsidP="003305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2F24">
                    <w:rPr>
                      <w:rFonts w:ascii="ＭＳ 明朝" w:eastAsia="ＭＳ 明朝" w:hAnsi="ＭＳ 明朝" w:cs="ＭＳ 明朝" w:hint="eastAsia"/>
                      <w:spacing w:val="6"/>
                      <w:kern w:val="0"/>
                      <w:szCs w:val="21"/>
                    </w:rPr>
                    <w:t xml:space="preserve">　上記実現のためには、これまでのやり方・体制を大きく変える構造改革が必要となります。そのため「CTI改革</w:t>
                  </w:r>
                  <w:r w:rsidRPr="000F2F24">
                    <w:rPr>
                      <w:rFonts w:ascii="ＭＳ 明朝" w:eastAsia="ＭＳ 明朝" w:hAnsi="ＭＳ 明朝" w:cs="ＭＳ 明朝" w:hint="eastAsia"/>
                      <w:spacing w:val="6"/>
                      <w:kern w:val="0"/>
                      <w:szCs w:val="21"/>
                    </w:rPr>
                    <w:lastRenderedPageBreak/>
                    <w:t>」を推し進め、DX推進を担う高度な要員の育成や、人材の確保に努めてまいります。</w:t>
                  </w:r>
                </w:p>
                <w:p w14:paraId="4553E0C1" w14:textId="3C7BCCF0" w:rsidR="003305B9" w:rsidRPr="00E577BF" w:rsidRDefault="003305B9" w:rsidP="003305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2F24">
                    <w:rPr>
                      <w:rFonts w:ascii="ＭＳ 明朝" w:eastAsia="ＭＳ 明朝" w:hAnsi="ＭＳ 明朝" w:cs="ＭＳ 明朝" w:hint="eastAsia"/>
                      <w:spacing w:val="6"/>
                      <w:kern w:val="0"/>
                      <w:szCs w:val="21"/>
                    </w:rPr>
                    <w:t xml:space="preserve">　また当社において、高度なITシステムの導入により価値を創出するとともに、グループ会社への展開を進めてまいります。</w:t>
                  </w:r>
                </w:p>
              </w:tc>
            </w:tr>
            <w:tr w:rsidR="003305B9" w:rsidRPr="00E577BF" w14:paraId="01B21D52" w14:textId="77777777" w:rsidTr="00F5566D">
              <w:trPr>
                <w:trHeight w:val="707"/>
              </w:trPr>
              <w:tc>
                <w:tcPr>
                  <w:tcW w:w="2600" w:type="dxa"/>
                  <w:shd w:val="clear" w:color="auto" w:fill="auto"/>
                </w:tcPr>
                <w:p w14:paraId="26DF9E70" w14:textId="548A0A04" w:rsidR="003305B9" w:rsidRPr="00E577BF" w:rsidRDefault="003305B9" w:rsidP="003305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EA73668" w14:textId="77777777" w:rsidR="003305B9" w:rsidRPr="000F2F24" w:rsidRDefault="003305B9" w:rsidP="003305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2F24">
                    <w:rPr>
                      <w:rFonts w:ascii="ＭＳ 明朝" w:eastAsia="ＭＳ 明朝" w:hAnsi="ＭＳ 明朝" w:cs="ＭＳ 明朝"/>
                      <w:spacing w:val="6"/>
                      <w:kern w:val="0"/>
                      <w:szCs w:val="21"/>
                    </w:rPr>
                    <w:t>2021</w:t>
                  </w:r>
                  <w:r w:rsidRPr="000F2F24">
                    <w:rPr>
                      <w:rFonts w:ascii="ＭＳ 明朝" w:eastAsia="ＭＳ 明朝" w:hAnsi="ＭＳ 明朝" w:cs="ＭＳ 明朝" w:hint="eastAsia"/>
                      <w:spacing w:val="6"/>
                      <w:kern w:val="0"/>
                      <w:szCs w:val="21"/>
                    </w:rPr>
                    <w:t>年第</w:t>
                  </w:r>
                  <w:r w:rsidRPr="000F2F24">
                    <w:rPr>
                      <w:rFonts w:ascii="ＭＳ 明朝" w:eastAsia="ＭＳ 明朝" w:hAnsi="ＭＳ 明朝" w:cs="ＭＳ 明朝"/>
                      <w:spacing w:val="6"/>
                      <w:kern w:val="0"/>
                      <w:szCs w:val="21"/>
                    </w:rPr>
                    <w:t>19</w:t>
                  </w:r>
                  <w:r w:rsidRPr="000F2F24">
                    <w:rPr>
                      <w:rFonts w:ascii="ＭＳ 明朝" w:eastAsia="ＭＳ 明朝" w:hAnsi="ＭＳ 明朝" w:cs="ＭＳ 明朝" w:hint="eastAsia"/>
                      <w:spacing w:val="6"/>
                      <w:kern w:val="0"/>
                      <w:szCs w:val="21"/>
                    </w:rPr>
                    <w:t>回経営執行会議※決議事項『</w:t>
                  </w:r>
                  <w:r w:rsidRPr="000F2F24">
                    <w:rPr>
                      <w:rFonts w:ascii="ＭＳ 明朝" w:eastAsia="ＭＳ 明朝" w:hAnsi="ＭＳ 明朝" w:cs="ＭＳ 明朝"/>
                      <w:spacing w:val="6"/>
                      <w:kern w:val="0"/>
                      <w:szCs w:val="21"/>
                    </w:rPr>
                    <w:t>2022</w:t>
                  </w:r>
                  <w:r w:rsidRPr="000F2F24">
                    <w:rPr>
                      <w:rFonts w:ascii="ＭＳ 明朝" w:eastAsia="ＭＳ 明朝" w:hAnsi="ＭＳ 明朝" w:cs="ＭＳ 明朝" w:hint="eastAsia"/>
                      <w:spacing w:val="6"/>
                      <w:kern w:val="0"/>
                      <w:szCs w:val="21"/>
                    </w:rPr>
                    <w:t>年度中期計画策定方針』の中で、当社の中長期的な</w:t>
                  </w:r>
                  <w:r w:rsidRPr="000F2F24">
                    <w:rPr>
                      <w:rFonts w:ascii="ＭＳ 明朝" w:eastAsia="ＭＳ 明朝" w:hAnsi="ＭＳ 明朝" w:cs="ＭＳ 明朝"/>
                      <w:spacing w:val="6"/>
                      <w:kern w:val="0"/>
                      <w:szCs w:val="21"/>
                    </w:rPr>
                    <w:t>DX</w:t>
                  </w:r>
                  <w:r w:rsidRPr="000F2F24">
                    <w:rPr>
                      <w:rFonts w:ascii="ＭＳ 明朝" w:eastAsia="ＭＳ 明朝" w:hAnsi="ＭＳ 明朝" w:cs="ＭＳ 明朝" w:hint="eastAsia"/>
                      <w:spacing w:val="6"/>
                      <w:kern w:val="0"/>
                      <w:szCs w:val="21"/>
                    </w:rPr>
                    <w:t>の対応方針（DX推進のためにCTI改革を着実に推進）を決議した。</w:t>
                  </w:r>
                </w:p>
                <w:p w14:paraId="55B7A7ED" w14:textId="45466342" w:rsidR="00D76F7A" w:rsidRPr="006448B9" w:rsidRDefault="00D76F7A" w:rsidP="003305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48B9">
                    <w:rPr>
                      <w:rFonts w:ascii="ＭＳ 明朝" w:eastAsia="ＭＳ 明朝" w:hAnsi="ＭＳ 明朝" w:cs="ＭＳ 明朝" w:hint="eastAsia"/>
                    </w:rPr>
                    <w:t>※</w:t>
                  </w:r>
                  <w:r w:rsidRPr="006448B9">
                    <w:t>当社の取締役会としては、事業計画等の決定については原則として経営執行会議に委ねている。</w:t>
                  </w:r>
                </w:p>
              </w:tc>
            </w:tr>
          </w:tbl>
          <w:p w14:paraId="291B8DAF" w14:textId="7E475E62"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5769AAA"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364F9AA6"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9D774D" w14:textId="00DE66C2" w:rsidR="00D1302E" w:rsidRPr="00E577BF" w:rsidRDefault="003305B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2F24">
                    <w:rPr>
                      <w:rFonts w:ascii="ＭＳ 明朝" w:eastAsia="ＭＳ 明朝" w:hAnsi="ＭＳ 明朝" w:cs="ＭＳ 明朝" w:hint="eastAsia"/>
                      <w:spacing w:val="6"/>
                      <w:kern w:val="0"/>
                      <w:szCs w:val="21"/>
                    </w:rPr>
                    <w:t>DX推進を実現するための「CTI改革」</w:t>
                  </w:r>
                </w:p>
                <w:p w14:paraId="5BF68E2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01EF1BE6" w:rsidR="00D1302E" w:rsidRPr="002838C8" w:rsidRDefault="0070059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38C8">
                    <w:rPr>
                      <w:rFonts w:ascii="ＭＳ 明朝" w:eastAsia="ＭＳ 明朝" w:hAnsi="ＭＳ 明朝" w:cs="ＭＳ 明朝"/>
                      <w:spacing w:val="6"/>
                      <w:kern w:val="0"/>
                      <w:szCs w:val="21"/>
                    </w:rPr>
                    <w:t>2024</w:t>
                  </w:r>
                  <w:r w:rsidR="00D1302E" w:rsidRPr="002838C8">
                    <w:rPr>
                      <w:rFonts w:ascii="ＭＳ 明朝" w:eastAsia="ＭＳ 明朝" w:hAnsi="ＭＳ 明朝" w:cs="ＭＳ 明朝" w:hint="eastAsia"/>
                      <w:spacing w:val="6"/>
                      <w:kern w:val="0"/>
                      <w:szCs w:val="21"/>
                    </w:rPr>
                    <w:t>年</w:t>
                  </w:r>
                  <w:r w:rsidR="003305B9" w:rsidRPr="002838C8">
                    <w:rPr>
                      <w:rFonts w:ascii="ＭＳ 明朝" w:eastAsia="ＭＳ 明朝" w:hAnsi="ＭＳ 明朝" w:cs="ＭＳ 明朝" w:hint="eastAsia"/>
                      <w:spacing w:val="6"/>
                      <w:kern w:val="0"/>
                      <w:szCs w:val="21"/>
                    </w:rPr>
                    <w:t xml:space="preserve"> </w:t>
                  </w:r>
                  <w:r w:rsidRPr="002838C8">
                    <w:rPr>
                      <w:rFonts w:ascii="ＭＳ 明朝" w:eastAsia="ＭＳ 明朝" w:hAnsi="ＭＳ 明朝" w:cs="ＭＳ 明朝"/>
                      <w:spacing w:val="6"/>
                      <w:kern w:val="0"/>
                      <w:szCs w:val="21"/>
                    </w:rPr>
                    <w:t>4</w:t>
                  </w:r>
                  <w:r w:rsidR="00D1302E" w:rsidRPr="002838C8">
                    <w:rPr>
                      <w:rFonts w:ascii="ＭＳ 明朝" w:eastAsia="ＭＳ 明朝" w:hAnsi="ＭＳ 明朝" w:cs="ＭＳ 明朝" w:hint="eastAsia"/>
                      <w:spacing w:val="6"/>
                      <w:kern w:val="0"/>
                      <w:szCs w:val="21"/>
                    </w:rPr>
                    <w:t>月</w:t>
                  </w:r>
                  <w:r w:rsidR="003305B9" w:rsidRPr="002838C8">
                    <w:rPr>
                      <w:rFonts w:ascii="ＭＳ 明朝" w:eastAsia="ＭＳ 明朝" w:hAnsi="ＭＳ 明朝" w:cs="ＭＳ 明朝" w:hint="eastAsia"/>
                      <w:spacing w:val="6"/>
                      <w:kern w:val="0"/>
                      <w:szCs w:val="21"/>
                    </w:rPr>
                    <w:t xml:space="preserve"> </w:t>
                  </w:r>
                  <w:r w:rsidR="003305B9" w:rsidRPr="002838C8">
                    <w:rPr>
                      <w:rFonts w:ascii="ＭＳ 明朝" w:eastAsia="ＭＳ 明朝" w:hAnsi="ＭＳ 明朝" w:cs="ＭＳ 明朝"/>
                      <w:spacing w:val="6"/>
                      <w:kern w:val="0"/>
                      <w:szCs w:val="21"/>
                    </w:rPr>
                    <w:t>1</w:t>
                  </w:r>
                  <w:r w:rsidR="00D1302E" w:rsidRPr="002838C8">
                    <w:rPr>
                      <w:rFonts w:ascii="ＭＳ 明朝" w:eastAsia="ＭＳ 明朝" w:hAnsi="ＭＳ 明朝" w:cs="ＭＳ 明朝" w:hint="eastAsia"/>
                      <w:spacing w:val="6"/>
                      <w:kern w:val="0"/>
                      <w:szCs w:val="21"/>
                    </w:rPr>
                    <w:t>日</w:t>
                  </w:r>
                </w:p>
                <w:p w14:paraId="7116E297" w14:textId="0E32A2AD"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305B9" w:rsidRPr="00E577BF" w14:paraId="2A2A0EB3" w14:textId="77777777" w:rsidTr="00F5566D">
              <w:trPr>
                <w:trHeight w:val="707"/>
              </w:trPr>
              <w:tc>
                <w:tcPr>
                  <w:tcW w:w="2600" w:type="dxa"/>
                  <w:shd w:val="clear" w:color="auto" w:fill="auto"/>
                </w:tcPr>
                <w:p w14:paraId="0E02E846" w14:textId="77777777" w:rsidR="003305B9" w:rsidRPr="006448B9" w:rsidRDefault="003305B9" w:rsidP="003305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448B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FD612A5" w14:textId="77777777" w:rsidR="00F05542" w:rsidRPr="00F05542" w:rsidRDefault="00F05542" w:rsidP="00F05542">
                  <w:pPr>
                    <w:suppressAutoHyphens/>
                    <w:kinsoku w:val="0"/>
                    <w:overflowPunct w:val="0"/>
                    <w:adjustRightInd w:val="0"/>
                    <w:spacing w:afterLines="50" w:after="120" w:line="238" w:lineRule="exact"/>
                    <w:jc w:val="left"/>
                    <w:textAlignment w:val="center"/>
                    <w:rPr>
                      <w:rFonts w:ascii="ＭＳ 明朝" w:eastAsia="ＭＳ 明朝" w:hAnsi="ＭＳ 明朝"/>
                      <w:spacing w:val="6"/>
                      <w:kern w:val="0"/>
                    </w:rPr>
                  </w:pPr>
                  <w:r w:rsidRPr="00F05542">
                    <w:rPr>
                      <w:rFonts w:ascii="ＭＳ 明朝" w:eastAsia="ＭＳ 明朝" w:hAnsi="ＭＳ 明朝" w:hint="eastAsia"/>
                      <w:spacing w:val="6"/>
                      <w:kern w:val="0"/>
                    </w:rPr>
                    <w:t>当社ホームページ</w:t>
                  </w:r>
                </w:p>
                <w:p w14:paraId="12961624" w14:textId="0EAFCDE3" w:rsidR="00F05542" w:rsidRPr="00F05542" w:rsidRDefault="00F05542" w:rsidP="00F05542">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05542">
                    <w:rPr>
                      <w:rFonts w:ascii="ＭＳ 明朝" w:hAnsi="ＭＳ 明朝" w:cs="ＭＳ 明朝" w:hint="eastAsia"/>
                      <w:spacing w:val="6"/>
                      <w:kern w:val="0"/>
                      <w:szCs w:val="21"/>
                    </w:rPr>
                    <w:t>『DX推進を実現するための「CTI改革」』</w:t>
                  </w:r>
                </w:p>
                <w:p w14:paraId="22DC2085" w14:textId="30CA908E" w:rsidR="00F05542" w:rsidRPr="00F05542" w:rsidRDefault="00F05542" w:rsidP="00F05542">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05542">
                    <w:rPr>
                      <w:rFonts w:ascii="ＭＳ 明朝" w:hAnsi="ＭＳ 明朝" w:cs="ＭＳ 明朝" w:hint="eastAsia"/>
                      <w:spacing w:val="6"/>
                      <w:kern w:val="0"/>
                      <w:szCs w:val="21"/>
                    </w:rPr>
                    <w:t>『New Normal対応を実現するためのシステム導入』に記載</w:t>
                  </w:r>
                </w:p>
                <w:p w14:paraId="1FE4DE1F" w14:textId="3DA5E01B" w:rsidR="003305B9" w:rsidRPr="006448B9" w:rsidRDefault="00F05542" w:rsidP="00F05542">
                  <w:pPr>
                    <w:pStyle w:val="af"/>
                    <w:suppressAutoHyphens/>
                    <w:kinsoku w:val="0"/>
                    <w:overflowPunct w:val="0"/>
                    <w:adjustRightInd w:val="0"/>
                    <w:spacing w:afterLines="50" w:after="120" w:line="238" w:lineRule="exact"/>
                    <w:ind w:leftChars="0" w:left="0"/>
                    <w:jc w:val="left"/>
                    <w:textAlignment w:val="center"/>
                    <w:rPr>
                      <w:rFonts w:ascii="ＭＳ 明朝" w:hAnsi="ＭＳ 明朝"/>
                      <w:spacing w:val="6"/>
                      <w:kern w:val="0"/>
                    </w:rPr>
                  </w:pPr>
                  <w:r w:rsidRPr="00F05542">
                    <w:rPr>
                      <w:rFonts w:ascii="ＭＳ 明朝" w:hAnsi="ＭＳ 明朝" w:cs="ＭＳ 明朝"/>
                      <w:spacing w:val="6"/>
                      <w:kern w:val="0"/>
                      <w:szCs w:val="21"/>
                    </w:rPr>
                    <w:t>https://www.cti.co.jp/innovation/</w:t>
                  </w:r>
                </w:p>
              </w:tc>
            </w:tr>
            <w:tr w:rsidR="003305B9" w:rsidRPr="00E577BF" w14:paraId="640E83AB" w14:textId="77777777" w:rsidTr="008A2AD6">
              <w:tblPrEx>
                <w:tblCellMar>
                  <w:left w:w="99" w:type="dxa"/>
                  <w:right w:w="99" w:type="dxa"/>
                </w:tblCellMar>
              </w:tblPrEx>
              <w:trPr>
                <w:trHeight w:val="353"/>
              </w:trPr>
              <w:tc>
                <w:tcPr>
                  <w:tcW w:w="2600" w:type="dxa"/>
                  <w:shd w:val="clear" w:color="auto" w:fill="auto"/>
                </w:tcPr>
                <w:p w14:paraId="2A82AECA" w14:textId="1949B697" w:rsidR="003305B9" w:rsidRPr="00E577BF" w:rsidRDefault="003305B9" w:rsidP="003305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22081EC" w14:textId="39E862BE" w:rsidR="00916A2A" w:rsidRPr="006448B9" w:rsidRDefault="003305B9" w:rsidP="00916A2A">
                  <w:pPr>
                    <w:suppressAutoHyphens/>
                    <w:kinsoku w:val="0"/>
                    <w:overflowPunct w:val="0"/>
                    <w:adjustRightInd w:val="0"/>
                    <w:spacing w:afterLines="50" w:after="120" w:line="238" w:lineRule="exact"/>
                    <w:ind w:firstLineChars="100" w:firstLine="222"/>
                    <w:textAlignment w:val="center"/>
                    <w:rPr>
                      <w:rFonts w:ascii="ＭＳ 明朝" w:eastAsia="ＭＳ 明朝" w:hAnsi="ＭＳ 明朝" w:cs="ＭＳ 明朝"/>
                      <w:spacing w:val="6"/>
                      <w:kern w:val="0"/>
                      <w:szCs w:val="21"/>
                    </w:rPr>
                  </w:pPr>
                  <w:r w:rsidRPr="000F2F24">
                    <w:rPr>
                      <w:rFonts w:ascii="ＭＳ 明朝" w:eastAsia="ＭＳ 明朝" w:hAnsi="ＭＳ 明朝" w:cs="ＭＳ 明朝" w:hint="eastAsia"/>
                      <w:spacing w:val="6"/>
                      <w:kern w:val="0"/>
                      <w:szCs w:val="21"/>
                    </w:rPr>
                    <w:t>当社はDXを推進し、より高度なIT活用で「新たな価値の創出」を担っていくには、事業構造の変革が必要と考え、新たなチャレンジである「CTI</w:t>
                  </w:r>
                  <w:r w:rsidR="00916A2A">
                    <w:rPr>
                      <w:rFonts w:ascii="ＭＳ 明朝" w:eastAsia="ＭＳ 明朝" w:hAnsi="ＭＳ 明朝" w:cs="ＭＳ 明朝" w:hint="eastAsia"/>
                      <w:spacing w:val="6"/>
                      <w:kern w:val="0"/>
                      <w:szCs w:val="21"/>
                    </w:rPr>
                    <w:t>改革」に取り組んでいま</w:t>
                  </w:r>
                  <w:r w:rsidR="00916A2A" w:rsidRPr="006448B9">
                    <w:rPr>
                      <w:rFonts w:ascii="ＭＳ 明朝" w:eastAsia="ＭＳ 明朝" w:hAnsi="ＭＳ 明朝" w:cs="ＭＳ 明朝" w:hint="eastAsia"/>
                      <w:spacing w:val="6"/>
                      <w:kern w:val="0"/>
                      <w:szCs w:val="21"/>
                    </w:rPr>
                    <w:t>す。具体的な施策は以下のとおりです。（DX推進を実現するための「CTI改革」抜粋）</w:t>
                  </w:r>
                </w:p>
                <w:p w14:paraId="2131D6FA" w14:textId="77777777" w:rsidR="003305B9" w:rsidRPr="006448B9" w:rsidRDefault="003305B9" w:rsidP="003305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507B29D3" w14:textId="68871C88" w:rsidR="003305B9" w:rsidRPr="006448B9" w:rsidRDefault="00C12948" w:rsidP="003305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48B9">
                    <w:rPr>
                      <w:rFonts w:ascii="ＭＳ 明朝" w:eastAsia="ＭＳ 明朝" w:hAnsi="ＭＳ 明朝" w:cs="ＭＳ 明朝"/>
                      <w:spacing w:val="6"/>
                      <w:kern w:val="0"/>
                      <w:szCs w:val="21"/>
                    </w:rPr>
                    <w:t>1</w:t>
                  </w:r>
                  <w:r w:rsidR="003305B9" w:rsidRPr="006448B9">
                    <w:rPr>
                      <w:rFonts w:ascii="ＭＳ 明朝" w:eastAsia="ＭＳ 明朝" w:hAnsi="ＭＳ 明朝" w:cs="ＭＳ 明朝" w:hint="eastAsia"/>
                      <w:spacing w:val="6"/>
                      <w:kern w:val="0"/>
                      <w:szCs w:val="21"/>
                    </w:rPr>
                    <w:t>.中電グループ大での活用を前提とした施策</w:t>
                  </w:r>
                </w:p>
                <w:p w14:paraId="200057F3" w14:textId="77777777" w:rsidR="003305B9" w:rsidRPr="006448B9" w:rsidRDefault="003305B9" w:rsidP="003305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48B9">
                    <w:rPr>
                      <w:rFonts w:ascii="ＭＳ 明朝" w:eastAsia="ＭＳ 明朝" w:hAnsi="ＭＳ 明朝" w:cs="ＭＳ 明朝" w:hint="eastAsia"/>
                      <w:spacing w:val="6"/>
                      <w:kern w:val="0"/>
                      <w:szCs w:val="21"/>
                    </w:rPr>
                    <w:t>「③グループIT・管理間接業務の効率化・集約化」</w:t>
                  </w:r>
                </w:p>
                <w:p w14:paraId="483AC604" w14:textId="77777777" w:rsidR="003305B9" w:rsidRPr="006448B9" w:rsidRDefault="003305B9" w:rsidP="003305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48B9">
                    <w:rPr>
                      <w:rFonts w:ascii="ＭＳ 明朝" w:eastAsia="ＭＳ 明朝" w:hAnsi="ＭＳ 明朝" w:cs="ＭＳ 明朝" w:hint="eastAsia"/>
                      <w:spacing w:val="6"/>
                      <w:kern w:val="0"/>
                      <w:szCs w:val="21"/>
                    </w:rPr>
                    <w:t>中電グループにおけるITシステムおよび管理間接業務の共通化・集約化を行い効率化を行う</w:t>
                  </w:r>
                </w:p>
                <w:p w14:paraId="11CB5EE6" w14:textId="77777777" w:rsidR="003305B9" w:rsidRPr="006448B9" w:rsidRDefault="003305B9" w:rsidP="003305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204500E" w14:textId="7C6712D0" w:rsidR="003305B9" w:rsidRPr="006448B9" w:rsidRDefault="00C12948" w:rsidP="003305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48B9">
                    <w:rPr>
                      <w:rFonts w:ascii="ＭＳ 明朝" w:eastAsia="ＭＳ 明朝" w:hAnsi="ＭＳ 明朝" w:cs="ＭＳ 明朝"/>
                      <w:spacing w:val="6"/>
                      <w:kern w:val="0"/>
                      <w:szCs w:val="21"/>
                    </w:rPr>
                    <w:t>2</w:t>
                  </w:r>
                  <w:r w:rsidR="003305B9" w:rsidRPr="006448B9">
                    <w:rPr>
                      <w:rFonts w:ascii="ＭＳ 明朝" w:eastAsia="ＭＳ 明朝" w:hAnsi="ＭＳ 明朝" w:cs="ＭＳ 明朝" w:hint="eastAsia"/>
                      <w:spacing w:val="6"/>
                      <w:kern w:val="0"/>
                      <w:szCs w:val="21"/>
                    </w:rPr>
                    <w:t>.ITによる新しい働き方への提供</w:t>
                  </w:r>
                </w:p>
                <w:p w14:paraId="3A801343" w14:textId="77777777" w:rsidR="003305B9" w:rsidRPr="006448B9" w:rsidRDefault="003305B9" w:rsidP="003305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48B9">
                    <w:rPr>
                      <w:rFonts w:ascii="ＭＳ 明朝" w:eastAsia="ＭＳ 明朝" w:hAnsi="ＭＳ 明朝" w:cs="ＭＳ 明朝" w:hint="eastAsia"/>
                      <w:spacing w:val="6"/>
                      <w:kern w:val="0"/>
                      <w:szCs w:val="21"/>
                    </w:rPr>
                    <w:t>「④New Normal対応」</w:t>
                  </w:r>
                </w:p>
                <w:p w14:paraId="4CBDEDDE" w14:textId="77777777" w:rsidR="00E84D8F" w:rsidRDefault="003305B9" w:rsidP="003305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48B9">
                    <w:rPr>
                      <w:rFonts w:ascii="ＭＳ 明朝" w:eastAsia="ＭＳ 明朝" w:hAnsi="ＭＳ 明朝" w:cs="ＭＳ 明朝" w:hint="eastAsia"/>
                      <w:spacing w:val="6"/>
                      <w:kern w:val="0"/>
                      <w:szCs w:val="21"/>
                    </w:rPr>
                    <w:t>「いつでも・どこでも・どのデバイスでも」を実現可能とするクラウドサービス</w:t>
                  </w:r>
                  <w:r w:rsidR="00C314F8" w:rsidRPr="006448B9">
                    <w:rPr>
                      <w:rFonts w:ascii="ＭＳ 明朝" w:eastAsia="ＭＳ 明朝" w:hAnsi="ＭＳ 明朝" w:cs="ＭＳ 明朝" w:hint="eastAsia"/>
                      <w:spacing w:val="6"/>
                      <w:kern w:val="0"/>
                      <w:szCs w:val="21"/>
                    </w:rPr>
                    <w:t>や各種データ</w:t>
                  </w:r>
                  <w:r w:rsidRPr="006448B9">
                    <w:rPr>
                      <w:rFonts w:ascii="ＭＳ 明朝" w:eastAsia="ＭＳ 明朝" w:hAnsi="ＭＳ 明朝" w:cs="ＭＳ 明朝" w:hint="eastAsia"/>
                      <w:spacing w:val="6"/>
                      <w:kern w:val="0"/>
                      <w:szCs w:val="21"/>
                    </w:rPr>
                    <w:t>を</w:t>
                  </w:r>
                  <w:r w:rsidRPr="000F2F24">
                    <w:rPr>
                      <w:rFonts w:ascii="ＭＳ 明朝" w:eastAsia="ＭＳ 明朝" w:hAnsi="ＭＳ 明朝" w:cs="ＭＳ 明朝" w:hint="eastAsia"/>
                      <w:spacing w:val="6"/>
                      <w:kern w:val="0"/>
                      <w:szCs w:val="21"/>
                    </w:rPr>
                    <w:t>活用した新しい働き方をクイックに提供</w:t>
                  </w:r>
                </w:p>
                <w:p w14:paraId="0848987C" w14:textId="14A63D31" w:rsidR="009F6565" w:rsidRPr="006448B9" w:rsidRDefault="009F6565" w:rsidP="009F65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highlight w:val="cyan"/>
                    </w:rPr>
                  </w:pPr>
                  <w:r w:rsidRPr="006448B9">
                    <w:rPr>
                      <w:rFonts w:ascii="ＭＳ 明朝" w:eastAsia="ＭＳ 明朝" w:hAnsi="ＭＳ 明朝" w:cs="ＭＳ 明朝" w:hint="eastAsia"/>
                      <w:spacing w:val="6"/>
                      <w:kern w:val="0"/>
                      <w:szCs w:val="21"/>
                    </w:rPr>
                    <w:t>※データ活用によるI</w:t>
                  </w:r>
                  <w:r w:rsidRPr="006448B9">
                    <w:rPr>
                      <w:rFonts w:ascii="ＭＳ 明朝" w:eastAsia="ＭＳ 明朝" w:hAnsi="ＭＳ 明朝" w:cs="ＭＳ 明朝"/>
                      <w:spacing w:val="6"/>
                      <w:kern w:val="0"/>
                      <w:szCs w:val="21"/>
                    </w:rPr>
                    <w:t>T</w:t>
                  </w:r>
                  <w:r w:rsidRPr="006448B9">
                    <w:rPr>
                      <w:rFonts w:ascii="ＭＳ 明朝" w:eastAsia="ＭＳ 明朝" w:hAnsi="ＭＳ 明朝" w:cs="ＭＳ 明朝" w:hint="eastAsia"/>
                      <w:spacing w:val="6"/>
                      <w:kern w:val="0"/>
                      <w:szCs w:val="21"/>
                    </w:rPr>
                    <w:t>システム導入効果の例</w:t>
                  </w:r>
                  <w:r w:rsidR="001963DF" w:rsidRPr="006448B9">
                    <w:rPr>
                      <w:rFonts w:ascii="ＭＳ 明朝" w:eastAsia="ＭＳ 明朝" w:hAnsi="ＭＳ 明朝" w:cs="ＭＳ 明朝"/>
                      <w:spacing w:val="6"/>
                      <w:kern w:val="0"/>
                      <w:szCs w:val="21"/>
                    </w:rPr>
                    <w:br/>
                  </w:r>
                  <w:r w:rsidRPr="006448B9">
                    <w:rPr>
                      <w:rFonts w:ascii="ＭＳ 明朝" w:eastAsia="ＭＳ 明朝" w:hAnsi="ＭＳ 明朝" w:cs="ＭＳ 明朝" w:hint="eastAsia"/>
                      <w:spacing w:val="6"/>
                      <w:kern w:val="0"/>
                      <w:szCs w:val="21"/>
                    </w:rPr>
                    <w:t>電子決裁システムにおいて、類似案件データの活用により決裁書作成を効率化・迅速化</w:t>
                  </w:r>
                </w:p>
              </w:tc>
            </w:tr>
            <w:tr w:rsidR="003305B9" w:rsidRPr="00E577BF" w14:paraId="20047B99" w14:textId="77777777" w:rsidTr="00F5566D">
              <w:trPr>
                <w:trHeight w:val="697"/>
              </w:trPr>
              <w:tc>
                <w:tcPr>
                  <w:tcW w:w="2600" w:type="dxa"/>
                  <w:shd w:val="clear" w:color="auto" w:fill="auto"/>
                </w:tcPr>
                <w:p w14:paraId="1BDE20EC" w14:textId="3BEE909A" w:rsidR="003305B9" w:rsidRPr="00E577BF" w:rsidRDefault="003305B9" w:rsidP="003305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606DFB99" w14:textId="77777777" w:rsidR="0083623A" w:rsidRDefault="003305B9" w:rsidP="008362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2F24">
                    <w:rPr>
                      <w:rFonts w:ascii="ＭＳ 明朝" w:eastAsia="ＭＳ 明朝" w:hAnsi="ＭＳ 明朝" w:cs="ＭＳ 明朝"/>
                      <w:spacing w:val="6"/>
                      <w:kern w:val="0"/>
                      <w:szCs w:val="21"/>
                    </w:rPr>
                    <w:t>2021</w:t>
                  </w:r>
                  <w:r w:rsidRPr="000F2F24">
                    <w:rPr>
                      <w:rFonts w:ascii="ＭＳ 明朝" w:eastAsia="ＭＳ 明朝" w:hAnsi="ＭＳ 明朝" w:cs="ＭＳ 明朝" w:hint="eastAsia"/>
                      <w:spacing w:val="6"/>
                      <w:kern w:val="0"/>
                      <w:szCs w:val="21"/>
                    </w:rPr>
                    <w:t>年第</w:t>
                  </w:r>
                  <w:r w:rsidRPr="000F2F24">
                    <w:rPr>
                      <w:rFonts w:ascii="ＭＳ 明朝" w:eastAsia="ＭＳ 明朝" w:hAnsi="ＭＳ 明朝" w:cs="ＭＳ 明朝"/>
                      <w:spacing w:val="6"/>
                      <w:kern w:val="0"/>
                      <w:szCs w:val="21"/>
                    </w:rPr>
                    <w:t>1</w:t>
                  </w:r>
                  <w:r w:rsidRPr="006448B9">
                    <w:rPr>
                      <w:rFonts w:ascii="ＭＳ 明朝" w:eastAsia="ＭＳ 明朝" w:hAnsi="ＭＳ 明朝" w:cs="ＭＳ 明朝"/>
                      <w:spacing w:val="6"/>
                      <w:kern w:val="0"/>
                      <w:szCs w:val="21"/>
                    </w:rPr>
                    <w:t>9</w:t>
                  </w:r>
                  <w:r w:rsidRPr="006448B9">
                    <w:rPr>
                      <w:rFonts w:ascii="ＭＳ 明朝" w:eastAsia="ＭＳ 明朝" w:hAnsi="ＭＳ 明朝" w:cs="ＭＳ 明朝" w:hint="eastAsia"/>
                      <w:spacing w:val="6"/>
                      <w:kern w:val="0"/>
                      <w:szCs w:val="21"/>
                    </w:rPr>
                    <w:t>回経営執行会議</w:t>
                  </w:r>
                  <w:r w:rsidR="006D5988" w:rsidRPr="006448B9">
                    <w:rPr>
                      <w:rFonts w:ascii="ＭＳ 明朝" w:eastAsia="ＭＳ 明朝" w:hAnsi="ＭＳ 明朝" w:cs="ＭＳ 明朝" w:hint="eastAsia"/>
                      <w:spacing w:val="6"/>
                      <w:kern w:val="0"/>
                      <w:szCs w:val="21"/>
                    </w:rPr>
                    <w:t>※</w:t>
                  </w:r>
                  <w:r w:rsidRPr="006448B9">
                    <w:rPr>
                      <w:rFonts w:ascii="ＭＳ 明朝" w:eastAsia="ＭＳ 明朝" w:hAnsi="ＭＳ 明朝" w:cs="ＭＳ 明朝" w:hint="eastAsia"/>
                      <w:spacing w:val="6"/>
                      <w:kern w:val="0"/>
                      <w:szCs w:val="21"/>
                    </w:rPr>
                    <w:t>決議事項『</w:t>
                  </w:r>
                  <w:r w:rsidRPr="006448B9">
                    <w:rPr>
                      <w:rFonts w:ascii="ＭＳ 明朝" w:eastAsia="ＭＳ 明朝" w:hAnsi="ＭＳ 明朝" w:cs="ＭＳ 明朝"/>
                      <w:spacing w:val="6"/>
                      <w:kern w:val="0"/>
                      <w:szCs w:val="21"/>
                    </w:rPr>
                    <w:t>2022</w:t>
                  </w:r>
                  <w:r w:rsidRPr="006448B9">
                    <w:rPr>
                      <w:rFonts w:ascii="ＭＳ 明朝" w:eastAsia="ＭＳ 明朝" w:hAnsi="ＭＳ 明朝" w:cs="ＭＳ 明朝" w:hint="eastAsia"/>
                      <w:spacing w:val="6"/>
                      <w:kern w:val="0"/>
                      <w:szCs w:val="21"/>
                    </w:rPr>
                    <w:t>年度中期計画策定方針』の中で、当社の中長期的な</w:t>
                  </w:r>
                  <w:r w:rsidRPr="006448B9">
                    <w:rPr>
                      <w:rFonts w:ascii="ＭＳ 明朝" w:eastAsia="ＭＳ 明朝" w:hAnsi="ＭＳ 明朝" w:cs="ＭＳ 明朝"/>
                      <w:spacing w:val="6"/>
                      <w:kern w:val="0"/>
                      <w:szCs w:val="21"/>
                    </w:rPr>
                    <w:t>DX</w:t>
                  </w:r>
                  <w:r w:rsidRPr="006448B9">
                    <w:rPr>
                      <w:rFonts w:ascii="ＭＳ 明朝" w:eastAsia="ＭＳ 明朝" w:hAnsi="ＭＳ 明朝" w:cs="ＭＳ 明朝" w:hint="eastAsia"/>
                      <w:spacing w:val="6"/>
                      <w:kern w:val="0"/>
                      <w:szCs w:val="21"/>
                    </w:rPr>
                    <w:t>の対応方針（DX推進のためにCTI改革を着実に推進）を決議した。</w:t>
                  </w:r>
                </w:p>
                <w:p w14:paraId="5FD596BB" w14:textId="0DCF2FEB" w:rsidR="003305B9" w:rsidRPr="00E577BF" w:rsidRDefault="00741451" w:rsidP="008362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48B9">
                    <w:rPr>
                      <w:rFonts w:ascii="ＭＳ 明朝" w:eastAsia="ＭＳ 明朝" w:hAnsi="ＭＳ 明朝" w:cs="ＭＳ 明朝" w:hint="eastAsia"/>
                    </w:rPr>
                    <w:t>※</w:t>
                  </w:r>
                  <w:r w:rsidRPr="006448B9">
                    <w:t>当社の取締役会としては、事業計画等の決定については原則として経営執行会議に委ねている</w:t>
                  </w:r>
                </w:p>
              </w:tc>
            </w:tr>
          </w:tbl>
          <w:p w14:paraId="67065321" w14:textId="77777777" w:rsidR="00D1302E" w:rsidRPr="0083623A"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65A0361" w:rsidR="00D1302E" w:rsidRPr="00E577BF" w:rsidRDefault="00D1302E" w:rsidP="0083623A">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0D331B2A" w14:textId="77777777" w:rsidR="003305B9" w:rsidRPr="000F2F24" w:rsidRDefault="003305B9" w:rsidP="003305B9">
                  <w:pPr>
                    <w:suppressAutoHyphens/>
                    <w:kinsoku w:val="0"/>
                    <w:overflowPunct w:val="0"/>
                    <w:adjustRightInd w:val="0"/>
                    <w:spacing w:afterLines="50" w:after="120" w:line="238" w:lineRule="exact"/>
                    <w:jc w:val="left"/>
                    <w:textAlignment w:val="center"/>
                    <w:rPr>
                      <w:rFonts w:ascii="ＭＳ 明朝" w:eastAsia="ＭＳ 明朝" w:hAnsi="ＭＳ 明朝"/>
                      <w:spacing w:val="6"/>
                      <w:kern w:val="0"/>
                    </w:rPr>
                  </w:pPr>
                  <w:r w:rsidRPr="000F2F24">
                    <w:rPr>
                      <w:rFonts w:ascii="ＭＳ 明朝" w:eastAsia="ＭＳ 明朝" w:hAnsi="ＭＳ 明朝" w:hint="eastAsia"/>
                      <w:spacing w:val="6"/>
                      <w:kern w:val="0"/>
                    </w:rPr>
                    <w:t>当社ホームページ</w:t>
                  </w:r>
                </w:p>
                <w:p w14:paraId="7CA5DBD1" w14:textId="77777777" w:rsidR="003305B9" w:rsidRPr="000F2F24" w:rsidRDefault="003305B9" w:rsidP="003305B9">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F2F24">
                    <w:rPr>
                      <w:rFonts w:ascii="ＭＳ 明朝" w:hAnsi="ＭＳ 明朝" w:cs="ＭＳ 明朝" w:hint="eastAsia"/>
                      <w:spacing w:val="6"/>
                      <w:kern w:val="0"/>
                      <w:szCs w:val="21"/>
                    </w:rPr>
                    <w:t>『DX推進体制』</w:t>
                  </w:r>
                </w:p>
                <w:p w14:paraId="01EEDEA9" w14:textId="77777777" w:rsidR="003305B9" w:rsidRPr="000F2F24" w:rsidRDefault="003305B9" w:rsidP="003305B9">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F2F24">
                    <w:rPr>
                      <w:rFonts w:ascii="ＭＳ 明朝" w:hAnsi="ＭＳ 明朝" w:cs="ＭＳ 明朝" w:hint="eastAsia"/>
                      <w:spacing w:val="6"/>
                      <w:kern w:val="0"/>
                      <w:szCs w:val="21"/>
                    </w:rPr>
                    <w:t>『DX推進を実現するための「CTI改革」』に記載</w:t>
                  </w:r>
                </w:p>
                <w:p w14:paraId="47D9F1D0" w14:textId="1C29C623" w:rsidR="00D1302E" w:rsidRPr="00E577BF" w:rsidRDefault="003305B9" w:rsidP="003305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2F24">
                    <w:rPr>
                      <w:rFonts w:ascii="ＭＳ 明朝" w:eastAsia="ＭＳ 明朝" w:hAnsi="ＭＳ 明朝" w:cs="ＭＳ 明朝"/>
                      <w:spacing w:val="6"/>
                      <w:kern w:val="0"/>
                      <w:szCs w:val="21"/>
                    </w:rPr>
                    <w:t>https://www.cti.co.jp/innovation/</w:t>
                  </w:r>
                </w:p>
              </w:tc>
            </w:tr>
            <w:tr w:rsidR="003305B9" w:rsidRPr="00E577BF" w14:paraId="5040428A" w14:textId="77777777" w:rsidTr="00F5566D">
              <w:trPr>
                <w:trHeight w:val="697"/>
              </w:trPr>
              <w:tc>
                <w:tcPr>
                  <w:tcW w:w="2600" w:type="dxa"/>
                  <w:shd w:val="clear" w:color="auto" w:fill="auto"/>
                </w:tcPr>
                <w:p w14:paraId="25393031" w14:textId="0B76E36D" w:rsidR="003305B9" w:rsidRPr="00E577BF" w:rsidRDefault="003305B9" w:rsidP="003305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4135BEA" w14:textId="269B8E8D" w:rsidR="00C12948" w:rsidRDefault="00E84A92" w:rsidP="00E84A92">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2F24">
                    <w:rPr>
                      <w:rFonts w:ascii="ＭＳ 明朝" w:eastAsia="ＭＳ 明朝" w:hAnsi="ＭＳ 明朝" w:cs="ＭＳ 明朝" w:hint="eastAsia"/>
                      <w:spacing w:val="6"/>
                      <w:kern w:val="0"/>
                      <w:szCs w:val="21"/>
                    </w:rPr>
                    <w:t>全社戦略部署、全社技術牽引部署（CoE※）、製造部署の役割を明確化し、連携を強化することでDXを推進してまいります。</w:t>
                  </w:r>
                </w:p>
                <w:p w14:paraId="062CB95C" w14:textId="5F35A99D" w:rsidR="00E84A92" w:rsidRDefault="00E84A92" w:rsidP="00E84A92">
                  <w:pPr>
                    <w:numPr>
                      <w:ilvl w:val="1"/>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2F24">
                    <w:rPr>
                      <w:rFonts w:ascii="ＭＳ 明朝" w:eastAsia="ＭＳ 明朝" w:hAnsi="ＭＳ 明朝" w:cs="ＭＳ 明朝" w:hint="eastAsia"/>
                      <w:spacing w:val="6"/>
                      <w:kern w:val="0"/>
                      <w:szCs w:val="21"/>
                    </w:rPr>
                    <w:t>CoE：Center of Excellence</w:t>
                  </w:r>
                </w:p>
                <w:p w14:paraId="68E12561" w14:textId="77777777" w:rsidR="00E84A92" w:rsidRPr="00E84A92" w:rsidRDefault="00E84A92" w:rsidP="00E84A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81BAE8" w14:textId="1799F2EA" w:rsidR="00E84A92" w:rsidRPr="000F2F24" w:rsidRDefault="00E84A92" w:rsidP="00E84A92">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2F24">
                    <w:rPr>
                      <w:rFonts w:ascii="ＭＳ 明朝" w:hAnsi="ＭＳ 明朝" w:cs="ＭＳ 明朝" w:hint="eastAsia"/>
                      <w:spacing w:val="6"/>
                      <w:kern w:val="0"/>
                      <w:szCs w:val="21"/>
                    </w:rPr>
                    <w:t>デジタル人材の育成・確保に関する具体的な施策（戦略）は以下のとおり</w:t>
                  </w:r>
                </w:p>
                <w:p w14:paraId="1C2ECCFF" w14:textId="77777777" w:rsidR="003305B9" w:rsidRPr="000F2F24" w:rsidRDefault="003305B9" w:rsidP="003305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7B1266" w14:textId="77777777" w:rsidR="003305B9" w:rsidRPr="006448B9" w:rsidRDefault="003305B9" w:rsidP="003305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48B9">
                    <w:rPr>
                      <w:rFonts w:ascii="ＭＳ 明朝" w:eastAsia="ＭＳ 明朝" w:hAnsi="ＭＳ 明朝" w:cs="ＭＳ 明朝" w:hint="eastAsia"/>
                      <w:spacing w:val="6"/>
                      <w:kern w:val="0"/>
                      <w:szCs w:val="21"/>
                    </w:rPr>
                    <w:t>1.IT人材の質を高める施策</w:t>
                  </w:r>
                </w:p>
                <w:p w14:paraId="6E7DC2FF" w14:textId="77777777" w:rsidR="003305B9" w:rsidRPr="006448B9" w:rsidRDefault="003305B9" w:rsidP="003305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48B9">
                    <w:rPr>
                      <w:rFonts w:ascii="ＭＳ 明朝" w:eastAsia="ＭＳ 明朝" w:hAnsi="ＭＳ 明朝" w:cs="ＭＳ 明朝" w:hint="eastAsia"/>
                      <w:spacing w:val="6"/>
                      <w:kern w:val="0"/>
                      <w:szCs w:val="21"/>
                    </w:rPr>
                    <w:t>「①強化領域へのシフトに向けた機能強化」</w:t>
                  </w:r>
                </w:p>
                <w:p w14:paraId="69AE98B6" w14:textId="77777777" w:rsidR="003305B9" w:rsidRPr="006448B9" w:rsidRDefault="003305B9" w:rsidP="003305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48B9">
                    <w:rPr>
                      <w:rFonts w:ascii="ＭＳ 明朝" w:eastAsia="ＭＳ 明朝" w:hAnsi="ＭＳ 明朝" w:cs="ＭＳ 明朝" w:hint="eastAsia"/>
                      <w:spacing w:val="6"/>
                      <w:kern w:val="0"/>
                      <w:szCs w:val="21"/>
                    </w:rPr>
                    <w:t>「コンサル」「パッケージ」「デジタル」等の領域を担う、高度IT技術者の育成を行う</w:t>
                  </w:r>
                </w:p>
                <w:p w14:paraId="6A25637E" w14:textId="77777777" w:rsidR="003305B9" w:rsidRPr="006448B9" w:rsidRDefault="003305B9" w:rsidP="003305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766CFC3" w14:textId="77777777" w:rsidR="003305B9" w:rsidRPr="006448B9" w:rsidRDefault="003305B9" w:rsidP="003305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48B9">
                    <w:rPr>
                      <w:rFonts w:ascii="ＭＳ 明朝" w:eastAsia="ＭＳ 明朝" w:hAnsi="ＭＳ 明朝" w:cs="ＭＳ 明朝" w:hint="eastAsia"/>
                      <w:spacing w:val="6"/>
                      <w:kern w:val="0"/>
                      <w:szCs w:val="21"/>
                    </w:rPr>
                    <w:t>2.IT人材の量を増やす施策</w:t>
                  </w:r>
                </w:p>
                <w:p w14:paraId="7E3D3065" w14:textId="77777777" w:rsidR="003305B9" w:rsidRPr="006448B9" w:rsidRDefault="003305B9" w:rsidP="003305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48B9">
                    <w:rPr>
                      <w:rFonts w:ascii="ＭＳ 明朝" w:eastAsia="ＭＳ 明朝" w:hAnsi="ＭＳ 明朝" w:cs="ＭＳ 明朝" w:hint="eastAsia"/>
                      <w:spacing w:val="6"/>
                      <w:kern w:val="0"/>
                      <w:szCs w:val="21"/>
                    </w:rPr>
                    <w:t>「②保守運用業務のリソース強化」</w:t>
                  </w:r>
                </w:p>
                <w:p w14:paraId="310CB9CA" w14:textId="0C769A9D" w:rsidR="003305B9" w:rsidRPr="00E577BF" w:rsidRDefault="003305B9" w:rsidP="003305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48B9">
                    <w:rPr>
                      <w:rFonts w:ascii="ＭＳ 明朝" w:eastAsia="ＭＳ 明朝" w:hAnsi="ＭＳ 明朝" w:cs="ＭＳ 明朝" w:hint="eastAsia"/>
                      <w:spacing w:val="6"/>
                      <w:kern w:val="0"/>
                      <w:szCs w:val="21"/>
                    </w:rPr>
                    <w:t>ITベース領域の部分に関して、外部リソースの活用を行う</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019D0C1" w14:textId="77777777" w:rsidR="003305B9" w:rsidRPr="000F2F24" w:rsidRDefault="003305B9" w:rsidP="003305B9">
                  <w:pPr>
                    <w:suppressAutoHyphens/>
                    <w:kinsoku w:val="0"/>
                    <w:overflowPunct w:val="0"/>
                    <w:adjustRightInd w:val="0"/>
                    <w:spacing w:afterLines="50" w:after="120" w:line="238" w:lineRule="exact"/>
                    <w:jc w:val="left"/>
                    <w:textAlignment w:val="center"/>
                    <w:rPr>
                      <w:rFonts w:ascii="ＭＳ 明朝" w:eastAsia="ＭＳ 明朝" w:hAnsi="ＭＳ 明朝"/>
                      <w:spacing w:val="6"/>
                      <w:kern w:val="0"/>
                    </w:rPr>
                  </w:pPr>
                  <w:r w:rsidRPr="000F2F24">
                    <w:rPr>
                      <w:rFonts w:ascii="ＭＳ 明朝" w:eastAsia="ＭＳ 明朝" w:hAnsi="ＭＳ 明朝" w:hint="eastAsia"/>
                      <w:spacing w:val="6"/>
                      <w:kern w:val="0"/>
                    </w:rPr>
                    <w:t>当社ホームページ</w:t>
                  </w:r>
                </w:p>
                <w:p w14:paraId="396A5D5F" w14:textId="77777777" w:rsidR="003305B9" w:rsidRPr="000F2F24" w:rsidRDefault="003305B9" w:rsidP="003305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2F24">
                    <w:rPr>
                      <w:rFonts w:ascii="ＭＳ 明朝" w:eastAsia="ＭＳ 明朝" w:hAnsi="ＭＳ 明朝" w:cs="ＭＳ 明朝" w:hint="eastAsia"/>
                      <w:spacing w:val="6"/>
                      <w:kern w:val="0"/>
                      <w:szCs w:val="21"/>
                    </w:rPr>
                    <w:t>「DXを推進するための環境整備」に記載</w:t>
                  </w:r>
                </w:p>
                <w:p w14:paraId="408CD682" w14:textId="77777777" w:rsidR="003305B9" w:rsidRPr="000F2F24" w:rsidRDefault="003305B9" w:rsidP="003305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2F24">
                    <w:rPr>
                      <w:rFonts w:ascii="ＭＳ 明朝" w:eastAsia="ＭＳ 明朝" w:hAnsi="ＭＳ 明朝" w:cs="ＭＳ 明朝"/>
                      <w:spacing w:val="6"/>
                      <w:kern w:val="0"/>
                      <w:szCs w:val="21"/>
                    </w:rPr>
                    <w:t>https://www.cti.co.jp/innovation/</w:t>
                  </w:r>
                </w:p>
                <w:p w14:paraId="760E20A0" w14:textId="77777777" w:rsidR="003305B9" w:rsidRPr="000F2F24" w:rsidRDefault="003305B9" w:rsidP="003305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7068D71" w14:textId="77777777" w:rsidR="003305B9" w:rsidRPr="000F2F24" w:rsidRDefault="003305B9" w:rsidP="003305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2F24">
                    <w:rPr>
                      <w:rFonts w:ascii="ＭＳ 明朝" w:eastAsia="ＭＳ 明朝" w:hAnsi="ＭＳ 明朝" w:cs="ＭＳ 明朝" w:hint="eastAsia"/>
                      <w:spacing w:val="6"/>
                      <w:kern w:val="0"/>
                      <w:szCs w:val="21"/>
                    </w:rPr>
                    <w:t>詳細は以下に記載</w:t>
                  </w:r>
                </w:p>
                <w:p w14:paraId="716CF081" w14:textId="6B5B19AC" w:rsidR="003305B9" w:rsidRPr="000F2F24" w:rsidRDefault="003305B9" w:rsidP="00E84A92">
                  <w:pPr>
                    <w:numPr>
                      <w:ilvl w:val="0"/>
                      <w:numId w:val="1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2F24">
                    <w:rPr>
                      <w:rFonts w:ascii="ＭＳ 明朝" w:eastAsia="ＭＳ 明朝" w:hAnsi="ＭＳ 明朝" w:cs="ＭＳ 明朝" w:hint="eastAsia"/>
                      <w:spacing w:val="6"/>
                      <w:kern w:val="0"/>
                      <w:szCs w:val="21"/>
                    </w:rPr>
                    <w:t>CTI Innovation Lab（新たなアイデアやソリューションを生み出すための環境）</w:t>
                  </w:r>
                </w:p>
                <w:p w14:paraId="7B537780" w14:textId="77777777" w:rsidR="003305B9" w:rsidRPr="000F2F24" w:rsidRDefault="003305B9" w:rsidP="00E84A92">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spacing w:val="6"/>
                      <w:kern w:val="0"/>
                      <w:szCs w:val="21"/>
                    </w:rPr>
                  </w:pPr>
                  <w:r w:rsidRPr="000F2F24">
                    <w:rPr>
                      <w:rFonts w:ascii="ＭＳ 明朝" w:eastAsia="ＭＳ 明朝" w:hAnsi="ＭＳ 明朝" w:cs="ＭＳ 明朝"/>
                      <w:spacing w:val="6"/>
                      <w:kern w:val="0"/>
                      <w:szCs w:val="21"/>
                    </w:rPr>
                    <w:t>https://www.cti.co.jp/innovation/lab/</w:t>
                  </w:r>
                </w:p>
                <w:p w14:paraId="4C1C6668" w14:textId="77777777" w:rsidR="003305B9" w:rsidRPr="000F2F24" w:rsidRDefault="003305B9" w:rsidP="003305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9175D3" w14:textId="6A8EB846" w:rsidR="003305B9" w:rsidRPr="000F2F24" w:rsidRDefault="003305B9" w:rsidP="00E84A92">
                  <w:pPr>
                    <w:numPr>
                      <w:ilvl w:val="0"/>
                      <w:numId w:val="1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2F24">
                    <w:rPr>
                      <w:rFonts w:ascii="ＭＳ 明朝" w:eastAsia="ＭＳ 明朝" w:hAnsi="ＭＳ 明朝" w:cs="ＭＳ 明朝" w:hint="eastAsia"/>
                      <w:spacing w:val="6"/>
                      <w:kern w:val="0"/>
                      <w:szCs w:val="21"/>
                    </w:rPr>
                    <w:t>New Normalへの対応（ITによる新しい働き方の提供）</w:t>
                  </w:r>
                </w:p>
                <w:p w14:paraId="7F621BE1" w14:textId="77777777" w:rsidR="003305B9" w:rsidRPr="000F2F24" w:rsidRDefault="003305B9" w:rsidP="00E84A92">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spacing w:val="6"/>
                      <w:kern w:val="0"/>
                      <w:szCs w:val="21"/>
                    </w:rPr>
                  </w:pPr>
                  <w:r w:rsidRPr="000F2F24">
                    <w:rPr>
                      <w:rFonts w:ascii="ＭＳ 明朝" w:eastAsia="ＭＳ 明朝" w:hAnsi="ＭＳ 明朝" w:cs="ＭＳ 明朝"/>
                      <w:spacing w:val="6"/>
                      <w:kern w:val="0"/>
                      <w:szCs w:val="21"/>
                    </w:rPr>
                    <w:t>https://www.cti.co.jp/innovation/normal/</w:t>
                  </w:r>
                </w:p>
                <w:p w14:paraId="71D48D3B" w14:textId="77777777" w:rsidR="003305B9" w:rsidRPr="000F2F24" w:rsidRDefault="003305B9" w:rsidP="003305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23B1270" w14:textId="3D19B0EF" w:rsidR="003305B9" w:rsidRPr="000F2F24" w:rsidRDefault="003305B9" w:rsidP="00E84A92">
                  <w:pPr>
                    <w:numPr>
                      <w:ilvl w:val="0"/>
                      <w:numId w:val="1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2F24">
                    <w:rPr>
                      <w:rFonts w:ascii="ＭＳ 明朝" w:eastAsia="ＭＳ 明朝" w:hAnsi="ＭＳ 明朝" w:cs="ＭＳ 明朝" w:hint="eastAsia"/>
                      <w:spacing w:val="6"/>
                      <w:kern w:val="0"/>
                      <w:szCs w:val="21"/>
                    </w:rPr>
                    <w:t>クリエイティブオフィス（IT企業の特性を考慮したオフィスデザイン）</w:t>
                  </w:r>
                </w:p>
                <w:p w14:paraId="603C1BDA" w14:textId="20B6C11B" w:rsidR="00D1302E" w:rsidRPr="00E577BF" w:rsidRDefault="003305B9" w:rsidP="00E84A92">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spacing w:val="6"/>
                      <w:kern w:val="0"/>
                      <w:szCs w:val="21"/>
                    </w:rPr>
                  </w:pPr>
                  <w:r w:rsidRPr="000F2F24">
                    <w:rPr>
                      <w:rFonts w:ascii="ＭＳ 明朝" w:eastAsia="ＭＳ 明朝" w:hAnsi="ＭＳ 明朝" w:cs="ＭＳ 明朝"/>
                      <w:spacing w:val="6"/>
                      <w:kern w:val="0"/>
                      <w:szCs w:val="21"/>
                    </w:rPr>
                    <w:t>https://www.cti.co.jp/innovation/creative/</w:t>
                  </w:r>
                </w:p>
              </w:tc>
            </w:tr>
            <w:tr w:rsidR="00D1302E" w:rsidRPr="00E577BF" w14:paraId="7479E3C3" w14:textId="77777777" w:rsidTr="00F5566D">
              <w:trPr>
                <w:trHeight w:val="697"/>
              </w:trPr>
              <w:tc>
                <w:tcPr>
                  <w:tcW w:w="2600" w:type="dxa"/>
                  <w:shd w:val="clear" w:color="auto" w:fill="auto"/>
                </w:tcPr>
                <w:p w14:paraId="5441433A" w14:textId="2674773A" w:rsidR="00D1302E" w:rsidRPr="00E577BF" w:rsidRDefault="00EA79DC"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7AB42FEB">
                      <v:rect id="_x0000_s1033" style="position:absolute;left:0;text-align:left;margin-left:-61.45pt;margin-top:149.35pt;width:179.4pt;height:50.4pt;z-index:2;visibility:visibl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" fillcolor="yellow" strokecolor="#bc8c00" strokeweight="1pt">
                        <v:textbox style="mso-next-textbox:#_x0000_s1033">
                          <w:txbxContent>
                            <w:p w14:paraId="53B817F6" w14:textId="77777777" w:rsidR="00C314F8" w:rsidRDefault="00C314F8" w:rsidP="00C314F8">
                              <w:pPr>
                                <w:pStyle w:val="Web"/>
                                <w:spacing w:before="0" w:beforeAutospacing="0" w:after="0" w:afterAutospacing="0"/>
                                <w:rPr>
                                  <w:rFonts w:ascii="Meiryo UI" w:eastAsia="Meiryo UI" w:hAnsi="Meiryo UI" w:cs="Arial"/>
                                  <w:bCs/>
                                  <w:color w:val="FF0000"/>
                                  <w:szCs w:val="28"/>
                                </w:rPr>
                              </w:pPr>
                              <w:r w:rsidRPr="0033607D">
                                <w:rPr>
                                  <w:rFonts w:ascii="Meiryo UI" w:eastAsia="Meiryo UI" w:hAnsi="Meiryo UI" w:cs="Arial" w:hint="eastAsia"/>
                                  <w:bCs/>
                                  <w:color w:val="FF0000"/>
                                  <w:szCs w:val="28"/>
                                </w:rPr>
                                <w:t>(</w:t>
                              </w:r>
                              <w:r w:rsidRPr="0033607D">
                                <w:rPr>
                                  <w:rFonts w:ascii="Meiryo UI" w:eastAsia="Meiryo UI" w:hAnsi="Meiryo UI" w:cs="Arial"/>
                                  <w:bCs/>
                                  <w:color w:val="FF0000"/>
                                  <w:szCs w:val="28"/>
                                </w:rPr>
                                <w:t>2)</w:t>
                              </w:r>
                              <w:r w:rsidRPr="0033607D">
                                <w:rPr>
                                  <w:rFonts w:ascii="Meiryo UI" w:eastAsia="Meiryo UI" w:hAnsi="Meiryo UI" w:cs="Arial" w:hint="eastAsia"/>
                                  <w:bCs/>
                                  <w:color w:val="FF0000"/>
                                  <w:szCs w:val="28"/>
                                </w:rPr>
                                <w:t>データ活用の取組の追記</w:t>
                              </w:r>
                            </w:p>
                            <w:p w14:paraId="587C1640" w14:textId="77777777" w:rsidR="00C314F8" w:rsidRPr="0033607D" w:rsidRDefault="00C314F8" w:rsidP="00C314F8">
                              <w:pPr>
                                <w:pStyle w:val="Web"/>
                                <w:spacing w:before="0" w:beforeAutospacing="0" w:after="0" w:afterAutospacing="0"/>
                                <w:rPr>
                                  <w:rFonts w:ascii="Meiryo UI" w:eastAsia="Meiryo UI" w:hAnsi="Meiryo UI"/>
                                  <w:sz w:val="22"/>
                                </w:rPr>
                              </w:pPr>
                              <w:r w:rsidRPr="0033607D">
                                <w:rPr>
                                  <w:rFonts w:ascii="Meiryo UI" w:eastAsia="Meiryo UI" w:hAnsi="Meiryo UI" w:cs="Arial" w:hint="eastAsia"/>
                                  <w:bCs/>
                                  <w:color w:val="FF0000"/>
                                  <w:szCs w:val="28"/>
                                </w:rPr>
                                <w:t>（公表）が必要</w:t>
                              </w:r>
                            </w:p>
                          </w:txbxContent>
                        </v:textbox>
                      </v:rect>
                    </w:pict>
                  </w:r>
                  <w:r w:rsidR="00D1302E"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96B14FB" w14:textId="6971DACE" w:rsidR="003305B9" w:rsidRPr="000F2F24" w:rsidRDefault="003305B9" w:rsidP="003305B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F2F24">
                    <w:rPr>
                      <w:rFonts w:ascii="ＭＳ 明朝" w:eastAsia="ＭＳ 明朝" w:hAnsi="ＭＳ 明朝" w:cs="ＭＳ 明朝" w:hint="eastAsia"/>
                      <w:spacing w:val="6"/>
                      <w:kern w:val="0"/>
                      <w:szCs w:val="21"/>
                    </w:rPr>
                    <w:t>当社はDXを推進するため、イノベーションを生み出すのに最適な環境整備や、働き方の変革を進めています。</w:t>
                  </w:r>
                </w:p>
                <w:p w14:paraId="2C10CE81" w14:textId="2F2C7754" w:rsidR="003305B9" w:rsidRPr="000F2F24" w:rsidRDefault="003305B9" w:rsidP="003305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15820F7" w14:textId="7680AD7A" w:rsidR="003305B9" w:rsidRDefault="003305B9" w:rsidP="00E41536">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05B9">
                    <w:rPr>
                      <w:rFonts w:ascii="ＭＳ 明朝" w:eastAsia="ＭＳ 明朝" w:hAnsi="ＭＳ 明朝" w:cs="ＭＳ 明朝" w:hint="eastAsia"/>
                      <w:spacing w:val="6"/>
                      <w:kern w:val="0"/>
                      <w:szCs w:val="21"/>
                    </w:rPr>
                    <w:t>CTI Innovation Lab</w:t>
                  </w:r>
                  <w:r w:rsidRPr="003305B9">
                    <w:rPr>
                      <w:rFonts w:ascii="ＭＳ 明朝" w:eastAsia="ＭＳ 明朝" w:hAnsi="ＭＳ 明朝" w:cs="ＭＳ 明朝"/>
                      <w:spacing w:val="6"/>
                      <w:kern w:val="0"/>
                      <w:szCs w:val="21"/>
                    </w:rPr>
                    <w:br/>
                  </w:r>
                  <w:r w:rsidRPr="003305B9">
                    <w:rPr>
                      <w:rFonts w:ascii="ＭＳ 明朝" w:eastAsia="ＭＳ 明朝" w:hAnsi="ＭＳ 明朝" w:cs="ＭＳ 明朝" w:hint="eastAsia"/>
                      <w:spacing w:val="6"/>
                      <w:kern w:val="0"/>
                      <w:szCs w:val="21"/>
                    </w:rPr>
                    <w:t>中電シーティーアイは「オープンイノベーションの『種』を生み出し、そして育てる」を目的にビジネスパートナーやスタートアップ、教育機関などと協</w:t>
                  </w:r>
                  <w:r w:rsidRPr="003305B9">
                    <w:rPr>
                      <w:rFonts w:ascii="ＭＳ 明朝" w:eastAsia="ＭＳ 明朝" w:hAnsi="ＭＳ 明朝" w:cs="ＭＳ 明朝" w:hint="eastAsia"/>
                      <w:spacing w:val="6"/>
                      <w:kern w:val="0"/>
                      <w:szCs w:val="21"/>
                    </w:rPr>
                    <w:lastRenderedPageBreak/>
                    <w:t>働・共創の実現に向け、新たなアイデアやソリュー</w:t>
                  </w:r>
                  <w:bookmarkStart w:id="0" w:name="_GoBack"/>
                  <w:bookmarkEnd w:id="0"/>
                  <w:r w:rsidRPr="003305B9">
                    <w:rPr>
                      <w:rFonts w:ascii="ＭＳ 明朝" w:eastAsia="ＭＳ 明朝" w:hAnsi="ＭＳ 明朝" w:cs="ＭＳ 明朝" w:hint="eastAsia"/>
                      <w:spacing w:val="6"/>
                      <w:kern w:val="0"/>
                      <w:szCs w:val="21"/>
                    </w:rPr>
                    <w:t>ションを生み出すための環境を整えています。</w:t>
                  </w:r>
                </w:p>
                <w:p w14:paraId="418C18FC" w14:textId="77777777" w:rsidR="00BC7A8F" w:rsidRDefault="00BC7A8F" w:rsidP="00BC7A8F">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spacing w:val="6"/>
                      <w:kern w:val="0"/>
                      <w:szCs w:val="21"/>
                    </w:rPr>
                  </w:pPr>
                </w:p>
                <w:p w14:paraId="3052E237" w14:textId="32E4A2D0" w:rsidR="003305B9" w:rsidRDefault="003305B9" w:rsidP="00E41536">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05B9">
                    <w:rPr>
                      <w:rFonts w:ascii="ＭＳ 明朝" w:eastAsia="ＭＳ 明朝" w:hAnsi="ＭＳ 明朝" w:cs="ＭＳ 明朝" w:hint="eastAsia"/>
                      <w:spacing w:val="6"/>
                      <w:kern w:val="0"/>
                      <w:szCs w:val="21"/>
                    </w:rPr>
                    <w:t>New Normalへの対応</w:t>
                  </w:r>
                  <w:r w:rsidRPr="003305B9">
                    <w:rPr>
                      <w:rFonts w:ascii="ＭＳ 明朝" w:eastAsia="ＭＳ 明朝" w:hAnsi="ＭＳ 明朝" w:cs="ＭＳ 明朝"/>
                      <w:spacing w:val="6"/>
                      <w:kern w:val="0"/>
                      <w:szCs w:val="21"/>
                    </w:rPr>
                    <w:br/>
                  </w:r>
                  <w:r w:rsidRPr="003305B9">
                    <w:rPr>
                      <w:rFonts w:ascii="ＭＳ 明朝" w:eastAsia="ＭＳ 明朝" w:hAnsi="ＭＳ 明朝" w:cs="ＭＳ 明朝" w:hint="eastAsia"/>
                      <w:spacing w:val="6"/>
                      <w:kern w:val="0"/>
                      <w:szCs w:val="21"/>
                    </w:rPr>
                    <w:t>「いつでも・どこでも</w:t>
                  </w:r>
                  <w:r w:rsidRPr="006448B9">
                    <w:rPr>
                      <w:rFonts w:ascii="ＭＳ 明朝" w:eastAsia="ＭＳ 明朝" w:hAnsi="ＭＳ 明朝" w:cs="ＭＳ 明朝" w:hint="eastAsia"/>
                      <w:spacing w:val="6"/>
                      <w:kern w:val="0"/>
                      <w:szCs w:val="21"/>
                    </w:rPr>
                    <w:t>・どのデバイスでも」を実現可能とするクラウドサービス</w:t>
                  </w:r>
                  <w:r w:rsidR="00C314F8" w:rsidRPr="006448B9">
                    <w:rPr>
                      <w:rFonts w:ascii="ＭＳ 明朝" w:eastAsia="ＭＳ 明朝" w:hAnsi="ＭＳ 明朝" w:cs="ＭＳ 明朝" w:hint="eastAsia"/>
                      <w:spacing w:val="6"/>
                      <w:kern w:val="0"/>
                      <w:szCs w:val="21"/>
                    </w:rPr>
                    <w:t>や各種データ</w:t>
                  </w:r>
                  <w:r w:rsidRPr="003305B9">
                    <w:rPr>
                      <w:rFonts w:ascii="ＭＳ 明朝" w:eastAsia="ＭＳ 明朝" w:hAnsi="ＭＳ 明朝" w:cs="ＭＳ 明朝" w:hint="eastAsia"/>
                      <w:spacing w:val="6"/>
                      <w:kern w:val="0"/>
                      <w:szCs w:val="21"/>
                    </w:rPr>
                    <w:t>を活用した新しい働き方をクイックに提供します。</w:t>
                  </w:r>
                </w:p>
                <w:p w14:paraId="4AAC1DD9" w14:textId="77777777" w:rsidR="00BC7A8F" w:rsidRPr="003305B9" w:rsidRDefault="00BC7A8F" w:rsidP="00BC7A8F">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spacing w:val="6"/>
                      <w:kern w:val="0"/>
                      <w:szCs w:val="21"/>
                    </w:rPr>
                  </w:pPr>
                </w:p>
                <w:p w14:paraId="7B1BCC4F" w14:textId="76BD17E4" w:rsidR="00D1302E" w:rsidRPr="00E577BF" w:rsidRDefault="003305B9" w:rsidP="00E41536">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2F24">
                    <w:rPr>
                      <w:rFonts w:ascii="ＭＳ 明朝" w:eastAsia="ＭＳ 明朝" w:hAnsi="ＭＳ 明朝" w:cs="ＭＳ 明朝" w:hint="eastAsia"/>
                      <w:spacing w:val="6"/>
                      <w:kern w:val="0"/>
                      <w:szCs w:val="21"/>
                    </w:rPr>
                    <w:t>クリエイティブオフィス</w:t>
                  </w:r>
                  <w:r w:rsidRPr="000F2F24">
                    <w:rPr>
                      <w:rFonts w:ascii="ＭＳ 明朝" w:eastAsia="ＭＳ 明朝" w:hAnsi="ＭＳ 明朝" w:cs="ＭＳ 明朝"/>
                      <w:spacing w:val="6"/>
                      <w:kern w:val="0"/>
                      <w:szCs w:val="21"/>
                    </w:rPr>
                    <w:br/>
                  </w:r>
                  <w:r w:rsidRPr="000F2F24">
                    <w:rPr>
                      <w:rFonts w:ascii="ＭＳ 明朝" w:eastAsia="ＭＳ 明朝" w:hAnsi="ＭＳ 明朝" w:cs="ＭＳ 明朝" w:hint="eastAsia"/>
                      <w:spacing w:val="6"/>
                      <w:kern w:val="0"/>
                      <w:szCs w:val="21"/>
                    </w:rPr>
                    <w:t>当社は「働き方改革」の一環として、社員の創造力を育み、効率的かつ快適に働けるよう「クリエイティブオフィス」を推進しています。活発なコミュニケーションを促し、モチベーションを高めることにより、生産性を向上させ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528A809A"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148F58" w14:textId="77777777" w:rsidR="003305B9" w:rsidRPr="000F2F24" w:rsidRDefault="003305B9" w:rsidP="003305B9">
                  <w:pPr>
                    <w:pStyle w:val="af"/>
                    <w:numPr>
                      <w:ilvl w:val="0"/>
                      <w:numId w:val="1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F2F24">
                    <w:rPr>
                      <w:rFonts w:ascii="ＭＳ 明朝" w:hAnsi="ＭＳ 明朝" w:hint="eastAsia"/>
                      <w:spacing w:val="6"/>
                      <w:kern w:val="0"/>
                    </w:rPr>
                    <w:t>更なるDX推進に向けて</w:t>
                  </w:r>
                </w:p>
                <w:p w14:paraId="6C6C8806" w14:textId="77777777" w:rsidR="00D1302E" w:rsidRDefault="003305B9" w:rsidP="003305B9">
                  <w:pPr>
                    <w:pStyle w:val="af"/>
                    <w:numPr>
                      <w:ilvl w:val="0"/>
                      <w:numId w:val="1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F2F24">
                    <w:rPr>
                      <w:rFonts w:ascii="ＭＳ 明朝" w:hAnsi="ＭＳ 明朝" w:cs="ＭＳ 明朝" w:hint="eastAsia"/>
                      <w:spacing w:val="6"/>
                      <w:kern w:val="0"/>
                      <w:szCs w:val="21"/>
                    </w:rPr>
                    <w:t>ITシステム導入による効果</w:t>
                  </w:r>
                </w:p>
                <w:p w14:paraId="6D53F19D" w14:textId="0747E6C3" w:rsidR="003305B9" w:rsidRPr="00E577BF" w:rsidRDefault="003305B9" w:rsidP="003305B9">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2838C8"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838C8">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732FD427" w:rsidR="00D1302E" w:rsidRPr="002838C8" w:rsidRDefault="003305B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38C8">
                    <w:rPr>
                      <w:rFonts w:ascii="ＭＳ 明朝" w:eastAsia="ＭＳ 明朝" w:hAnsi="ＭＳ 明朝" w:cs="ＭＳ 明朝" w:hint="eastAsia"/>
                      <w:spacing w:val="6"/>
                      <w:kern w:val="0"/>
                      <w:szCs w:val="21"/>
                    </w:rPr>
                    <w:t>2</w:t>
                  </w:r>
                  <w:r w:rsidR="00700590" w:rsidRPr="002838C8">
                    <w:rPr>
                      <w:rFonts w:ascii="ＭＳ 明朝" w:eastAsia="ＭＳ 明朝" w:hAnsi="ＭＳ 明朝" w:cs="ＭＳ 明朝"/>
                      <w:spacing w:val="6"/>
                      <w:kern w:val="0"/>
                      <w:szCs w:val="21"/>
                    </w:rPr>
                    <w:t>024</w:t>
                  </w:r>
                  <w:r w:rsidR="00D1302E" w:rsidRPr="002838C8">
                    <w:rPr>
                      <w:rFonts w:ascii="ＭＳ 明朝" w:eastAsia="ＭＳ 明朝" w:hAnsi="ＭＳ 明朝" w:cs="ＭＳ 明朝" w:hint="eastAsia"/>
                      <w:spacing w:val="6"/>
                      <w:kern w:val="0"/>
                      <w:szCs w:val="21"/>
                    </w:rPr>
                    <w:t>年</w:t>
                  </w:r>
                  <w:r w:rsidRPr="002838C8">
                    <w:rPr>
                      <w:rFonts w:ascii="ＭＳ 明朝" w:eastAsia="ＭＳ 明朝" w:hAnsi="ＭＳ 明朝" w:cs="ＭＳ 明朝" w:hint="eastAsia"/>
                      <w:spacing w:val="6"/>
                      <w:kern w:val="0"/>
                      <w:szCs w:val="21"/>
                    </w:rPr>
                    <w:t xml:space="preserve"> </w:t>
                  </w:r>
                  <w:r w:rsidR="00700590" w:rsidRPr="002838C8">
                    <w:rPr>
                      <w:rFonts w:ascii="ＭＳ 明朝" w:eastAsia="ＭＳ 明朝" w:hAnsi="ＭＳ 明朝" w:cs="ＭＳ 明朝"/>
                      <w:spacing w:val="6"/>
                      <w:kern w:val="0"/>
                      <w:szCs w:val="21"/>
                    </w:rPr>
                    <w:t>4</w:t>
                  </w:r>
                  <w:r w:rsidR="00D1302E" w:rsidRPr="002838C8">
                    <w:rPr>
                      <w:rFonts w:ascii="ＭＳ 明朝" w:eastAsia="ＭＳ 明朝" w:hAnsi="ＭＳ 明朝" w:cs="ＭＳ 明朝" w:hint="eastAsia"/>
                      <w:spacing w:val="6"/>
                      <w:kern w:val="0"/>
                      <w:szCs w:val="21"/>
                    </w:rPr>
                    <w:t>月</w:t>
                  </w:r>
                  <w:r w:rsidRPr="002838C8">
                    <w:rPr>
                      <w:rFonts w:ascii="ＭＳ 明朝" w:eastAsia="ＭＳ 明朝" w:hAnsi="ＭＳ 明朝" w:cs="ＭＳ 明朝" w:hint="eastAsia"/>
                      <w:spacing w:val="6"/>
                      <w:kern w:val="0"/>
                      <w:szCs w:val="21"/>
                    </w:rPr>
                    <w:t xml:space="preserve"> </w:t>
                  </w:r>
                  <w:r w:rsidRPr="002838C8">
                    <w:rPr>
                      <w:rFonts w:ascii="ＭＳ 明朝" w:eastAsia="ＭＳ 明朝" w:hAnsi="ＭＳ 明朝" w:cs="ＭＳ 明朝"/>
                      <w:spacing w:val="6"/>
                      <w:kern w:val="0"/>
                      <w:szCs w:val="21"/>
                    </w:rPr>
                    <w:t>1</w:t>
                  </w:r>
                  <w:r w:rsidR="00D1302E" w:rsidRPr="002838C8">
                    <w:rPr>
                      <w:rFonts w:ascii="ＭＳ 明朝" w:eastAsia="ＭＳ 明朝" w:hAnsi="ＭＳ 明朝" w:cs="ＭＳ 明朝" w:hint="eastAsia"/>
                      <w:spacing w:val="6"/>
                      <w:kern w:val="0"/>
                      <w:szCs w:val="21"/>
                    </w:rPr>
                    <w:t>日</w:t>
                  </w:r>
                </w:p>
                <w:p w14:paraId="12B92F68" w14:textId="77777777" w:rsidR="00D1302E" w:rsidRPr="002838C8"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21E980F3"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CD62B8F" w14:textId="77777777" w:rsidR="003305B9" w:rsidRPr="000F2F24" w:rsidRDefault="003305B9" w:rsidP="009F6565">
                  <w:pPr>
                    <w:pStyle w:val="af"/>
                    <w:numPr>
                      <w:ilvl w:val="0"/>
                      <w:numId w:val="17"/>
                    </w:numPr>
                    <w:suppressAutoHyphens/>
                    <w:kinsoku w:val="0"/>
                    <w:overflowPunct w:val="0"/>
                    <w:adjustRightInd w:val="0"/>
                    <w:spacing w:afterLines="50" w:after="120" w:line="238" w:lineRule="exact"/>
                    <w:ind w:leftChars="0"/>
                    <w:jc w:val="left"/>
                    <w:textAlignment w:val="center"/>
                    <w:rPr>
                      <w:rFonts w:ascii="ＭＳ 明朝" w:hAnsi="ＭＳ 明朝"/>
                      <w:spacing w:val="6"/>
                      <w:kern w:val="0"/>
                    </w:rPr>
                  </w:pPr>
                  <w:r w:rsidRPr="000F2F24">
                    <w:rPr>
                      <w:rFonts w:ascii="ＭＳ 明朝" w:hAnsi="ＭＳ 明朝" w:hint="eastAsia"/>
                      <w:spacing w:val="6"/>
                      <w:kern w:val="0"/>
                    </w:rPr>
                    <w:t>当社ホームページ</w:t>
                  </w:r>
                </w:p>
                <w:p w14:paraId="2F51D39C" w14:textId="77777777" w:rsidR="003305B9" w:rsidRPr="000F2F24" w:rsidRDefault="003305B9" w:rsidP="003305B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spacing w:val="6"/>
                      <w:kern w:val="0"/>
                    </w:rPr>
                  </w:pPr>
                  <w:r w:rsidRPr="000F2F24">
                    <w:rPr>
                      <w:rFonts w:ascii="ＭＳ 明朝" w:eastAsia="ＭＳ 明朝" w:hAnsi="ＭＳ 明朝" w:hint="eastAsia"/>
                      <w:spacing w:val="6"/>
                      <w:kern w:val="0"/>
                    </w:rPr>
                    <w:t>『更なるDX推進に向けて』に記載</w:t>
                  </w:r>
                </w:p>
                <w:p w14:paraId="712FC629" w14:textId="77777777" w:rsidR="003305B9" w:rsidRPr="000F2F24" w:rsidRDefault="003305B9" w:rsidP="003305B9">
                  <w:pPr>
                    <w:suppressAutoHyphens/>
                    <w:kinsoku w:val="0"/>
                    <w:overflowPunct w:val="0"/>
                    <w:adjustRightInd w:val="0"/>
                    <w:spacing w:afterLines="50" w:after="120" w:line="238" w:lineRule="exact"/>
                    <w:ind w:firstLineChars="200" w:firstLine="444"/>
                    <w:jc w:val="left"/>
                    <w:textAlignment w:val="center"/>
                    <w:rPr>
                      <w:rFonts w:ascii="ＭＳ 明朝" w:hAnsi="ＭＳ 明朝"/>
                      <w:spacing w:val="6"/>
                      <w:kern w:val="0"/>
                    </w:rPr>
                  </w:pPr>
                  <w:r w:rsidRPr="000F2F24">
                    <w:rPr>
                      <w:rFonts w:ascii="ＭＳ 明朝" w:eastAsia="ＭＳ 明朝" w:hAnsi="ＭＳ 明朝"/>
                      <w:spacing w:val="6"/>
                      <w:kern w:val="0"/>
                    </w:rPr>
                    <w:t>https://www.cti.co.jp/innovation/</w:t>
                  </w:r>
                </w:p>
                <w:p w14:paraId="50D1FF77" w14:textId="77777777" w:rsidR="003305B9" w:rsidRPr="000F2F24" w:rsidRDefault="003305B9" w:rsidP="009F6565">
                  <w:pPr>
                    <w:pStyle w:val="af"/>
                    <w:numPr>
                      <w:ilvl w:val="0"/>
                      <w:numId w:val="17"/>
                    </w:numPr>
                    <w:suppressAutoHyphens/>
                    <w:kinsoku w:val="0"/>
                    <w:overflowPunct w:val="0"/>
                    <w:adjustRightInd w:val="0"/>
                    <w:spacing w:afterLines="50" w:after="120" w:line="238" w:lineRule="exact"/>
                    <w:ind w:leftChars="0"/>
                    <w:jc w:val="left"/>
                    <w:textAlignment w:val="center"/>
                    <w:rPr>
                      <w:rFonts w:ascii="ＭＳ 明朝" w:hAnsi="ＭＳ 明朝"/>
                      <w:spacing w:val="6"/>
                      <w:kern w:val="0"/>
                    </w:rPr>
                  </w:pPr>
                  <w:r w:rsidRPr="000F2F24">
                    <w:rPr>
                      <w:rFonts w:ascii="ＭＳ 明朝" w:hAnsi="ＭＳ 明朝" w:hint="eastAsia"/>
                      <w:spacing w:val="6"/>
                      <w:kern w:val="0"/>
                    </w:rPr>
                    <w:t>当社ホームページ</w:t>
                  </w:r>
                </w:p>
                <w:p w14:paraId="234259B7" w14:textId="77777777" w:rsidR="003305B9" w:rsidRPr="000F2F24" w:rsidRDefault="003305B9" w:rsidP="003305B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spacing w:val="6"/>
                      <w:kern w:val="0"/>
                    </w:rPr>
                  </w:pPr>
                  <w:r w:rsidRPr="000F2F24">
                    <w:rPr>
                      <w:rFonts w:ascii="ＭＳ 明朝" w:eastAsia="ＭＳ 明朝" w:hAnsi="ＭＳ 明朝" w:hint="eastAsia"/>
                      <w:spacing w:val="6"/>
                      <w:kern w:val="0"/>
                    </w:rPr>
                    <w:t>『</w:t>
                  </w:r>
                  <w:r w:rsidRPr="000F2F24">
                    <w:rPr>
                      <w:rFonts w:ascii="ＭＳ 明朝" w:eastAsia="ＭＳ 明朝" w:hAnsi="ＭＳ 明朝" w:cs="ＭＳ 明朝" w:hint="eastAsia"/>
                      <w:spacing w:val="6"/>
                      <w:kern w:val="0"/>
                      <w:szCs w:val="21"/>
                    </w:rPr>
                    <w:t>ITシステム導入による効果</w:t>
                  </w:r>
                  <w:r w:rsidRPr="000F2F24">
                    <w:rPr>
                      <w:rFonts w:ascii="ＭＳ 明朝" w:eastAsia="ＭＳ 明朝" w:hAnsi="ＭＳ 明朝" w:hint="eastAsia"/>
                      <w:spacing w:val="6"/>
                      <w:kern w:val="0"/>
                    </w:rPr>
                    <w:t>』に記載</w:t>
                  </w:r>
                </w:p>
                <w:p w14:paraId="0AF707E1" w14:textId="29DA6161" w:rsidR="00D1302E" w:rsidRPr="006448B9" w:rsidRDefault="00282A53" w:rsidP="00282A53">
                  <w:pPr>
                    <w:suppressAutoHyphens/>
                    <w:kinsoku w:val="0"/>
                    <w:overflowPunct w:val="0"/>
                    <w:adjustRightInd w:val="0"/>
                    <w:spacing w:afterLines="50" w:after="120" w:line="238" w:lineRule="exact"/>
                    <w:ind w:firstLineChars="187" w:firstLine="415"/>
                    <w:jc w:val="left"/>
                    <w:textAlignment w:val="center"/>
                    <w:rPr>
                      <w:rFonts w:ascii="ＭＳ 明朝" w:eastAsia="ＭＳ 明朝" w:hAnsi="ＭＳ 明朝" w:cs="ＭＳ 明朝"/>
                      <w:spacing w:val="6"/>
                      <w:kern w:val="0"/>
                      <w:szCs w:val="21"/>
                    </w:rPr>
                  </w:pPr>
                  <w:r w:rsidRPr="006448B9">
                    <w:rPr>
                      <w:rFonts w:ascii="ＭＳ 明朝" w:eastAsia="ＭＳ 明朝" w:hAnsi="ＭＳ 明朝"/>
                      <w:spacing w:val="6"/>
                      <w:kern w:val="0"/>
                    </w:rPr>
                    <w:t>https://www.cti.co.jp/pdf/innovation/innovation_newnormal.pdf</w:t>
                  </w:r>
                </w:p>
              </w:tc>
            </w:tr>
            <w:tr w:rsidR="00D1302E" w:rsidRPr="00E577BF" w14:paraId="3219FCF2" w14:textId="77777777" w:rsidTr="00F5566D">
              <w:trPr>
                <w:trHeight w:val="697"/>
              </w:trPr>
              <w:tc>
                <w:tcPr>
                  <w:tcW w:w="2600" w:type="dxa"/>
                  <w:shd w:val="clear" w:color="auto" w:fill="auto"/>
                </w:tcPr>
                <w:p w14:paraId="147A8794" w14:textId="2E9AE996"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3973759" w14:textId="397BA28F" w:rsidR="003305B9" w:rsidRPr="009D632B" w:rsidRDefault="003305B9" w:rsidP="003305B9">
                  <w:pPr>
                    <w:pStyle w:val="af"/>
                    <w:numPr>
                      <w:ilvl w:val="0"/>
                      <w:numId w:val="1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F2F24">
                    <w:rPr>
                      <w:rFonts w:ascii="ＭＳ 明朝" w:hAnsi="ＭＳ 明朝" w:cs="ＭＳ 明朝" w:hint="eastAsia"/>
                      <w:spacing w:val="6"/>
                      <w:kern w:val="0"/>
                      <w:szCs w:val="21"/>
                    </w:rPr>
                    <w:t>当社はDX推進状況を測る指標として、DXを牽引する高度IT技術者※の育成人数を設定しています。進捗や成果については、当社のホームページにて公表いたします。</w:t>
                  </w:r>
                  <w:r w:rsidRPr="000F2F24">
                    <w:rPr>
                      <w:rFonts w:ascii="ＭＳ 明朝" w:hAnsi="ＭＳ 明朝" w:cs="ＭＳ 明朝"/>
                      <w:spacing w:val="6"/>
                      <w:kern w:val="0"/>
                      <w:szCs w:val="21"/>
                    </w:rPr>
                    <w:br/>
                  </w:r>
                </w:p>
                <w:p w14:paraId="0B334A6B" w14:textId="72D1D753" w:rsidR="003305B9" w:rsidRPr="002838C8" w:rsidRDefault="003305B9" w:rsidP="003305B9">
                  <w:pPr>
                    <w:suppressAutoHyphens/>
                    <w:kinsoku w:val="0"/>
                    <w:overflowPunct w:val="0"/>
                    <w:adjustRightInd w:val="0"/>
                    <w:spacing w:afterLines="50" w:after="120" w:line="238" w:lineRule="exact"/>
                    <w:ind w:leftChars="200" w:left="1094" w:hangingChars="300" w:hanging="666"/>
                    <w:jc w:val="left"/>
                    <w:textAlignment w:val="center"/>
                    <w:rPr>
                      <w:rFonts w:ascii="ＭＳ 明朝" w:eastAsia="ＭＳ 明朝" w:hAnsi="ＭＳ 明朝" w:cs="ＭＳ 明朝"/>
                      <w:spacing w:val="6"/>
                      <w:kern w:val="0"/>
                      <w:szCs w:val="21"/>
                    </w:rPr>
                  </w:pPr>
                  <w:r w:rsidRPr="009D632B">
                    <w:rPr>
                      <w:rFonts w:ascii="ＭＳ 明朝" w:eastAsia="ＭＳ 明朝" w:hAnsi="ＭＳ 明朝" w:cs="ＭＳ 明朝" w:hint="eastAsia"/>
                      <w:spacing w:val="6"/>
                      <w:kern w:val="0"/>
                      <w:szCs w:val="21"/>
                    </w:rPr>
                    <w:t>目標：高度IT技術者 435人</w:t>
                  </w:r>
                  <w:r w:rsidRPr="009D632B">
                    <w:rPr>
                      <w:rFonts w:ascii="ＭＳ 明朝" w:eastAsia="ＭＳ 明朝" w:hAnsi="ＭＳ 明朝" w:cs="ＭＳ 明朝"/>
                      <w:spacing w:val="6"/>
                      <w:kern w:val="0"/>
                      <w:szCs w:val="21"/>
                    </w:rPr>
                    <w:br/>
                  </w:r>
                  <w:r w:rsidRPr="002838C8">
                    <w:rPr>
                      <w:rFonts w:ascii="ＭＳ 明朝" w:eastAsia="ＭＳ 明朝" w:hAnsi="ＭＳ 明朝" w:cs="ＭＳ 明朝" w:hint="eastAsia"/>
                      <w:spacing w:val="6"/>
                      <w:kern w:val="0"/>
                      <w:szCs w:val="21"/>
                    </w:rPr>
                    <w:t>（2025年度末までに　IT技術者要員の54%）</w:t>
                  </w:r>
                </w:p>
                <w:p w14:paraId="49BAB2BA" w14:textId="33540FF6" w:rsidR="003305B9" w:rsidRPr="00700590" w:rsidRDefault="003305B9" w:rsidP="003305B9">
                  <w:pPr>
                    <w:suppressAutoHyphens/>
                    <w:kinsoku w:val="0"/>
                    <w:overflowPunct w:val="0"/>
                    <w:adjustRightInd w:val="0"/>
                    <w:spacing w:afterLines="50" w:after="120" w:line="238" w:lineRule="exact"/>
                    <w:ind w:leftChars="200" w:left="1094" w:hangingChars="300" w:hanging="666"/>
                    <w:jc w:val="left"/>
                    <w:textAlignment w:val="center"/>
                    <w:rPr>
                      <w:rFonts w:ascii="ＭＳ 明朝" w:eastAsia="ＭＳ 明朝" w:hAnsi="ＭＳ 明朝" w:cs="ＭＳ 明朝"/>
                      <w:color w:val="FF0000"/>
                      <w:spacing w:val="6"/>
                      <w:kern w:val="0"/>
                      <w:szCs w:val="21"/>
                    </w:rPr>
                  </w:pPr>
                  <w:r w:rsidRPr="002838C8">
                    <w:rPr>
                      <w:rFonts w:ascii="ＭＳ 明朝" w:eastAsia="ＭＳ 明朝" w:hAnsi="ＭＳ 明朝" w:cs="ＭＳ 明朝" w:hint="eastAsia"/>
                      <w:spacing w:val="6"/>
                      <w:kern w:val="0"/>
                      <w:szCs w:val="21"/>
                    </w:rPr>
                    <w:t>実績：</w:t>
                  </w:r>
                  <w:r w:rsidR="00E84A92" w:rsidRPr="009D632B">
                    <w:rPr>
                      <w:rFonts w:ascii="ＭＳ 明朝" w:eastAsia="ＭＳ 明朝" w:hAnsi="ＭＳ 明朝" w:cs="ＭＳ 明朝" w:hint="eastAsia"/>
                      <w:spacing w:val="6"/>
                      <w:kern w:val="0"/>
                      <w:szCs w:val="21"/>
                    </w:rPr>
                    <w:t>高度IT技術者</w:t>
                  </w:r>
                  <w:r w:rsidR="00E84A92">
                    <w:rPr>
                      <w:rFonts w:ascii="ＭＳ 明朝" w:eastAsia="ＭＳ 明朝" w:hAnsi="ＭＳ 明朝" w:cs="ＭＳ 明朝" w:hint="eastAsia"/>
                      <w:spacing w:val="6"/>
                      <w:kern w:val="0"/>
                      <w:szCs w:val="21"/>
                    </w:rPr>
                    <w:t xml:space="preserve"> </w:t>
                  </w:r>
                  <w:r w:rsidR="00C62D0E" w:rsidRPr="002838C8">
                    <w:rPr>
                      <w:rFonts w:ascii="ＭＳ 明朝" w:eastAsia="ＭＳ 明朝" w:hAnsi="ＭＳ 明朝" w:cs="ＭＳ 明朝" w:hint="eastAsia"/>
                      <w:spacing w:val="6"/>
                      <w:kern w:val="0"/>
                      <w:szCs w:val="21"/>
                    </w:rPr>
                    <w:t>3</w:t>
                  </w:r>
                  <w:r w:rsidR="00C62D0E" w:rsidRPr="002838C8">
                    <w:rPr>
                      <w:rFonts w:ascii="ＭＳ 明朝" w:eastAsia="ＭＳ 明朝" w:hAnsi="ＭＳ 明朝" w:cs="ＭＳ 明朝"/>
                      <w:spacing w:val="6"/>
                      <w:kern w:val="0"/>
                      <w:szCs w:val="21"/>
                    </w:rPr>
                    <w:t>95</w:t>
                  </w:r>
                  <w:r w:rsidRPr="002838C8">
                    <w:rPr>
                      <w:rFonts w:ascii="ＭＳ 明朝" w:eastAsia="ＭＳ 明朝" w:hAnsi="ＭＳ 明朝" w:cs="ＭＳ 明朝" w:hint="eastAsia"/>
                      <w:spacing w:val="6"/>
                      <w:kern w:val="0"/>
                      <w:szCs w:val="21"/>
                    </w:rPr>
                    <w:t>人</w:t>
                  </w:r>
                  <w:r w:rsidRPr="002838C8">
                    <w:rPr>
                      <w:rFonts w:ascii="ＭＳ 明朝" w:eastAsia="ＭＳ 明朝" w:hAnsi="ＭＳ 明朝" w:cs="ＭＳ 明朝"/>
                      <w:spacing w:val="6"/>
                      <w:kern w:val="0"/>
                      <w:szCs w:val="21"/>
                    </w:rPr>
                    <w:br/>
                  </w:r>
                  <w:r w:rsidRPr="002838C8">
                    <w:rPr>
                      <w:rFonts w:ascii="ＭＳ 明朝" w:eastAsia="ＭＳ 明朝" w:hAnsi="ＭＳ 明朝" w:cs="ＭＳ 明朝" w:hint="eastAsia"/>
                      <w:spacing w:val="6"/>
                      <w:kern w:val="0"/>
                      <w:szCs w:val="21"/>
                    </w:rPr>
                    <w:t>（202</w:t>
                  </w:r>
                  <w:r w:rsidR="00C62D0E" w:rsidRPr="002838C8">
                    <w:rPr>
                      <w:rFonts w:ascii="ＭＳ 明朝" w:eastAsia="ＭＳ 明朝" w:hAnsi="ＭＳ 明朝" w:cs="ＭＳ 明朝"/>
                      <w:spacing w:val="6"/>
                      <w:kern w:val="0"/>
                      <w:szCs w:val="21"/>
                    </w:rPr>
                    <w:t>4</w:t>
                  </w:r>
                  <w:r w:rsidRPr="002838C8">
                    <w:rPr>
                      <w:rFonts w:ascii="ＭＳ 明朝" w:eastAsia="ＭＳ 明朝" w:hAnsi="ＭＳ 明朝" w:cs="ＭＳ 明朝" w:hint="eastAsia"/>
                      <w:spacing w:val="6"/>
                      <w:kern w:val="0"/>
                      <w:szCs w:val="21"/>
                    </w:rPr>
                    <w:t>年</w:t>
                  </w:r>
                  <w:r w:rsidR="00C62D0E" w:rsidRPr="002838C8">
                    <w:rPr>
                      <w:rFonts w:ascii="ＭＳ 明朝" w:eastAsia="ＭＳ 明朝" w:hAnsi="ＭＳ 明朝" w:cs="ＭＳ 明朝"/>
                      <w:spacing w:val="6"/>
                      <w:kern w:val="0"/>
                      <w:szCs w:val="21"/>
                    </w:rPr>
                    <w:t>3</w:t>
                  </w:r>
                  <w:r w:rsidRPr="002838C8">
                    <w:rPr>
                      <w:rFonts w:ascii="ＭＳ 明朝" w:eastAsia="ＭＳ 明朝" w:hAnsi="ＭＳ 明朝" w:cs="ＭＳ 明朝" w:hint="eastAsia"/>
                      <w:spacing w:val="6"/>
                      <w:kern w:val="0"/>
                      <w:szCs w:val="21"/>
                    </w:rPr>
                    <w:t>月末現在　IT技術者要員の</w:t>
                  </w:r>
                  <w:r w:rsidR="00C62D0E" w:rsidRPr="002838C8">
                    <w:rPr>
                      <w:rFonts w:ascii="ＭＳ 明朝" w:eastAsia="ＭＳ 明朝" w:hAnsi="ＭＳ 明朝" w:cs="ＭＳ 明朝"/>
                      <w:spacing w:val="6"/>
                      <w:kern w:val="0"/>
                      <w:szCs w:val="21"/>
                    </w:rPr>
                    <w:t>47</w:t>
                  </w:r>
                  <w:r w:rsidRPr="002838C8">
                    <w:rPr>
                      <w:rFonts w:ascii="ＭＳ 明朝" w:eastAsia="ＭＳ 明朝" w:hAnsi="ＭＳ 明朝" w:cs="ＭＳ 明朝" w:hint="eastAsia"/>
                      <w:spacing w:val="6"/>
                      <w:kern w:val="0"/>
                      <w:szCs w:val="21"/>
                    </w:rPr>
                    <w:t>%）</w:t>
                  </w:r>
                  <w:r w:rsidRPr="00700590">
                    <w:rPr>
                      <w:rFonts w:ascii="ＭＳ 明朝" w:eastAsia="ＭＳ 明朝" w:hAnsi="ＭＳ 明朝" w:cs="ＭＳ 明朝"/>
                      <w:color w:val="FF0000"/>
                      <w:spacing w:val="6"/>
                      <w:kern w:val="0"/>
                      <w:szCs w:val="21"/>
                    </w:rPr>
                    <w:br/>
                  </w:r>
                </w:p>
                <w:p w14:paraId="1A676AD4" w14:textId="77777777" w:rsidR="003305B9" w:rsidRPr="000F2F24" w:rsidRDefault="003305B9" w:rsidP="003305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2F24">
                    <w:rPr>
                      <w:rFonts w:ascii="ＭＳ 明朝" w:eastAsia="ＭＳ 明朝" w:hAnsi="ＭＳ 明朝" w:cs="ＭＳ 明朝" w:hint="eastAsia"/>
                      <w:spacing w:val="6"/>
                      <w:kern w:val="0"/>
                      <w:szCs w:val="21"/>
                    </w:rPr>
                    <w:t>※ 高度IT技術者の定義</w:t>
                  </w:r>
                </w:p>
                <w:p w14:paraId="0C7A1804" w14:textId="77777777" w:rsidR="003305B9" w:rsidRPr="000F2F24" w:rsidRDefault="003305B9" w:rsidP="003305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2F24">
                    <w:rPr>
                      <w:rFonts w:ascii="ＭＳ 明朝" w:eastAsia="ＭＳ 明朝" w:hAnsi="ＭＳ 明朝" w:cs="ＭＳ 明朝" w:hint="eastAsia"/>
                      <w:spacing w:val="6"/>
                      <w:kern w:val="0"/>
                      <w:szCs w:val="21"/>
                    </w:rPr>
                    <w:t>DXを以下の能力で牽引する人材</w:t>
                  </w:r>
                </w:p>
                <w:p w14:paraId="42F8127E" w14:textId="77777777" w:rsidR="003305B9" w:rsidRPr="000F2F24" w:rsidRDefault="003305B9" w:rsidP="003305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2F24">
                    <w:rPr>
                      <w:rFonts w:ascii="ＭＳ 明朝" w:eastAsia="ＭＳ 明朝" w:hAnsi="ＭＳ 明朝" w:cs="ＭＳ 明朝" w:hint="eastAsia"/>
                      <w:spacing w:val="6"/>
                      <w:kern w:val="0"/>
                      <w:szCs w:val="21"/>
                    </w:rPr>
                    <w:t>企画コンサル力（お客さまニーズを察知しIT活用した課題対応やそれを実現する施策の提案）</w:t>
                  </w:r>
                </w:p>
                <w:p w14:paraId="4FBEEF8A" w14:textId="77777777" w:rsidR="003305B9" w:rsidRDefault="003305B9" w:rsidP="003305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2F24">
                    <w:rPr>
                      <w:rFonts w:ascii="ＭＳ 明朝" w:eastAsia="ＭＳ 明朝" w:hAnsi="ＭＳ 明朝" w:cs="ＭＳ 明朝" w:hint="eastAsia"/>
                      <w:spacing w:val="6"/>
                      <w:kern w:val="0"/>
                      <w:szCs w:val="21"/>
                    </w:rPr>
                    <w:t>プロジェクトマネジメント（DX</w:t>
                  </w:r>
                  <w:r>
                    <w:rPr>
                      <w:rFonts w:ascii="ＭＳ 明朝" w:eastAsia="ＭＳ 明朝" w:hAnsi="ＭＳ 明朝" w:cs="ＭＳ 明朝" w:hint="eastAsia"/>
                      <w:spacing w:val="6"/>
                      <w:kern w:val="0"/>
                      <w:szCs w:val="21"/>
                    </w:rPr>
                    <w:t>プロジェクトの推進役</w:t>
                  </w:r>
                  <w:r>
                    <w:rPr>
                      <w:rFonts w:ascii="ＭＳ 明朝" w:eastAsia="ＭＳ 明朝" w:hAnsi="ＭＳ 明朝" w:cs="ＭＳ 明朝"/>
                      <w:spacing w:val="6"/>
                      <w:kern w:val="0"/>
                      <w:szCs w:val="21"/>
                    </w:rPr>
                    <w:t>）</w:t>
                  </w:r>
                </w:p>
                <w:p w14:paraId="4B39A47D" w14:textId="0A5371F5" w:rsidR="003305B9" w:rsidRDefault="003305B9" w:rsidP="003305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2F24">
                    <w:rPr>
                      <w:rFonts w:ascii="ＭＳ 明朝" w:eastAsia="ＭＳ 明朝" w:hAnsi="ＭＳ 明朝" w:cs="ＭＳ 明朝" w:hint="eastAsia"/>
                      <w:spacing w:val="6"/>
                      <w:kern w:val="0"/>
                      <w:szCs w:val="21"/>
                    </w:rPr>
                    <w:t>最新のIT技術（クラウド・パッケージ・デジタル・データサイエンス・セキュリティ等）</w:t>
                  </w:r>
                </w:p>
                <w:p w14:paraId="3E476ECA" w14:textId="77777777" w:rsidR="00A26F0D" w:rsidRDefault="00A26F0D" w:rsidP="003305B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62E2B5C" w14:textId="3FFF9666" w:rsidR="003305B9" w:rsidRPr="000F2F24" w:rsidRDefault="003305B9" w:rsidP="003305B9">
                  <w:pPr>
                    <w:pStyle w:val="af"/>
                    <w:numPr>
                      <w:ilvl w:val="0"/>
                      <w:numId w:val="1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F2F24">
                    <w:rPr>
                      <w:rFonts w:ascii="ＭＳ 明朝" w:hAnsi="ＭＳ 明朝" w:cs="ＭＳ 明朝" w:hint="eastAsia"/>
                      <w:spacing w:val="6"/>
                      <w:kern w:val="0"/>
                      <w:szCs w:val="21"/>
                    </w:rPr>
                    <w:t>当社は、ITシステム導入における成果の振り返りを行い、当社内の次の施策に活かすとともにグループ展開に向けたショーケース戦略として、この成果を</w:t>
                  </w:r>
                  <w:r w:rsidRPr="000F2F24">
                    <w:rPr>
                      <w:rFonts w:ascii="ＭＳ 明朝" w:hAnsi="ＭＳ 明朝" w:cs="ＭＳ 明朝" w:hint="eastAsia"/>
                      <w:spacing w:val="6"/>
                      <w:kern w:val="0"/>
                      <w:szCs w:val="21"/>
                    </w:rPr>
                    <w:lastRenderedPageBreak/>
                    <w:t>当社のホームページにて公表しております。</w:t>
                  </w:r>
                </w:p>
                <w:p w14:paraId="744255BD" w14:textId="77777777" w:rsidR="003305B9" w:rsidRPr="000F2F24" w:rsidRDefault="003305B9" w:rsidP="003305B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FE03463" w14:textId="6B04CBE2" w:rsidR="003305B9" w:rsidRPr="000F2F24" w:rsidRDefault="003305B9" w:rsidP="003305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2F24">
                    <w:rPr>
                      <w:rFonts w:ascii="ＭＳ 明朝" w:eastAsia="ＭＳ 明朝" w:hAnsi="ＭＳ 明朝" w:cs="ＭＳ 明朝" w:hint="eastAsia"/>
                      <w:spacing w:val="6"/>
                      <w:kern w:val="0"/>
                      <w:szCs w:val="21"/>
                    </w:rPr>
                    <w:t>＜システム名：ITシステム導入による効果＞</w:t>
                  </w:r>
                </w:p>
                <w:p w14:paraId="47469634" w14:textId="77777777" w:rsidR="003305B9" w:rsidRPr="000F2F24" w:rsidRDefault="003305B9" w:rsidP="003305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2F24">
                    <w:rPr>
                      <w:rFonts w:ascii="ＭＳ 明朝" w:eastAsia="ＭＳ 明朝" w:hAnsi="ＭＳ 明朝" w:cs="ＭＳ 明朝" w:hint="eastAsia"/>
                      <w:spacing w:val="6"/>
                      <w:kern w:val="0"/>
                      <w:szCs w:val="21"/>
                    </w:rPr>
                    <w:t>・電子決裁システム：決裁関連業務の工数削減 約50％</w:t>
                  </w:r>
                </w:p>
                <w:p w14:paraId="79FD135E" w14:textId="77777777" w:rsidR="003305B9" w:rsidRPr="000F2F24" w:rsidRDefault="003305B9" w:rsidP="003305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2F24">
                    <w:rPr>
                      <w:rFonts w:ascii="ＭＳ 明朝" w:eastAsia="ＭＳ 明朝" w:hAnsi="ＭＳ 明朝" w:cs="ＭＳ 明朝" w:hint="eastAsia"/>
                      <w:spacing w:val="6"/>
                      <w:kern w:val="0"/>
                      <w:szCs w:val="21"/>
                    </w:rPr>
                    <w:t>・電子契約システム：契約関連業務の工数削減 約50％</w:t>
                  </w:r>
                </w:p>
                <w:p w14:paraId="7CDCEC1D" w14:textId="77777777" w:rsidR="003305B9" w:rsidRPr="000F2F24" w:rsidRDefault="003305B9" w:rsidP="003305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2F24">
                    <w:rPr>
                      <w:rFonts w:ascii="ＭＳ 明朝" w:eastAsia="ＭＳ 明朝" w:hAnsi="ＭＳ 明朝" w:cs="ＭＳ 明朝" w:hint="eastAsia"/>
                      <w:spacing w:val="6"/>
                      <w:kern w:val="0"/>
                      <w:szCs w:val="21"/>
                    </w:rPr>
                    <w:t>・年末調整システム：年末調整関連業務の工数削減 約40％</w:t>
                  </w:r>
                </w:p>
                <w:p w14:paraId="66ADBC34" w14:textId="283C1E9D" w:rsidR="002E077C" w:rsidRPr="009F6565" w:rsidRDefault="003305B9" w:rsidP="009F65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2F24">
                    <w:rPr>
                      <w:rFonts w:ascii="ＭＳ 明朝" w:eastAsia="ＭＳ 明朝" w:hAnsi="ＭＳ 明朝" w:cs="ＭＳ 明朝" w:hint="eastAsia"/>
                      <w:spacing w:val="6"/>
                      <w:kern w:val="0"/>
                      <w:szCs w:val="21"/>
                    </w:rPr>
                    <w:t>・経費精算システム：経費精算関連業務の工数削減 約50％</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2838C8"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w:t>
            </w:r>
            <w:r w:rsidRPr="002838C8">
              <w:rPr>
                <w:rFonts w:ascii="ＭＳ 明朝" w:eastAsia="ＭＳ 明朝" w:hAnsi="ＭＳ 明朝" w:cs="ＭＳ 明朝" w:hint="eastAsia"/>
                <w:spacing w:val="6"/>
                <w:kern w:val="0"/>
                <w:szCs w:val="21"/>
              </w:rPr>
              <w:t>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838C8" w:rsidRPr="002838C8" w14:paraId="1750D3B0" w14:textId="77777777" w:rsidTr="00F5566D">
              <w:trPr>
                <w:trHeight w:val="697"/>
              </w:trPr>
              <w:tc>
                <w:tcPr>
                  <w:tcW w:w="2600" w:type="dxa"/>
                  <w:shd w:val="clear" w:color="auto" w:fill="auto"/>
                </w:tcPr>
                <w:p w14:paraId="5C79184D" w14:textId="77777777" w:rsidR="00D1302E" w:rsidRPr="002838C8"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838C8">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7356E757" w:rsidR="00D1302E" w:rsidRPr="002838C8" w:rsidRDefault="003305B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38C8">
                    <w:rPr>
                      <w:rFonts w:ascii="ＭＳ 明朝" w:eastAsia="ＭＳ 明朝" w:hAnsi="ＭＳ 明朝" w:cs="ＭＳ 明朝" w:hint="eastAsia"/>
                      <w:spacing w:val="6"/>
                      <w:kern w:val="0"/>
                      <w:szCs w:val="21"/>
                    </w:rPr>
                    <w:t>2</w:t>
                  </w:r>
                  <w:r w:rsidR="00700590" w:rsidRPr="002838C8">
                    <w:rPr>
                      <w:rFonts w:ascii="ＭＳ 明朝" w:eastAsia="ＭＳ 明朝" w:hAnsi="ＭＳ 明朝" w:cs="ＭＳ 明朝"/>
                      <w:spacing w:val="6"/>
                      <w:kern w:val="0"/>
                      <w:szCs w:val="21"/>
                    </w:rPr>
                    <w:t>024</w:t>
                  </w:r>
                  <w:r w:rsidR="00D1302E" w:rsidRPr="002838C8">
                    <w:rPr>
                      <w:rFonts w:ascii="ＭＳ 明朝" w:eastAsia="ＭＳ 明朝" w:hAnsi="ＭＳ 明朝" w:cs="ＭＳ 明朝" w:hint="eastAsia"/>
                      <w:spacing w:val="6"/>
                      <w:kern w:val="0"/>
                      <w:szCs w:val="21"/>
                    </w:rPr>
                    <w:t>年</w:t>
                  </w:r>
                  <w:r w:rsidRPr="002838C8">
                    <w:rPr>
                      <w:rFonts w:ascii="ＭＳ 明朝" w:eastAsia="ＭＳ 明朝" w:hAnsi="ＭＳ 明朝" w:cs="ＭＳ 明朝" w:hint="eastAsia"/>
                      <w:spacing w:val="6"/>
                      <w:kern w:val="0"/>
                      <w:szCs w:val="21"/>
                    </w:rPr>
                    <w:t xml:space="preserve"> </w:t>
                  </w:r>
                  <w:r w:rsidR="00700590" w:rsidRPr="002838C8">
                    <w:rPr>
                      <w:rFonts w:ascii="ＭＳ 明朝" w:eastAsia="ＭＳ 明朝" w:hAnsi="ＭＳ 明朝" w:cs="ＭＳ 明朝"/>
                      <w:spacing w:val="6"/>
                      <w:kern w:val="0"/>
                      <w:szCs w:val="21"/>
                    </w:rPr>
                    <w:t>4</w:t>
                  </w:r>
                  <w:r w:rsidR="00D1302E" w:rsidRPr="002838C8">
                    <w:rPr>
                      <w:rFonts w:ascii="ＭＳ 明朝" w:eastAsia="ＭＳ 明朝" w:hAnsi="ＭＳ 明朝" w:cs="ＭＳ 明朝" w:hint="eastAsia"/>
                      <w:spacing w:val="6"/>
                      <w:kern w:val="0"/>
                      <w:szCs w:val="21"/>
                    </w:rPr>
                    <w:t>月</w:t>
                  </w:r>
                  <w:r w:rsidRPr="002838C8">
                    <w:rPr>
                      <w:rFonts w:ascii="ＭＳ 明朝" w:eastAsia="ＭＳ 明朝" w:hAnsi="ＭＳ 明朝" w:cs="ＭＳ 明朝" w:hint="eastAsia"/>
                      <w:spacing w:val="6"/>
                      <w:kern w:val="0"/>
                      <w:szCs w:val="21"/>
                    </w:rPr>
                    <w:t xml:space="preserve"> </w:t>
                  </w:r>
                  <w:r w:rsidRPr="002838C8">
                    <w:rPr>
                      <w:rFonts w:ascii="ＭＳ 明朝" w:eastAsia="ＭＳ 明朝" w:hAnsi="ＭＳ 明朝" w:cs="ＭＳ 明朝"/>
                      <w:spacing w:val="6"/>
                      <w:kern w:val="0"/>
                      <w:szCs w:val="21"/>
                    </w:rPr>
                    <w:t>1</w:t>
                  </w:r>
                  <w:r w:rsidR="00D1302E" w:rsidRPr="002838C8">
                    <w:rPr>
                      <w:rFonts w:ascii="ＭＳ 明朝" w:eastAsia="ＭＳ 明朝" w:hAnsi="ＭＳ 明朝" w:cs="ＭＳ 明朝" w:hint="eastAsia"/>
                      <w:spacing w:val="6"/>
                      <w:kern w:val="0"/>
                      <w:szCs w:val="21"/>
                    </w:rPr>
                    <w:t>日</w:t>
                  </w:r>
                </w:p>
                <w:p w14:paraId="7F5FBFDF" w14:textId="77777777" w:rsidR="00D1302E" w:rsidRPr="002838C8"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06550254" w14:textId="77777777" w:rsidR="003305B9" w:rsidRPr="000F2F24" w:rsidRDefault="003305B9" w:rsidP="003305B9">
                  <w:pPr>
                    <w:suppressAutoHyphens/>
                    <w:kinsoku w:val="0"/>
                    <w:overflowPunct w:val="0"/>
                    <w:adjustRightInd w:val="0"/>
                    <w:spacing w:afterLines="50" w:after="120" w:line="238" w:lineRule="exact"/>
                    <w:jc w:val="left"/>
                    <w:textAlignment w:val="center"/>
                    <w:rPr>
                      <w:rFonts w:ascii="ＭＳ 明朝" w:eastAsia="ＭＳ 明朝" w:hAnsi="ＭＳ 明朝"/>
                      <w:spacing w:val="6"/>
                      <w:kern w:val="0"/>
                    </w:rPr>
                  </w:pPr>
                  <w:r w:rsidRPr="000F2F24">
                    <w:rPr>
                      <w:rFonts w:ascii="ＭＳ 明朝" w:eastAsia="ＭＳ 明朝" w:hAnsi="ＭＳ 明朝" w:hint="eastAsia"/>
                      <w:spacing w:val="6"/>
                      <w:kern w:val="0"/>
                    </w:rPr>
                    <w:t>当社ホームページ</w:t>
                  </w:r>
                </w:p>
                <w:p w14:paraId="0646FCBA" w14:textId="77777777" w:rsidR="003305B9" w:rsidRPr="000F2F24" w:rsidRDefault="003305B9" w:rsidP="003305B9">
                  <w:pPr>
                    <w:suppressAutoHyphens/>
                    <w:kinsoku w:val="0"/>
                    <w:overflowPunct w:val="0"/>
                    <w:adjustRightInd w:val="0"/>
                    <w:spacing w:afterLines="50" w:after="120" w:line="238" w:lineRule="exact"/>
                    <w:jc w:val="left"/>
                    <w:textAlignment w:val="center"/>
                    <w:rPr>
                      <w:rFonts w:ascii="ＭＳ 明朝" w:eastAsia="ＭＳ 明朝" w:hAnsi="ＭＳ 明朝"/>
                      <w:spacing w:val="6"/>
                      <w:kern w:val="0"/>
                    </w:rPr>
                  </w:pPr>
                  <w:r w:rsidRPr="000F2F24">
                    <w:rPr>
                      <w:rFonts w:ascii="ＭＳ 明朝" w:eastAsia="ＭＳ 明朝" w:hAnsi="ＭＳ 明朝" w:hint="eastAsia"/>
                      <w:spacing w:val="6"/>
                      <w:kern w:val="0"/>
                    </w:rPr>
                    <w:t>『中電シーティーアイの「DXへの取り組み」』にて発信</w:t>
                  </w:r>
                </w:p>
                <w:p w14:paraId="67F41979" w14:textId="595D15E8" w:rsidR="00D1302E" w:rsidRPr="00E577BF" w:rsidRDefault="003305B9" w:rsidP="003305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2F24">
                    <w:rPr>
                      <w:rFonts w:ascii="ＭＳ 明朝" w:eastAsia="ＭＳ 明朝" w:hAnsi="ＭＳ 明朝"/>
                      <w:spacing w:val="6"/>
                      <w:kern w:val="0"/>
                    </w:rPr>
                    <w:t>https://www.cti.co.jp/innovation/</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034A4EBB" w14:textId="77777777" w:rsidR="003305B9" w:rsidRPr="000F2F24" w:rsidRDefault="003305B9" w:rsidP="003305B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F2F24">
                    <w:rPr>
                      <w:rFonts w:ascii="ＭＳ 明朝" w:eastAsia="ＭＳ 明朝" w:hAnsi="ＭＳ 明朝" w:cs="ＭＳ 明朝" w:hint="eastAsia"/>
                      <w:spacing w:val="6"/>
                      <w:kern w:val="0"/>
                      <w:szCs w:val="21"/>
                    </w:rPr>
                    <w:t>中電シーティーアイとしてのDXへの取り組みについて代表取締役社長自らが、以下の通り情報発信を行っている。</w:t>
                  </w:r>
                </w:p>
                <w:p w14:paraId="54BB1D1F" w14:textId="77777777" w:rsidR="003305B9" w:rsidRPr="000F2F24" w:rsidRDefault="003305B9" w:rsidP="003305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590927" w14:textId="77777777" w:rsidR="003305B9" w:rsidRPr="000F2F24" w:rsidRDefault="003305B9" w:rsidP="003305B9">
                  <w:pPr>
                    <w:suppressAutoHyphens/>
                    <w:kinsoku w:val="0"/>
                    <w:overflowPunct w:val="0"/>
                    <w:adjustRightInd w:val="0"/>
                    <w:spacing w:afterLines="50" w:after="120" w:line="238" w:lineRule="exact"/>
                    <w:ind w:leftChars="100" w:left="214" w:firstLineChars="100" w:firstLine="222"/>
                    <w:jc w:val="left"/>
                    <w:textAlignment w:val="center"/>
                    <w:rPr>
                      <w:rFonts w:ascii="ＭＳ 明朝" w:eastAsia="ＭＳ 明朝" w:hAnsi="ＭＳ 明朝" w:cs="ＭＳ 明朝"/>
                      <w:spacing w:val="6"/>
                      <w:kern w:val="0"/>
                      <w:szCs w:val="21"/>
                    </w:rPr>
                  </w:pPr>
                  <w:r w:rsidRPr="000F2F24">
                    <w:rPr>
                      <w:rFonts w:ascii="ＭＳ 明朝" w:eastAsia="ＭＳ 明朝" w:hAnsi="ＭＳ 明朝" w:cs="ＭＳ 明朝" w:hint="eastAsia"/>
                      <w:spacing w:val="6"/>
                      <w:kern w:val="0"/>
                      <w:szCs w:val="21"/>
                    </w:rPr>
                    <w:t>中部電力は「中部電力グループ経営ビジョン2.0」および「中部電力グループにおけるDXの取組み」を公表し、グループ全体でDXを推進し「お客さまサービスの変革」と「業務の変革」の実現を目指しています。</w:t>
                  </w:r>
                </w:p>
                <w:p w14:paraId="57C0F44F" w14:textId="77777777" w:rsidR="003305B9" w:rsidRPr="000F2F24" w:rsidRDefault="003305B9" w:rsidP="003305B9">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p>
                <w:p w14:paraId="20695E0E" w14:textId="77777777" w:rsidR="003305B9" w:rsidRPr="000F2F24" w:rsidRDefault="003305B9" w:rsidP="003305B9">
                  <w:pPr>
                    <w:suppressAutoHyphens/>
                    <w:kinsoku w:val="0"/>
                    <w:overflowPunct w:val="0"/>
                    <w:adjustRightInd w:val="0"/>
                    <w:spacing w:afterLines="50" w:after="120" w:line="238" w:lineRule="exact"/>
                    <w:ind w:leftChars="100" w:left="214"/>
                    <w:textAlignment w:val="center"/>
                    <w:rPr>
                      <w:rFonts w:ascii="ＭＳ 明朝" w:eastAsia="ＭＳ 明朝" w:hAnsi="ＭＳ 明朝" w:cs="ＭＳ 明朝"/>
                      <w:spacing w:val="6"/>
                      <w:kern w:val="0"/>
                      <w:szCs w:val="21"/>
                    </w:rPr>
                  </w:pPr>
                  <w:r w:rsidRPr="000F2F24">
                    <w:rPr>
                      <w:rFonts w:ascii="ＭＳ 明朝" w:eastAsia="ＭＳ 明朝" w:hAnsi="ＭＳ 明朝" w:cs="ＭＳ 明朝" w:hint="eastAsia"/>
                      <w:spacing w:val="6"/>
                      <w:kern w:val="0"/>
                      <w:szCs w:val="21"/>
                    </w:rPr>
                    <w:t xml:space="preserve">　当社は中部電力グループ唯一のIT会社として、DX推進におけるプロジェクトの牽引や、内製化により中部電力グループにノウハウを残す役割を担っていきます。つきましては、下記のとおり、当社の中長期的なDXの対応方針を定めました。</w:t>
                  </w:r>
                </w:p>
                <w:p w14:paraId="054A1362" w14:textId="77777777" w:rsidR="003305B9" w:rsidRPr="000F2F24" w:rsidRDefault="003305B9" w:rsidP="003305B9">
                  <w:pPr>
                    <w:suppressAutoHyphens/>
                    <w:kinsoku w:val="0"/>
                    <w:overflowPunct w:val="0"/>
                    <w:adjustRightInd w:val="0"/>
                    <w:spacing w:afterLines="50" w:after="120" w:line="238" w:lineRule="exact"/>
                    <w:ind w:leftChars="100" w:left="214"/>
                    <w:textAlignment w:val="center"/>
                    <w:rPr>
                      <w:rFonts w:ascii="ＭＳ 明朝" w:eastAsia="ＭＳ 明朝" w:hAnsi="ＭＳ 明朝" w:cs="ＭＳ 明朝"/>
                      <w:spacing w:val="6"/>
                      <w:kern w:val="0"/>
                      <w:szCs w:val="21"/>
                    </w:rPr>
                  </w:pPr>
                </w:p>
                <w:p w14:paraId="05D65758" w14:textId="77777777" w:rsidR="003305B9" w:rsidRPr="000F2F24" w:rsidRDefault="003305B9" w:rsidP="003305B9">
                  <w:pPr>
                    <w:suppressAutoHyphens/>
                    <w:kinsoku w:val="0"/>
                    <w:overflowPunct w:val="0"/>
                    <w:adjustRightInd w:val="0"/>
                    <w:spacing w:afterLines="50" w:after="120" w:line="238" w:lineRule="exact"/>
                    <w:ind w:leftChars="100" w:left="214"/>
                    <w:textAlignment w:val="center"/>
                    <w:rPr>
                      <w:rFonts w:ascii="ＭＳ 明朝" w:eastAsia="ＭＳ 明朝" w:hAnsi="ＭＳ 明朝" w:cs="ＭＳ 明朝"/>
                      <w:spacing w:val="6"/>
                      <w:kern w:val="0"/>
                      <w:szCs w:val="21"/>
                    </w:rPr>
                  </w:pPr>
                  <w:r w:rsidRPr="000F2F24">
                    <w:rPr>
                      <w:rFonts w:ascii="ＭＳ 明朝" w:eastAsia="ＭＳ 明朝" w:hAnsi="ＭＳ 明朝" w:cs="ＭＳ 明朝"/>
                      <w:spacing w:val="6"/>
                      <w:kern w:val="0"/>
                      <w:szCs w:val="21"/>
                    </w:rPr>
                    <w:t>1.</w:t>
                  </w:r>
                  <w:r w:rsidRPr="000F2F24">
                    <w:rPr>
                      <w:rFonts w:ascii="ＭＳ 明朝" w:eastAsia="ＭＳ 明朝" w:hAnsi="ＭＳ 明朝" w:cs="ＭＳ 明朝" w:hint="eastAsia"/>
                      <w:spacing w:val="6"/>
                      <w:kern w:val="0"/>
                      <w:szCs w:val="21"/>
                    </w:rPr>
                    <w:t>IoTやAI等を活用した中部電力の「新たな価値の創出」への対応</w:t>
                  </w:r>
                </w:p>
                <w:p w14:paraId="0AE17C0D" w14:textId="77777777" w:rsidR="003305B9" w:rsidRPr="000F2F24" w:rsidRDefault="003305B9" w:rsidP="003305B9">
                  <w:pPr>
                    <w:suppressAutoHyphens/>
                    <w:kinsoku w:val="0"/>
                    <w:overflowPunct w:val="0"/>
                    <w:adjustRightInd w:val="0"/>
                    <w:spacing w:afterLines="50" w:after="120" w:line="238" w:lineRule="exact"/>
                    <w:ind w:leftChars="100" w:left="214"/>
                    <w:textAlignment w:val="center"/>
                    <w:rPr>
                      <w:rFonts w:ascii="ＭＳ 明朝" w:eastAsia="ＭＳ 明朝" w:hAnsi="ＭＳ 明朝" w:cs="ＭＳ 明朝"/>
                      <w:spacing w:val="6"/>
                      <w:kern w:val="0"/>
                      <w:szCs w:val="21"/>
                    </w:rPr>
                  </w:pPr>
                  <w:r w:rsidRPr="000F2F24">
                    <w:rPr>
                      <w:rFonts w:ascii="ＭＳ 明朝" w:eastAsia="ＭＳ 明朝" w:hAnsi="ＭＳ 明朝" w:cs="ＭＳ 明朝"/>
                      <w:spacing w:val="6"/>
                      <w:kern w:val="0"/>
                      <w:szCs w:val="21"/>
                    </w:rPr>
                    <w:t>2.</w:t>
                  </w:r>
                  <w:r w:rsidRPr="000F2F24">
                    <w:rPr>
                      <w:rFonts w:ascii="ＭＳ 明朝" w:eastAsia="ＭＳ 明朝" w:hAnsi="ＭＳ 明朝" w:cs="ＭＳ 明朝" w:hint="eastAsia"/>
                      <w:spacing w:val="6"/>
                      <w:kern w:val="0"/>
                      <w:szCs w:val="21"/>
                    </w:rPr>
                    <w:t>DX案件や技術の優先度を考慮した開発・保守体制の構築</w:t>
                  </w:r>
                </w:p>
                <w:p w14:paraId="0760B13A" w14:textId="77777777" w:rsidR="003305B9" w:rsidRPr="000F2F24" w:rsidRDefault="003305B9" w:rsidP="003305B9">
                  <w:pPr>
                    <w:suppressAutoHyphens/>
                    <w:kinsoku w:val="0"/>
                    <w:overflowPunct w:val="0"/>
                    <w:adjustRightInd w:val="0"/>
                    <w:spacing w:afterLines="50" w:after="120" w:line="238" w:lineRule="exact"/>
                    <w:ind w:leftChars="100" w:left="214"/>
                    <w:textAlignment w:val="center"/>
                    <w:rPr>
                      <w:rFonts w:ascii="ＭＳ 明朝" w:eastAsia="ＭＳ 明朝" w:hAnsi="ＭＳ 明朝" w:cs="ＭＳ 明朝"/>
                      <w:spacing w:val="6"/>
                      <w:kern w:val="0"/>
                      <w:szCs w:val="21"/>
                    </w:rPr>
                  </w:pPr>
                  <w:r w:rsidRPr="000F2F24">
                    <w:rPr>
                      <w:rFonts w:ascii="ＭＳ 明朝" w:eastAsia="ＭＳ 明朝" w:hAnsi="ＭＳ 明朝" w:cs="ＭＳ 明朝"/>
                      <w:spacing w:val="6"/>
                      <w:kern w:val="0"/>
                      <w:szCs w:val="21"/>
                    </w:rPr>
                    <w:t>3.</w:t>
                  </w:r>
                  <w:r w:rsidRPr="000F2F24">
                    <w:rPr>
                      <w:rFonts w:ascii="ＭＳ 明朝" w:eastAsia="ＭＳ 明朝" w:hAnsi="ＭＳ 明朝" w:cs="ＭＳ 明朝" w:hint="eastAsia"/>
                      <w:spacing w:val="6"/>
                      <w:kern w:val="0"/>
                      <w:szCs w:val="21"/>
                    </w:rPr>
                    <w:t>ベース領域とDX案件を同時に遂行するための最適な要員配置</w:t>
                  </w:r>
                </w:p>
                <w:p w14:paraId="237BC1E2" w14:textId="77777777" w:rsidR="003305B9" w:rsidRPr="000F2F24" w:rsidRDefault="003305B9" w:rsidP="003305B9">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p>
                <w:p w14:paraId="5DC9BD56" w14:textId="77777777" w:rsidR="003305B9" w:rsidRPr="000F2F24" w:rsidRDefault="003305B9" w:rsidP="003305B9">
                  <w:pPr>
                    <w:suppressAutoHyphens/>
                    <w:kinsoku w:val="0"/>
                    <w:overflowPunct w:val="0"/>
                    <w:adjustRightInd w:val="0"/>
                    <w:spacing w:afterLines="50" w:after="120" w:line="238" w:lineRule="exact"/>
                    <w:ind w:leftChars="100" w:left="214" w:firstLineChars="100" w:firstLine="222"/>
                    <w:jc w:val="left"/>
                    <w:textAlignment w:val="center"/>
                    <w:rPr>
                      <w:rFonts w:ascii="ＭＳ 明朝" w:eastAsia="ＭＳ 明朝" w:hAnsi="ＭＳ 明朝" w:cs="ＭＳ 明朝"/>
                      <w:spacing w:val="6"/>
                      <w:kern w:val="0"/>
                      <w:szCs w:val="21"/>
                    </w:rPr>
                  </w:pPr>
                  <w:r w:rsidRPr="000F2F24">
                    <w:rPr>
                      <w:rFonts w:ascii="ＭＳ 明朝" w:eastAsia="ＭＳ 明朝" w:hAnsi="ＭＳ 明朝" w:cs="ＭＳ 明朝" w:hint="eastAsia"/>
                      <w:spacing w:val="6"/>
                      <w:kern w:val="0"/>
                      <w:szCs w:val="21"/>
                    </w:rPr>
                    <w:t>上記実現のためには、これまでのやり方・体制を大きく変える構造改革が必要となります。そのため「CTI改革」を推し進め、DX推進を担う高度な要員の育成や、人材の確保に努めてまいります。</w:t>
                  </w:r>
                </w:p>
                <w:p w14:paraId="052C604F" w14:textId="5FAD5F89" w:rsidR="00D1302E" w:rsidRPr="00E577BF" w:rsidRDefault="003305B9" w:rsidP="008639DD">
                  <w:pPr>
                    <w:suppressAutoHyphens/>
                    <w:kinsoku w:val="0"/>
                    <w:overflowPunct w:val="0"/>
                    <w:adjustRightInd w:val="0"/>
                    <w:spacing w:afterLines="50" w:after="120" w:line="238" w:lineRule="exact"/>
                    <w:ind w:firstLineChars="123" w:firstLine="273"/>
                    <w:jc w:val="left"/>
                    <w:textAlignment w:val="center"/>
                    <w:rPr>
                      <w:rFonts w:ascii="ＭＳ 明朝" w:eastAsia="ＭＳ 明朝" w:hAnsi="ＭＳ 明朝" w:cs="ＭＳ 明朝"/>
                      <w:spacing w:val="6"/>
                      <w:kern w:val="0"/>
                      <w:szCs w:val="21"/>
                    </w:rPr>
                  </w:pPr>
                  <w:r w:rsidRPr="000F2F24">
                    <w:rPr>
                      <w:rFonts w:ascii="ＭＳ 明朝" w:eastAsia="ＭＳ 明朝" w:hAnsi="ＭＳ 明朝" w:cs="ＭＳ 明朝" w:hint="eastAsia"/>
                      <w:spacing w:val="6"/>
                      <w:kern w:val="0"/>
                      <w:szCs w:val="21"/>
                    </w:rPr>
                    <w:t>また当社において、高度なITシステムの導入により価値を創出するとともに、グループ会社への展開を進めてまいります。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2838C8"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838C8">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4807A249" w14:textId="21FC9821" w:rsidR="00D1302E" w:rsidRPr="002838C8" w:rsidRDefault="00DB798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38C8">
                    <w:rPr>
                      <w:rFonts w:ascii="ＭＳ 明朝" w:eastAsia="ＭＳ 明朝" w:hAnsi="ＭＳ 明朝" w:cs="ＭＳ 明朝" w:hint="eastAsia"/>
                      <w:spacing w:val="6"/>
                      <w:kern w:val="0"/>
                      <w:szCs w:val="21"/>
                    </w:rPr>
                    <w:t>2</w:t>
                  </w:r>
                  <w:r w:rsidR="00700590" w:rsidRPr="002838C8">
                    <w:rPr>
                      <w:rFonts w:ascii="ＭＳ 明朝" w:eastAsia="ＭＳ 明朝" w:hAnsi="ＭＳ 明朝" w:cs="ＭＳ 明朝"/>
                      <w:spacing w:val="6"/>
                      <w:kern w:val="0"/>
                      <w:szCs w:val="21"/>
                    </w:rPr>
                    <w:t>02</w:t>
                  </w:r>
                  <w:r w:rsidR="00700590" w:rsidRPr="002838C8">
                    <w:rPr>
                      <w:rFonts w:ascii="ＭＳ 明朝" w:eastAsia="ＭＳ 明朝" w:hAnsi="ＭＳ 明朝" w:cs="ＭＳ 明朝" w:hint="eastAsia"/>
                      <w:spacing w:val="6"/>
                      <w:kern w:val="0"/>
                      <w:szCs w:val="21"/>
                    </w:rPr>
                    <w:t>5</w:t>
                  </w:r>
                  <w:r w:rsidR="00D1302E" w:rsidRPr="002838C8">
                    <w:rPr>
                      <w:rFonts w:ascii="ＭＳ 明朝" w:eastAsia="ＭＳ 明朝" w:hAnsi="ＭＳ 明朝" w:cs="ＭＳ 明朝" w:hint="eastAsia"/>
                      <w:spacing w:val="6"/>
                      <w:kern w:val="0"/>
                      <w:szCs w:val="21"/>
                    </w:rPr>
                    <w:t>年</w:t>
                  </w:r>
                  <w:r w:rsidRPr="002838C8">
                    <w:rPr>
                      <w:rFonts w:ascii="ＭＳ 明朝" w:eastAsia="ＭＳ 明朝" w:hAnsi="ＭＳ 明朝" w:cs="ＭＳ 明朝" w:hint="eastAsia"/>
                      <w:spacing w:val="6"/>
                      <w:kern w:val="0"/>
                      <w:szCs w:val="21"/>
                    </w:rPr>
                    <w:t xml:space="preserve"> </w:t>
                  </w:r>
                  <w:r w:rsidR="00700590" w:rsidRPr="002838C8">
                    <w:rPr>
                      <w:rFonts w:ascii="ＭＳ 明朝" w:eastAsia="ＭＳ 明朝" w:hAnsi="ＭＳ 明朝" w:cs="ＭＳ 明朝"/>
                      <w:spacing w:val="6"/>
                      <w:kern w:val="0"/>
                      <w:szCs w:val="21"/>
                    </w:rPr>
                    <w:t>2</w:t>
                  </w:r>
                  <w:r w:rsidR="00D1302E" w:rsidRPr="002838C8">
                    <w:rPr>
                      <w:rFonts w:ascii="ＭＳ 明朝" w:eastAsia="ＭＳ 明朝" w:hAnsi="ＭＳ 明朝" w:cs="ＭＳ 明朝" w:hint="eastAsia"/>
                      <w:spacing w:val="6"/>
                      <w:kern w:val="0"/>
                      <w:szCs w:val="21"/>
                    </w:rPr>
                    <w:t>月頃</w:t>
                  </w:r>
                </w:p>
                <w:p w14:paraId="67E9A70E" w14:textId="77777777" w:rsidR="00D1302E" w:rsidRPr="002838C8"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202FAF63" w:rsidR="00D1302E" w:rsidRPr="00E577BF" w:rsidRDefault="00DB7987" w:rsidP="00DB79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2F24">
                    <w:rPr>
                      <w:rFonts w:ascii="ＭＳ 明朝" w:eastAsia="ＭＳ 明朝" w:hAnsi="ＭＳ 明朝" w:hint="eastAsia"/>
                    </w:rPr>
                    <w:t>代表取締役社長の指示の元、「DX推進指標」による自己分析を行い、IPAの自己診断結果入力サイトにて入力済み。</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65DAF119" w:rsidR="00D1302E" w:rsidRPr="00E577BF" w:rsidRDefault="00DB798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2011</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1</w:t>
                  </w:r>
                  <w:r w:rsidR="00D1302E" w:rsidRPr="00E577BF">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継続中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5510B03" w14:textId="76530007" w:rsidR="00350A8C" w:rsidRPr="00E577BF" w:rsidRDefault="00DB7987"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2F24">
                    <w:rPr>
                      <w:rFonts w:ascii="ＭＳ 明朝" w:eastAsia="ＭＳ 明朝" w:hAnsi="ＭＳ 明朝" w:cs="ＭＳ 明朝" w:hint="eastAsia"/>
                      <w:spacing w:val="6"/>
                      <w:kern w:val="0"/>
                      <w:szCs w:val="21"/>
                    </w:rPr>
                    <w:t>重要な社内情報資産に対しては、高度な情報セキュリティ技術を駆使するとともに、適正なマネジメントシステムの構築に対応するため、情報セキュリティポリシーを制定。情報セキュリティに関する法令及び社内ルール等を順守した活動を行うとともに、内部監査によるマネジメントシステムの継続的な改善を実施。</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ACE82F" w14:textId="77777777" w:rsidR="00EA79DC" w:rsidRDefault="00EA79DC">
      <w:r>
        <w:separator/>
      </w:r>
    </w:p>
  </w:endnote>
  <w:endnote w:type="continuationSeparator" w:id="0">
    <w:p w14:paraId="7EA9369E" w14:textId="77777777" w:rsidR="00EA79DC" w:rsidRDefault="00EA79DC">
      <w:r>
        <w:continuationSeparator/>
      </w:r>
    </w:p>
  </w:endnote>
  <w:endnote w:type="continuationNotice" w:id="1">
    <w:p w14:paraId="1311E25E" w14:textId="77777777" w:rsidR="00EA79DC" w:rsidRDefault="00EA79D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E504B9" w14:textId="77777777" w:rsidR="00EA79DC" w:rsidRDefault="00EA79DC">
      <w:r>
        <w:separator/>
      </w:r>
    </w:p>
  </w:footnote>
  <w:footnote w:type="continuationSeparator" w:id="0">
    <w:p w14:paraId="5F7EE7BD" w14:textId="77777777" w:rsidR="00EA79DC" w:rsidRDefault="00EA79DC">
      <w:r>
        <w:continuationSeparator/>
      </w:r>
    </w:p>
  </w:footnote>
  <w:footnote w:type="continuationNotice" w:id="1">
    <w:p w14:paraId="194CE0DD" w14:textId="77777777" w:rsidR="00EA79DC" w:rsidRDefault="00EA79DC">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3190C"/>
    <w:multiLevelType w:val="hybridMultilevel"/>
    <w:tmpl w:val="4AFAB5A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EE36FE"/>
    <w:multiLevelType w:val="hybridMultilevel"/>
    <w:tmpl w:val="BFA6B494"/>
    <w:lvl w:ilvl="0" w:tplc="C35E7F3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0E0F080A"/>
    <w:multiLevelType w:val="hybridMultilevel"/>
    <w:tmpl w:val="1AE06BD0"/>
    <w:lvl w:ilvl="0" w:tplc="483A63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D2D7350"/>
    <w:multiLevelType w:val="hybridMultilevel"/>
    <w:tmpl w:val="2CB0E3F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753491D"/>
    <w:multiLevelType w:val="hybridMultilevel"/>
    <w:tmpl w:val="7222135E"/>
    <w:lvl w:ilvl="0" w:tplc="3F2628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C0335AF"/>
    <w:multiLevelType w:val="hybridMultilevel"/>
    <w:tmpl w:val="B8DEBF26"/>
    <w:lvl w:ilvl="0" w:tplc="5360FF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DC23340"/>
    <w:multiLevelType w:val="hybridMultilevel"/>
    <w:tmpl w:val="4C84B482"/>
    <w:lvl w:ilvl="0" w:tplc="18969B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6440435"/>
    <w:multiLevelType w:val="hybridMultilevel"/>
    <w:tmpl w:val="01B86E64"/>
    <w:lvl w:ilvl="0" w:tplc="FF1A48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D470074"/>
    <w:multiLevelType w:val="hybridMultilevel"/>
    <w:tmpl w:val="FC968C9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2FE3C1A"/>
    <w:multiLevelType w:val="hybridMultilevel"/>
    <w:tmpl w:val="5170A6EE"/>
    <w:lvl w:ilvl="0" w:tplc="04090011">
      <w:start w:val="1"/>
      <w:numFmt w:val="decimalEnclosedCircle"/>
      <w:lvlText w:val="%1"/>
      <w:lvlJc w:val="left"/>
      <w:pPr>
        <w:ind w:left="420" w:hanging="420"/>
      </w:pPr>
    </w:lvl>
    <w:lvl w:ilvl="1" w:tplc="6E60F9D0">
      <w:numFmt w:val="bullet"/>
      <w:lvlText w:val="※"/>
      <w:lvlJc w:val="left"/>
      <w:pPr>
        <w:ind w:left="780" w:hanging="360"/>
      </w:pPr>
      <w:rPr>
        <w:rFonts w:ascii="ＭＳ 明朝" w:eastAsia="ＭＳ 明朝" w:hAnsi="ＭＳ 明朝" w:cs="ＭＳ 明朝"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58697546"/>
    <w:multiLevelType w:val="hybridMultilevel"/>
    <w:tmpl w:val="D1101406"/>
    <w:lvl w:ilvl="0" w:tplc="54C4690E">
      <w:start w:val="2"/>
      <w:numFmt w:val="decimalEnclosedCircle"/>
      <w:lvlText w:val="%1"/>
      <w:lvlJc w:val="left"/>
      <w:pPr>
        <w:ind w:left="360" w:hanging="360"/>
      </w:pPr>
      <w:rPr>
        <w:rFonts w:eastAsia="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763F298D"/>
    <w:multiLevelType w:val="hybridMultilevel"/>
    <w:tmpl w:val="B9FA593C"/>
    <w:lvl w:ilvl="0" w:tplc="8F623FC4">
      <w:start w:val="1"/>
      <w:numFmt w:val="decimalEnclosedCircle"/>
      <w:lvlText w:val="%1"/>
      <w:lvlJc w:val="left"/>
      <w:pPr>
        <w:ind w:left="816" w:hanging="360"/>
      </w:pPr>
      <w:rPr>
        <w:rFonts w:hint="default"/>
      </w:rPr>
    </w:lvl>
    <w:lvl w:ilvl="1" w:tplc="04090017" w:tentative="1">
      <w:start w:val="1"/>
      <w:numFmt w:val="aiueoFullWidth"/>
      <w:lvlText w:val="(%2)"/>
      <w:lvlJc w:val="left"/>
      <w:pPr>
        <w:ind w:left="1296" w:hanging="420"/>
      </w:pPr>
    </w:lvl>
    <w:lvl w:ilvl="2" w:tplc="04090011" w:tentative="1">
      <w:start w:val="1"/>
      <w:numFmt w:val="decimalEnclosedCircle"/>
      <w:lvlText w:val="%3"/>
      <w:lvlJc w:val="left"/>
      <w:pPr>
        <w:ind w:left="1716" w:hanging="420"/>
      </w:pPr>
    </w:lvl>
    <w:lvl w:ilvl="3" w:tplc="0409000F" w:tentative="1">
      <w:start w:val="1"/>
      <w:numFmt w:val="decimal"/>
      <w:lvlText w:val="%4."/>
      <w:lvlJc w:val="left"/>
      <w:pPr>
        <w:ind w:left="2136" w:hanging="420"/>
      </w:pPr>
    </w:lvl>
    <w:lvl w:ilvl="4" w:tplc="04090017" w:tentative="1">
      <w:start w:val="1"/>
      <w:numFmt w:val="aiueoFullWidth"/>
      <w:lvlText w:val="(%5)"/>
      <w:lvlJc w:val="left"/>
      <w:pPr>
        <w:ind w:left="2556" w:hanging="420"/>
      </w:pPr>
    </w:lvl>
    <w:lvl w:ilvl="5" w:tplc="04090011" w:tentative="1">
      <w:start w:val="1"/>
      <w:numFmt w:val="decimalEnclosedCircle"/>
      <w:lvlText w:val="%6"/>
      <w:lvlJc w:val="left"/>
      <w:pPr>
        <w:ind w:left="2976" w:hanging="420"/>
      </w:pPr>
    </w:lvl>
    <w:lvl w:ilvl="6" w:tplc="0409000F" w:tentative="1">
      <w:start w:val="1"/>
      <w:numFmt w:val="decimal"/>
      <w:lvlText w:val="%7."/>
      <w:lvlJc w:val="left"/>
      <w:pPr>
        <w:ind w:left="3396" w:hanging="420"/>
      </w:pPr>
    </w:lvl>
    <w:lvl w:ilvl="7" w:tplc="04090017" w:tentative="1">
      <w:start w:val="1"/>
      <w:numFmt w:val="aiueoFullWidth"/>
      <w:lvlText w:val="(%8)"/>
      <w:lvlJc w:val="left"/>
      <w:pPr>
        <w:ind w:left="3816" w:hanging="420"/>
      </w:pPr>
    </w:lvl>
    <w:lvl w:ilvl="8" w:tplc="04090011" w:tentative="1">
      <w:start w:val="1"/>
      <w:numFmt w:val="decimalEnclosedCircle"/>
      <w:lvlText w:val="%9"/>
      <w:lvlJc w:val="left"/>
      <w:pPr>
        <w:ind w:left="4236" w:hanging="420"/>
      </w:pPr>
    </w:lvl>
  </w:abstractNum>
  <w:abstractNum w:abstractNumId="16" w15:restartNumberingAfterBreak="0">
    <w:nsid w:val="791C0BA0"/>
    <w:multiLevelType w:val="hybridMultilevel"/>
    <w:tmpl w:val="6D00FF4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B3733BD"/>
    <w:multiLevelType w:val="hybridMultilevel"/>
    <w:tmpl w:val="B790A7E2"/>
    <w:lvl w:ilvl="0" w:tplc="FBC455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1"/>
  </w:num>
  <w:num w:numId="2">
    <w:abstractNumId w:val="14"/>
  </w:num>
  <w:num w:numId="3">
    <w:abstractNumId w:val="2"/>
  </w:num>
  <w:num w:numId="4">
    <w:abstractNumId w:val="13"/>
  </w:num>
  <w:num w:numId="5">
    <w:abstractNumId w:val="7"/>
  </w:num>
  <w:num w:numId="6">
    <w:abstractNumId w:val="12"/>
  </w:num>
  <w:num w:numId="7">
    <w:abstractNumId w:val="5"/>
  </w:num>
  <w:num w:numId="8">
    <w:abstractNumId w:val="6"/>
  </w:num>
  <w:num w:numId="9">
    <w:abstractNumId w:val="4"/>
  </w:num>
  <w:num w:numId="10">
    <w:abstractNumId w:val="1"/>
  </w:num>
  <w:num w:numId="11">
    <w:abstractNumId w:val="8"/>
  </w:num>
  <w:num w:numId="12">
    <w:abstractNumId w:val="17"/>
  </w:num>
  <w:num w:numId="13">
    <w:abstractNumId w:val="9"/>
  </w:num>
  <w:num w:numId="14">
    <w:abstractNumId w:val="16"/>
  </w:num>
  <w:num w:numId="15">
    <w:abstractNumId w:val="0"/>
  </w:num>
  <w:num w:numId="16">
    <w:abstractNumId w:val="10"/>
  </w:num>
  <w:num w:numId="17">
    <w:abstractNumId w:val="3"/>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7317"/>
    <w:rsid w:val="0000007C"/>
    <w:rsid w:val="00001FDC"/>
    <w:rsid w:val="00014069"/>
    <w:rsid w:val="00017759"/>
    <w:rsid w:val="000202F0"/>
    <w:rsid w:val="000228B1"/>
    <w:rsid w:val="00026ECF"/>
    <w:rsid w:val="00027680"/>
    <w:rsid w:val="0003354E"/>
    <w:rsid w:val="00041741"/>
    <w:rsid w:val="00041CB2"/>
    <w:rsid w:val="000459B5"/>
    <w:rsid w:val="00047EDA"/>
    <w:rsid w:val="00055080"/>
    <w:rsid w:val="00057E07"/>
    <w:rsid w:val="00072759"/>
    <w:rsid w:val="00073C3C"/>
    <w:rsid w:val="00084460"/>
    <w:rsid w:val="00086CB1"/>
    <w:rsid w:val="00090EE1"/>
    <w:rsid w:val="00091F7D"/>
    <w:rsid w:val="00095CB3"/>
    <w:rsid w:val="000B4D35"/>
    <w:rsid w:val="000D2F84"/>
    <w:rsid w:val="000D7B32"/>
    <w:rsid w:val="000D7DA5"/>
    <w:rsid w:val="000E3674"/>
    <w:rsid w:val="000F25B5"/>
    <w:rsid w:val="000F4096"/>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0E47"/>
    <w:rsid w:val="00182DE8"/>
    <w:rsid w:val="00184BB9"/>
    <w:rsid w:val="001874A0"/>
    <w:rsid w:val="00187B53"/>
    <w:rsid w:val="00191CA4"/>
    <w:rsid w:val="00194809"/>
    <w:rsid w:val="001963DF"/>
    <w:rsid w:val="001B1C31"/>
    <w:rsid w:val="001B2D37"/>
    <w:rsid w:val="001B376A"/>
    <w:rsid w:val="001C12CA"/>
    <w:rsid w:val="001C130D"/>
    <w:rsid w:val="001C19DC"/>
    <w:rsid w:val="002026A5"/>
    <w:rsid w:val="00203C71"/>
    <w:rsid w:val="00207705"/>
    <w:rsid w:val="00215478"/>
    <w:rsid w:val="00221EF5"/>
    <w:rsid w:val="002231B4"/>
    <w:rsid w:val="0024317B"/>
    <w:rsid w:val="00246783"/>
    <w:rsid w:val="00247501"/>
    <w:rsid w:val="00247552"/>
    <w:rsid w:val="00252385"/>
    <w:rsid w:val="00261B17"/>
    <w:rsid w:val="00270A21"/>
    <w:rsid w:val="0027635A"/>
    <w:rsid w:val="00277C81"/>
    <w:rsid w:val="00280930"/>
    <w:rsid w:val="00282A53"/>
    <w:rsid w:val="002838C8"/>
    <w:rsid w:val="00291E04"/>
    <w:rsid w:val="002A27BF"/>
    <w:rsid w:val="002C3C35"/>
    <w:rsid w:val="002E077C"/>
    <w:rsid w:val="002E3758"/>
    <w:rsid w:val="002F5008"/>
    <w:rsid w:val="002F5580"/>
    <w:rsid w:val="00305031"/>
    <w:rsid w:val="00305D61"/>
    <w:rsid w:val="00306E4B"/>
    <w:rsid w:val="00311071"/>
    <w:rsid w:val="0031337A"/>
    <w:rsid w:val="00316118"/>
    <w:rsid w:val="003168D3"/>
    <w:rsid w:val="00317C00"/>
    <w:rsid w:val="003211C5"/>
    <w:rsid w:val="0032206A"/>
    <w:rsid w:val="0032535C"/>
    <w:rsid w:val="00327A80"/>
    <w:rsid w:val="003305B9"/>
    <w:rsid w:val="00333E4A"/>
    <w:rsid w:val="00334B97"/>
    <w:rsid w:val="00335280"/>
    <w:rsid w:val="0033607D"/>
    <w:rsid w:val="00336D50"/>
    <w:rsid w:val="003428DB"/>
    <w:rsid w:val="00346214"/>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29CF"/>
    <w:rsid w:val="00405D14"/>
    <w:rsid w:val="00412C9F"/>
    <w:rsid w:val="00415ED0"/>
    <w:rsid w:val="00421C74"/>
    <w:rsid w:val="00422A5D"/>
    <w:rsid w:val="00432BA9"/>
    <w:rsid w:val="00433A51"/>
    <w:rsid w:val="00434ECA"/>
    <w:rsid w:val="00441549"/>
    <w:rsid w:val="00446FA4"/>
    <w:rsid w:val="004519BF"/>
    <w:rsid w:val="0045289C"/>
    <w:rsid w:val="00462146"/>
    <w:rsid w:val="004651FB"/>
    <w:rsid w:val="0046628F"/>
    <w:rsid w:val="00483F63"/>
    <w:rsid w:val="0048501B"/>
    <w:rsid w:val="00486113"/>
    <w:rsid w:val="004B0BD4"/>
    <w:rsid w:val="004B38A3"/>
    <w:rsid w:val="004D4F70"/>
    <w:rsid w:val="004E264F"/>
    <w:rsid w:val="004F39B4"/>
    <w:rsid w:val="00500737"/>
    <w:rsid w:val="00514854"/>
    <w:rsid w:val="0051532F"/>
    <w:rsid w:val="00516839"/>
    <w:rsid w:val="0051732C"/>
    <w:rsid w:val="0052156A"/>
    <w:rsid w:val="00521BFC"/>
    <w:rsid w:val="00523C5F"/>
    <w:rsid w:val="00526508"/>
    <w:rsid w:val="0053255F"/>
    <w:rsid w:val="0053372B"/>
    <w:rsid w:val="00574B25"/>
    <w:rsid w:val="005753CD"/>
    <w:rsid w:val="005755CD"/>
    <w:rsid w:val="00580E8C"/>
    <w:rsid w:val="0058161B"/>
    <w:rsid w:val="00590B9B"/>
    <w:rsid w:val="00591A8A"/>
    <w:rsid w:val="0059262C"/>
    <w:rsid w:val="00594AF7"/>
    <w:rsid w:val="005A48D6"/>
    <w:rsid w:val="005B62ED"/>
    <w:rsid w:val="005B7641"/>
    <w:rsid w:val="005F2E79"/>
    <w:rsid w:val="005F7A0C"/>
    <w:rsid w:val="006045D5"/>
    <w:rsid w:val="00604D66"/>
    <w:rsid w:val="00611B3B"/>
    <w:rsid w:val="006136CB"/>
    <w:rsid w:val="00620169"/>
    <w:rsid w:val="006248AD"/>
    <w:rsid w:val="006313EB"/>
    <w:rsid w:val="00632325"/>
    <w:rsid w:val="0063260D"/>
    <w:rsid w:val="00632765"/>
    <w:rsid w:val="006448B9"/>
    <w:rsid w:val="00651528"/>
    <w:rsid w:val="00655019"/>
    <w:rsid w:val="006604E9"/>
    <w:rsid w:val="00661607"/>
    <w:rsid w:val="0066668A"/>
    <w:rsid w:val="006716C0"/>
    <w:rsid w:val="006766F3"/>
    <w:rsid w:val="00680033"/>
    <w:rsid w:val="00682096"/>
    <w:rsid w:val="00682B2D"/>
    <w:rsid w:val="00684B17"/>
    <w:rsid w:val="00696A0C"/>
    <w:rsid w:val="006B104F"/>
    <w:rsid w:val="006C0F01"/>
    <w:rsid w:val="006C13EE"/>
    <w:rsid w:val="006D3138"/>
    <w:rsid w:val="006D3861"/>
    <w:rsid w:val="006D5988"/>
    <w:rsid w:val="006E6FEF"/>
    <w:rsid w:val="006F2BB7"/>
    <w:rsid w:val="006F6B2A"/>
    <w:rsid w:val="00700590"/>
    <w:rsid w:val="0071191E"/>
    <w:rsid w:val="00720D00"/>
    <w:rsid w:val="00726DDB"/>
    <w:rsid w:val="007276ED"/>
    <w:rsid w:val="00730B06"/>
    <w:rsid w:val="00741451"/>
    <w:rsid w:val="0074688D"/>
    <w:rsid w:val="00760625"/>
    <w:rsid w:val="00762B94"/>
    <w:rsid w:val="007675DC"/>
    <w:rsid w:val="00775A16"/>
    <w:rsid w:val="007769C5"/>
    <w:rsid w:val="00783D16"/>
    <w:rsid w:val="007841EF"/>
    <w:rsid w:val="007877A8"/>
    <w:rsid w:val="007877B8"/>
    <w:rsid w:val="007913BB"/>
    <w:rsid w:val="007A5C44"/>
    <w:rsid w:val="007A7DF5"/>
    <w:rsid w:val="007B55A4"/>
    <w:rsid w:val="007C43CE"/>
    <w:rsid w:val="007C4AB9"/>
    <w:rsid w:val="007E048E"/>
    <w:rsid w:val="007E1049"/>
    <w:rsid w:val="007E11B8"/>
    <w:rsid w:val="007E360B"/>
    <w:rsid w:val="007E5250"/>
    <w:rsid w:val="007F6D82"/>
    <w:rsid w:val="00804B3B"/>
    <w:rsid w:val="008050C0"/>
    <w:rsid w:val="00816759"/>
    <w:rsid w:val="00822DA9"/>
    <w:rsid w:val="0083623A"/>
    <w:rsid w:val="00843F68"/>
    <w:rsid w:val="0084478F"/>
    <w:rsid w:val="008459EA"/>
    <w:rsid w:val="00847130"/>
    <w:rsid w:val="00847788"/>
    <w:rsid w:val="00852122"/>
    <w:rsid w:val="00860BE2"/>
    <w:rsid w:val="008639DD"/>
    <w:rsid w:val="00865B12"/>
    <w:rsid w:val="00872361"/>
    <w:rsid w:val="008747CA"/>
    <w:rsid w:val="00880EB5"/>
    <w:rsid w:val="00881D72"/>
    <w:rsid w:val="00897586"/>
    <w:rsid w:val="008A2AD6"/>
    <w:rsid w:val="008A5BE2"/>
    <w:rsid w:val="008A74E2"/>
    <w:rsid w:val="008B45A1"/>
    <w:rsid w:val="008C1A9C"/>
    <w:rsid w:val="008D7019"/>
    <w:rsid w:val="008E0DC5"/>
    <w:rsid w:val="008F09B5"/>
    <w:rsid w:val="008F4EBB"/>
    <w:rsid w:val="00902744"/>
    <w:rsid w:val="00904B31"/>
    <w:rsid w:val="009058CC"/>
    <w:rsid w:val="00912E20"/>
    <w:rsid w:val="00913BD8"/>
    <w:rsid w:val="009156A4"/>
    <w:rsid w:val="00916A2A"/>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632B"/>
    <w:rsid w:val="009D769A"/>
    <w:rsid w:val="009E3361"/>
    <w:rsid w:val="009E7C63"/>
    <w:rsid w:val="009F6565"/>
    <w:rsid w:val="009F6625"/>
    <w:rsid w:val="00A22980"/>
    <w:rsid w:val="00A24438"/>
    <w:rsid w:val="00A24614"/>
    <w:rsid w:val="00A26F0D"/>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A616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76FC0"/>
    <w:rsid w:val="00B86108"/>
    <w:rsid w:val="00B927F9"/>
    <w:rsid w:val="00B94488"/>
    <w:rsid w:val="00B9474D"/>
    <w:rsid w:val="00BA1D54"/>
    <w:rsid w:val="00BB6C25"/>
    <w:rsid w:val="00BB79CF"/>
    <w:rsid w:val="00BC182A"/>
    <w:rsid w:val="00BC7A8F"/>
    <w:rsid w:val="00BD603A"/>
    <w:rsid w:val="00BF3517"/>
    <w:rsid w:val="00C05662"/>
    <w:rsid w:val="00C11209"/>
    <w:rsid w:val="00C12948"/>
    <w:rsid w:val="00C23001"/>
    <w:rsid w:val="00C24949"/>
    <w:rsid w:val="00C314F8"/>
    <w:rsid w:val="00C3670A"/>
    <w:rsid w:val="00C4669E"/>
    <w:rsid w:val="00C62D0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500B"/>
    <w:rsid w:val="00D278A0"/>
    <w:rsid w:val="00D3582A"/>
    <w:rsid w:val="00D45461"/>
    <w:rsid w:val="00D50FEB"/>
    <w:rsid w:val="00D53036"/>
    <w:rsid w:val="00D54089"/>
    <w:rsid w:val="00D57293"/>
    <w:rsid w:val="00D65899"/>
    <w:rsid w:val="00D67872"/>
    <w:rsid w:val="00D717B1"/>
    <w:rsid w:val="00D72780"/>
    <w:rsid w:val="00D762AF"/>
    <w:rsid w:val="00D76F7A"/>
    <w:rsid w:val="00D83C38"/>
    <w:rsid w:val="00D937A5"/>
    <w:rsid w:val="00D9422A"/>
    <w:rsid w:val="00D97462"/>
    <w:rsid w:val="00DA23E1"/>
    <w:rsid w:val="00DA5950"/>
    <w:rsid w:val="00DB7987"/>
    <w:rsid w:val="00DB7E0E"/>
    <w:rsid w:val="00DC560E"/>
    <w:rsid w:val="00DD185B"/>
    <w:rsid w:val="00DD2331"/>
    <w:rsid w:val="00DD56DC"/>
    <w:rsid w:val="00DF2563"/>
    <w:rsid w:val="00DF6F6E"/>
    <w:rsid w:val="00E1242C"/>
    <w:rsid w:val="00E14207"/>
    <w:rsid w:val="00E17CAA"/>
    <w:rsid w:val="00E17D1A"/>
    <w:rsid w:val="00E2355C"/>
    <w:rsid w:val="00E318D2"/>
    <w:rsid w:val="00E34612"/>
    <w:rsid w:val="00E36F86"/>
    <w:rsid w:val="00E41536"/>
    <w:rsid w:val="00E469EA"/>
    <w:rsid w:val="00E51414"/>
    <w:rsid w:val="00E532A0"/>
    <w:rsid w:val="00E53685"/>
    <w:rsid w:val="00E577BF"/>
    <w:rsid w:val="00E63E18"/>
    <w:rsid w:val="00E679CB"/>
    <w:rsid w:val="00E72B38"/>
    <w:rsid w:val="00E73521"/>
    <w:rsid w:val="00E77166"/>
    <w:rsid w:val="00E84A92"/>
    <w:rsid w:val="00E84D8F"/>
    <w:rsid w:val="00E86A2F"/>
    <w:rsid w:val="00E902B1"/>
    <w:rsid w:val="00E9474D"/>
    <w:rsid w:val="00E94F97"/>
    <w:rsid w:val="00EA0D0B"/>
    <w:rsid w:val="00EA15DB"/>
    <w:rsid w:val="00EA79DC"/>
    <w:rsid w:val="00EB6D2C"/>
    <w:rsid w:val="00EC5A1D"/>
    <w:rsid w:val="00ED1863"/>
    <w:rsid w:val="00ED1AD0"/>
    <w:rsid w:val="00ED5D86"/>
    <w:rsid w:val="00EF0C2D"/>
    <w:rsid w:val="00EF3611"/>
    <w:rsid w:val="00F042B2"/>
    <w:rsid w:val="00F0554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02FD"/>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9A550F8"/>
  <w15:chartTrackingRefBased/>
  <w:writeProtection w:cryptProviderType="rsaAES" w:cryptAlgorithmClass="hash" w:cryptAlgorithmType="typeAny" w:cryptAlgorithmSid="14" w:cryptSpinCount="100000" w:hash="rzeRAvBaK0m42oBc6iE44RB67NIx8ODL6+qeE3iv8elzclDMEEsllOcq6Wb8um1rsbaRxWyuqXMdWX33rKZVUg==" w:salt="hogwhpZ1XEOKi4zeq/o3V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paragraph" w:styleId="Web">
    <w:name w:val="Normal (Web)"/>
    <w:basedOn w:val="a"/>
    <w:uiPriority w:val="99"/>
    <w:unhideWhenUsed/>
    <w:rsid w:val="008A2AD6"/>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6495795">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981F35-2155-454A-95B3-AED9A0829219}">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934</ap:Words>
  <ap:Characters>5328</ap:Characters>
  <ap:Application/>
  <ap:Lines>44</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6250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