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9EC434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3D4966">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3D4966">
              <w:rPr>
                <w:rFonts w:ascii="ＭＳ 明朝" w:eastAsia="ＭＳ 明朝" w:hAnsi="ＭＳ 明朝" w:cs="ＭＳ 明朝" w:hint="eastAsia"/>
                <w:spacing w:val="6"/>
                <w:kern w:val="0"/>
                <w:szCs w:val="21"/>
              </w:rPr>
              <w:t>０</w:t>
            </w:r>
            <w:r w:rsidR="00656F96">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 xml:space="preserve">月　</w:t>
            </w:r>
            <w:r w:rsidR="00656F96">
              <w:rPr>
                <w:rFonts w:ascii="ＭＳ 明朝" w:eastAsia="ＭＳ 明朝" w:hAnsi="ＭＳ 明朝" w:cs="ＭＳ 明朝" w:hint="eastAsia"/>
                <w:spacing w:val="6"/>
                <w:kern w:val="0"/>
                <w:szCs w:val="21"/>
              </w:rPr>
              <w:t>１４</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D39DF6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D4966">
              <w:rPr>
                <w:rFonts w:ascii="ＭＳ 明朝" w:eastAsia="ＭＳ 明朝" w:hAnsi="ＭＳ 明朝" w:hint="eastAsia"/>
                <w:spacing w:val="6"/>
                <w:kern w:val="0"/>
                <w:szCs w:val="21"/>
              </w:rPr>
              <w:t>とうきょうこんぴゅーたしすてむかぶしきかいしゃ</w:t>
            </w:r>
            <w:r w:rsidR="00FB5182" w:rsidRPr="00E577BF">
              <w:rPr>
                <w:rFonts w:ascii="ＭＳ 明朝" w:eastAsia="ＭＳ 明朝" w:hAnsi="ＭＳ 明朝" w:hint="eastAsia"/>
                <w:spacing w:val="6"/>
                <w:kern w:val="0"/>
                <w:szCs w:val="21"/>
              </w:rPr>
              <w:t xml:space="preserve"> </w:t>
            </w:r>
          </w:p>
          <w:p w14:paraId="1EE5CAB5" w14:textId="3E7CC6E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D4966">
              <w:rPr>
                <w:rFonts w:ascii="ＭＳ 明朝" w:eastAsia="ＭＳ 明朝" w:hAnsi="ＭＳ 明朝" w:cs="ＭＳ 明朝" w:hint="eastAsia"/>
                <w:spacing w:val="6"/>
                <w:kern w:val="0"/>
                <w:szCs w:val="21"/>
              </w:rPr>
              <w:t>東京コンピュータシステム株式会社</w:t>
            </w:r>
            <w:r w:rsidRPr="00E577BF">
              <w:rPr>
                <w:rFonts w:ascii="ＭＳ 明朝" w:eastAsia="ＭＳ 明朝" w:hAnsi="ＭＳ 明朝" w:cs="ＭＳ 明朝" w:hint="eastAsia"/>
                <w:spacing w:val="6"/>
                <w:kern w:val="0"/>
                <w:szCs w:val="21"/>
              </w:rPr>
              <w:t xml:space="preserve"> </w:t>
            </w:r>
          </w:p>
          <w:p w14:paraId="709E4A6F" w14:textId="71B53946" w:rsidR="00D1302E" w:rsidRPr="00E577BF" w:rsidRDefault="00D1302E" w:rsidP="00A92B16">
            <w:pPr>
              <w:wordWrap w:val="0"/>
              <w:spacing w:line="260" w:lineRule="exact"/>
              <w:ind w:leftChars="2" w:left="4" w:right="44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92B16">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3D4966">
              <w:rPr>
                <w:rFonts w:ascii="ＭＳ 明朝" w:eastAsia="ＭＳ 明朝" w:hAnsi="ＭＳ 明朝" w:hint="eastAsia"/>
                <w:spacing w:val="6"/>
                <w:kern w:val="0"/>
                <w:szCs w:val="21"/>
              </w:rPr>
              <w:t>にしぞの　しげと</w:t>
            </w:r>
          </w:p>
          <w:p w14:paraId="039A6583" w14:textId="5162ED0B" w:rsidR="00D1302E" w:rsidRPr="00E577BF" w:rsidRDefault="00D1302E" w:rsidP="00A92B16">
            <w:pPr>
              <w:wordWrap w:val="0"/>
              <w:spacing w:afterLines="50" w:after="120" w:line="260" w:lineRule="exact"/>
              <w:ind w:right="888"/>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3D4966">
              <w:rPr>
                <w:rFonts w:ascii="ＭＳ 明朝" w:eastAsia="ＭＳ 明朝" w:hAnsi="ＭＳ 明朝" w:cs="ＭＳ 明朝" w:hint="eastAsia"/>
                <w:spacing w:val="6"/>
                <w:kern w:val="0"/>
                <w:szCs w:val="21"/>
              </w:rPr>
              <w:t>西薗　成人</w:t>
            </w:r>
            <w:r w:rsidR="00FB5182" w:rsidRPr="00E577BF">
              <w:rPr>
                <w:rFonts w:ascii="ＭＳ 明朝" w:eastAsia="ＭＳ 明朝" w:hAnsi="ＭＳ 明朝" w:cs="ＭＳ 明朝" w:hint="eastAsia"/>
                <w:spacing w:val="6"/>
                <w:kern w:val="0"/>
                <w:szCs w:val="21"/>
              </w:rPr>
              <w:t xml:space="preserve"> </w:t>
            </w:r>
          </w:p>
          <w:p w14:paraId="5534F654" w14:textId="6C3A43B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D4966">
              <w:rPr>
                <w:rFonts w:ascii="ＭＳ 明朝" w:eastAsia="ＭＳ 明朝" w:hAnsi="ＭＳ 明朝" w:cs="ＭＳ 明朝" w:hint="eastAsia"/>
                <w:spacing w:val="6"/>
                <w:kern w:val="0"/>
                <w:szCs w:val="21"/>
              </w:rPr>
              <w:t>１６０－００２３</w:t>
            </w:r>
          </w:p>
          <w:p w14:paraId="6BDAE701" w14:textId="478D8A14" w:rsidR="00D1302E" w:rsidRPr="00E577BF" w:rsidRDefault="003D4966"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東京都新宿区西新宿３丁目２番１１号</w:t>
            </w:r>
          </w:p>
          <w:p w14:paraId="47DD002F" w14:textId="7F2A7E50" w:rsidR="00D1302E" w:rsidRPr="00E577BF" w:rsidRDefault="00D1302E" w:rsidP="003D4966">
            <w:pPr>
              <w:spacing w:afterLines="100" w:after="240" w:line="260" w:lineRule="exact"/>
              <w:ind w:firstLineChars="2100" w:firstLine="4494"/>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D4966">
              <w:rPr>
                <w:rFonts w:ascii="ＭＳ 明朝" w:eastAsia="ＭＳ 明朝" w:hAnsi="ＭＳ 明朝" w:cs="ＭＳ 明朝" w:hint="eastAsia"/>
                <w:kern w:val="0"/>
                <w:szCs w:val="21"/>
              </w:rPr>
              <w:t>５０１１１０１０１４９４９</w:t>
            </w:r>
          </w:p>
          <w:p w14:paraId="045CD76E" w14:textId="08D657FE" w:rsidR="00D1302E" w:rsidRPr="00E577BF" w:rsidRDefault="00A92B1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1FA50AA" wp14:editId="43375D4F">
                      <wp:simplePos x="0" y="0"/>
                      <wp:positionH relativeFrom="column">
                        <wp:posOffset>1297305</wp:posOffset>
                      </wp:positionH>
                      <wp:positionV relativeFrom="paragraph">
                        <wp:posOffset>149225</wp:posOffset>
                      </wp:positionV>
                      <wp:extent cx="685800" cy="198120"/>
                      <wp:effectExtent l="0" t="0" r="19050" b="11430"/>
                      <wp:wrapNone/>
                      <wp:docPr id="1695114762" name="楕円 1"/>
                      <wp:cNvGraphicFramePr/>
                      <a:graphic xmlns:a="http://schemas.openxmlformats.org/drawingml/2006/main">
                        <a:graphicData uri="http://schemas.microsoft.com/office/word/2010/wordprocessingShape">
                          <wps:wsp>
                            <wps:cNvSpPr/>
                            <wps:spPr>
                              <a:xfrm>
                                <a:off x="0" y="0"/>
                                <a:ext cx="685800" cy="198120"/>
                              </a:xfrm>
                              <a:prstGeom prst="ellipse">
                                <a:avLst/>
                              </a:prstGeom>
                              <a:noFill/>
                              <a:ln w="9525"/>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CB73E2" id="楕円 1" o:spid="_x0000_s1026" style="position:absolute;margin-left:102.15pt;margin-top:11.75pt;width:54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" filled="f" strokecolor="#70ad47 [3209]">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2FA4DC2" w:rsidR="00D1302E" w:rsidRPr="003D4966" w:rsidRDefault="003D49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ＤＸ推進に向けた取組み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31741F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D4966">
                    <w:rPr>
                      <w:rFonts w:ascii="ＭＳ 明朝" w:eastAsia="ＭＳ 明朝" w:hAnsi="ＭＳ 明朝" w:cs="ＭＳ 明朝" w:hint="eastAsia"/>
                      <w:spacing w:val="6"/>
                      <w:kern w:val="0"/>
                      <w:szCs w:val="21"/>
                    </w:rPr>
                    <w:t>２０２２</w:t>
                  </w:r>
                  <w:r w:rsidRPr="00E577BF">
                    <w:rPr>
                      <w:rFonts w:ascii="ＭＳ 明朝" w:eastAsia="ＭＳ 明朝" w:hAnsi="ＭＳ 明朝" w:cs="ＭＳ 明朝" w:hint="eastAsia"/>
                      <w:spacing w:val="6"/>
                      <w:kern w:val="0"/>
                      <w:szCs w:val="21"/>
                    </w:rPr>
                    <w:t xml:space="preserve">年　</w:t>
                  </w:r>
                  <w:r w:rsidR="003D4966">
                    <w:rPr>
                      <w:rFonts w:ascii="ＭＳ 明朝" w:eastAsia="ＭＳ 明朝" w:hAnsi="ＭＳ 明朝" w:cs="ＭＳ 明朝" w:hint="eastAsia"/>
                      <w:spacing w:val="6"/>
                      <w:kern w:val="0"/>
                      <w:szCs w:val="21"/>
                    </w:rPr>
                    <w:t>１２</w:t>
                  </w:r>
                  <w:r w:rsidRPr="00E577BF">
                    <w:rPr>
                      <w:rFonts w:ascii="ＭＳ 明朝" w:eastAsia="ＭＳ 明朝" w:hAnsi="ＭＳ 明朝" w:cs="ＭＳ 明朝" w:hint="eastAsia"/>
                      <w:spacing w:val="6"/>
                      <w:kern w:val="0"/>
                      <w:szCs w:val="21"/>
                    </w:rPr>
                    <w:t xml:space="preserve">月　</w:t>
                  </w:r>
                  <w:r w:rsidR="003D4966">
                    <w:rPr>
                      <w:rFonts w:ascii="ＭＳ 明朝" w:eastAsia="ＭＳ 明朝" w:hAnsi="ＭＳ 明朝" w:cs="ＭＳ 明朝" w:hint="eastAsia"/>
                      <w:spacing w:val="6"/>
                      <w:kern w:val="0"/>
                      <w:szCs w:val="21"/>
                    </w:rPr>
                    <w:t>１６</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546C01A"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66449310"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ホームページトピックス</w:t>
                  </w:r>
                </w:p>
                <w:p w14:paraId="6FCAC30C"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50A99553" w14:textId="77777777" w:rsidR="003D4966" w:rsidRPr="00DD56DC"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ホームページ</w:t>
                  </w:r>
                </w:p>
                <w:p w14:paraId="14D275A2" w14:textId="77777777" w:rsidR="003D4966"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URL：h</w:t>
                  </w:r>
                  <w:r>
                    <w:rPr>
                      <w:rFonts w:ascii="ＭＳ 明朝" w:eastAsia="ＭＳ 明朝" w:hAnsi="ＭＳ 明朝" w:cs="ＭＳ 明朝"/>
                      <w:spacing w:val="6"/>
                      <w:kern w:val="0"/>
                      <w:szCs w:val="21"/>
                    </w:rPr>
                    <w:t>ttps</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//www.tcsy.co.jp</w:t>
                  </w:r>
                  <w:r w:rsidRPr="007C71F3">
                    <w:rPr>
                      <w:rFonts w:ascii="ＭＳ 明朝" w:eastAsia="ＭＳ 明朝" w:hAnsi="ＭＳ 明朝" w:cs="ＭＳ 明朝"/>
                      <w:spacing w:val="6"/>
                      <w:kern w:val="0"/>
                      <w:szCs w:val="21"/>
                    </w:rPr>
                    <w:t>/topics/1176/</w:t>
                  </w:r>
                </w:p>
                <w:p w14:paraId="68F79194"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7C98D0C6"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経営ビジョン</w:t>
                  </w:r>
                </w:p>
                <w:p w14:paraId="2BFD86E1" w14:textId="15FD3A1C" w:rsidR="00D1302E" w:rsidRPr="00E577BF" w:rsidRDefault="003D49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hint="eastAsia"/>
                    </w:rPr>
                    <w:t>ビジネスモデルの方向性</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6CFC1EB" w14:textId="77777777" w:rsidR="003D4966" w:rsidRPr="00E15D57" w:rsidRDefault="003D4966" w:rsidP="003D4966">
                  <w:pPr>
                    <w:widowControl/>
                    <w:autoSpaceDE/>
                    <w:autoSpaceDN/>
                    <w:spacing w:line="240" w:lineRule="auto"/>
                    <w:jc w:val="left"/>
                    <w:rPr>
                      <w:rFonts w:ascii="游明朝" w:hAnsi="游明朝" w:cs="ＭＳ Ｐゴシック"/>
                      <w:kern w:val="0"/>
                      <w:szCs w:val="21"/>
                    </w:rPr>
                  </w:pPr>
                  <w:r w:rsidRPr="00E15D57">
                    <w:rPr>
                      <w:rFonts w:ascii="游明朝" w:hAnsi="游明朝" w:cs="ＭＳ Ｐゴシック" w:hint="eastAsia"/>
                      <w:kern w:val="0"/>
                      <w:szCs w:val="21"/>
                    </w:rPr>
                    <w:t>デジタル化の広がりにより、激しく変化していく社会環境に対応していくために、お客様がビジネスを変革していくうえで必要となる戦略の立案・実行に対して支援を行っていくことを目指します</w:t>
                  </w:r>
                </w:p>
                <w:p w14:paraId="4553E0C1" w14:textId="117EDA21" w:rsidR="00D1302E" w:rsidRPr="00E577BF" w:rsidRDefault="003D49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D57">
                    <w:rPr>
                      <w:rFonts w:ascii="游明朝" w:hAnsi="游明朝" w:cs="ＭＳ Ｐゴシック" w:hint="eastAsia"/>
                      <w:kern w:val="0"/>
                      <w:szCs w:val="21"/>
                    </w:rPr>
                    <w:t>デジタル化に対応した社内の取組みを推進していくために自社内のハード、ソフト面の環境の整備、デジタル技術習得のための教育、組織作りに取組むことで、お客様の求める戦略の立案・実行の支援に繋げ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20433046" w:rsidR="00D1302E" w:rsidRPr="00E577BF" w:rsidRDefault="003D49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執行役員会議で取締役承認を経て当該文書を公表</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05B3A6BD" w:rsidR="00D1302E" w:rsidRPr="003D4966" w:rsidRDefault="003D49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ＤＸ推進に向けた取組み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01E67E3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D4966">
                    <w:rPr>
                      <w:rFonts w:ascii="ＭＳ 明朝" w:eastAsia="ＭＳ 明朝" w:hAnsi="ＭＳ 明朝" w:cs="ＭＳ 明朝" w:hint="eastAsia"/>
                      <w:spacing w:val="6"/>
                      <w:kern w:val="0"/>
                      <w:szCs w:val="21"/>
                    </w:rPr>
                    <w:t>２０２２</w:t>
                  </w:r>
                  <w:r w:rsidRPr="00E577BF">
                    <w:rPr>
                      <w:rFonts w:ascii="ＭＳ 明朝" w:eastAsia="ＭＳ 明朝" w:hAnsi="ＭＳ 明朝" w:cs="ＭＳ 明朝" w:hint="eastAsia"/>
                      <w:spacing w:val="6"/>
                      <w:kern w:val="0"/>
                      <w:szCs w:val="21"/>
                    </w:rPr>
                    <w:t xml:space="preserve">年　</w:t>
                  </w:r>
                  <w:r w:rsidR="003D4966">
                    <w:rPr>
                      <w:rFonts w:ascii="ＭＳ 明朝" w:eastAsia="ＭＳ 明朝" w:hAnsi="ＭＳ 明朝" w:cs="ＭＳ 明朝" w:hint="eastAsia"/>
                      <w:spacing w:val="6"/>
                      <w:kern w:val="0"/>
                      <w:szCs w:val="21"/>
                    </w:rPr>
                    <w:t>１２</w:t>
                  </w:r>
                  <w:r w:rsidRPr="00E577BF">
                    <w:rPr>
                      <w:rFonts w:ascii="ＭＳ 明朝" w:eastAsia="ＭＳ 明朝" w:hAnsi="ＭＳ 明朝" w:cs="ＭＳ 明朝" w:hint="eastAsia"/>
                      <w:spacing w:val="6"/>
                      <w:kern w:val="0"/>
                      <w:szCs w:val="21"/>
                    </w:rPr>
                    <w:t xml:space="preserve">月　</w:t>
                  </w:r>
                  <w:r w:rsidR="003D4966">
                    <w:rPr>
                      <w:rFonts w:ascii="ＭＳ 明朝" w:eastAsia="ＭＳ 明朝" w:hAnsi="ＭＳ 明朝" w:cs="ＭＳ 明朝" w:hint="eastAsia"/>
                      <w:spacing w:val="6"/>
                      <w:kern w:val="0"/>
                      <w:szCs w:val="21"/>
                    </w:rPr>
                    <w:t>１６</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896785"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6E555672"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ホームページトピックス</w:t>
                  </w:r>
                </w:p>
                <w:p w14:paraId="5AE23A70"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33E8D19A" w14:textId="77777777" w:rsidR="003D4966" w:rsidRPr="00DD56DC"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ホームページ</w:t>
                  </w:r>
                </w:p>
                <w:p w14:paraId="05BDBE8A" w14:textId="77777777" w:rsidR="003D4966"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URL：h</w:t>
                  </w:r>
                  <w:r>
                    <w:rPr>
                      <w:rFonts w:ascii="ＭＳ 明朝" w:eastAsia="ＭＳ 明朝" w:hAnsi="ＭＳ 明朝" w:cs="ＭＳ 明朝"/>
                      <w:spacing w:val="6"/>
                      <w:kern w:val="0"/>
                      <w:szCs w:val="21"/>
                    </w:rPr>
                    <w:t>ttps</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//www.tcsy.co.jp</w:t>
                  </w:r>
                  <w:r w:rsidRPr="007C71F3">
                    <w:rPr>
                      <w:rFonts w:ascii="ＭＳ 明朝" w:eastAsia="ＭＳ 明朝" w:hAnsi="ＭＳ 明朝" w:cs="ＭＳ 明朝"/>
                      <w:spacing w:val="6"/>
                      <w:kern w:val="0"/>
                      <w:szCs w:val="21"/>
                    </w:rPr>
                    <w:t>/topics/1176/</w:t>
                  </w:r>
                </w:p>
                <w:p w14:paraId="5B437372"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45B0C8E9" w14:textId="77777777" w:rsidR="003D4966"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w:t>
                  </w:r>
                </w:p>
                <w:p w14:paraId="1FE4DE1F" w14:textId="4D9329E0" w:rsidR="00D1302E" w:rsidRPr="00E577BF"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デジタル技術を用いたデータ活用</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B61C212" w14:textId="77777777" w:rsidR="003D4966" w:rsidRPr="00156309" w:rsidRDefault="003D4966" w:rsidP="003D4966">
                  <w:pPr>
                    <w:pStyle w:val="af"/>
                    <w:widowControl/>
                    <w:ind w:leftChars="0" w:left="0"/>
                    <w:rPr>
                      <w:rFonts w:ascii="游明朝" w:hAnsi="游明朝" w:cs="ＭＳ Ｐゴシック"/>
                      <w:kern w:val="0"/>
                      <w:szCs w:val="21"/>
                    </w:rPr>
                  </w:pPr>
                  <w:r>
                    <w:rPr>
                      <w:rFonts w:ascii="游明朝" w:hAnsi="游明朝" w:cs="ＭＳ Ｐゴシック" w:hint="eastAsia"/>
                      <w:kern w:val="0"/>
                      <w:szCs w:val="21"/>
                    </w:rPr>
                    <w:t>『</w:t>
                  </w:r>
                  <w:r>
                    <w:rPr>
                      <w:rFonts w:ascii="游明朝" w:hAnsi="游明朝" w:cs="ＭＳ Ｐゴシック" w:hint="eastAsia"/>
                      <w:kern w:val="0"/>
                      <w:szCs w:val="21"/>
                    </w:rPr>
                    <w:t>DX</w:t>
                  </w:r>
                  <w:r>
                    <w:rPr>
                      <w:rFonts w:ascii="游明朝" w:hAnsi="游明朝" w:cs="ＭＳ Ｐゴシック" w:hint="eastAsia"/>
                      <w:kern w:val="0"/>
                      <w:szCs w:val="21"/>
                    </w:rPr>
                    <w:t>戦略』</w:t>
                  </w:r>
                </w:p>
                <w:p w14:paraId="605EFDAF" w14:textId="77777777" w:rsidR="003D4966" w:rsidRPr="0004197D" w:rsidRDefault="003D4966" w:rsidP="003D4966">
                  <w:pPr>
                    <w:pStyle w:val="af"/>
                    <w:widowControl/>
                    <w:numPr>
                      <w:ilvl w:val="0"/>
                      <w:numId w:val="5"/>
                    </w:numPr>
                    <w:ind w:leftChars="0" w:left="352"/>
                    <w:rPr>
                      <w:rFonts w:ascii="游明朝" w:hAnsi="游明朝" w:cs="ＭＳ Ｐゴシック"/>
                      <w:kern w:val="0"/>
                      <w:szCs w:val="21"/>
                    </w:rPr>
                  </w:pPr>
                  <w:r>
                    <w:rPr>
                      <w:rFonts w:ascii="游明朝" w:eastAsia="明朝体" w:hAnsi="游明朝" w:cs="ＭＳ Ｐゴシック" w:hint="eastAsia"/>
                      <w:spacing w:val="2"/>
                      <w:kern w:val="0"/>
                      <w:szCs w:val="21"/>
                    </w:rPr>
                    <w:t>クラウド型のサービスを活用した社内の業務改革</w:t>
                  </w:r>
                </w:p>
                <w:p w14:paraId="373717EA" w14:textId="77777777" w:rsidR="003D4966" w:rsidRPr="0004197D" w:rsidRDefault="003D4966" w:rsidP="003D4966">
                  <w:pPr>
                    <w:pStyle w:val="af"/>
                    <w:widowControl/>
                    <w:numPr>
                      <w:ilvl w:val="0"/>
                      <w:numId w:val="5"/>
                    </w:numPr>
                    <w:ind w:leftChars="0" w:left="352"/>
                    <w:rPr>
                      <w:rFonts w:ascii="游明朝" w:hAnsi="游明朝" w:cs="ＭＳ Ｐゴシック"/>
                      <w:kern w:val="0"/>
                      <w:szCs w:val="21"/>
                    </w:rPr>
                  </w:pPr>
                  <w:r>
                    <w:rPr>
                      <w:rFonts w:ascii="游明朝" w:eastAsia="明朝体" w:hAnsi="游明朝" w:cs="ＭＳ Ｐゴシック" w:hint="eastAsia"/>
                      <w:spacing w:val="2"/>
                      <w:kern w:val="0"/>
                      <w:szCs w:val="21"/>
                    </w:rPr>
                    <w:t>クラウド環境にあるワークフロー機能を活用</w:t>
                  </w:r>
                </w:p>
                <w:p w14:paraId="579D30B7" w14:textId="77777777" w:rsidR="003D4966" w:rsidRPr="00156309" w:rsidRDefault="003D4966" w:rsidP="003D4966">
                  <w:pPr>
                    <w:pStyle w:val="af"/>
                    <w:numPr>
                      <w:ilvl w:val="0"/>
                      <w:numId w:val="5"/>
                    </w:numPr>
                    <w:suppressAutoHyphens/>
                    <w:kinsoku w:val="0"/>
                    <w:overflowPunct w:val="0"/>
                    <w:adjustRightInd w:val="0"/>
                    <w:spacing w:afterLines="50" w:after="120" w:line="238" w:lineRule="exact"/>
                    <w:ind w:leftChars="0" w:left="352"/>
                    <w:jc w:val="left"/>
                    <w:textAlignment w:val="center"/>
                    <w:rPr>
                      <w:rFonts w:ascii="ＭＳ 明朝" w:hAnsi="ＭＳ 明朝" w:cs="ＭＳ 明朝"/>
                      <w:spacing w:val="6"/>
                      <w:kern w:val="0"/>
                      <w:szCs w:val="21"/>
                    </w:rPr>
                  </w:pPr>
                  <w:r w:rsidRPr="000D3710">
                    <w:rPr>
                      <w:rFonts w:ascii="游明朝" w:hAnsi="游明朝" w:cs="ＭＳ Ｐゴシック" w:hint="eastAsia"/>
                      <w:kern w:val="0"/>
                      <w:szCs w:val="21"/>
                    </w:rPr>
                    <w:t>ノーコード／ローコードのデータ連携ツールやアプリケーションを活用し</w:t>
                  </w:r>
                  <w:r>
                    <w:rPr>
                      <w:rFonts w:ascii="游明朝" w:hAnsi="游明朝" w:cs="ＭＳ Ｐゴシック" w:hint="eastAsia"/>
                      <w:kern w:val="0"/>
                      <w:szCs w:val="21"/>
                    </w:rPr>
                    <w:t>て</w:t>
                  </w:r>
                  <w:r w:rsidRPr="000D3710">
                    <w:rPr>
                      <w:rFonts w:ascii="游明朝" w:hAnsi="游明朝" w:cs="ＭＳ Ｐゴシック" w:hint="eastAsia"/>
                      <w:kern w:val="0"/>
                      <w:szCs w:val="21"/>
                    </w:rPr>
                    <w:t>自社内で</w:t>
                  </w:r>
                  <w:r w:rsidRPr="000D3710">
                    <w:rPr>
                      <w:rFonts w:ascii="游明朝" w:hAnsi="游明朝" w:cs="ＭＳ Ｐゴシック" w:hint="eastAsia"/>
                      <w:kern w:val="0"/>
                      <w:szCs w:val="21"/>
                    </w:rPr>
                    <w:t>D</w:t>
                  </w:r>
                  <w:r w:rsidRPr="000D3710">
                    <w:rPr>
                      <w:rFonts w:ascii="游明朝" w:hAnsi="游明朝" w:cs="ＭＳ Ｐゴシック"/>
                      <w:kern w:val="0"/>
                      <w:szCs w:val="21"/>
                    </w:rPr>
                    <w:t>WH</w:t>
                  </w:r>
                  <w:r w:rsidRPr="000D3710">
                    <w:rPr>
                      <w:rFonts w:ascii="游明朝" w:hAnsi="游明朝" w:cs="ＭＳ Ｐゴシック" w:hint="eastAsia"/>
                      <w:kern w:val="0"/>
                      <w:szCs w:val="21"/>
                    </w:rPr>
                    <w:t>の構築やデータ分析のシミュレーション</w:t>
                  </w:r>
                  <w:r>
                    <w:rPr>
                      <w:rFonts w:ascii="游明朝" w:hAnsi="游明朝" w:cs="ＭＳ Ｐゴシック" w:hint="eastAsia"/>
                      <w:kern w:val="0"/>
                      <w:szCs w:val="21"/>
                    </w:rPr>
                    <w:t>を</w:t>
                  </w:r>
                  <w:r w:rsidRPr="000D3710">
                    <w:rPr>
                      <w:rFonts w:ascii="游明朝" w:hAnsi="游明朝" w:cs="ＭＳ Ｐゴシック" w:hint="eastAsia"/>
                      <w:kern w:val="0"/>
                      <w:szCs w:val="21"/>
                    </w:rPr>
                    <w:t>実施</w:t>
                  </w:r>
                </w:p>
                <w:p w14:paraId="4462CBF9" w14:textId="77777777" w:rsidR="003D4966" w:rsidRPr="00A70978" w:rsidRDefault="003D4966" w:rsidP="003D4966">
                  <w:pPr>
                    <w:suppressAutoHyphens/>
                    <w:kinsoku w:val="0"/>
                    <w:overflowPunct w:val="0"/>
                    <w:adjustRightInd w:val="0"/>
                    <w:spacing w:afterLines="50" w:after="120" w:line="238" w:lineRule="exact"/>
                    <w:ind w:left="333" w:hangingChars="150" w:hanging="333"/>
                    <w:jc w:val="left"/>
                    <w:textAlignment w:val="center"/>
                    <w:rPr>
                      <w:rFonts w:ascii="ＭＳ 明朝" w:hAnsi="ＭＳ 明朝" w:cs="ＭＳ 明朝"/>
                      <w:spacing w:val="6"/>
                      <w:kern w:val="0"/>
                      <w:szCs w:val="21"/>
                    </w:rPr>
                  </w:pPr>
                </w:p>
                <w:p w14:paraId="1D37F417" w14:textId="77777777" w:rsidR="003D4966" w:rsidRDefault="003D4966" w:rsidP="003D4966">
                  <w:pPr>
                    <w:suppressAutoHyphens/>
                    <w:kinsoku w:val="0"/>
                    <w:overflowPunct w:val="0"/>
                    <w:adjustRightInd w:val="0"/>
                    <w:spacing w:afterLines="50" w:after="120" w:line="238" w:lineRule="exact"/>
                    <w:ind w:left="333" w:hangingChars="150" w:hanging="333"/>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『デジタル技術を用いたデータ活用』</w:t>
                  </w:r>
                </w:p>
                <w:p w14:paraId="069BC7AA" w14:textId="4D34D5F7" w:rsidR="003D4966" w:rsidRPr="003D4966" w:rsidRDefault="003D4966" w:rsidP="003D496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D4966">
                    <w:rPr>
                      <w:rFonts w:ascii="ＭＳ 明朝" w:hAnsi="ＭＳ 明朝" w:cs="ＭＳ 明朝" w:hint="eastAsia"/>
                      <w:spacing w:val="6"/>
                      <w:kern w:val="0"/>
                      <w:szCs w:val="21"/>
                    </w:rPr>
                    <w:t>社内連絡事項の情報の共有化／会議開催時のペーパレス化、移動時間・移動のための費用の削減</w:t>
                  </w:r>
                </w:p>
                <w:p w14:paraId="2042539F" w14:textId="4BEC5878" w:rsidR="003D4966" w:rsidRPr="003D4966" w:rsidRDefault="003D4966" w:rsidP="003D496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D4966">
                    <w:rPr>
                      <w:rFonts w:ascii="ＭＳ 明朝" w:hAnsi="ＭＳ 明朝" w:cs="ＭＳ 明朝" w:hint="eastAsia"/>
                      <w:spacing w:val="6"/>
                      <w:kern w:val="0"/>
                      <w:szCs w:val="21"/>
                    </w:rPr>
                    <w:t>自社内決済処理、受注処理をワークフローの活用により、ペーパレス化、処理の迅速化に繋げていく</w:t>
                  </w:r>
                </w:p>
                <w:p w14:paraId="55936E4C" w14:textId="17FEAD12" w:rsidR="003D4966" w:rsidRPr="003D4966" w:rsidRDefault="003D4966" w:rsidP="003D496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D4966">
                    <w:rPr>
                      <w:rFonts w:ascii="ＭＳ 明朝" w:hAnsi="ＭＳ 明朝" w:cs="ＭＳ 明朝" w:hint="eastAsia"/>
                      <w:spacing w:val="6"/>
                      <w:kern w:val="0"/>
                      <w:szCs w:val="21"/>
                    </w:rPr>
                    <w:t>ノーコード／ローコードツールを活用して社内の受発注管理、顧客／仕入会社管理、管理会計等の点在しているデータ間の連携やデータベースの構築を行っていくことで、自社社員のデータ連携に対するナレッジを蓄積し、お客様への提案・展開に繋げていく</w:t>
                  </w:r>
                </w:p>
                <w:p w14:paraId="0848987C" w14:textId="7EE8C924" w:rsidR="00D1302E" w:rsidRPr="00E577BF" w:rsidRDefault="003D4966" w:rsidP="003D496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A6CC2">
                    <w:rPr>
                      <w:rFonts w:ascii="ＭＳ 明朝" w:hAnsi="ＭＳ 明朝" w:cs="ＭＳ 明朝" w:hint="eastAsia"/>
                      <w:spacing w:val="6"/>
                      <w:kern w:val="0"/>
                      <w:szCs w:val="21"/>
                    </w:rPr>
                    <w:t>またその結果としてお客様が取組んでいく業務改善に対する支援を行っていく</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548EE207" w:rsidR="00D1302E" w:rsidRPr="00E577BF" w:rsidRDefault="003D49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執行役員会議で取締役承認を経て公表</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19703D"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3FF3B75E" w14:textId="77777777" w:rsidR="003D4966"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ホームページトピックス</w:t>
                  </w:r>
                </w:p>
                <w:p w14:paraId="03CE5783"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1DFFDF36" w14:textId="77777777" w:rsidR="003D4966" w:rsidRPr="00DD56DC"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7C22CAF1" w14:textId="77777777" w:rsidR="003D4966"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Pr="00B96E96">
                    <w:rPr>
                      <w:rFonts w:ascii="ＭＳ 明朝" w:eastAsia="ＭＳ 明朝" w:hAnsi="ＭＳ 明朝" w:cs="ＭＳ 明朝" w:hint="eastAsia"/>
                      <w:spacing w:val="6"/>
                      <w:kern w:val="0"/>
                      <w:szCs w:val="21"/>
                    </w:rPr>
                    <w:t>h</w:t>
                  </w:r>
                  <w:r w:rsidRPr="00B96E96">
                    <w:rPr>
                      <w:rFonts w:ascii="ＭＳ 明朝" w:eastAsia="ＭＳ 明朝" w:hAnsi="ＭＳ 明朝" w:cs="ＭＳ 明朝"/>
                      <w:spacing w:val="6"/>
                      <w:kern w:val="0"/>
                      <w:szCs w:val="21"/>
                    </w:rPr>
                    <w:t>ttps://www.tcsy.co.jp/topics/1176/</w:t>
                  </w:r>
                </w:p>
                <w:p w14:paraId="5DD085D2"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47D9F1D0" w14:textId="3D11ABA5" w:rsidR="00D1302E" w:rsidRPr="00E577BF" w:rsidRDefault="003D49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戦略を効果的に進めるための体制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C577395" w14:textId="77777777" w:rsidR="003D4966" w:rsidRPr="00E15D57" w:rsidRDefault="003D4966" w:rsidP="003D496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15D57">
                    <w:rPr>
                      <w:rFonts w:ascii="ＭＳ 明朝" w:hAnsi="ＭＳ 明朝" w:cs="ＭＳ 明朝" w:hint="eastAsia"/>
                      <w:spacing w:val="6"/>
                      <w:kern w:val="0"/>
                      <w:szCs w:val="21"/>
                    </w:rPr>
                    <w:t>執行役員会議の中の</w:t>
                  </w:r>
                  <w:r>
                    <w:rPr>
                      <w:rFonts w:ascii="ＭＳ 明朝" w:hAnsi="ＭＳ 明朝" w:cs="ＭＳ 明朝" w:hint="eastAsia"/>
                      <w:spacing w:val="6"/>
                      <w:kern w:val="0"/>
                      <w:szCs w:val="21"/>
                    </w:rPr>
                    <w:t>ＤＸ</w:t>
                  </w:r>
                  <w:r w:rsidRPr="00E15D57">
                    <w:rPr>
                      <w:rFonts w:ascii="ＭＳ 明朝" w:hAnsi="ＭＳ 明朝" w:cs="ＭＳ 明朝" w:hint="eastAsia"/>
                      <w:spacing w:val="6"/>
                      <w:kern w:val="0"/>
                      <w:szCs w:val="21"/>
                    </w:rPr>
                    <w:t>推進チームより、取組み内容の実態と課題を取締役に報告し、改善が必要となる場合には、幹部会の中に検討チームを作り課題の</w:t>
                  </w:r>
                  <w:r w:rsidRPr="00E15D57">
                    <w:rPr>
                      <w:rFonts w:ascii="ＭＳ 明朝" w:hAnsi="ＭＳ 明朝" w:cs="ＭＳ 明朝" w:hint="eastAsia"/>
                      <w:spacing w:val="6"/>
                      <w:kern w:val="0"/>
                      <w:szCs w:val="21"/>
                    </w:rPr>
                    <w:lastRenderedPageBreak/>
                    <w:t>解決に向けた取組みを行っていきます</w:t>
                  </w:r>
                </w:p>
                <w:p w14:paraId="01F9FAE4" w14:textId="77777777" w:rsidR="003D4966" w:rsidRPr="00E15D57" w:rsidRDefault="003D4966" w:rsidP="003D496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15D57">
                    <w:rPr>
                      <w:rFonts w:ascii="ＭＳ 明朝" w:hAnsi="ＭＳ 明朝" w:cs="ＭＳ 明朝" w:hint="eastAsia"/>
                      <w:spacing w:val="6"/>
                      <w:kern w:val="0"/>
                      <w:szCs w:val="21"/>
                    </w:rPr>
                    <w:t>イノベーション推進室を設け、所属メンバーによりデータマネジメントに繋がるデータ連携のツールの活用を実践していくことでお客様のユーズに応えていく取組みを始めています</w:t>
                  </w:r>
                </w:p>
                <w:p w14:paraId="6E1AB58C" w14:textId="77777777" w:rsidR="003D4966" w:rsidRPr="00E15D57" w:rsidRDefault="003D4966" w:rsidP="003D496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15D57">
                    <w:rPr>
                      <w:rFonts w:ascii="ＭＳ 明朝" w:hAnsi="ＭＳ 明朝" w:cs="ＭＳ 明朝" w:hint="eastAsia"/>
                      <w:spacing w:val="6"/>
                      <w:kern w:val="0"/>
                      <w:szCs w:val="21"/>
                    </w:rPr>
                    <w:t>あらたなクラウド系サービスや製品を取り入れていくために、サービスや製品を扱っている企業との協業にも積極的に取組んでいます</w:t>
                  </w:r>
                </w:p>
                <w:p w14:paraId="11B3A8F6" w14:textId="77777777" w:rsidR="003D4966" w:rsidRDefault="003D4966" w:rsidP="003D496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15D57">
                    <w:rPr>
                      <w:rFonts w:ascii="ＭＳ 明朝" w:hAnsi="ＭＳ 明朝" w:cs="ＭＳ 明朝" w:hint="eastAsia"/>
                      <w:spacing w:val="6"/>
                      <w:kern w:val="0"/>
                      <w:szCs w:val="21"/>
                    </w:rPr>
                    <w:t>体制作りを行っていく上で新卒・中途採用による要員の確保に取組んでいきます</w:t>
                  </w:r>
                </w:p>
                <w:p w14:paraId="310CB9CA" w14:textId="1B70703D" w:rsidR="00D1302E" w:rsidRPr="003D4966" w:rsidRDefault="003D4966" w:rsidP="00DD56DC">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D4966">
                    <w:rPr>
                      <w:rFonts w:ascii="ＭＳ 明朝" w:hAnsi="ＭＳ 明朝" w:cs="ＭＳ 明朝" w:hint="eastAsia"/>
                      <w:spacing w:val="6"/>
                      <w:kern w:val="0"/>
                      <w:szCs w:val="21"/>
                    </w:rPr>
                    <w:t>戦略を実行していくために必要となるデジタルスキル習得のためのセミナーや講習を受講するための費用を予算化し、受講機会の提供や資格取得に対する報奨金等の支援を行います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C065FFD"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7B9D62B2"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ホームページトピックス</w:t>
                  </w:r>
                </w:p>
                <w:p w14:paraId="5FE0352F"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376522EB" w14:textId="77777777" w:rsidR="003D4966" w:rsidRPr="00DD56DC"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ホームページ</w:t>
                  </w:r>
                </w:p>
                <w:p w14:paraId="3DF958DA" w14:textId="77777777" w:rsidR="003D4966" w:rsidRPr="00E93953"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URL：h</w:t>
                  </w:r>
                  <w:r>
                    <w:rPr>
                      <w:rFonts w:ascii="ＭＳ 明朝" w:eastAsia="ＭＳ 明朝" w:hAnsi="ＭＳ 明朝" w:cs="ＭＳ 明朝"/>
                      <w:spacing w:val="6"/>
                      <w:kern w:val="0"/>
                      <w:szCs w:val="21"/>
                    </w:rPr>
                    <w:t>ttps</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//www.tcsy.co.jp</w:t>
                  </w:r>
                  <w:r w:rsidRPr="007C71F3">
                    <w:rPr>
                      <w:rFonts w:ascii="ＭＳ 明朝" w:eastAsia="ＭＳ 明朝" w:hAnsi="ＭＳ 明朝" w:cs="ＭＳ 明朝"/>
                      <w:spacing w:val="6"/>
                      <w:kern w:val="0"/>
                      <w:szCs w:val="21"/>
                    </w:rPr>
                    <w:t>/topics/1176/</w:t>
                  </w:r>
                </w:p>
                <w:p w14:paraId="21D287FA"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603C1BDA" w14:textId="0191B753" w:rsidR="00D1302E" w:rsidRPr="00E577BF"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社内環境の整備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220031B5" w:rsidR="00D1302E" w:rsidRPr="00E577BF" w:rsidRDefault="003D49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C44">
                    <w:rPr>
                      <w:rFonts w:ascii="ＭＳ 明朝" w:eastAsia="ＭＳ 明朝" w:hAnsi="ＭＳ 明朝" w:hint="eastAsia"/>
                    </w:rPr>
                    <w:t>クラウド型サービスやアプリケーションを活用する上で、セキュリティ対策のための環境の強化に取組んでいく</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7229E0FB" w:rsidR="00D1302E" w:rsidRPr="00E577BF" w:rsidRDefault="003D49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ＤＸ推進に向けた取組み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76B7061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D4966">
                    <w:rPr>
                      <w:rFonts w:ascii="ＭＳ 明朝" w:eastAsia="ＭＳ 明朝" w:hAnsi="ＭＳ 明朝" w:cs="ＭＳ 明朝" w:hint="eastAsia"/>
                      <w:spacing w:val="6"/>
                      <w:kern w:val="0"/>
                      <w:szCs w:val="21"/>
                    </w:rPr>
                    <w:t>２０２２</w:t>
                  </w:r>
                  <w:r w:rsidRPr="00E577BF">
                    <w:rPr>
                      <w:rFonts w:ascii="ＭＳ 明朝" w:eastAsia="ＭＳ 明朝" w:hAnsi="ＭＳ 明朝" w:cs="ＭＳ 明朝" w:hint="eastAsia"/>
                      <w:spacing w:val="6"/>
                      <w:kern w:val="0"/>
                      <w:szCs w:val="21"/>
                    </w:rPr>
                    <w:t xml:space="preserve">年　</w:t>
                  </w:r>
                  <w:r w:rsidR="003D4966">
                    <w:rPr>
                      <w:rFonts w:ascii="ＭＳ 明朝" w:eastAsia="ＭＳ 明朝" w:hAnsi="ＭＳ 明朝" w:cs="ＭＳ 明朝" w:hint="eastAsia"/>
                      <w:spacing w:val="6"/>
                      <w:kern w:val="0"/>
                      <w:szCs w:val="21"/>
                    </w:rPr>
                    <w:t>１２</w:t>
                  </w:r>
                  <w:r w:rsidRPr="00E577BF">
                    <w:rPr>
                      <w:rFonts w:ascii="ＭＳ 明朝" w:eastAsia="ＭＳ 明朝" w:hAnsi="ＭＳ 明朝" w:cs="ＭＳ 明朝" w:hint="eastAsia"/>
                      <w:spacing w:val="6"/>
                      <w:kern w:val="0"/>
                      <w:szCs w:val="21"/>
                    </w:rPr>
                    <w:t xml:space="preserve">月　</w:t>
                  </w:r>
                  <w:r w:rsidR="003D4966">
                    <w:rPr>
                      <w:rFonts w:ascii="ＭＳ 明朝" w:eastAsia="ＭＳ 明朝" w:hAnsi="ＭＳ 明朝" w:cs="ＭＳ 明朝" w:hint="eastAsia"/>
                      <w:spacing w:val="6"/>
                      <w:kern w:val="0"/>
                      <w:szCs w:val="21"/>
                    </w:rPr>
                    <w:t>１６</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8F80D2"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564DB714"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ホームページトピックス</w:t>
                  </w:r>
                </w:p>
                <w:p w14:paraId="7E755C58"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7764AA41" w14:textId="77777777" w:rsidR="003D4966" w:rsidRPr="00DD56DC"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ホームページ</w:t>
                  </w:r>
                </w:p>
                <w:p w14:paraId="6BE47D6A" w14:textId="77777777" w:rsidR="003D4966" w:rsidRDefault="003D4966" w:rsidP="003D49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URL：h</w:t>
                  </w:r>
                  <w:r>
                    <w:rPr>
                      <w:rFonts w:ascii="ＭＳ 明朝" w:eastAsia="ＭＳ 明朝" w:hAnsi="ＭＳ 明朝" w:cs="ＭＳ 明朝"/>
                      <w:spacing w:val="6"/>
                      <w:kern w:val="0"/>
                      <w:szCs w:val="21"/>
                    </w:rPr>
                    <w:t>ttps</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//www.tcsy.co.jp</w:t>
                  </w:r>
                  <w:r w:rsidRPr="007C71F3">
                    <w:rPr>
                      <w:rFonts w:ascii="ＭＳ 明朝" w:eastAsia="ＭＳ 明朝" w:hAnsi="ＭＳ 明朝" w:cs="ＭＳ 明朝"/>
                      <w:spacing w:val="6"/>
                      <w:kern w:val="0"/>
                      <w:szCs w:val="21"/>
                    </w:rPr>
                    <w:t>/topics/1176/</w:t>
                  </w:r>
                </w:p>
                <w:p w14:paraId="37AC4AD0" w14:textId="77777777" w:rsidR="003D4966" w:rsidRDefault="003D4966" w:rsidP="003D49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AF707E1" w14:textId="113BDCB0" w:rsidR="00D1302E" w:rsidRPr="00E577BF" w:rsidRDefault="003D4966" w:rsidP="003D4966">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rPr>
                    <w:t>達成度を測る指標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DBB509" w14:textId="77777777" w:rsidR="003D4966" w:rsidRPr="00DD56DC" w:rsidRDefault="003D4966" w:rsidP="003D496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33D2">
                    <w:rPr>
                      <w:rFonts w:ascii="ＭＳ 明朝" w:eastAsia="ＭＳ 明朝" w:hAnsi="ＭＳ 明朝" w:hint="eastAsia"/>
                    </w:rPr>
                    <w:t>オンライン会議の開催回数の推移（月単位）</w:t>
                  </w:r>
                </w:p>
                <w:p w14:paraId="24BCE619" w14:textId="77777777" w:rsidR="003D4966" w:rsidRDefault="003D4966" w:rsidP="003D496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429">
                    <w:rPr>
                      <w:rFonts w:ascii="ＭＳ 明朝" w:eastAsia="ＭＳ 明朝" w:hAnsi="ＭＳ 明朝" w:cs="ＭＳ 明朝" w:hint="eastAsia"/>
                      <w:spacing w:val="6"/>
                      <w:kern w:val="0"/>
                      <w:szCs w:val="21"/>
                    </w:rPr>
                    <w:t>ワークフロー処理を実施した社内処理の数の推移（月単位）</w:t>
                  </w:r>
                </w:p>
                <w:p w14:paraId="66ADBC34" w14:textId="51A63389" w:rsidR="00D1302E" w:rsidRPr="006F6196" w:rsidRDefault="003D4966" w:rsidP="00DD56DC">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F6196">
                    <w:rPr>
                      <w:rFonts w:ascii="ＭＳ 明朝" w:hAnsi="ＭＳ 明朝" w:cs="ＭＳ 明朝" w:hint="eastAsia"/>
                      <w:spacing w:val="6"/>
                      <w:kern w:val="0"/>
                      <w:szCs w:val="21"/>
                    </w:rPr>
                    <w:t>データ連携に関するナレッジの蓄積数の推移（月単位）</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2CA63583" w14:textId="31C3C5E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F6196">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6F6196">
                    <w:rPr>
                      <w:rFonts w:ascii="ＭＳ 明朝" w:eastAsia="ＭＳ 明朝" w:hAnsi="ＭＳ 明朝" w:cs="ＭＳ 明朝" w:hint="eastAsia"/>
                      <w:spacing w:val="6"/>
                      <w:kern w:val="0"/>
                      <w:szCs w:val="21"/>
                    </w:rPr>
                    <w:t>３</w:t>
                  </w:r>
                  <w:r w:rsidRPr="00E577BF">
                    <w:rPr>
                      <w:rFonts w:ascii="ＭＳ 明朝" w:eastAsia="ＭＳ 明朝" w:hAnsi="ＭＳ 明朝" w:cs="ＭＳ 明朝" w:hint="eastAsia"/>
                      <w:spacing w:val="6"/>
                      <w:kern w:val="0"/>
                      <w:szCs w:val="21"/>
                    </w:rPr>
                    <w:t xml:space="preserve">月　</w:t>
                  </w:r>
                  <w:r w:rsidR="006F6196">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C380A59" w14:textId="77777777" w:rsidR="006F6196" w:rsidRDefault="006F6196" w:rsidP="006F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ホームページに経営者からのメッセージを記載</w:t>
                  </w:r>
                </w:p>
                <w:p w14:paraId="4CF1C4FC" w14:textId="77777777" w:rsidR="006F6196" w:rsidRDefault="006F6196" w:rsidP="006F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「ＤＸ推進に向かって」のトピックスに経営者からのメッセージとして記載</w:t>
                  </w:r>
                </w:p>
                <w:p w14:paraId="67F41979" w14:textId="57088777" w:rsidR="00D1302E" w:rsidRPr="00E577BF" w:rsidRDefault="006F6196" w:rsidP="006F6196">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kern w:val="0"/>
                    </w:rPr>
                    <w:t>URL：</w:t>
                  </w:r>
                  <w:hyperlink r:id="rId8" w:history="1">
                    <w:r>
                      <w:rPr>
                        <w:rStyle w:val="af6"/>
                        <w:rFonts w:hint="eastAsia"/>
                        <w:kern w:val="0"/>
                      </w:rPr>
                      <w:t>https://www.tcsy.co.jp/topics/1308/</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28E99EA" w14:textId="77777777" w:rsidR="006F6196" w:rsidRDefault="006F6196" w:rsidP="006F6196">
                  <w:r>
                    <w:rPr>
                      <w:rFonts w:hint="eastAsia"/>
                    </w:rPr>
                    <w:t>社会の持続的な成長・変革に貢献していくために、デジタル技術の発展に関わり、活用に取組みます</w:t>
                  </w:r>
                </w:p>
                <w:p w14:paraId="53B3738F" w14:textId="77777777" w:rsidR="006F6196" w:rsidRDefault="006F6196" w:rsidP="006F6196">
                  <w:r>
                    <w:rPr>
                      <w:rFonts w:hint="eastAsia"/>
                    </w:rPr>
                    <w:t>データの連携・活用にも通じる「つなぐ」ことに関わることで、お客様への支援に「つなげます」</w:t>
                  </w:r>
                </w:p>
                <w:p w14:paraId="26650EB7" w14:textId="77777777" w:rsidR="006F6196" w:rsidRDefault="006F6196" w:rsidP="006F6196">
                  <w:r>
                    <w:rPr>
                      <w:rFonts w:hint="eastAsia"/>
                    </w:rPr>
                    <w:t>自社内で活用しているオンラインやクラウド型のサービスを通じて、社内のナレッジの蓄積や共通化を進めていきます</w:t>
                  </w:r>
                </w:p>
                <w:p w14:paraId="53744E41" w14:textId="77777777" w:rsidR="006F6196" w:rsidRDefault="006F6196" w:rsidP="006F6196">
                  <w:r>
                    <w:rPr>
                      <w:rFonts w:hint="eastAsia"/>
                    </w:rPr>
                    <w:t>ノーコード／ローコードのツールやアプリケーションに関わることで、デジタル技術活用のための環境構築やデータ活用による変革に取組んでいます</w:t>
                  </w:r>
                </w:p>
                <w:p w14:paraId="4B867EA5" w14:textId="77777777" w:rsidR="00D1302E" w:rsidRDefault="00D1302E" w:rsidP="006F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027DD905" w:rsidR="006F6196" w:rsidRPr="006F6196" w:rsidRDefault="006F6196" w:rsidP="006F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hint="eastAsia"/>
                    </w:rPr>
                    <w:t>２０２３年３月１日　　代表取締役社長　西薗　成人</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2FDD2F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F6196">
                    <w:rPr>
                      <w:rFonts w:ascii="ＭＳ 明朝" w:eastAsia="ＭＳ 明朝" w:hAnsi="ＭＳ 明朝" w:cs="ＭＳ 明朝" w:hint="eastAsia"/>
                      <w:spacing w:val="6"/>
                      <w:kern w:val="0"/>
                      <w:szCs w:val="21"/>
                    </w:rPr>
                    <w:t>２０２</w:t>
                  </w:r>
                  <w:r w:rsidR="00685A81">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 xml:space="preserve">年　</w:t>
                  </w:r>
                  <w:r w:rsidR="00685A81">
                    <w:rPr>
                      <w:rFonts w:ascii="ＭＳ 明朝" w:eastAsia="ＭＳ 明朝" w:hAnsi="ＭＳ 明朝" w:cs="ＭＳ 明朝" w:hint="eastAsia"/>
                      <w:spacing w:val="6"/>
                      <w:kern w:val="0"/>
                      <w:szCs w:val="21"/>
                    </w:rPr>
                    <w:t>０１</w:t>
                  </w:r>
                  <w:r w:rsidRPr="00E577BF">
                    <w:rPr>
                      <w:rFonts w:ascii="ＭＳ 明朝" w:eastAsia="ＭＳ 明朝" w:hAnsi="ＭＳ 明朝" w:cs="ＭＳ 明朝" w:hint="eastAsia"/>
                      <w:spacing w:val="6"/>
                      <w:kern w:val="0"/>
                      <w:szCs w:val="21"/>
                    </w:rPr>
                    <w:t xml:space="preserve">月頃　～　</w:t>
                  </w:r>
                  <w:r w:rsidR="006F6196">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6F6196">
                    <w:rPr>
                      <w:rFonts w:ascii="ＭＳ 明朝" w:eastAsia="ＭＳ 明朝" w:hAnsi="ＭＳ 明朝" w:cs="ＭＳ 明朝" w:hint="eastAsia"/>
                      <w:spacing w:val="6"/>
                      <w:kern w:val="0"/>
                      <w:szCs w:val="21"/>
                    </w:rPr>
                    <w:t>０１</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DE04BE7" w14:textId="77777777" w:rsidR="006F6196" w:rsidRDefault="006F6196" w:rsidP="006F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ＤＸ推進指標自己診断フォーマットを活用して自己分析を実施</w:t>
                  </w:r>
                </w:p>
                <w:p w14:paraId="3F52CB17" w14:textId="63479103" w:rsidR="00D1302E" w:rsidRPr="00E577BF" w:rsidRDefault="006F6196" w:rsidP="00656F9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※ＤＸ推進指標自己診断フォーマットは</w:t>
                  </w:r>
                  <w:r w:rsidR="00656F96">
                    <w:rPr>
                      <w:rFonts w:ascii="ＭＳ 明朝" w:eastAsia="ＭＳ 明朝" w:hAnsi="ＭＳ 明朝" w:cs="ＭＳ 明朝" w:hint="eastAsia"/>
                      <w:spacing w:val="6"/>
                      <w:kern w:val="0"/>
                      <w:szCs w:val="21"/>
                    </w:rPr>
                    <w:t>、</w:t>
                  </w:r>
                  <w:r w:rsidR="00656F96" w:rsidRPr="00656F96">
                    <w:rPr>
                      <w:rFonts w:ascii="ＭＳ 明朝" w:eastAsia="ＭＳ 明朝" w:hAnsi="ＭＳ 明朝" w:cs="ＭＳ 明朝" w:hint="eastAsia"/>
                      <w:spacing w:val="6"/>
                      <w:kern w:val="0"/>
                      <w:szCs w:val="21"/>
                    </w:rPr>
                    <w:t>申請時に添付資料として提出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134ED3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F6196">
                    <w:rPr>
                      <w:rFonts w:ascii="ＭＳ 明朝" w:eastAsia="ＭＳ 明朝" w:hAnsi="ＭＳ 明朝" w:cs="ＭＳ 明朝" w:hint="eastAsia"/>
                      <w:spacing w:val="6"/>
                      <w:kern w:val="0"/>
                      <w:szCs w:val="21"/>
                    </w:rPr>
                    <w:t>２００８</w:t>
                  </w:r>
                  <w:r w:rsidRPr="00E577BF">
                    <w:rPr>
                      <w:rFonts w:ascii="ＭＳ 明朝" w:eastAsia="ＭＳ 明朝" w:hAnsi="ＭＳ 明朝" w:cs="ＭＳ 明朝" w:hint="eastAsia"/>
                      <w:spacing w:val="6"/>
                      <w:kern w:val="0"/>
                      <w:szCs w:val="21"/>
                    </w:rPr>
                    <w:t xml:space="preserve">年　</w:t>
                  </w:r>
                  <w:r w:rsidR="006F6196">
                    <w:rPr>
                      <w:rFonts w:ascii="ＭＳ 明朝" w:eastAsia="ＭＳ 明朝" w:hAnsi="ＭＳ 明朝" w:cs="ＭＳ 明朝" w:hint="eastAsia"/>
                      <w:spacing w:val="6"/>
                      <w:kern w:val="0"/>
                      <w:szCs w:val="21"/>
                    </w:rPr>
                    <w:t>１０</w:t>
                  </w:r>
                  <w:r w:rsidRPr="00E577BF">
                    <w:rPr>
                      <w:rFonts w:ascii="ＭＳ 明朝" w:eastAsia="ＭＳ 明朝" w:hAnsi="ＭＳ 明朝" w:cs="ＭＳ 明朝" w:hint="eastAsia"/>
                      <w:spacing w:val="6"/>
                      <w:kern w:val="0"/>
                      <w:szCs w:val="21"/>
                    </w:rPr>
                    <w:t xml:space="preserve">月頃　～　</w:t>
                  </w:r>
                  <w:r w:rsidR="006F6196">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E822CEA" w14:textId="77777777" w:rsidR="006F6196" w:rsidRDefault="006F6196" w:rsidP="006F6196">
                  <w:pPr>
                    <w:spacing w:line="400" w:lineRule="atLeast"/>
                    <w:ind w:left="222" w:hangingChars="100" w:hanging="222"/>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２００８</w:t>
                  </w:r>
                  <w:r w:rsidRPr="00F94FE6">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１０</w:t>
                  </w:r>
                  <w:r w:rsidRPr="00F94FE6">
                    <w:rPr>
                      <w:rFonts w:ascii="ＭＳ 明朝" w:eastAsia="ＭＳ 明朝" w:hAnsi="ＭＳ 明朝" w:cs="ＭＳ 明朝" w:hint="eastAsia"/>
                      <w:spacing w:val="6"/>
                      <w:kern w:val="0"/>
                      <w:szCs w:val="21"/>
                    </w:rPr>
                    <w:t>月に</w:t>
                  </w:r>
                  <w:r>
                    <w:rPr>
                      <w:rFonts w:ascii="ＭＳ 明朝" w:eastAsia="ＭＳ 明朝" w:hAnsi="ＭＳ 明朝" w:cs="ＭＳ 明朝" w:hint="eastAsia"/>
                      <w:spacing w:val="6"/>
                      <w:kern w:val="0"/>
                      <w:szCs w:val="21"/>
                    </w:rPr>
                    <w:t>ＩＳＯ</w:t>
                  </w:r>
                  <w:r w:rsidRPr="00F94FE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ＩＥＣ２７００１</w:t>
                  </w:r>
                  <w:r w:rsidRPr="00F94FE6">
                    <w:rPr>
                      <w:rFonts w:ascii="ＭＳ 明朝" w:eastAsia="ＭＳ 明朝" w:hAnsi="ＭＳ 明朝" w:cs="ＭＳ 明朝" w:hint="eastAsia"/>
                      <w:spacing w:val="6"/>
                      <w:kern w:val="0"/>
                      <w:szCs w:val="21"/>
                    </w:rPr>
                    <w:t>の認証を取得し、以降毎年の審査を受け認証を更新中</w:t>
                  </w:r>
                </w:p>
                <w:p w14:paraId="7301DA1B" w14:textId="77777777" w:rsidR="006F6196" w:rsidRDefault="006F6196" w:rsidP="006F6196">
                  <w:pPr>
                    <w:spacing w:line="400" w:lineRule="atLeast"/>
                    <w:ind w:left="222" w:hangingChars="100" w:hanging="222"/>
                    <w:rPr>
                      <w:rFonts w:ascii="ＭＳ 明朝" w:eastAsia="ＭＳ 明朝" w:hAnsi="ＭＳ 明朝" w:cs="ＭＳ 明朝"/>
                      <w:spacing w:val="6"/>
                      <w:kern w:val="0"/>
                      <w:szCs w:val="21"/>
                    </w:rPr>
                  </w:pPr>
                  <w:r w:rsidRPr="00F94FE6">
                    <w:rPr>
                      <w:rFonts w:ascii="ＭＳ 明朝" w:eastAsia="ＭＳ 明朝" w:hAnsi="ＭＳ 明朝" w:cs="ＭＳ 明朝" w:hint="eastAsia"/>
                      <w:spacing w:val="6"/>
                      <w:kern w:val="0"/>
                      <w:szCs w:val="21"/>
                    </w:rPr>
                    <w:t>＜登録証番号：</w:t>
                  </w:r>
                  <w:r>
                    <w:rPr>
                      <w:rFonts w:ascii="ＭＳ 明朝" w:eastAsia="ＭＳ 明朝" w:hAnsi="ＭＳ 明朝" w:cs="ＭＳ 明朝" w:hint="eastAsia"/>
                      <w:spacing w:val="6"/>
                      <w:kern w:val="0"/>
                      <w:szCs w:val="21"/>
                    </w:rPr>
                    <w:t>ＪＱＡ</w:t>
                  </w:r>
                  <w:r w:rsidRPr="00F94FE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ＩＭ０６００</w:t>
                  </w:r>
                  <w:r w:rsidRPr="00F94FE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ＩＳＭＳ</w:t>
                  </w:r>
                  <w:r w:rsidRPr="00F94FE6">
                    <w:rPr>
                      <w:rFonts w:ascii="ＭＳ 明朝" w:eastAsia="ＭＳ 明朝" w:hAnsi="ＭＳ 明朝" w:cs="ＭＳ 明朝" w:hint="eastAsia"/>
                      <w:spacing w:val="6"/>
                      <w:kern w:val="0"/>
                      <w:szCs w:val="21"/>
                    </w:rPr>
                    <w:t>の運用を実施する中で内部監査及び認証機関による外部審査を毎年1回は実施</w:t>
                  </w:r>
                </w:p>
                <w:p w14:paraId="29193A7E" w14:textId="77777777" w:rsidR="006F6196" w:rsidRDefault="006F6196" w:rsidP="006F6196">
                  <w:pPr>
                    <w:spacing w:line="400" w:lineRule="atLeast"/>
                    <w:ind w:left="222" w:hangingChars="100" w:hanging="222"/>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セキュリティ教育として、社員に対して毎年２回のＥラーニングを実施</w:t>
                  </w:r>
                </w:p>
                <w:p w14:paraId="549AD583" w14:textId="09890A23" w:rsidR="00E902B1" w:rsidRPr="006F6196" w:rsidRDefault="006F619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w:t>
                  </w:r>
                </w:p>
                <w:p w14:paraId="3723D6CF" w14:textId="04916F9F" w:rsidR="006F6196" w:rsidRDefault="006F6196" w:rsidP="006F6196">
                  <w:pPr>
                    <w:spacing w:line="400" w:lineRule="atLeas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内部監査：2024年7月</w:t>
                  </w:r>
                  <w:r w:rsidR="008522BC">
                    <w:rPr>
                      <w:rFonts w:ascii="ＭＳ 明朝" w:eastAsia="ＭＳ 明朝" w:hAnsi="ＭＳ 明朝" w:cs="ＭＳ 明朝" w:hint="eastAsia"/>
                      <w:spacing w:val="6"/>
                      <w:kern w:val="0"/>
                      <w:szCs w:val="21"/>
                    </w:rPr>
                    <w:t>25</w:t>
                  </w:r>
                  <w:r>
                    <w:rPr>
                      <w:rFonts w:ascii="ＭＳ 明朝" w:eastAsia="ＭＳ 明朝" w:hAnsi="ＭＳ 明朝" w:cs="ＭＳ 明朝" w:hint="eastAsia"/>
                      <w:spacing w:val="6"/>
                      <w:kern w:val="0"/>
                      <w:szCs w:val="21"/>
                    </w:rPr>
                    <w:t>日実施</w:t>
                  </w:r>
                </w:p>
                <w:p w14:paraId="74F487AE" w14:textId="56799E8D" w:rsidR="006F6196" w:rsidRDefault="006F6196" w:rsidP="006F6196">
                  <w:pPr>
                    <w:spacing w:line="400" w:lineRule="atLeas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ＩＳＭＳ更新審査：2024年9月4日～9月6日実施</w:t>
                  </w:r>
                </w:p>
                <w:p w14:paraId="64061F29" w14:textId="77777777" w:rsidR="006F6196" w:rsidRDefault="006F6196" w:rsidP="00292B48">
                  <w:pPr>
                    <w:spacing w:line="400" w:lineRule="atLeast"/>
                    <w:ind w:leftChars="100" w:left="214"/>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内部監査日程表添付</w:t>
                  </w:r>
                </w:p>
                <w:p w14:paraId="59E658F6" w14:textId="77777777" w:rsidR="006F6196" w:rsidRDefault="006F6196" w:rsidP="00292B48">
                  <w:pPr>
                    <w:spacing w:line="400" w:lineRule="atLeast"/>
                    <w:ind w:leftChars="100" w:left="436" w:hangingChars="100" w:hanging="222"/>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ＩＳＭＳ更新審査後のマネジメントシステム登録証を</w:t>
                  </w:r>
                </w:p>
                <w:p w14:paraId="74EFB2E0" w14:textId="77777777" w:rsidR="006F6196" w:rsidRDefault="006F6196" w:rsidP="00292B48">
                  <w:pPr>
                    <w:spacing w:line="400" w:lineRule="atLeast"/>
                    <w:ind w:leftChars="100" w:left="436" w:hangingChars="100" w:hanging="222"/>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添付</w:t>
                  </w:r>
                </w:p>
                <w:p w14:paraId="2AAE2F97" w14:textId="77777777" w:rsidR="006F6196" w:rsidRDefault="006F6196" w:rsidP="00292B48">
                  <w:pPr>
                    <w:spacing w:line="400" w:lineRule="atLeast"/>
                    <w:ind w:leftChars="100" w:left="436" w:hangingChars="100" w:hanging="222"/>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ＩＳＭＳ定期審査計画書を添付</w:t>
                  </w:r>
                </w:p>
                <w:p w14:paraId="5CF0B35C" w14:textId="14598BC6" w:rsidR="00292B48" w:rsidRDefault="006F6196" w:rsidP="00292B48">
                  <w:pPr>
                    <w:spacing w:line="400" w:lineRule="atLeast"/>
                    <w:ind w:firstLineChars="100" w:firstLine="222"/>
                    <w:rPr>
                      <w:rFonts w:ascii="ＭＳ 明朝" w:eastAsia="ＭＳ 明朝" w:hAnsi="ＭＳ 明朝" w:cs="ＭＳ 明朝"/>
                      <w:spacing w:val="6"/>
                      <w:kern w:val="0"/>
                      <w:szCs w:val="21"/>
                    </w:rPr>
                  </w:pPr>
                  <w:r w:rsidRPr="00F94FE6">
                    <w:rPr>
                      <w:rFonts w:ascii="ＭＳ 明朝" w:eastAsia="ＭＳ 明朝" w:hAnsi="ＭＳ 明朝" w:cs="ＭＳ 明朝" w:hint="eastAsia"/>
                      <w:spacing w:val="6"/>
                      <w:kern w:val="0"/>
                      <w:szCs w:val="21"/>
                    </w:rPr>
                    <w:t>また当社のホームページに情報セキュリティ</w:t>
                  </w:r>
                  <w:r w:rsidR="00292B48">
                    <w:rPr>
                      <w:rFonts w:ascii="ＭＳ 明朝" w:eastAsia="ＭＳ 明朝" w:hAnsi="ＭＳ 明朝" w:cs="ＭＳ 明朝" w:hint="eastAsia"/>
                      <w:spacing w:val="6"/>
                      <w:kern w:val="0"/>
                      <w:szCs w:val="21"/>
                    </w:rPr>
                    <w:t>ポリシー</w:t>
                  </w:r>
                </w:p>
                <w:p w14:paraId="77648334" w14:textId="2C1C8395" w:rsidR="006F6196" w:rsidRDefault="006F6196" w:rsidP="00292B48">
                  <w:pPr>
                    <w:spacing w:line="400" w:lineRule="atLeast"/>
                    <w:ind w:firstLineChars="100" w:firstLine="222"/>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w:t>
                  </w:r>
                  <w:r w:rsidRPr="00F94FE6">
                    <w:rPr>
                      <w:rFonts w:ascii="ＭＳ 明朝" w:eastAsia="ＭＳ 明朝" w:hAnsi="ＭＳ 明朝" w:cs="ＭＳ 明朝" w:hint="eastAsia"/>
                      <w:spacing w:val="6"/>
                      <w:kern w:val="0"/>
                      <w:szCs w:val="21"/>
                    </w:rPr>
                    <w:t>公開済み</w:t>
                  </w:r>
                </w:p>
                <w:p w14:paraId="10FD9122" w14:textId="77777777" w:rsidR="00292B48" w:rsidRDefault="00292B48" w:rsidP="00292B48">
                  <w:pPr>
                    <w:spacing w:line="400" w:lineRule="atLeast"/>
                    <w:ind w:firstLineChars="100" w:firstLine="222"/>
                    <w:rPr>
                      <w:rFonts w:ascii="ＭＳ 明朝" w:eastAsia="ＭＳ 明朝" w:hAnsi="ＭＳ 明朝" w:cs="ＭＳ 明朝"/>
                      <w:spacing w:val="6"/>
                      <w:kern w:val="0"/>
                      <w:szCs w:val="21"/>
                    </w:rPr>
                  </w:pPr>
                </w:p>
                <w:p w14:paraId="51927009" w14:textId="77777777" w:rsidR="00350A8C" w:rsidRDefault="006F6196" w:rsidP="00292B4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9" w:history="1">
                    <w:r w:rsidRPr="000F588A">
                      <w:rPr>
                        <w:rStyle w:val="af6"/>
                        <w:rFonts w:ascii="ＭＳ 明朝" w:eastAsia="ＭＳ 明朝" w:hAnsi="ＭＳ 明朝" w:cs="ＭＳ 明朝"/>
                        <w:spacing w:val="6"/>
                        <w:kern w:val="0"/>
                        <w:szCs w:val="21"/>
                      </w:rPr>
                      <w:t>https://www.tcsy.co.jp/security/</w:t>
                    </w:r>
                  </w:hyperlink>
                </w:p>
                <w:p w14:paraId="55510B03" w14:textId="66DF51F7" w:rsidR="00292B48" w:rsidRPr="00E577BF" w:rsidRDefault="00292B48" w:rsidP="00292B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1DE7">
                    <w:rPr>
                      <w:rFonts w:ascii="ＭＳ 明朝" w:eastAsia="ＭＳ 明朝" w:hAnsi="ＭＳ 明朝" w:cs="ＭＳ 明朝" w:hint="eastAsia"/>
                      <w:spacing w:val="6"/>
                      <w:kern w:val="0"/>
                      <w:szCs w:val="21"/>
                    </w:rPr>
                    <w:t>役員をCISOとして、毎月定例会を実施し、セキュリ</w:t>
                  </w:r>
                  <w:r>
                    <w:rPr>
                      <w:rFonts w:ascii="ＭＳ 明朝" w:eastAsia="ＭＳ 明朝" w:hAnsi="ＭＳ 明朝" w:cs="ＭＳ 明朝" w:hint="eastAsia"/>
                      <w:spacing w:val="6"/>
                      <w:kern w:val="0"/>
                      <w:szCs w:val="21"/>
                    </w:rPr>
                    <w:t>ティ</w:t>
                  </w:r>
                  <w:r w:rsidRPr="00CE1DE7">
                    <w:rPr>
                      <w:rFonts w:ascii="ＭＳ 明朝" w:eastAsia="ＭＳ 明朝" w:hAnsi="ＭＳ 明朝" w:cs="ＭＳ 明朝" w:hint="eastAsia"/>
                      <w:spacing w:val="6"/>
                      <w:kern w:val="0"/>
                      <w:szCs w:val="21"/>
                    </w:rPr>
                    <w:t>に対する課題の確認と対策の進捗状況の確認等を行っています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74A3"/>
    <w:multiLevelType w:val="hybridMultilevel"/>
    <w:tmpl w:val="B5C272CA"/>
    <w:lvl w:ilvl="0" w:tplc="513E40D8">
      <w:start w:val="1"/>
      <w:numFmt w:val="decimalEnclosedCircle"/>
      <w:lvlText w:val="%1"/>
      <w:lvlJc w:val="left"/>
      <w:pPr>
        <w:ind w:left="426" w:hanging="360"/>
      </w:pPr>
      <w:rPr>
        <w:rFonts w:hint="default"/>
        <w:color w:val="auto"/>
      </w:rPr>
    </w:lvl>
    <w:lvl w:ilvl="1" w:tplc="04090017" w:tentative="1">
      <w:start w:val="1"/>
      <w:numFmt w:val="aiueoFullWidth"/>
      <w:lvlText w:val="(%2)"/>
      <w:lvlJc w:val="left"/>
      <w:pPr>
        <w:ind w:left="906" w:hanging="420"/>
      </w:pPr>
    </w:lvl>
    <w:lvl w:ilvl="2" w:tplc="04090011" w:tentative="1">
      <w:start w:val="1"/>
      <w:numFmt w:val="decimalEnclosedCircle"/>
      <w:lvlText w:val="%3"/>
      <w:lvlJc w:val="left"/>
      <w:pPr>
        <w:ind w:left="1326" w:hanging="420"/>
      </w:pPr>
    </w:lvl>
    <w:lvl w:ilvl="3" w:tplc="0409000F" w:tentative="1">
      <w:start w:val="1"/>
      <w:numFmt w:val="decimal"/>
      <w:lvlText w:val="%4."/>
      <w:lvlJc w:val="left"/>
      <w:pPr>
        <w:ind w:left="1746" w:hanging="420"/>
      </w:pPr>
    </w:lvl>
    <w:lvl w:ilvl="4" w:tplc="04090017" w:tentative="1">
      <w:start w:val="1"/>
      <w:numFmt w:val="aiueoFullWidth"/>
      <w:lvlText w:val="(%5)"/>
      <w:lvlJc w:val="left"/>
      <w:pPr>
        <w:ind w:left="2166" w:hanging="420"/>
      </w:pPr>
    </w:lvl>
    <w:lvl w:ilvl="5" w:tplc="04090011" w:tentative="1">
      <w:start w:val="1"/>
      <w:numFmt w:val="decimalEnclosedCircle"/>
      <w:lvlText w:val="%6"/>
      <w:lvlJc w:val="left"/>
      <w:pPr>
        <w:ind w:left="2586" w:hanging="420"/>
      </w:pPr>
    </w:lvl>
    <w:lvl w:ilvl="6" w:tplc="0409000F" w:tentative="1">
      <w:start w:val="1"/>
      <w:numFmt w:val="decimal"/>
      <w:lvlText w:val="%7."/>
      <w:lvlJc w:val="left"/>
      <w:pPr>
        <w:ind w:left="3006" w:hanging="420"/>
      </w:pPr>
    </w:lvl>
    <w:lvl w:ilvl="7" w:tplc="04090017" w:tentative="1">
      <w:start w:val="1"/>
      <w:numFmt w:val="aiueoFullWidth"/>
      <w:lvlText w:val="(%8)"/>
      <w:lvlJc w:val="left"/>
      <w:pPr>
        <w:ind w:left="3426" w:hanging="420"/>
      </w:pPr>
    </w:lvl>
    <w:lvl w:ilvl="8" w:tplc="04090011" w:tentative="1">
      <w:start w:val="1"/>
      <w:numFmt w:val="decimalEnclosedCircle"/>
      <w:lvlText w:val="%9"/>
      <w:lvlJc w:val="left"/>
      <w:pPr>
        <w:ind w:left="3846" w:hanging="420"/>
      </w:pPr>
    </w:lvl>
  </w:abstractNum>
  <w:abstractNum w:abstractNumId="1" w15:restartNumberingAfterBreak="0">
    <w:nsid w:val="0BE0348B"/>
    <w:multiLevelType w:val="hybridMultilevel"/>
    <w:tmpl w:val="EA3C98D8"/>
    <w:lvl w:ilvl="0" w:tplc="C8948DF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19F40C4"/>
    <w:multiLevelType w:val="hybridMultilevel"/>
    <w:tmpl w:val="63D42758"/>
    <w:lvl w:ilvl="0" w:tplc="FC2A5F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9624D55"/>
    <w:multiLevelType w:val="hybridMultilevel"/>
    <w:tmpl w:val="5718B7EC"/>
    <w:lvl w:ilvl="0" w:tplc="47BECC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5"/>
  </w:num>
  <w:num w:numId="2" w16cid:durableId="587278146">
    <w:abstractNumId w:val="7"/>
  </w:num>
  <w:num w:numId="3" w16cid:durableId="1711954363">
    <w:abstractNumId w:val="2"/>
  </w:num>
  <w:num w:numId="4" w16cid:durableId="1189491815">
    <w:abstractNumId w:val="6"/>
  </w:num>
  <w:num w:numId="5" w16cid:durableId="314335168">
    <w:abstractNumId w:val="0"/>
  </w:num>
  <w:num w:numId="6" w16cid:durableId="1423069799">
    <w:abstractNumId w:val="3"/>
  </w:num>
  <w:num w:numId="7" w16cid:durableId="1776904428">
    <w:abstractNumId w:val="4"/>
  </w:num>
  <w:num w:numId="8" w16cid:durableId="1206016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3AD5"/>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C448D"/>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47227"/>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2B48"/>
    <w:rsid w:val="002A27BF"/>
    <w:rsid w:val="002C3C35"/>
    <w:rsid w:val="002D023C"/>
    <w:rsid w:val="002E3758"/>
    <w:rsid w:val="002F5008"/>
    <w:rsid w:val="002F5580"/>
    <w:rsid w:val="00305031"/>
    <w:rsid w:val="00306E4B"/>
    <w:rsid w:val="00311071"/>
    <w:rsid w:val="0031337A"/>
    <w:rsid w:val="003168D3"/>
    <w:rsid w:val="0032206A"/>
    <w:rsid w:val="0032535C"/>
    <w:rsid w:val="00326A83"/>
    <w:rsid w:val="00333E4A"/>
    <w:rsid w:val="00334B97"/>
    <w:rsid w:val="00335280"/>
    <w:rsid w:val="00336D50"/>
    <w:rsid w:val="00340C7A"/>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4966"/>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52D9F"/>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0962"/>
    <w:rsid w:val="005F2E79"/>
    <w:rsid w:val="005F7A0C"/>
    <w:rsid w:val="00611B3B"/>
    <w:rsid w:val="006136CB"/>
    <w:rsid w:val="00620169"/>
    <w:rsid w:val="006248AD"/>
    <w:rsid w:val="006313EB"/>
    <w:rsid w:val="00632325"/>
    <w:rsid w:val="0063260D"/>
    <w:rsid w:val="00632765"/>
    <w:rsid w:val="00651528"/>
    <w:rsid w:val="00655019"/>
    <w:rsid w:val="00656F96"/>
    <w:rsid w:val="006604E9"/>
    <w:rsid w:val="00661607"/>
    <w:rsid w:val="0066668A"/>
    <w:rsid w:val="006766F3"/>
    <w:rsid w:val="00680033"/>
    <w:rsid w:val="00682B2D"/>
    <w:rsid w:val="00684B17"/>
    <w:rsid w:val="00685A81"/>
    <w:rsid w:val="00696A0C"/>
    <w:rsid w:val="006B104F"/>
    <w:rsid w:val="006C0F01"/>
    <w:rsid w:val="006C13EE"/>
    <w:rsid w:val="006C1819"/>
    <w:rsid w:val="006D3861"/>
    <w:rsid w:val="006E6FEF"/>
    <w:rsid w:val="006F2BB7"/>
    <w:rsid w:val="006F6196"/>
    <w:rsid w:val="006F6B2A"/>
    <w:rsid w:val="0071191E"/>
    <w:rsid w:val="00716069"/>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18A7"/>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22D0"/>
    <w:rsid w:val="00843F68"/>
    <w:rsid w:val="0084478F"/>
    <w:rsid w:val="008459EA"/>
    <w:rsid w:val="00847130"/>
    <w:rsid w:val="00847788"/>
    <w:rsid w:val="00852122"/>
    <w:rsid w:val="008522BC"/>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2B16"/>
    <w:rsid w:val="00A932DE"/>
    <w:rsid w:val="00AA16AF"/>
    <w:rsid w:val="00AA47A2"/>
    <w:rsid w:val="00AB5A63"/>
    <w:rsid w:val="00AD39FB"/>
    <w:rsid w:val="00AD4077"/>
    <w:rsid w:val="00AE6A68"/>
    <w:rsid w:val="00B02404"/>
    <w:rsid w:val="00B2601C"/>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A5BF2"/>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658B6"/>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2463"/>
    <w:rsid w:val="00E9474D"/>
    <w:rsid w:val="00E94F97"/>
    <w:rsid w:val="00EA0D0B"/>
    <w:rsid w:val="00EA1258"/>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E91F2F72-27EC-4198-88DC-077FA3124F3E}"/>
  <w:writeProtection w:cryptProviderType="rsaAES" w:cryptAlgorithmClass="hash" w:cryptAlgorithmType="typeAny" w:cryptAlgorithmSid="14" w:cryptSpinCount="100000" w:hash="wYVpTaA5dz8YbgRpI6GjZNmvwqJihn98oiCSdNLzS/srOzp5JtxgThxvDfhi1Jxcy3xDrxkXZKIgb/RlxH2S8Q==" w:salt="gVOw2sNcLUGBs3S4XLUP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semiHidden/>
    <w:unhideWhenUsed/>
    <w:rsid w:val="006F61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csy.co.jp/topics/130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csy.co.jp/securit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4139</ap:Words>
  <ap:Characters>823</ap:Characters>
  <ap:Application/>
  <ap:Lines>6</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