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1E5528C5"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6F38A6">
              <w:rPr>
                <w:rFonts w:ascii="ＭＳ 明朝" w:eastAsia="ＭＳ 明朝" w:hAnsi="ＭＳ 明朝" w:cs="ＭＳ 明朝" w:hint="eastAsia"/>
                <w:spacing w:val="6"/>
                <w:kern w:val="0"/>
                <w:szCs w:val="21"/>
                <w:lang w:eastAsia="zh-TW"/>
              </w:rPr>
              <w:t>202</w:t>
            </w:r>
            <w:r w:rsidR="001B7414">
              <w:rPr>
                <w:rFonts w:ascii="ＭＳ 明朝" w:eastAsia="ＭＳ 明朝" w:hAnsi="ＭＳ 明朝" w:cs="ＭＳ 明朝" w:hint="eastAsia"/>
                <w:spacing w:val="6"/>
                <w:kern w:val="0"/>
                <w:szCs w:val="21"/>
                <w:lang w:eastAsia="zh-TW"/>
              </w:rPr>
              <w:t>5</w:t>
            </w:r>
            <w:r w:rsidRPr="00E577BF">
              <w:rPr>
                <w:rFonts w:ascii="ＭＳ 明朝" w:eastAsia="ＭＳ 明朝" w:hAnsi="ＭＳ 明朝" w:cs="ＭＳ 明朝" w:hint="eastAsia"/>
                <w:spacing w:val="6"/>
                <w:kern w:val="0"/>
                <w:szCs w:val="21"/>
                <w:lang w:eastAsia="zh-TW"/>
              </w:rPr>
              <w:t xml:space="preserve">年　</w:t>
            </w:r>
            <w:r w:rsidR="006F38A6">
              <w:rPr>
                <w:rFonts w:ascii="ＭＳ 明朝" w:eastAsia="ＭＳ 明朝" w:hAnsi="ＭＳ 明朝" w:cs="ＭＳ 明朝" w:hint="eastAsia"/>
                <w:spacing w:val="6"/>
                <w:kern w:val="0"/>
                <w:szCs w:val="21"/>
                <w:lang w:eastAsia="zh-TW"/>
              </w:rPr>
              <w:t>1</w:t>
            </w:r>
            <w:r w:rsidRPr="00E577BF">
              <w:rPr>
                <w:rFonts w:ascii="ＭＳ 明朝" w:eastAsia="ＭＳ 明朝" w:hAnsi="ＭＳ 明朝" w:cs="ＭＳ 明朝" w:hint="eastAsia"/>
                <w:spacing w:val="6"/>
                <w:kern w:val="0"/>
                <w:szCs w:val="21"/>
                <w:lang w:eastAsia="zh-TW"/>
              </w:rPr>
              <w:t xml:space="preserve">月　</w:t>
            </w:r>
            <w:r w:rsidR="001B7414">
              <w:rPr>
                <w:rFonts w:ascii="ＭＳ 明朝" w:eastAsia="ＭＳ 明朝" w:hAnsi="ＭＳ 明朝" w:cs="ＭＳ 明朝" w:hint="eastAsia"/>
                <w:spacing w:val="6"/>
                <w:kern w:val="0"/>
                <w:szCs w:val="21"/>
                <w:lang w:eastAsia="zh-TW"/>
              </w:rPr>
              <w:t>9</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7B5A8D1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F38A6">
              <w:rPr>
                <w:rFonts w:ascii="ＭＳ 明朝" w:eastAsia="ＭＳ 明朝" w:hAnsi="ＭＳ 明朝" w:hint="eastAsia"/>
                <w:spacing w:val="6"/>
                <w:kern w:val="0"/>
                <w:szCs w:val="21"/>
              </w:rPr>
              <w:t>あてな</w:t>
            </w:r>
            <w:r w:rsidR="00FB5182" w:rsidRPr="00E577BF">
              <w:rPr>
                <w:rFonts w:ascii="ＭＳ 明朝" w:eastAsia="ＭＳ 明朝" w:hAnsi="ＭＳ 明朝" w:hint="eastAsia"/>
                <w:spacing w:val="6"/>
                <w:kern w:val="0"/>
                <w:szCs w:val="21"/>
              </w:rPr>
              <w:t xml:space="preserve"> </w:t>
            </w:r>
          </w:p>
          <w:p w14:paraId="1EE5CAB5" w14:textId="7167CF1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F38A6">
              <w:rPr>
                <w:rFonts w:ascii="ＭＳ 明朝" w:eastAsia="ＭＳ 明朝" w:hAnsi="ＭＳ 明朝" w:cs="ＭＳ 明朝" w:hint="eastAsia"/>
                <w:spacing w:val="6"/>
                <w:kern w:val="0"/>
                <w:szCs w:val="21"/>
              </w:rPr>
              <w:t>株式会社アテナ</w:t>
            </w:r>
            <w:r w:rsidRPr="00E577BF">
              <w:rPr>
                <w:rFonts w:ascii="ＭＳ 明朝" w:eastAsia="ＭＳ 明朝" w:hAnsi="ＭＳ 明朝" w:cs="ＭＳ 明朝" w:hint="eastAsia"/>
                <w:spacing w:val="6"/>
                <w:kern w:val="0"/>
                <w:szCs w:val="21"/>
              </w:rPr>
              <w:t xml:space="preserve"> </w:t>
            </w:r>
          </w:p>
          <w:p w14:paraId="709E4A6F" w14:textId="5CE3C26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F38A6">
              <w:rPr>
                <w:rFonts w:ascii="ＭＳ 明朝" w:eastAsia="ＭＳ 明朝" w:hAnsi="ＭＳ 明朝" w:hint="eastAsia"/>
                <w:spacing w:val="6"/>
                <w:kern w:val="0"/>
                <w:szCs w:val="21"/>
              </w:rPr>
              <w:t>わたなべ　たけひこ</w:t>
            </w:r>
            <w:r w:rsidR="00FB5182" w:rsidRPr="00E577BF">
              <w:rPr>
                <w:rFonts w:ascii="ＭＳ 明朝" w:eastAsia="ＭＳ 明朝" w:hAnsi="ＭＳ 明朝" w:hint="eastAsia"/>
                <w:spacing w:val="6"/>
                <w:kern w:val="0"/>
                <w:szCs w:val="21"/>
              </w:rPr>
              <w:t xml:space="preserve">  </w:t>
            </w:r>
          </w:p>
          <w:p w14:paraId="039A6583" w14:textId="6CC083C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F38A6">
              <w:rPr>
                <w:rFonts w:ascii="ＭＳ 明朝" w:eastAsia="ＭＳ 明朝" w:hAnsi="ＭＳ 明朝" w:hint="eastAsia"/>
                <w:spacing w:val="6"/>
                <w:kern w:val="0"/>
                <w:szCs w:val="21"/>
              </w:rPr>
              <w:t>渡辺</w:t>
            </w:r>
            <w:r w:rsidR="00FC34BA" w:rsidRPr="00E577BF">
              <w:rPr>
                <w:rFonts w:ascii="ＭＳ 明朝" w:eastAsia="ＭＳ 明朝" w:hAnsi="ＭＳ 明朝" w:cs="ＭＳ 明朝" w:hint="eastAsia"/>
                <w:spacing w:val="6"/>
                <w:kern w:val="0"/>
                <w:szCs w:val="21"/>
              </w:rPr>
              <w:t xml:space="preserve">　</w:t>
            </w:r>
            <w:r w:rsidR="006F38A6">
              <w:rPr>
                <w:rFonts w:ascii="ＭＳ 明朝" w:eastAsia="ＭＳ 明朝" w:hAnsi="ＭＳ 明朝" w:cs="ＭＳ 明朝" w:hint="eastAsia"/>
                <w:spacing w:val="6"/>
                <w:kern w:val="0"/>
                <w:szCs w:val="21"/>
              </w:rPr>
              <w:t>剛彦</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A8C435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6F38A6">
              <w:rPr>
                <w:rFonts w:ascii="ＭＳ 明朝" w:eastAsia="ＭＳ 明朝" w:hAnsi="ＭＳ 明朝" w:cs="ＭＳ 明朝" w:hint="eastAsia"/>
                <w:spacing w:val="6"/>
                <w:kern w:val="0"/>
                <w:szCs w:val="21"/>
                <w:lang w:eastAsia="zh-TW"/>
              </w:rPr>
              <w:t>134-8585</w:t>
            </w:r>
          </w:p>
          <w:p w14:paraId="6BDAE701" w14:textId="74B74640" w:rsidR="00D1302E" w:rsidRPr="006F38A6" w:rsidRDefault="006F38A6" w:rsidP="00F66735">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東京都江戸川区臨海町５－２－２</w:t>
            </w:r>
          </w:p>
          <w:p w14:paraId="47DD002F" w14:textId="77235DF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F38A6" w:rsidRPr="001D7568">
              <w:rPr>
                <w:rFonts w:ascii="ＭＳ 明朝" w:eastAsia="ＭＳ 明朝" w:hAnsi="ＭＳ 明朝" w:cs="ＭＳ 明朝"/>
                <w:spacing w:val="6"/>
                <w:kern w:val="0"/>
                <w:szCs w:val="21"/>
              </w:rPr>
              <w:t>4011701000317</w:t>
            </w:r>
            <w:r w:rsidR="006F38A6" w:rsidRPr="00D1302E">
              <w:rPr>
                <w:rFonts w:ascii="ＭＳ 明朝" w:eastAsia="ＭＳ 明朝" w:hAnsi="ＭＳ 明朝" w:cs="ＭＳ 明朝" w:hint="eastAsia"/>
                <w:spacing w:val="6"/>
                <w:kern w:val="0"/>
                <w:szCs w:val="21"/>
              </w:rPr>
              <w:t xml:space="preserve">　　　　　　　　　　　　</w:t>
            </w:r>
            <w:r w:rsidR="006F38A6" w:rsidRPr="00D1302E">
              <w:rPr>
                <w:rFonts w:ascii="ＭＳ 明朝" w:eastAsia="ＭＳ 明朝" w:hAnsi="ＭＳ 明朝"/>
                <w:spacing w:val="6"/>
                <w:kern w:val="0"/>
                <w:szCs w:val="21"/>
              </w:rPr>
              <w:t xml:space="preserve">  </w:t>
            </w:r>
            <w:r w:rsidR="006F38A6" w:rsidRPr="00D1302E">
              <w:rPr>
                <w:rFonts w:ascii="ＭＳ 明朝" w:eastAsia="ＭＳ 明朝" w:hAnsi="ＭＳ 明朝" w:cs="ＭＳ 明朝" w:hint="eastAsia"/>
                <w:spacing w:val="6"/>
                <w:kern w:val="0"/>
                <w:szCs w:val="21"/>
              </w:rPr>
              <w:t xml:space="preserve">　　　　　　　　　　　　　　　　　　　　　　</w:t>
            </w:r>
          </w:p>
          <w:p w14:paraId="045CD76E" w14:textId="75EF59FA" w:rsidR="00D1302E" w:rsidRPr="00E577BF" w:rsidRDefault="001B741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A5BC0DB">
                <v:oval id="_x0000_s2050" style="position:absolute;left:0;text-align:left;margin-left:102.5pt;margin-top:10.25pt;width:56.5pt;height:19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9216AB7" w:rsidR="00D1302E" w:rsidRPr="00E577BF" w:rsidRDefault="001B74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400">
                    <w:rPr>
                      <w:rFonts w:ascii="ＭＳ 明朝" w:eastAsia="ＭＳ 明朝" w:hAnsi="ＭＳ 明朝" w:cs="ＭＳ 明朝" w:hint="eastAsia"/>
                      <w:spacing w:val="6"/>
                      <w:kern w:val="0"/>
                      <w:szCs w:val="21"/>
                    </w:rPr>
                    <w:t>DX戦略方針および行動指針</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3FF4202" w:rsidR="00D1302E" w:rsidRPr="00E577BF" w:rsidRDefault="001312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29日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3D5E69" w14:textId="77777777" w:rsidR="001B7414" w:rsidRPr="00F8268E" w:rsidRDefault="001B7414" w:rsidP="001B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268E">
                    <w:rPr>
                      <w:rFonts w:ascii="ＭＳ 明朝" w:eastAsia="ＭＳ 明朝" w:hAnsi="ＭＳ 明朝" w:cs="ＭＳ 明朝" w:hint="eastAsia"/>
                      <w:spacing w:val="6"/>
                      <w:kern w:val="0"/>
                      <w:szCs w:val="21"/>
                    </w:rPr>
                    <w:t>◆コーポレートサイト（DX戦略方針および行動指針）</w:t>
                  </w:r>
                </w:p>
                <w:p w14:paraId="2BFD86E1" w14:textId="411E9440" w:rsidR="00D1302E"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32CEA">
                      <w:rPr>
                        <w:rStyle w:val="af6"/>
                        <w:rFonts w:ascii="ＭＳ 明朝" w:eastAsia="ＭＳ 明朝" w:hAnsi="ＭＳ 明朝" w:cs="ＭＳ 明朝"/>
                        <w:spacing w:val="6"/>
                        <w:kern w:val="0"/>
                        <w:szCs w:val="21"/>
                      </w:rPr>
                      <w:t>https://www.atena.co.jp/dxpolicy</w:t>
                    </w:r>
                  </w:hyperlink>
                </w:p>
              </w:tc>
            </w:tr>
            <w:tr w:rsidR="003901F8" w:rsidRPr="00E577BF" w14:paraId="3DE21F82" w14:textId="77777777" w:rsidTr="00F5566D">
              <w:trPr>
                <w:trHeight w:val="697"/>
              </w:trPr>
              <w:tc>
                <w:tcPr>
                  <w:tcW w:w="2600" w:type="dxa"/>
                  <w:shd w:val="clear" w:color="auto" w:fill="auto"/>
                </w:tcPr>
                <w:p w14:paraId="13313238" w14:textId="77777777" w:rsidR="003901F8" w:rsidRPr="00E577BF" w:rsidRDefault="003901F8" w:rsidP="003901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E30A44" w14:textId="77777777" w:rsidR="003901F8" w:rsidRPr="00D917C2"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17C2">
                    <w:rPr>
                      <w:rFonts w:ascii="ＭＳ 明朝" w:eastAsia="ＭＳ 明朝" w:hAnsi="ＭＳ 明朝" w:cs="ＭＳ 明朝" w:hint="eastAsia"/>
                      <w:spacing w:val="6"/>
                      <w:kern w:val="0"/>
                      <w:szCs w:val="21"/>
                    </w:rPr>
                    <w:t>当社は創立五十周年を迎える年度初めの2018年4月に、全社員が参加する全社戦略会議において「DXとはどういうもので、自社のビジネスにどのように役立つか、どのような進め方があるのか」等について共通理解を形成するための講演を実施し、</w:t>
                  </w:r>
                  <w:proofErr w:type="spellStart"/>
                  <w:r w:rsidRPr="00D917C2">
                    <w:rPr>
                      <w:rFonts w:ascii="ＭＳ 明朝" w:eastAsia="ＭＳ 明朝" w:hAnsi="ＭＳ 明朝" w:cs="ＭＳ 明朝" w:hint="eastAsia"/>
                      <w:spacing w:val="6"/>
                      <w:kern w:val="0"/>
                      <w:szCs w:val="21"/>
                    </w:rPr>
                    <w:t>DX</w:t>
                  </w:r>
                  <w:proofErr w:type="spellEnd"/>
                  <w:r w:rsidRPr="00D917C2">
                    <w:rPr>
                      <w:rFonts w:ascii="ＭＳ 明朝" w:eastAsia="ＭＳ 明朝" w:hAnsi="ＭＳ 明朝" w:cs="ＭＳ 明朝" w:hint="eastAsia"/>
                      <w:spacing w:val="6"/>
                      <w:kern w:val="0"/>
                      <w:szCs w:val="21"/>
                    </w:rPr>
                    <w:t>を前提とした経営ビジョンとビジネスモデルを描いていく方針を表明しました。</w:t>
                  </w:r>
                </w:p>
                <w:p w14:paraId="4E0D868E" w14:textId="77777777" w:rsidR="003901F8" w:rsidRPr="00D917C2"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17C2">
                    <w:rPr>
                      <w:rFonts w:ascii="ＭＳ 明朝" w:eastAsia="ＭＳ 明朝" w:hAnsi="ＭＳ 明朝" w:cs="ＭＳ 明朝" w:hint="eastAsia"/>
                      <w:spacing w:val="6"/>
                      <w:kern w:val="0"/>
                      <w:szCs w:val="21"/>
                    </w:rPr>
                    <w:t>その後、経営層によるリーダーシップの下、デジタル戦略部とBTO部を</w:t>
                  </w:r>
                  <w:proofErr w:type="spellStart"/>
                  <w:r w:rsidRPr="00D917C2">
                    <w:rPr>
                      <w:rFonts w:ascii="ＭＳ 明朝" w:eastAsia="ＭＳ 明朝" w:hAnsi="ＭＳ 明朝" w:cs="ＭＳ 明朝" w:hint="eastAsia"/>
                      <w:spacing w:val="6"/>
                      <w:kern w:val="0"/>
                      <w:szCs w:val="21"/>
                    </w:rPr>
                    <w:t>CoE</w:t>
                  </w:r>
                  <w:proofErr w:type="spellEnd"/>
                  <w:r w:rsidRPr="00D917C2">
                    <w:rPr>
                      <w:rFonts w:ascii="ＭＳ 明朝" w:eastAsia="ＭＳ 明朝" w:hAnsi="ＭＳ 明朝" w:cs="ＭＳ 明朝" w:hint="eastAsia"/>
                      <w:spacing w:val="6"/>
                      <w:kern w:val="0"/>
                      <w:szCs w:val="21"/>
                    </w:rPr>
                    <w:t>(センターオブエクセレンス)として、全社にDXを浸透・推進するための取組みを続けてきました。</w:t>
                  </w:r>
                </w:p>
                <w:p w14:paraId="77EFC3BC" w14:textId="77777777" w:rsidR="003901F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17C2">
                    <w:rPr>
                      <w:rFonts w:ascii="ＭＳ 明朝" w:eastAsia="ＭＳ 明朝" w:hAnsi="ＭＳ 明朝" w:cs="ＭＳ 明朝" w:hint="eastAsia"/>
                      <w:spacing w:val="6"/>
                      <w:kern w:val="0"/>
                      <w:szCs w:val="21"/>
                    </w:rPr>
                    <w:t>今後もリアルとデジタルの両方を最適に組み合わせてベストプラクティスを目指す「クロスファンクショナルBPO」を実現するために、下記の通りDX戦略を推進していきます。</w:t>
                  </w:r>
                </w:p>
                <w:p w14:paraId="4434EE72" w14:textId="77777777" w:rsidR="003901F8" w:rsidRPr="0008552B"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AC5BAA"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１．当社は総合BPO企業です</w:t>
                  </w:r>
                </w:p>
                <w:p w14:paraId="184550D7"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当社は下記のような機能により、お客様(顧客企業)の様々な業務を代行(アウトソーシング)します。ただし、単なる代行ではなく、顧客企業の業務課題を解決するBPO(ビジネス・プロセス・アウトソーシング)を提供します。</w:t>
                  </w:r>
                </w:p>
                <w:p w14:paraId="363B17E8"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・メーリング</w:t>
                  </w:r>
                </w:p>
                <w:p w14:paraId="1410E3EB"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・ロジスティクス</w:t>
                  </w:r>
                </w:p>
                <w:p w14:paraId="67047088"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lastRenderedPageBreak/>
                    <w:t>・プリントソリューション</w:t>
                  </w:r>
                </w:p>
                <w:p w14:paraId="305DFA28"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・デジタルBPO</w:t>
                  </w:r>
                </w:p>
                <w:p w14:paraId="2052A7D3"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これらのサービス機能を組み合わせでソリューションを生み出す。そこから、BPO（アウトソーシング）を用いて（顧客）企業の業務課題を解決する。</w:t>
                  </w:r>
                </w:p>
                <w:p w14:paraId="1DFD1495"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0B642F"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２．業務課題を解決するBPO</w:t>
                  </w:r>
                </w:p>
                <w:p w14:paraId="7D0F208F"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（1）顧客企業が当社に委託した業務について、Q(品質) C(コスト) D(納期/スピード)いずれの観点からもご満足いただき、本業(コア業務)に集中できるようにすることが当社の使命です。そのためには現行の業務フロー(As-Is)を細かい単位(プロセス)まで分解して見える化した後、業務フローのあるべき姿(To-Be)による全体最適化を図ることが求められます。</w:t>
                  </w:r>
                </w:p>
                <w:p w14:paraId="486104B6"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３．クロスファンクショナルBPO</w:t>
                  </w:r>
                </w:p>
                <w:p w14:paraId="4CFE9036"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1）一般的なBPOは、どの企業にも共通する定型的なバックオフィス・バックヤード業務(人事・経理・総務・調達など)が中心です。しかし、当社は企業ごとに業務ごとに異なる多種多様なフロントオフィス・ミドルオフィス業務も含めたE2EでのBPOが可能です。</w:t>
                  </w:r>
                </w:p>
                <w:p w14:paraId="5CEF3624"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CEAB4"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（2）それを可能にするのが「クロスファンクショナルBPO」です。</w:t>
                  </w:r>
                </w:p>
                <w:p w14:paraId="04C4DD40"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 xml:space="preserve">　①メーリング・ロジスティクス・プリント・オフィスワークなど、様々な機能(ファンクション)を有機的に連携して「ワンストップ」「自社完結型」「一気通貫」で業務課題を解決する。</w:t>
                  </w:r>
                </w:p>
                <w:p w14:paraId="0F689C45"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 xml:space="preserve">　②単機能型の企業複数との座組みが必要な場合には、取り扱う個人情報・機密情報等を複数社に跨って共有せざるを得ない。しかし、当社でワンストップ解決できれば個人情報や情報セキュリティを一元管理できる。</w:t>
                  </w:r>
                </w:p>
                <w:p w14:paraId="3B3FC980" w14:textId="77777777" w:rsidR="003901F8" w:rsidRPr="00BC5A0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 xml:space="preserve">　③当社はメーリングを祖業とするが、顧客企業のニーズに応じて幅広い機能を拡充してきた半世紀以上の歴史があり、既にDNAとして根付いた企業文化でもある。今後も必要があれば、新たな機能の開発も含めて素早く変化していく。</w:t>
                  </w:r>
                </w:p>
                <w:p w14:paraId="4553E0C1" w14:textId="19220374" w:rsidR="003901F8"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A08">
                    <w:rPr>
                      <w:rFonts w:ascii="ＭＳ 明朝" w:eastAsia="ＭＳ 明朝" w:hAnsi="ＭＳ 明朝" w:cs="ＭＳ 明朝" w:hint="eastAsia"/>
                      <w:spacing w:val="6"/>
                      <w:kern w:val="0"/>
                      <w:szCs w:val="21"/>
                    </w:rPr>
                    <w:t xml:space="preserve">　④ 受託する業務の設計段階(上流工程)から、顧客企業と協働して実行する。企業の壁を超えた分業体制により各々の得意領域に集中することが可能になり、トータルでの付加価値を増やすことができる。(比較優位の原理)</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004A79E" w:rsidR="00D1302E" w:rsidRPr="00E577BF" w:rsidRDefault="00390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取締役会にて公表媒体として承認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02633DC7" w:rsidR="00D1302E" w:rsidRPr="00E577BF" w:rsidRDefault="001B74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400">
                    <w:rPr>
                      <w:rFonts w:ascii="ＭＳ 明朝" w:eastAsia="ＭＳ 明朝" w:hAnsi="ＭＳ 明朝" w:cs="ＭＳ 明朝" w:hint="eastAsia"/>
                      <w:spacing w:val="6"/>
                      <w:kern w:val="0"/>
                      <w:szCs w:val="21"/>
                    </w:rPr>
                    <w:t>DX戦略方針および行動指針</w:t>
                  </w:r>
                </w:p>
              </w:tc>
            </w:tr>
            <w:tr w:rsidR="003901F8" w:rsidRPr="00E577BF" w14:paraId="15FFB657" w14:textId="77777777" w:rsidTr="00F5566D">
              <w:trPr>
                <w:trHeight w:val="697"/>
              </w:trPr>
              <w:tc>
                <w:tcPr>
                  <w:tcW w:w="2600" w:type="dxa"/>
                  <w:shd w:val="clear" w:color="auto" w:fill="auto"/>
                </w:tcPr>
                <w:p w14:paraId="09D6FA76" w14:textId="77777777" w:rsidR="003901F8" w:rsidRPr="00E577BF" w:rsidRDefault="003901F8" w:rsidP="003901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716FECB" w:rsidR="003901F8" w:rsidRPr="00E577BF" w:rsidRDefault="001312E7"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29日</w:t>
                  </w:r>
                </w:p>
              </w:tc>
            </w:tr>
            <w:tr w:rsidR="003901F8" w:rsidRPr="00E577BF" w14:paraId="2A2A0EB3" w14:textId="77777777" w:rsidTr="00F5566D">
              <w:trPr>
                <w:trHeight w:val="707"/>
              </w:trPr>
              <w:tc>
                <w:tcPr>
                  <w:tcW w:w="2600" w:type="dxa"/>
                  <w:shd w:val="clear" w:color="auto" w:fill="auto"/>
                </w:tcPr>
                <w:p w14:paraId="0E02E846" w14:textId="77777777" w:rsidR="003901F8" w:rsidRPr="00E577BF" w:rsidRDefault="003901F8" w:rsidP="003901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0CF5E0" w14:textId="77777777" w:rsidR="003901F8" w:rsidRPr="00F8268E"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268E">
                    <w:rPr>
                      <w:rFonts w:ascii="ＭＳ 明朝" w:eastAsia="ＭＳ 明朝" w:hAnsi="ＭＳ 明朝" w:cs="ＭＳ 明朝" w:hint="eastAsia"/>
                      <w:spacing w:val="6"/>
                      <w:kern w:val="0"/>
                      <w:szCs w:val="21"/>
                    </w:rPr>
                    <w:t>◆コーポレートサイト（DX戦略方針および行動指針）</w:t>
                  </w:r>
                </w:p>
                <w:p w14:paraId="1FE4DE1F" w14:textId="72414746" w:rsidR="003901F8"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4D7004">
                      <w:rPr>
                        <w:rStyle w:val="af6"/>
                        <w:rFonts w:ascii="ＭＳ 明朝" w:eastAsia="ＭＳ 明朝" w:hAnsi="ＭＳ 明朝" w:cs="ＭＳ 明朝"/>
                        <w:spacing w:val="6"/>
                        <w:kern w:val="0"/>
                        <w:szCs w:val="21"/>
                      </w:rPr>
                      <w:t>https://www.atena.co.jp/dxpolicy</w:t>
                    </w:r>
                  </w:hyperlink>
                </w:p>
              </w:tc>
            </w:tr>
            <w:tr w:rsidR="003901F8" w:rsidRPr="00E577BF" w14:paraId="640E83AB" w14:textId="77777777" w:rsidTr="00F5566D">
              <w:trPr>
                <w:trHeight w:val="353"/>
              </w:trPr>
              <w:tc>
                <w:tcPr>
                  <w:tcW w:w="2600" w:type="dxa"/>
                  <w:shd w:val="clear" w:color="auto" w:fill="auto"/>
                </w:tcPr>
                <w:p w14:paraId="2A82AECA" w14:textId="77777777" w:rsidR="003901F8" w:rsidRPr="00E577BF" w:rsidRDefault="003901F8" w:rsidP="003901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D582B69"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４．デジタルとリアルのハイブリッド</w:t>
                  </w:r>
                </w:p>
                <w:p w14:paraId="4A863309"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クロスファンクショナルBPOを実現するために、デジタル領域とリアル領域の両方の多彩な機能を最適に組み合わせてベストプラクティスを目指します。</w:t>
                  </w:r>
                </w:p>
                <w:p w14:paraId="1960BC95"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（1）デジタル×リアルのハイブリッドにより多種多様な業務のオペレーションを可能とする。</w:t>
                  </w:r>
                </w:p>
                <w:p w14:paraId="2F2F7194"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 xml:space="preserve">　①IT系BPOベンダー等は、自社が開発したシステムありきの発想で業務を設計しようとするが、その型に当てはまらない業務への対応はハードルが高い。</w:t>
                  </w:r>
                </w:p>
                <w:p w14:paraId="4A24FF40"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 xml:space="preserve">　②当社は、現場で実務を行う担当者の立場で実際にオペレーションできるかを考え抜いて業務を設計するので、どのような業務であっても柔軟かつ機動的に対応できる。To-Be設計を実現するうえで可能な限りデジタル機能を活用するとともに、デジタル機能だけでは対応できない業務プロセスはリアル機能を組み合わせることで、多種多様な業務に対応が可能。</w:t>
                  </w:r>
                </w:p>
                <w:p w14:paraId="086114D8"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2）特にデジタル機能は、As-IsからTo-Beへ業務プロセスをトランスフォーム(変容)するための重要なイネーブラー(enabler)である。その実装のために専用システムのスクラッチ開発、パッケージソフトウェアのアレンジメント開発、AI・RPA・各種ローコードツールの応用など、多彩な選択肢を組み合せて活用している。</w:t>
                  </w:r>
                </w:p>
                <w:p w14:paraId="0F6946BD"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（3）ネクストテクノロジーもユーザーこそが様々な活用方法を見出してはじめて真価が発揮されてきた歴史がある。(例：第二次産業革命時の電気・モーター技術)</w:t>
                  </w:r>
                </w:p>
                <w:p w14:paraId="0848987C" w14:textId="54CB70D7" w:rsidR="003901F8"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 xml:space="preserve">　　当社も音声認識AIの開発協力、RPAやETLツールの各開発会社のユーザー会幹事会社を務め、ユーザー目線からの活用方法を開拓している。</w:t>
                  </w:r>
                </w:p>
              </w:tc>
            </w:tr>
            <w:tr w:rsidR="003901F8" w:rsidRPr="00E577BF" w14:paraId="20047B99" w14:textId="77777777" w:rsidTr="00F5566D">
              <w:trPr>
                <w:trHeight w:val="697"/>
              </w:trPr>
              <w:tc>
                <w:tcPr>
                  <w:tcW w:w="2600" w:type="dxa"/>
                  <w:shd w:val="clear" w:color="auto" w:fill="auto"/>
                </w:tcPr>
                <w:p w14:paraId="1BDE20EC" w14:textId="77777777" w:rsidR="003901F8" w:rsidRPr="00E577BF" w:rsidRDefault="003901F8" w:rsidP="003901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3E20212" w:rsidR="003901F8"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取締役会にて公表媒体として承認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032027" w14:textId="77777777" w:rsidR="003901F8" w:rsidRPr="007E4F3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F38">
                    <w:rPr>
                      <w:rFonts w:ascii="ＭＳ 明朝" w:eastAsia="ＭＳ 明朝" w:hAnsi="ＭＳ 明朝" w:cs="ＭＳ 明朝" w:hint="eastAsia"/>
                      <w:spacing w:val="6"/>
                      <w:kern w:val="0"/>
                      <w:szCs w:val="21"/>
                    </w:rPr>
                    <w:t>◆コーポレートサイト（DX戦略方針および行動指針）</w:t>
                  </w:r>
                </w:p>
                <w:p w14:paraId="08F55DB3" w14:textId="77777777" w:rsidR="003901F8" w:rsidRDefault="003901F8" w:rsidP="003901F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0" w:history="1">
                    <w:r w:rsidRPr="008A2F59">
                      <w:rPr>
                        <w:rStyle w:val="af6"/>
                        <w:rFonts w:ascii="ＭＳ 明朝" w:eastAsia="ＭＳ 明朝" w:hAnsi="ＭＳ 明朝" w:cs="ＭＳ 明朝"/>
                        <w:spacing w:val="6"/>
                        <w:kern w:val="0"/>
                        <w:szCs w:val="21"/>
                      </w:rPr>
                      <w:t>https://www.atena.co.jp/dxpolicy</w:t>
                    </w:r>
                  </w:hyperlink>
                </w:p>
                <w:p w14:paraId="4818544C" w14:textId="77777777" w:rsidR="003901F8"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Pr>
                      <w:rFonts w:ascii="Segoe UI" w:hAnsi="Segoe UI" w:cs="Segoe UI" w:hint="eastAsia"/>
                      <w:color w:val="000000"/>
                      <w:spacing w:val="10"/>
                    </w:rPr>
                    <w:t>(1)</w:t>
                  </w:r>
                  <w:r>
                    <w:rPr>
                      <w:rFonts w:ascii="Segoe UI" w:hAnsi="Segoe UI" w:cs="Segoe UI" w:hint="eastAsia"/>
                      <w:color w:val="000000"/>
                      <w:spacing w:val="10"/>
                    </w:rPr>
                    <w:t>冒頭記載本文</w:t>
                  </w:r>
                </w:p>
                <w:p w14:paraId="47D9F1D0" w14:textId="6866D142" w:rsidR="00D1302E"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w:hAnsi="Segoe UI" w:cs="Segoe UI" w:hint="eastAsia"/>
                      <w:color w:val="000000"/>
                      <w:spacing w:val="10"/>
                    </w:rPr>
                    <w:t>(2)</w:t>
                  </w:r>
                  <w:r w:rsidRPr="00E65631">
                    <w:rPr>
                      <w:rFonts w:ascii="Segoe UI" w:hAnsi="Segoe UI" w:cs="Segoe UI" w:hint="eastAsia"/>
                      <w:color w:val="000000"/>
                      <w:spacing w:val="10"/>
                    </w:rPr>
                    <w:t>「７．</w:t>
                  </w:r>
                  <w:r w:rsidRPr="00E65631">
                    <w:rPr>
                      <w:rFonts w:ascii="Segoe UI" w:hAnsi="Segoe UI" w:cs="Segoe UI"/>
                      <w:color w:val="000000"/>
                      <w:spacing w:val="10"/>
                    </w:rPr>
                    <w:t>DX</w:t>
                  </w:r>
                  <w:r w:rsidRPr="00E65631">
                    <w:rPr>
                      <w:rFonts w:ascii="Segoe UI" w:hAnsi="Segoe UI" w:cs="Segoe UI" w:hint="eastAsia"/>
                      <w:color w:val="000000"/>
                      <w:spacing w:val="10"/>
                    </w:rPr>
                    <w:t>人材の育成・増強」</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B87F64" w14:textId="77777777" w:rsidR="003901F8" w:rsidRDefault="003901F8" w:rsidP="003901F8">
                  <w:pPr>
                    <w:numPr>
                      <w:ilvl w:val="0"/>
                      <w:numId w:val="5"/>
                    </w:num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Pr>
                      <w:rFonts w:ascii="Segoe UI" w:hAnsi="Segoe UI" w:cs="Segoe UI" w:hint="eastAsia"/>
                      <w:color w:val="000000"/>
                      <w:spacing w:val="10"/>
                    </w:rPr>
                    <w:t>冒頭記載本文</w:t>
                  </w:r>
                </w:p>
                <w:p w14:paraId="55FBEAC8" w14:textId="77777777" w:rsidR="003901F8" w:rsidRDefault="003901F8" w:rsidP="003901F8">
                  <w:pPr>
                    <w:suppressAutoHyphens/>
                    <w:kinsoku w:val="0"/>
                    <w:overflowPunct w:val="0"/>
                    <w:adjustRightInd w:val="0"/>
                    <w:spacing w:afterLines="50" w:after="120" w:line="238" w:lineRule="exact"/>
                    <w:ind w:left="360"/>
                    <w:jc w:val="left"/>
                    <w:textAlignment w:val="center"/>
                    <w:rPr>
                      <w:rFonts w:ascii="Segoe UI" w:hAnsi="Segoe UI" w:cs="Segoe UI"/>
                      <w:color w:val="000000"/>
                      <w:spacing w:val="10"/>
                    </w:rPr>
                  </w:pPr>
                  <w:r w:rsidRPr="00E65631">
                    <w:rPr>
                      <w:rFonts w:ascii="Segoe UI" w:hAnsi="Segoe UI" w:cs="Segoe UI"/>
                      <w:color w:val="000000"/>
                      <w:spacing w:val="10"/>
                    </w:rPr>
                    <w:t>デジタル戦略部と</w:t>
                  </w:r>
                  <w:r w:rsidRPr="00E65631">
                    <w:rPr>
                      <w:rFonts w:ascii="Segoe UI" w:hAnsi="Segoe UI" w:cs="Segoe UI"/>
                      <w:color w:val="000000"/>
                      <w:spacing w:val="10"/>
                    </w:rPr>
                    <w:t>BTO</w:t>
                  </w:r>
                  <w:r w:rsidRPr="00E65631">
                    <w:rPr>
                      <w:rFonts w:ascii="Segoe UI" w:hAnsi="Segoe UI" w:cs="Segoe UI"/>
                      <w:color w:val="000000"/>
                      <w:spacing w:val="10"/>
                    </w:rPr>
                    <w:t>部を</w:t>
                  </w:r>
                  <w:proofErr w:type="spellStart"/>
                  <w:r w:rsidRPr="00E65631">
                    <w:rPr>
                      <w:rFonts w:ascii="Segoe UI" w:hAnsi="Segoe UI" w:cs="Segoe UI"/>
                      <w:color w:val="000000"/>
                      <w:spacing w:val="10"/>
                    </w:rPr>
                    <w:t>CoE</w:t>
                  </w:r>
                  <w:proofErr w:type="spellEnd"/>
                  <w:r w:rsidRPr="00E65631">
                    <w:rPr>
                      <w:rFonts w:ascii="Segoe UI" w:hAnsi="Segoe UI" w:cs="Segoe UI"/>
                      <w:color w:val="000000"/>
                      <w:spacing w:val="10"/>
                    </w:rPr>
                    <w:t>(</w:t>
                  </w:r>
                  <w:r w:rsidRPr="00E65631">
                    <w:rPr>
                      <w:rFonts w:ascii="Segoe UI" w:hAnsi="Segoe UI" w:cs="Segoe UI"/>
                      <w:color w:val="000000"/>
                      <w:spacing w:val="10"/>
                    </w:rPr>
                    <w:t>センターオブエクセレンス</w:t>
                  </w:r>
                  <w:r w:rsidRPr="00E65631">
                    <w:rPr>
                      <w:rFonts w:ascii="Segoe UI" w:hAnsi="Segoe UI" w:cs="Segoe UI"/>
                      <w:color w:val="000000"/>
                      <w:spacing w:val="10"/>
                    </w:rPr>
                    <w:t>)</w:t>
                  </w:r>
                  <w:r w:rsidRPr="00E65631">
                    <w:rPr>
                      <w:rFonts w:ascii="Segoe UI" w:hAnsi="Segoe UI" w:cs="Segoe UI"/>
                      <w:color w:val="000000"/>
                      <w:spacing w:val="10"/>
                    </w:rPr>
                    <w:t>として、全社に</w:t>
                  </w:r>
                  <w:r w:rsidRPr="00E65631">
                    <w:rPr>
                      <w:rFonts w:ascii="Segoe UI" w:hAnsi="Segoe UI" w:cs="Segoe UI"/>
                      <w:color w:val="000000"/>
                      <w:spacing w:val="10"/>
                    </w:rPr>
                    <w:t>DX</w:t>
                  </w:r>
                  <w:r w:rsidRPr="00E65631">
                    <w:rPr>
                      <w:rFonts w:ascii="Segoe UI" w:hAnsi="Segoe UI" w:cs="Segoe UI"/>
                      <w:color w:val="000000"/>
                      <w:spacing w:val="10"/>
                    </w:rPr>
                    <w:t>を浸透・推進するための取組みを続けてきました。</w:t>
                  </w:r>
                </w:p>
                <w:p w14:paraId="3C6AD120" w14:textId="77777777" w:rsidR="003901F8"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Pr>
                      <w:rFonts w:ascii="Segoe UI" w:hAnsi="Segoe UI" w:cs="Segoe UI" w:hint="eastAsia"/>
                      <w:color w:val="000000"/>
                      <w:spacing w:val="10"/>
                    </w:rPr>
                    <w:t>(2)</w:t>
                  </w:r>
                  <w:r w:rsidRPr="00E65631">
                    <w:rPr>
                      <w:rFonts w:ascii="Segoe UI" w:hAnsi="Segoe UI" w:cs="Segoe UI" w:hint="eastAsia"/>
                      <w:color w:val="000000"/>
                      <w:spacing w:val="10"/>
                    </w:rPr>
                    <w:t>「７．</w:t>
                  </w:r>
                  <w:r w:rsidRPr="00E65631">
                    <w:rPr>
                      <w:rFonts w:ascii="Segoe UI" w:hAnsi="Segoe UI" w:cs="Segoe UI"/>
                      <w:color w:val="000000"/>
                      <w:spacing w:val="10"/>
                    </w:rPr>
                    <w:t>DX</w:t>
                  </w:r>
                  <w:r w:rsidRPr="00E65631">
                    <w:rPr>
                      <w:rFonts w:ascii="Segoe UI" w:hAnsi="Segoe UI" w:cs="Segoe UI" w:hint="eastAsia"/>
                      <w:color w:val="000000"/>
                      <w:spacing w:val="10"/>
                    </w:rPr>
                    <w:t>人材の育成・増強」</w:t>
                  </w:r>
                </w:p>
                <w:p w14:paraId="68E583A0" w14:textId="77777777" w:rsidR="003901F8" w:rsidRPr="00E65631"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E65631">
                    <w:rPr>
                      <w:rFonts w:ascii="Segoe UI" w:hAnsi="Segoe UI" w:cs="Segoe UI" w:hint="eastAsia"/>
                      <w:color w:val="000000"/>
                      <w:spacing w:val="10"/>
                    </w:rPr>
                    <w:t>CDO(</w:t>
                  </w:r>
                  <w:r w:rsidRPr="00E65631">
                    <w:rPr>
                      <w:rFonts w:ascii="Segoe UI" w:hAnsi="Segoe UI" w:cs="Segoe UI" w:hint="eastAsia"/>
                      <w:color w:val="000000"/>
                      <w:spacing w:val="10"/>
                    </w:rPr>
                    <w:t>チーフデジタルオフィサー</w:t>
                  </w:r>
                  <w:r w:rsidRPr="00E65631">
                    <w:rPr>
                      <w:rFonts w:ascii="Segoe UI" w:hAnsi="Segoe UI" w:cs="Segoe UI" w:hint="eastAsia"/>
                      <w:color w:val="000000"/>
                      <w:spacing w:val="10"/>
                    </w:rPr>
                    <w:t>)</w:t>
                  </w:r>
                  <w:r w:rsidRPr="00E65631">
                    <w:rPr>
                      <w:rFonts w:ascii="Segoe UI" w:hAnsi="Segoe UI" w:cs="Segoe UI" w:hint="eastAsia"/>
                      <w:color w:val="000000"/>
                      <w:spacing w:val="10"/>
                    </w:rPr>
                    <w:t>が人的資本への投資も統括して下記施策を推進しています。</w:t>
                  </w:r>
                </w:p>
                <w:p w14:paraId="47F78A82" w14:textId="77777777" w:rsidR="003901F8" w:rsidRPr="00E65631"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E65631">
                    <w:rPr>
                      <w:rFonts w:ascii="Segoe UI" w:hAnsi="Segoe UI" w:cs="Segoe UI" w:hint="eastAsia"/>
                      <w:color w:val="000000"/>
                      <w:spacing w:val="10"/>
                    </w:rPr>
                    <w:t>(1)</w:t>
                  </w:r>
                  <w:r w:rsidRPr="00E65631">
                    <w:rPr>
                      <w:rFonts w:ascii="Segoe UI" w:hAnsi="Segoe UI" w:cs="Segoe UI" w:hint="eastAsia"/>
                      <w:color w:val="000000"/>
                      <w:spacing w:val="10"/>
                    </w:rPr>
                    <w:tab/>
                  </w:r>
                  <w:r w:rsidRPr="00E65631">
                    <w:rPr>
                      <w:rFonts w:ascii="Segoe UI" w:hAnsi="Segoe UI" w:cs="Segoe UI" w:hint="eastAsia"/>
                      <w:color w:val="000000"/>
                      <w:spacing w:val="10"/>
                    </w:rPr>
                    <w:t>新卒社員研修</w:t>
                  </w:r>
                  <w:r w:rsidRPr="00E65631">
                    <w:rPr>
                      <w:rFonts w:ascii="Segoe UI" w:hAnsi="Segoe UI" w:cs="Segoe UI" w:hint="eastAsia"/>
                      <w:color w:val="000000"/>
                      <w:spacing w:val="10"/>
                    </w:rPr>
                    <w:t>(</w:t>
                  </w:r>
                  <w:r w:rsidRPr="00E65631">
                    <w:rPr>
                      <w:rFonts w:ascii="Segoe UI" w:hAnsi="Segoe UI" w:cs="Segoe UI" w:hint="eastAsia"/>
                      <w:color w:val="000000"/>
                      <w:spacing w:val="10"/>
                    </w:rPr>
                    <w:t>毎年度</w:t>
                  </w:r>
                  <w:r w:rsidRPr="00E65631">
                    <w:rPr>
                      <w:rFonts w:ascii="Segoe UI" w:hAnsi="Segoe UI" w:cs="Segoe UI" w:hint="eastAsia"/>
                      <w:color w:val="000000"/>
                      <w:spacing w:val="10"/>
                    </w:rPr>
                    <w:t xml:space="preserve"> </w:t>
                  </w:r>
                  <w:r w:rsidRPr="00E65631">
                    <w:rPr>
                      <w:rFonts w:ascii="Segoe UI" w:hAnsi="Segoe UI" w:cs="Segoe UI" w:hint="eastAsia"/>
                      <w:color w:val="000000"/>
                      <w:spacing w:val="10"/>
                    </w:rPr>
                    <w:t>大卒１０名前後を採用予定</w:t>
                  </w:r>
                  <w:r w:rsidRPr="00E65631">
                    <w:rPr>
                      <w:rFonts w:ascii="Segoe UI" w:hAnsi="Segoe UI" w:cs="Segoe UI" w:hint="eastAsia"/>
                      <w:color w:val="000000"/>
                      <w:spacing w:val="10"/>
                    </w:rPr>
                    <w:t>)</w:t>
                  </w:r>
                </w:p>
                <w:p w14:paraId="33A82FF1" w14:textId="1E4C0069" w:rsidR="003901F8" w:rsidRPr="00E65631"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3901F8">
                    <w:rPr>
                      <w:rFonts w:ascii="Segoe UI" w:hAnsi="Segoe UI" w:cs="Segoe UI" w:hint="eastAsia"/>
                      <w:color w:val="000000"/>
                      <w:spacing w:val="10"/>
                    </w:rPr>
                    <w:t>2022</w:t>
                  </w:r>
                  <w:r w:rsidRPr="003901F8">
                    <w:rPr>
                      <w:rFonts w:ascii="Segoe UI" w:hAnsi="Segoe UI" w:cs="Segoe UI" w:hint="eastAsia"/>
                      <w:color w:val="000000"/>
                      <w:spacing w:val="10"/>
                    </w:rPr>
                    <w:t>年度より新卒社員は入社後すぐには配属せず、企業内スクールにおいて</w:t>
                  </w:r>
                  <w:r w:rsidRPr="003901F8">
                    <w:rPr>
                      <w:rFonts w:ascii="Segoe UI" w:hAnsi="Segoe UI" w:cs="Segoe UI" w:hint="eastAsia"/>
                      <w:color w:val="000000"/>
                      <w:spacing w:val="10"/>
                    </w:rPr>
                    <w:t>DX</w:t>
                  </w:r>
                  <w:r w:rsidRPr="003901F8">
                    <w:rPr>
                      <w:rFonts w:ascii="Segoe UI" w:hAnsi="Segoe UI" w:cs="Segoe UI" w:hint="eastAsia"/>
                      <w:color w:val="000000"/>
                      <w:spacing w:val="10"/>
                    </w:rPr>
                    <w:t>基礎力を修得させたうえで各部署へ配属する。</w:t>
                  </w:r>
                </w:p>
                <w:p w14:paraId="5643F183" w14:textId="77777777" w:rsidR="003901F8" w:rsidRPr="00E65631"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E65631">
                    <w:rPr>
                      <w:rFonts w:ascii="Segoe UI" w:hAnsi="Segoe UI" w:cs="Segoe UI" w:hint="eastAsia"/>
                      <w:color w:val="000000"/>
                      <w:spacing w:val="10"/>
                    </w:rPr>
                    <w:t>(2)</w:t>
                  </w:r>
                  <w:r w:rsidRPr="00E65631">
                    <w:rPr>
                      <w:rFonts w:ascii="Segoe UI" w:hAnsi="Segoe UI" w:cs="Segoe UI" w:hint="eastAsia"/>
                      <w:color w:val="000000"/>
                      <w:spacing w:val="10"/>
                    </w:rPr>
                    <w:t>リカレント教育</w:t>
                  </w:r>
                </w:p>
                <w:p w14:paraId="178B6446" w14:textId="77777777" w:rsidR="003901F8"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3901F8">
                    <w:rPr>
                      <w:rFonts w:ascii="Segoe UI" w:hAnsi="Segoe UI" w:cs="Segoe UI" w:hint="eastAsia"/>
                      <w:color w:val="000000"/>
                      <w:spacing w:val="10"/>
                    </w:rPr>
                    <w:t>全従業員から応募者を募って</w:t>
                  </w:r>
                  <w:r w:rsidRPr="003901F8">
                    <w:rPr>
                      <w:rFonts w:ascii="Segoe UI" w:hAnsi="Segoe UI" w:cs="Segoe UI" w:hint="eastAsia"/>
                      <w:color w:val="000000"/>
                      <w:spacing w:val="10"/>
                    </w:rPr>
                    <w:t>RPA</w:t>
                  </w:r>
                  <w:r w:rsidRPr="003901F8">
                    <w:rPr>
                      <w:rFonts w:ascii="Segoe UI" w:hAnsi="Segoe UI" w:cs="Segoe UI" w:hint="eastAsia"/>
                      <w:color w:val="000000"/>
                      <w:spacing w:val="10"/>
                    </w:rPr>
                    <w:t>および</w:t>
                  </w:r>
                  <w:r w:rsidRPr="003901F8">
                    <w:rPr>
                      <w:rFonts w:ascii="Segoe UI" w:hAnsi="Segoe UI" w:cs="Segoe UI" w:hint="eastAsia"/>
                      <w:color w:val="000000"/>
                      <w:spacing w:val="10"/>
                    </w:rPr>
                    <w:t>ETL</w:t>
                  </w:r>
                  <w:r w:rsidRPr="003901F8">
                    <w:rPr>
                      <w:rFonts w:ascii="Segoe UI" w:hAnsi="Segoe UI" w:cs="Segoe UI" w:hint="eastAsia"/>
                      <w:color w:val="000000"/>
                      <w:spacing w:val="10"/>
                    </w:rPr>
                    <w:t>等の技術を修得するコース</w:t>
                  </w:r>
                  <w:r w:rsidRPr="003901F8">
                    <w:rPr>
                      <w:rFonts w:ascii="Segoe UI" w:hAnsi="Segoe UI" w:cs="Segoe UI" w:hint="eastAsia"/>
                      <w:color w:val="000000"/>
                      <w:spacing w:val="10"/>
                    </w:rPr>
                    <w:t>(</w:t>
                  </w:r>
                  <w:r w:rsidRPr="003901F8">
                    <w:rPr>
                      <w:rFonts w:ascii="Segoe UI" w:hAnsi="Segoe UI" w:cs="Segoe UI" w:hint="eastAsia"/>
                      <w:color w:val="000000"/>
                      <w:spacing w:val="10"/>
                    </w:rPr>
                    <w:t>原則３ヶ月</w:t>
                  </w:r>
                  <w:r w:rsidRPr="003901F8">
                    <w:rPr>
                      <w:rFonts w:ascii="Segoe UI" w:hAnsi="Segoe UI" w:cs="Segoe UI" w:hint="eastAsia"/>
                      <w:color w:val="000000"/>
                      <w:spacing w:val="10"/>
                    </w:rPr>
                    <w:t>)</w:t>
                  </w:r>
                  <w:r w:rsidRPr="003901F8">
                    <w:rPr>
                      <w:rFonts w:ascii="Segoe UI" w:hAnsi="Segoe UI" w:cs="Segoe UI" w:hint="eastAsia"/>
                      <w:color w:val="000000"/>
                      <w:spacing w:val="10"/>
                    </w:rPr>
                    <w:t>を設定し、技術修得者に対</w:t>
                  </w:r>
                  <w:r w:rsidRPr="003901F8">
                    <w:rPr>
                      <w:rFonts w:ascii="Segoe UI" w:hAnsi="Segoe UI" w:cs="Segoe UI" w:hint="eastAsia"/>
                      <w:color w:val="000000"/>
                      <w:spacing w:val="10"/>
                    </w:rPr>
                    <w:lastRenderedPageBreak/>
                    <w:t>してはデジタルレイバーマスターという社内資格を授与しており、</w:t>
                  </w:r>
                  <w:r w:rsidRPr="003901F8">
                    <w:rPr>
                      <w:rFonts w:ascii="Segoe UI" w:hAnsi="Segoe UI" w:cs="Segoe UI" w:hint="eastAsia"/>
                      <w:color w:val="000000"/>
                      <w:spacing w:val="10"/>
                    </w:rPr>
                    <w:t>2024</w:t>
                  </w:r>
                  <w:r w:rsidRPr="003901F8">
                    <w:rPr>
                      <w:rFonts w:ascii="Segoe UI" w:hAnsi="Segoe UI" w:cs="Segoe UI" w:hint="eastAsia"/>
                      <w:color w:val="000000"/>
                      <w:spacing w:val="10"/>
                    </w:rPr>
                    <w:t>年</w:t>
                  </w:r>
                  <w:r w:rsidRPr="003901F8">
                    <w:rPr>
                      <w:rFonts w:ascii="Segoe UI" w:hAnsi="Segoe UI" w:cs="Segoe UI" w:hint="eastAsia"/>
                      <w:color w:val="000000"/>
                      <w:spacing w:val="10"/>
                    </w:rPr>
                    <w:t>12</w:t>
                  </w:r>
                  <w:r w:rsidRPr="003901F8">
                    <w:rPr>
                      <w:rFonts w:ascii="Segoe UI" w:hAnsi="Segoe UI" w:cs="Segoe UI" w:hint="eastAsia"/>
                      <w:color w:val="000000"/>
                      <w:spacing w:val="10"/>
                    </w:rPr>
                    <w:t>月</w:t>
                  </w:r>
                  <w:r w:rsidRPr="003901F8">
                    <w:rPr>
                      <w:rFonts w:ascii="Segoe UI" w:hAnsi="Segoe UI" w:cs="Segoe UI" w:hint="eastAsia"/>
                      <w:color w:val="000000"/>
                      <w:spacing w:val="10"/>
                    </w:rPr>
                    <w:t>31</w:t>
                  </w:r>
                  <w:r w:rsidRPr="003901F8">
                    <w:rPr>
                      <w:rFonts w:ascii="Segoe UI" w:hAnsi="Segoe UI" w:cs="Segoe UI" w:hint="eastAsia"/>
                      <w:color w:val="000000"/>
                      <w:spacing w:val="10"/>
                    </w:rPr>
                    <w:t>日には第</w:t>
                  </w:r>
                  <w:r w:rsidRPr="003901F8">
                    <w:rPr>
                      <w:rFonts w:ascii="Segoe UI" w:hAnsi="Segoe UI" w:cs="Segoe UI" w:hint="eastAsia"/>
                      <w:color w:val="000000"/>
                      <w:spacing w:val="10"/>
                    </w:rPr>
                    <w:t>18</w:t>
                  </w:r>
                  <w:r w:rsidRPr="003901F8">
                    <w:rPr>
                      <w:rFonts w:ascii="Segoe UI" w:hAnsi="Segoe UI" w:cs="Segoe UI" w:hint="eastAsia"/>
                      <w:color w:val="000000"/>
                      <w:spacing w:val="10"/>
                    </w:rPr>
                    <w:t>期までで</w:t>
                  </w:r>
                  <w:r w:rsidRPr="003901F8">
                    <w:rPr>
                      <w:rFonts w:ascii="Segoe UI" w:hAnsi="Segoe UI" w:cs="Segoe UI" w:hint="eastAsia"/>
                      <w:color w:val="000000"/>
                      <w:spacing w:val="10"/>
                    </w:rPr>
                    <w:t>60</w:t>
                  </w:r>
                  <w:r w:rsidRPr="003901F8">
                    <w:rPr>
                      <w:rFonts w:ascii="Segoe UI" w:hAnsi="Segoe UI" w:cs="Segoe UI" w:hint="eastAsia"/>
                      <w:color w:val="000000"/>
                      <w:spacing w:val="10"/>
                    </w:rPr>
                    <w:t>名が取得する見込み。今後も年間</w:t>
                  </w:r>
                  <w:r w:rsidRPr="003901F8">
                    <w:rPr>
                      <w:rFonts w:ascii="Segoe UI" w:hAnsi="Segoe UI" w:cs="Segoe UI" w:hint="eastAsia"/>
                      <w:color w:val="000000"/>
                      <w:spacing w:val="10"/>
                    </w:rPr>
                    <w:t>10</w:t>
                  </w:r>
                  <w:r w:rsidRPr="003901F8">
                    <w:rPr>
                      <w:rFonts w:ascii="Segoe UI" w:hAnsi="Segoe UI" w:cs="Segoe UI" w:hint="eastAsia"/>
                      <w:color w:val="000000"/>
                      <w:spacing w:val="10"/>
                    </w:rPr>
                    <w:t>名程度の取得者を予定。</w:t>
                  </w:r>
                </w:p>
                <w:p w14:paraId="27138C3D" w14:textId="47EAD8C9" w:rsidR="003901F8" w:rsidRPr="00E65631" w:rsidRDefault="003901F8" w:rsidP="003901F8">
                  <w:p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E65631">
                    <w:rPr>
                      <w:rFonts w:ascii="Segoe UI" w:hAnsi="Segoe UI" w:cs="Segoe UI" w:hint="eastAsia"/>
                      <w:color w:val="000000"/>
                      <w:spacing w:val="10"/>
                    </w:rPr>
                    <w:t>(3)</w:t>
                  </w:r>
                  <w:r w:rsidRPr="00E65631">
                    <w:rPr>
                      <w:rFonts w:ascii="Segoe UI" w:hAnsi="Segoe UI" w:cs="Segoe UI" w:hint="eastAsia"/>
                      <w:color w:val="000000"/>
                      <w:spacing w:val="10"/>
                    </w:rPr>
                    <w:t>各種情報技術資格の取得</w:t>
                  </w:r>
                  <w:r w:rsidRPr="00E65631">
                    <w:rPr>
                      <w:rFonts w:ascii="Segoe UI" w:hAnsi="Segoe UI" w:cs="Segoe UI" w:hint="eastAsia"/>
                      <w:color w:val="000000"/>
                      <w:spacing w:val="10"/>
                    </w:rPr>
                    <w:t>(</w:t>
                  </w:r>
                  <w:r w:rsidRPr="00E65631">
                    <w:rPr>
                      <w:rFonts w:ascii="Segoe UI" w:hAnsi="Segoe UI" w:cs="Segoe UI" w:hint="eastAsia"/>
                      <w:color w:val="000000"/>
                      <w:spacing w:val="10"/>
                    </w:rPr>
                    <w:t>下記は</w:t>
                  </w:r>
                  <w:r w:rsidRPr="00E65631">
                    <w:rPr>
                      <w:rFonts w:ascii="Segoe UI" w:hAnsi="Segoe UI" w:cs="Segoe UI" w:hint="eastAsia"/>
                      <w:color w:val="000000"/>
                      <w:spacing w:val="10"/>
                    </w:rPr>
                    <w:t>2022</w:t>
                  </w:r>
                  <w:r w:rsidRPr="00E65631">
                    <w:rPr>
                      <w:rFonts w:ascii="Segoe UI" w:hAnsi="Segoe UI" w:cs="Segoe UI" w:hint="eastAsia"/>
                      <w:color w:val="000000"/>
                      <w:spacing w:val="10"/>
                    </w:rPr>
                    <w:t>年</w:t>
                  </w:r>
                  <w:r w:rsidRPr="00E65631">
                    <w:rPr>
                      <w:rFonts w:ascii="Segoe UI" w:hAnsi="Segoe UI" w:cs="Segoe UI" w:hint="eastAsia"/>
                      <w:color w:val="000000"/>
                      <w:spacing w:val="10"/>
                    </w:rPr>
                    <w:t>9</w:t>
                  </w:r>
                  <w:r w:rsidRPr="00E65631">
                    <w:rPr>
                      <w:rFonts w:ascii="Segoe UI" w:hAnsi="Segoe UI" w:cs="Segoe UI" w:hint="eastAsia"/>
                      <w:color w:val="000000"/>
                      <w:spacing w:val="10"/>
                    </w:rPr>
                    <w:t>月末現在の資格取得者数</w:t>
                  </w:r>
                  <w:r w:rsidRPr="00E65631">
                    <w:rPr>
                      <w:rFonts w:ascii="Segoe UI" w:hAnsi="Segoe UI" w:cs="Segoe UI" w:hint="eastAsia"/>
                      <w:color w:val="000000"/>
                      <w:spacing w:val="10"/>
                    </w:rPr>
                    <w:t>)</w:t>
                  </w:r>
                </w:p>
                <w:p w14:paraId="477B90C0" w14:textId="77777777" w:rsidR="003901F8" w:rsidRPr="003901F8" w:rsidRDefault="003901F8" w:rsidP="003901F8">
                  <w:pPr>
                    <w:numPr>
                      <w:ilvl w:val="0"/>
                      <w:numId w:val="6"/>
                    </w:num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3901F8">
                    <w:rPr>
                      <w:rFonts w:ascii="Segoe UI" w:hAnsi="Segoe UI" w:cs="Segoe UI" w:hint="eastAsia"/>
                      <w:color w:val="000000"/>
                      <w:spacing w:val="10"/>
                    </w:rPr>
                    <w:t>情報セキュリティマネジメント：</w:t>
                  </w:r>
                  <w:r w:rsidRPr="003901F8">
                    <w:rPr>
                      <w:rFonts w:ascii="Segoe UI" w:hAnsi="Segoe UI" w:cs="Segoe UI" w:hint="eastAsia"/>
                      <w:color w:val="000000"/>
                      <w:spacing w:val="10"/>
                    </w:rPr>
                    <w:t>7</w:t>
                  </w:r>
                  <w:r w:rsidRPr="003901F8">
                    <w:rPr>
                      <w:rFonts w:ascii="Segoe UI" w:hAnsi="Segoe UI" w:cs="Segoe UI" w:hint="eastAsia"/>
                      <w:color w:val="000000"/>
                      <w:spacing w:val="10"/>
                    </w:rPr>
                    <w:t>名</w:t>
                  </w:r>
                </w:p>
                <w:p w14:paraId="6A6CE03A" w14:textId="77777777" w:rsidR="003901F8" w:rsidRPr="003901F8" w:rsidRDefault="003901F8" w:rsidP="003901F8">
                  <w:pPr>
                    <w:numPr>
                      <w:ilvl w:val="0"/>
                      <w:numId w:val="6"/>
                    </w:numPr>
                    <w:suppressAutoHyphens/>
                    <w:kinsoku w:val="0"/>
                    <w:overflowPunct w:val="0"/>
                    <w:adjustRightInd w:val="0"/>
                    <w:spacing w:afterLines="50" w:after="120" w:line="238" w:lineRule="exact"/>
                    <w:jc w:val="left"/>
                    <w:textAlignment w:val="center"/>
                    <w:rPr>
                      <w:rFonts w:ascii="Segoe UI" w:hAnsi="Segoe UI" w:cs="Segoe UI"/>
                      <w:color w:val="000000"/>
                      <w:spacing w:val="10"/>
                      <w:lang w:eastAsia="zh-TW"/>
                    </w:rPr>
                  </w:pPr>
                  <w:r w:rsidRPr="003901F8">
                    <w:rPr>
                      <w:rFonts w:ascii="Segoe UI" w:hAnsi="Segoe UI" w:cs="Segoe UI" w:hint="eastAsia"/>
                      <w:color w:val="000000"/>
                      <w:spacing w:val="10"/>
                      <w:lang w:eastAsia="zh-TW"/>
                    </w:rPr>
                    <w:t>基本情報技術者：</w:t>
                  </w:r>
                  <w:r w:rsidRPr="003901F8">
                    <w:rPr>
                      <w:rFonts w:ascii="Segoe UI" w:hAnsi="Segoe UI" w:cs="Segoe UI" w:hint="eastAsia"/>
                      <w:color w:val="000000"/>
                      <w:spacing w:val="10"/>
                      <w:lang w:eastAsia="zh-TW"/>
                    </w:rPr>
                    <w:t>6</w:t>
                  </w:r>
                  <w:r w:rsidRPr="003901F8">
                    <w:rPr>
                      <w:rFonts w:ascii="Segoe UI" w:hAnsi="Segoe UI" w:cs="Segoe UI" w:hint="eastAsia"/>
                      <w:color w:val="000000"/>
                      <w:spacing w:val="10"/>
                      <w:lang w:eastAsia="zh-TW"/>
                    </w:rPr>
                    <w:t>名</w:t>
                  </w:r>
                </w:p>
                <w:p w14:paraId="6DE30009" w14:textId="77777777" w:rsidR="003901F8" w:rsidRPr="003901F8" w:rsidRDefault="003901F8" w:rsidP="003901F8">
                  <w:pPr>
                    <w:numPr>
                      <w:ilvl w:val="0"/>
                      <w:numId w:val="6"/>
                    </w:numPr>
                    <w:suppressAutoHyphens/>
                    <w:kinsoku w:val="0"/>
                    <w:overflowPunct w:val="0"/>
                    <w:adjustRightInd w:val="0"/>
                    <w:spacing w:afterLines="50" w:after="120" w:line="238" w:lineRule="exact"/>
                    <w:jc w:val="left"/>
                    <w:textAlignment w:val="center"/>
                    <w:rPr>
                      <w:rFonts w:ascii="Segoe UI" w:hAnsi="Segoe UI" w:cs="Segoe UI"/>
                      <w:color w:val="000000"/>
                      <w:spacing w:val="10"/>
                      <w:lang w:eastAsia="zh-TW"/>
                    </w:rPr>
                  </w:pPr>
                  <w:r w:rsidRPr="003901F8">
                    <w:rPr>
                      <w:rFonts w:ascii="Segoe UI" w:hAnsi="Segoe UI" w:cs="Segoe UI" w:hint="eastAsia"/>
                      <w:color w:val="000000"/>
                      <w:spacing w:val="10"/>
                      <w:lang w:eastAsia="zh-TW"/>
                    </w:rPr>
                    <w:t>応用情報技術者：</w:t>
                  </w:r>
                  <w:r w:rsidRPr="003901F8">
                    <w:rPr>
                      <w:rFonts w:ascii="Segoe UI" w:hAnsi="Segoe UI" w:cs="Segoe UI" w:hint="eastAsia"/>
                      <w:color w:val="000000"/>
                      <w:spacing w:val="10"/>
                      <w:lang w:eastAsia="zh-TW"/>
                    </w:rPr>
                    <w:t>1</w:t>
                  </w:r>
                  <w:r w:rsidRPr="003901F8">
                    <w:rPr>
                      <w:rFonts w:ascii="Segoe UI" w:hAnsi="Segoe UI" w:cs="Segoe UI" w:hint="eastAsia"/>
                      <w:color w:val="000000"/>
                      <w:spacing w:val="10"/>
                      <w:lang w:eastAsia="zh-TW"/>
                    </w:rPr>
                    <w:t>名</w:t>
                  </w:r>
                </w:p>
                <w:p w14:paraId="388559D9" w14:textId="77777777" w:rsidR="003901F8" w:rsidRPr="003901F8" w:rsidRDefault="003901F8" w:rsidP="003901F8">
                  <w:pPr>
                    <w:numPr>
                      <w:ilvl w:val="0"/>
                      <w:numId w:val="6"/>
                    </w:numPr>
                    <w:suppressAutoHyphens/>
                    <w:kinsoku w:val="0"/>
                    <w:overflowPunct w:val="0"/>
                    <w:adjustRightInd w:val="0"/>
                    <w:spacing w:afterLines="50" w:after="120" w:line="238" w:lineRule="exact"/>
                    <w:jc w:val="left"/>
                    <w:textAlignment w:val="center"/>
                    <w:rPr>
                      <w:rFonts w:ascii="Segoe UI" w:hAnsi="Segoe UI" w:cs="Segoe UI"/>
                      <w:color w:val="000000"/>
                      <w:spacing w:val="10"/>
                    </w:rPr>
                  </w:pPr>
                  <w:r w:rsidRPr="003901F8">
                    <w:rPr>
                      <w:rFonts w:ascii="Segoe UI" w:hAnsi="Segoe UI" w:cs="Segoe UI" w:hint="eastAsia"/>
                      <w:color w:val="000000"/>
                      <w:spacing w:val="10"/>
                    </w:rPr>
                    <w:t>IT</w:t>
                  </w:r>
                  <w:r w:rsidRPr="003901F8">
                    <w:rPr>
                      <w:rFonts w:ascii="Segoe UI" w:hAnsi="Segoe UI" w:cs="Segoe UI" w:hint="eastAsia"/>
                      <w:color w:val="000000"/>
                      <w:spacing w:val="10"/>
                    </w:rPr>
                    <w:t>パスポート：</w:t>
                  </w:r>
                  <w:r w:rsidRPr="003901F8">
                    <w:rPr>
                      <w:rFonts w:ascii="Segoe UI" w:hAnsi="Segoe UI" w:cs="Segoe UI" w:hint="eastAsia"/>
                      <w:color w:val="000000"/>
                      <w:spacing w:val="10"/>
                    </w:rPr>
                    <w:t>38</w:t>
                  </w:r>
                  <w:r w:rsidRPr="003901F8">
                    <w:rPr>
                      <w:rFonts w:ascii="Segoe UI" w:hAnsi="Segoe UI" w:cs="Segoe UI" w:hint="eastAsia"/>
                      <w:color w:val="000000"/>
                      <w:spacing w:val="10"/>
                    </w:rPr>
                    <w:t>名</w:t>
                  </w:r>
                </w:p>
                <w:p w14:paraId="310CB9CA" w14:textId="6ED4A7FB" w:rsidR="00D1302E" w:rsidRPr="00E577BF" w:rsidRDefault="003901F8" w:rsidP="003901F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3901F8">
                    <w:rPr>
                      <w:rFonts w:ascii="Segoe UI" w:hAnsi="Segoe UI" w:cs="Segoe UI" w:hint="eastAsia"/>
                      <w:color w:val="000000"/>
                      <w:spacing w:val="10"/>
                      <w:lang w:eastAsia="zh-TW"/>
                    </w:rPr>
                    <w:t>情報処理安全確保支援士：</w:t>
                  </w:r>
                  <w:r w:rsidRPr="003901F8">
                    <w:rPr>
                      <w:rFonts w:ascii="Segoe UI" w:hAnsi="Segoe UI" w:cs="Segoe UI" w:hint="eastAsia"/>
                      <w:color w:val="000000"/>
                      <w:spacing w:val="10"/>
                      <w:lang w:eastAsia="zh-TW"/>
                    </w:rPr>
                    <w:t>1</w:t>
                  </w:r>
                  <w:r w:rsidRPr="003901F8">
                    <w:rPr>
                      <w:rFonts w:ascii="Segoe UI" w:hAnsi="Segoe UI" w:cs="Segoe UI" w:hint="eastAsia"/>
                      <w:color w:val="000000"/>
                      <w:spacing w:val="10"/>
                      <w:lang w:eastAsia="zh-TW"/>
                    </w:rPr>
                    <w:t>名</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66FC1E" w14:textId="77777777" w:rsidR="003901F8" w:rsidRPr="00C6477E"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7E">
                    <w:rPr>
                      <w:rFonts w:ascii="ＭＳ 明朝" w:eastAsia="ＭＳ 明朝" w:hAnsi="ＭＳ 明朝" w:cs="ＭＳ 明朝" w:hint="eastAsia"/>
                      <w:spacing w:val="6"/>
                      <w:kern w:val="0"/>
                      <w:szCs w:val="21"/>
                    </w:rPr>
                    <w:t>◆コーポレートサイト（DX戦略方針および行動指針）</w:t>
                  </w:r>
                </w:p>
                <w:p w14:paraId="5FE2FB24" w14:textId="77777777" w:rsidR="003901F8"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332CEA">
                      <w:rPr>
                        <w:rStyle w:val="af6"/>
                        <w:rFonts w:ascii="ＭＳ 明朝" w:eastAsia="ＭＳ 明朝" w:hAnsi="ＭＳ 明朝" w:cs="ＭＳ 明朝"/>
                        <w:spacing w:val="6"/>
                        <w:kern w:val="0"/>
                        <w:szCs w:val="21"/>
                      </w:rPr>
                      <w:t>https://www.atena.co.jp/dxpolicy</w:t>
                    </w:r>
                  </w:hyperlink>
                </w:p>
                <w:p w14:paraId="603C1BDA" w14:textId="21C971AA" w:rsidR="00D1302E" w:rsidRPr="00E577BF" w:rsidRDefault="003901F8" w:rsidP="00390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7E">
                    <w:rPr>
                      <w:rFonts w:ascii="ＭＳ 明朝" w:eastAsia="ＭＳ 明朝" w:hAnsi="ＭＳ 明朝" w:cs="ＭＳ 明朝" w:hint="eastAsia"/>
                      <w:spacing w:val="6"/>
                      <w:kern w:val="0"/>
                      <w:szCs w:val="21"/>
                    </w:rPr>
                    <w:t>「６．</w:t>
                  </w:r>
                  <w:r w:rsidRPr="00C6477E">
                    <w:rPr>
                      <w:rFonts w:ascii="ＭＳ 明朝" w:eastAsia="ＭＳ 明朝" w:hAnsi="ＭＳ 明朝" w:cs="ＭＳ 明朝"/>
                      <w:spacing w:val="6"/>
                      <w:kern w:val="0"/>
                      <w:szCs w:val="21"/>
                    </w:rPr>
                    <w:t>DX</w:t>
                  </w:r>
                  <w:r w:rsidRPr="00C6477E">
                    <w:rPr>
                      <w:rFonts w:ascii="ＭＳ 明朝" w:eastAsia="ＭＳ 明朝" w:hAnsi="ＭＳ 明朝" w:cs="ＭＳ 明朝" w:hint="eastAsia"/>
                      <w:spacing w:val="6"/>
                      <w:kern w:val="0"/>
                      <w:szCs w:val="21"/>
                    </w:rPr>
                    <w:t>の体制・基盤の強化」</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6B4CD7"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ＤＸを推進するための体制および基盤として下記の施策を実施済みであり、今後もＤＸ投資を継続して更に先進的なインフラを構築していきます。</w:t>
                  </w:r>
                </w:p>
                <w:p w14:paraId="096F8DF4"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(1)システムアーキテクチャー</w:t>
                  </w:r>
                </w:p>
                <w:p w14:paraId="17A585D0"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・クラウドサービス(AWSおよびAzure)の活用</w:t>
                  </w:r>
                </w:p>
                <w:p w14:paraId="440B2A92"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・オンプレミス(本社および外部データセンター)も併せたハイブリッド運用</w:t>
                  </w:r>
                </w:p>
                <w:p w14:paraId="7B6CEABE"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・サテライトセンター(現在３拠点：北海道・大阪府・山口県)が本社と連動して一体運営</w:t>
                  </w:r>
                </w:p>
                <w:p w14:paraId="1C7674B6"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・クラウドストレージを用いたデータ授受(ペーパー・メール・USB・DVD等に依存しない)</w:t>
                  </w:r>
                </w:p>
                <w:p w14:paraId="07681CFF"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(2)コミュニケーションおよび執務環境</w:t>
                  </w:r>
                </w:p>
                <w:p w14:paraId="402D22ED"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・オンライン会議システム(Teams)による社内外とのコミュニケーション</w:t>
                  </w:r>
                </w:p>
                <w:p w14:paraId="1EA1B218"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・テレワークシステム(VPN回線＋仮想デスクトップ)によるリモートワーク対応</w:t>
                  </w:r>
                </w:p>
                <w:p w14:paraId="3C3A0DF3"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・全社員に対するスマートフォン貸与</w:t>
                  </w:r>
                </w:p>
                <w:p w14:paraId="1A35E4D8"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・デスクトップPCおよびノートPC(含むタブレット)等の必要数貸与</w:t>
                  </w:r>
                </w:p>
                <w:p w14:paraId="2098E379"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・Web・来客のハイブリッド利用が可能なミーティングスペースの新規設置</w:t>
                  </w:r>
                </w:p>
                <w:p w14:paraId="245B6ADB"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・経費精算・稟議申請・契約締結・電子帳簿保存を1IDで行えるクラウドソリューションの導入によるペーパーレス対応</w:t>
                  </w:r>
                </w:p>
                <w:p w14:paraId="621F1B7D"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・ChatGPTの試験導入による業務効率化及びデータ分析支援</w:t>
                  </w:r>
                </w:p>
                <w:p w14:paraId="5E6E72A2"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(3)デジタルガバナンス</w:t>
                  </w:r>
                </w:p>
                <w:p w14:paraId="4E30A417"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・業務フローチャートや仕様書等のドキュメンツ管理</w:t>
                  </w:r>
                </w:p>
                <w:p w14:paraId="3B13EE22" w14:textId="77777777" w:rsidR="002D573B" w:rsidRP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・ロボットおよびETLの開発ルール</w:t>
                  </w:r>
                </w:p>
                <w:p w14:paraId="7B1BCC4F" w14:textId="06A357C9" w:rsidR="00D1302E"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hint="eastAsia"/>
                      <w:spacing w:val="6"/>
                      <w:kern w:val="0"/>
                      <w:szCs w:val="21"/>
                    </w:rPr>
                    <w:t>・ロボットおよびETLツール管理台帳</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3E7F06" w14:textId="36804E7C" w:rsidR="001B7414" w:rsidRPr="00F8268E" w:rsidRDefault="001B7414" w:rsidP="001B7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268E">
                    <w:rPr>
                      <w:rFonts w:ascii="ＭＳ 明朝" w:eastAsia="ＭＳ 明朝" w:hAnsi="ＭＳ 明朝" w:cs="ＭＳ 明朝" w:hint="eastAsia"/>
                      <w:spacing w:val="6"/>
                      <w:kern w:val="0"/>
                      <w:szCs w:val="21"/>
                    </w:rPr>
                    <w:t>DX戦略方針および行動指針</w:t>
                  </w:r>
                </w:p>
                <w:p w14:paraId="6D53F19D" w14:textId="77777777" w:rsidR="00D1302E" w:rsidRPr="001B741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D573B" w:rsidRPr="00E577BF" w14:paraId="655C5BE1" w14:textId="77777777" w:rsidTr="00F5566D">
              <w:trPr>
                <w:trHeight w:val="697"/>
              </w:trPr>
              <w:tc>
                <w:tcPr>
                  <w:tcW w:w="2600" w:type="dxa"/>
                  <w:shd w:val="clear" w:color="auto" w:fill="auto"/>
                </w:tcPr>
                <w:p w14:paraId="0046106A" w14:textId="77777777" w:rsidR="002D573B" w:rsidRPr="00E577BF" w:rsidRDefault="002D573B" w:rsidP="002D573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0AC8649" w14:textId="660284C1" w:rsidR="002D573B" w:rsidRPr="006028E8" w:rsidRDefault="001312E7"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29日</w:t>
                  </w:r>
                </w:p>
                <w:p w14:paraId="12B92F68" w14:textId="77777777" w:rsidR="002D573B"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D573B" w:rsidRPr="00E577BF" w14:paraId="41F5F9BC" w14:textId="77777777" w:rsidTr="00F5566D">
              <w:trPr>
                <w:trHeight w:val="707"/>
              </w:trPr>
              <w:tc>
                <w:tcPr>
                  <w:tcW w:w="2600" w:type="dxa"/>
                  <w:shd w:val="clear" w:color="auto" w:fill="auto"/>
                </w:tcPr>
                <w:p w14:paraId="233DC24C" w14:textId="77777777" w:rsidR="002D573B" w:rsidRPr="00E577BF" w:rsidRDefault="002D573B" w:rsidP="002D573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2C471F" w14:textId="77777777" w:rsidR="002D573B" w:rsidRPr="00C6477E"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7E">
                    <w:rPr>
                      <w:rFonts w:ascii="ＭＳ 明朝" w:eastAsia="ＭＳ 明朝" w:hAnsi="ＭＳ 明朝" w:cs="ＭＳ 明朝" w:hint="eastAsia"/>
                      <w:spacing w:val="6"/>
                      <w:kern w:val="0"/>
                      <w:szCs w:val="21"/>
                    </w:rPr>
                    <w:t>◆コーポレートサイト（DX戦略方針および行動指針）</w:t>
                  </w:r>
                </w:p>
                <w:p w14:paraId="79B155DC" w14:textId="77777777" w:rsid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332CEA">
                      <w:rPr>
                        <w:rStyle w:val="af6"/>
                        <w:rFonts w:ascii="ＭＳ 明朝" w:eastAsia="ＭＳ 明朝" w:hAnsi="ＭＳ 明朝" w:cs="ＭＳ 明朝"/>
                        <w:spacing w:val="6"/>
                        <w:kern w:val="0"/>
                        <w:szCs w:val="21"/>
                      </w:rPr>
                      <w:t>https://www.atena.co.jp/dxpolicy</w:t>
                    </w:r>
                  </w:hyperlink>
                </w:p>
                <w:p w14:paraId="0AF707E1" w14:textId="2337E4D1" w:rsidR="002D573B"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7E">
                    <w:rPr>
                      <w:rFonts w:ascii="ＭＳ 明朝" w:eastAsia="ＭＳ 明朝" w:hAnsi="ＭＳ 明朝" w:cs="ＭＳ 明朝" w:hint="eastAsia"/>
                      <w:spacing w:val="6"/>
                      <w:kern w:val="0"/>
                      <w:szCs w:val="21"/>
                    </w:rPr>
                    <w:t>「５．</w:t>
                  </w:r>
                  <w:r w:rsidRPr="00C6477E">
                    <w:rPr>
                      <w:rFonts w:ascii="ＭＳ 明朝" w:eastAsia="ＭＳ 明朝" w:hAnsi="ＭＳ 明朝" w:cs="ＭＳ 明朝"/>
                      <w:spacing w:val="6"/>
                      <w:kern w:val="0"/>
                      <w:szCs w:val="21"/>
                    </w:rPr>
                    <w:t>DX</w:t>
                  </w:r>
                  <w:r w:rsidRPr="00C6477E">
                    <w:rPr>
                      <w:rFonts w:ascii="ＭＳ 明朝" w:eastAsia="ＭＳ 明朝" w:hAnsi="ＭＳ 明朝" w:cs="ＭＳ 明朝" w:hint="eastAsia"/>
                      <w:spacing w:val="6"/>
                      <w:kern w:val="0"/>
                      <w:szCs w:val="21"/>
                    </w:rPr>
                    <w:t>へのロードマップ」</w:t>
                  </w:r>
                </w:p>
              </w:tc>
            </w:tr>
            <w:tr w:rsidR="002D573B" w:rsidRPr="00E577BF" w14:paraId="3219FCF2" w14:textId="77777777" w:rsidTr="00F5566D">
              <w:trPr>
                <w:trHeight w:val="697"/>
              </w:trPr>
              <w:tc>
                <w:tcPr>
                  <w:tcW w:w="2600" w:type="dxa"/>
                  <w:shd w:val="clear" w:color="auto" w:fill="auto"/>
                </w:tcPr>
                <w:p w14:paraId="147A8794" w14:textId="77777777" w:rsidR="002D573B" w:rsidRPr="00E577BF" w:rsidRDefault="002D573B" w:rsidP="002D573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E29FE8E"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当社は下記(1)(2)のフェーズについては相応の進捗を遂げており、顧客企業からの受託実績も伸び続けています。</w:t>
                  </w:r>
                </w:p>
                <w:p w14:paraId="2C1776F0"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(1)デジタイゼーション（Digitization）</w:t>
                  </w:r>
                </w:p>
                <w:p w14:paraId="1B3A97A7"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情報が紙の文書等(アナログデータ)に保存されていることが多いため、これをスキャンするなどして電子化(デジタルデータ)へ変換する必要がある。</w:t>
                  </w:r>
                </w:p>
                <w:p w14:paraId="31D89991"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現在はまだこの段階の顧客ニーズが多いため、当社においても紙のドキュメンツをスキャニングしてPDF化したり、AI-OCRによりテキストデータ化したりする業務を請け負っている。</w:t>
                  </w:r>
                </w:p>
                <w:p w14:paraId="5D88167B"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(2)デジタライゼーション（Digitalization）</w:t>
                  </w:r>
                </w:p>
                <w:p w14:paraId="48D35F79"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業務プロセスをデジタル化することでQCD(下記)の向上を実現する。</w:t>
                  </w:r>
                </w:p>
                <w:p w14:paraId="70028949"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①正確性(Q：品質)</w:t>
                  </w:r>
                </w:p>
                <w:p w14:paraId="2C5997AD"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RPAやETLツール等の活用により、ヒューマンエラーが発生する余地の少ない業務プロセスを構築している。従業員は作業をミスできないという精神的負担から解放され、業務プロセス見直し等の創造的な活動にシフトできつつある。</w:t>
                  </w:r>
                </w:p>
                <w:p w14:paraId="041C9FE4" w14:textId="77777777"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②効率化(C：コスト)</w:t>
                  </w:r>
                </w:p>
                <w:p w14:paraId="0C7E44EF" w14:textId="77777777" w:rsid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3B">
                    <w:rPr>
                      <w:rFonts w:ascii="ＭＳ 明朝" w:eastAsia="ＭＳ 明朝" w:hAnsi="ＭＳ 明朝" w:cs="ＭＳ 明朝"/>
                      <w:spacing w:val="6"/>
                      <w:kern w:val="0"/>
                      <w:szCs w:val="21"/>
                    </w:rPr>
                    <w:t>デジタルシフト累積時間は年間287業務/17,414時間まで伸長。(2024年9月末時点）</w:t>
                  </w:r>
                  <w:r w:rsidRPr="002D573B">
                    <w:rPr>
                      <w:rFonts w:ascii="ＭＳ 明朝" w:eastAsia="ＭＳ 明朝" w:hAnsi="ＭＳ 明朝" w:cs="ＭＳ 明朝"/>
                      <w:spacing w:val="6"/>
                      <w:kern w:val="0"/>
                      <w:szCs w:val="21"/>
                    </w:rPr>
                    <w:br/>
                    <w:t>※ヒューマンレイバーからデジタルレイバーによる実行へ移行したワークタイム</w:t>
                  </w:r>
                  <w:r w:rsidRPr="002D573B">
                    <w:rPr>
                      <w:rFonts w:ascii="ＭＳ 明朝" w:eastAsia="ＭＳ 明朝" w:hAnsi="ＭＳ 明朝" w:cs="ＭＳ 明朝"/>
                      <w:spacing w:val="6"/>
                      <w:kern w:val="0"/>
                      <w:szCs w:val="21"/>
                    </w:rPr>
                    <w:br/>
                    <w:t>人手不足で上昇している人件費等のコスト削減効果は大きい。</w:t>
                  </w:r>
                </w:p>
                <w:p w14:paraId="6F6482AF" w14:textId="03B9DDCA" w:rsidR="002D573B" w:rsidRPr="00635F7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③スピード(D：納期)</w:t>
                  </w:r>
                </w:p>
                <w:p w14:paraId="7DF65F2B" w14:textId="77777777" w:rsidR="002D573B"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F7F">
                    <w:rPr>
                      <w:rFonts w:ascii="ＭＳ 明朝" w:eastAsia="ＭＳ 明朝" w:hAnsi="ＭＳ 明朝" w:cs="ＭＳ 明朝" w:hint="eastAsia"/>
                      <w:spacing w:val="6"/>
                      <w:kern w:val="0"/>
                      <w:szCs w:val="21"/>
                    </w:rPr>
                    <w:t>デジタルレイバーはヒューマンレイバーでは不可能なスピードによる作業を実現できている。また、デジタルレイバーは夜間や土日祝日の稼働も可能。</w:t>
                  </w:r>
                </w:p>
                <w:p w14:paraId="6FADEE87" w14:textId="77777777" w:rsidR="002D573B" w:rsidRPr="007B03FA"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3FA">
                    <w:rPr>
                      <w:rFonts w:ascii="ＭＳ 明朝" w:eastAsia="ＭＳ 明朝" w:hAnsi="ＭＳ 明朝" w:cs="ＭＳ 明朝" w:hint="eastAsia"/>
                      <w:spacing w:val="6"/>
                      <w:kern w:val="0"/>
                      <w:szCs w:val="21"/>
                    </w:rPr>
                    <w:t>（3）デジタルトランスフォーメーション（Digital Transformation）</w:t>
                  </w:r>
                </w:p>
                <w:p w14:paraId="7EA49F42" w14:textId="77777777" w:rsidR="002D573B" w:rsidRPr="007B03FA"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3FA">
                    <w:rPr>
                      <w:rFonts w:ascii="ＭＳ 明朝" w:eastAsia="ＭＳ 明朝" w:hAnsi="ＭＳ 明朝" w:cs="ＭＳ 明朝" w:hint="eastAsia"/>
                      <w:spacing w:val="6"/>
                      <w:kern w:val="0"/>
                      <w:szCs w:val="21"/>
                    </w:rPr>
                    <w:t>DXはデジタル技術を活用して、顧客ニーズを基にビジネスモデルを変革するとともに、企業文化・風土を変革し競争上の優位性を確立することを意味している。当社は前記の通りデジタル技術も活用して多種多様な業務を受託できる「クロスファンクショナルBPO」というビジネスモデルへの変革を標榜している。</w:t>
                  </w:r>
                </w:p>
                <w:p w14:paraId="0C7EAEAD" w14:textId="77777777" w:rsidR="002D573B" w:rsidRPr="007B03FA"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3FA">
                    <w:rPr>
                      <w:rFonts w:ascii="ＭＳ 明朝" w:eastAsia="ＭＳ 明朝" w:hAnsi="ＭＳ 明朝" w:cs="ＭＳ 明朝" w:hint="eastAsia"/>
                      <w:spacing w:val="6"/>
                      <w:kern w:val="0"/>
                      <w:szCs w:val="21"/>
                    </w:rPr>
                    <w:t>さらに、中堅・中小企業等は自社単体でのDX推進には高い壁が待ち受けているが、当社はユーザー企業と一体的にDXを推進する共創的パートナーとなっていくことを目指している。</w:t>
                  </w:r>
                </w:p>
                <w:p w14:paraId="66ADBC34" w14:textId="72FFD486" w:rsidR="002D573B"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3FA">
                    <w:rPr>
                      <w:rFonts w:ascii="ＭＳ 明朝" w:eastAsia="ＭＳ 明朝" w:hAnsi="ＭＳ 明朝" w:cs="ＭＳ 明朝" w:hint="eastAsia"/>
                      <w:spacing w:val="6"/>
                      <w:kern w:val="0"/>
                      <w:szCs w:val="21"/>
                    </w:rPr>
                    <w:lastRenderedPageBreak/>
                    <w:t>また、デジタルツール(RPA、ETL、AI等)の提供者が主催するユーザー・コミュニティにおける登壇・講演等にも積極的に関与して先駆的なユーザー事例を公表している。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09ABBD2E"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569A525" w:rsidR="00D1302E" w:rsidRPr="00E577BF" w:rsidRDefault="002D57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1312E7">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w:t>
                  </w:r>
                  <w:r w:rsidR="001312E7">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sidR="001312E7">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90B1FE3" w14:textId="77777777" w:rsidR="002D573B" w:rsidRPr="00AA280A"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0A">
                    <w:rPr>
                      <w:rFonts w:ascii="ＭＳ 明朝" w:eastAsia="ＭＳ 明朝" w:hAnsi="ＭＳ 明朝" w:cs="ＭＳ 明朝" w:hint="eastAsia"/>
                      <w:spacing w:val="6"/>
                      <w:kern w:val="0"/>
                      <w:szCs w:val="21"/>
                    </w:rPr>
                    <w:t>◆コーポレートサイト（トップメッセージ）</w:t>
                  </w:r>
                </w:p>
                <w:p w14:paraId="67F41979" w14:textId="3AD34532" w:rsidR="00D1302E"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8A2F59">
                      <w:rPr>
                        <w:rStyle w:val="af6"/>
                        <w:rFonts w:ascii="ＭＳ 明朝" w:eastAsia="ＭＳ 明朝" w:hAnsi="ＭＳ 明朝" w:cs="ＭＳ 明朝"/>
                        <w:spacing w:val="6"/>
                        <w:kern w:val="0"/>
                        <w:szCs w:val="21"/>
                      </w:rPr>
                      <w:t>https://www.atena.co.jp/topmessage</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70C5E78" w14:textId="77777777" w:rsidR="002D573B" w:rsidRPr="00AA280A"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0A">
                    <w:rPr>
                      <w:rFonts w:ascii="ＭＳ 明朝" w:eastAsia="ＭＳ 明朝" w:hAnsi="ＭＳ 明朝" w:cs="ＭＳ 明朝" w:hint="eastAsia"/>
                      <w:spacing w:val="6"/>
                      <w:kern w:val="0"/>
                      <w:szCs w:val="21"/>
                    </w:rPr>
                    <w:t>当社は2018年4月にDXを前提とした経営ビジョンとビジネスモデルを描いていく方針を表明し、デジタル領域の強化拡充を推進しています。受託業務の専用システム開発をはじめ、RPA・各種ローコードツールのコンビネーションなど幅広いメニューを日々の業務に活用する傍ら、AI等のネクストテクノロジーの採用にも積極的に取り組んでいます。そして、デジタル・リアル両域の各種機能を最適に組み合わせたベストプラクティスを提供できる企業として進化を続けていきます。</w:t>
                  </w:r>
                </w:p>
                <w:p w14:paraId="052C604F" w14:textId="4090F6CA" w:rsidR="00D1302E" w:rsidRPr="00E577BF" w:rsidRDefault="002D573B" w:rsidP="002D57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0A">
                    <w:rPr>
                      <w:rFonts w:ascii="ＭＳ 明朝" w:eastAsia="ＭＳ 明朝" w:hAnsi="ＭＳ 明朝" w:cs="ＭＳ 明朝" w:hint="eastAsia"/>
                      <w:spacing w:val="6"/>
                      <w:kern w:val="0"/>
                      <w:szCs w:val="21"/>
                    </w:rPr>
                    <w:t xml:space="preserve">　このようなビジネスモデルを私たちは「クロスファンクショナルBPO」と名付けて、お客様の様々な業務上の課題を実運用の現場から解決することを志しております。単なるアウトソーシングではなく、受託する業務の目的に合わせて業務プロセスを設計し(Design)、業務を運営する体制と環境を構築し(Build)、自ら業務を実践する(Practice)。そして、実際に運用するからこその気づきを業務設計にフィードバックする。このようなサイクルを通して、ベストパートナーとして選び続けられるBPOサービスを目指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8B406D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6F38A6">
                    <w:rPr>
                      <w:rFonts w:ascii="ＭＳ 明朝" w:eastAsia="ＭＳ 明朝" w:hAnsi="ＭＳ 明朝" w:cs="ＭＳ 明朝" w:hint="eastAsia"/>
                      <w:spacing w:val="6"/>
                      <w:kern w:val="0"/>
                      <w:szCs w:val="21"/>
                      <w:lang w:eastAsia="zh-TW"/>
                    </w:rPr>
                    <w:t>2024</w:t>
                  </w:r>
                  <w:r w:rsidRPr="00E577BF">
                    <w:rPr>
                      <w:rFonts w:ascii="ＭＳ 明朝" w:eastAsia="ＭＳ 明朝" w:hAnsi="ＭＳ 明朝" w:cs="ＭＳ 明朝" w:hint="eastAsia"/>
                      <w:spacing w:val="6"/>
                      <w:kern w:val="0"/>
                      <w:szCs w:val="21"/>
                      <w:lang w:eastAsia="zh-TW"/>
                    </w:rPr>
                    <w:t xml:space="preserve">年　</w:t>
                  </w:r>
                  <w:r w:rsidR="006F38A6">
                    <w:rPr>
                      <w:rFonts w:ascii="ＭＳ 明朝" w:eastAsia="ＭＳ 明朝" w:hAnsi="ＭＳ 明朝" w:cs="ＭＳ 明朝" w:hint="eastAsia"/>
                      <w:spacing w:val="6"/>
                      <w:kern w:val="0"/>
                      <w:szCs w:val="21"/>
                      <w:lang w:eastAsia="zh-TW"/>
                    </w:rPr>
                    <w:t>7</w:t>
                  </w:r>
                  <w:r w:rsidRPr="00E577BF">
                    <w:rPr>
                      <w:rFonts w:ascii="ＭＳ 明朝" w:eastAsia="ＭＳ 明朝" w:hAnsi="ＭＳ 明朝" w:cs="ＭＳ 明朝" w:hint="eastAsia"/>
                      <w:spacing w:val="6"/>
                      <w:kern w:val="0"/>
                      <w:szCs w:val="21"/>
                      <w:lang w:eastAsia="zh-TW"/>
                    </w:rPr>
                    <w:t xml:space="preserve">月頃　～　</w:t>
                  </w:r>
                  <w:r w:rsidR="006F38A6">
                    <w:rPr>
                      <w:rFonts w:ascii="ＭＳ 明朝" w:eastAsia="ＭＳ 明朝" w:hAnsi="ＭＳ 明朝" w:cs="ＭＳ 明朝" w:hint="eastAsia"/>
                      <w:spacing w:val="6"/>
                      <w:kern w:val="0"/>
                      <w:szCs w:val="21"/>
                      <w:lang w:eastAsia="zh-TW"/>
                    </w:rPr>
                    <w:t>2024</w:t>
                  </w:r>
                  <w:r w:rsidRPr="00E577BF">
                    <w:rPr>
                      <w:rFonts w:ascii="ＭＳ 明朝" w:eastAsia="ＭＳ 明朝" w:hAnsi="ＭＳ 明朝" w:cs="ＭＳ 明朝" w:hint="eastAsia"/>
                      <w:spacing w:val="6"/>
                      <w:kern w:val="0"/>
                      <w:szCs w:val="21"/>
                      <w:lang w:eastAsia="zh-TW"/>
                    </w:rPr>
                    <w:t xml:space="preserve">年　</w:t>
                  </w:r>
                  <w:r w:rsidR="006F38A6">
                    <w:rPr>
                      <w:rFonts w:ascii="ＭＳ 明朝" w:eastAsia="ＭＳ 明朝" w:hAnsi="ＭＳ 明朝" w:cs="ＭＳ 明朝" w:hint="eastAsia"/>
                      <w:spacing w:val="6"/>
                      <w:kern w:val="0"/>
                      <w:szCs w:val="21"/>
                      <w:lang w:eastAsia="zh-TW"/>
                    </w:rPr>
                    <w:t>9</w:t>
                  </w:r>
                  <w:r w:rsidRPr="00E577BF">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8B8DD5E" w14:textId="77777777" w:rsidR="006F38A6" w:rsidRDefault="006F38A6" w:rsidP="006F3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「ＤＸ推進指標」による自己分析を行い、ＩＰＡの自己診断結果入力サイトより入力（提出）済み。</w:t>
                  </w:r>
                </w:p>
                <w:p w14:paraId="3F52CB17" w14:textId="10FB78D0" w:rsidR="00D1302E" w:rsidRPr="00E577BF" w:rsidRDefault="006F38A6" w:rsidP="006F3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申請管理番号：</w:t>
                  </w:r>
                  <w:r w:rsidRPr="006F38A6">
                    <w:rPr>
                      <w:rFonts w:ascii="ＭＳ 明朝" w:eastAsia="ＭＳ 明朝" w:hAnsi="ＭＳ 明朝" w:cs="ＭＳ 明朝" w:hint="eastAsia"/>
                      <w:spacing w:val="6"/>
                      <w:kern w:val="0"/>
                      <w:szCs w:val="21"/>
                    </w:rPr>
                    <w:t>202409AH00002386</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98700D3" w14:textId="1D9EDADF" w:rsidR="00077C70" w:rsidRPr="00DD56DC"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以降、継続的な取り組みとして実施</w:t>
                  </w:r>
                </w:p>
                <w:p w14:paraId="20566CAA" w14:textId="77777777" w:rsidR="00D1302E" w:rsidRPr="00077C7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D4DAE7B" w14:textId="77777777" w:rsidR="00077C70" w:rsidRPr="00B111A8"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1A8">
                    <w:rPr>
                      <w:rFonts w:ascii="ＭＳ 明朝" w:eastAsia="ＭＳ 明朝" w:hAnsi="ＭＳ 明朝" w:cs="ＭＳ 明朝" w:hint="eastAsia"/>
                      <w:spacing w:val="6"/>
                      <w:kern w:val="0"/>
                      <w:szCs w:val="21"/>
                    </w:rPr>
                    <w:t>◆コーポレートサイト：情報セキュリティ基本方針</w:t>
                  </w:r>
                </w:p>
                <w:p w14:paraId="282BAC9C" w14:textId="77777777" w:rsidR="00077C70"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FB31A4">
                      <w:rPr>
                        <w:rStyle w:val="af6"/>
                        <w:rFonts w:ascii="ＭＳ 明朝" w:eastAsia="ＭＳ 明朝" w:hAnsi="ＭＳ 明朝" w:cs="ＭＳ 明朝"/>
                        <w:spacing w:val="6"/>
                        <w:kern w:val="0"/>
                        <w:szCs w:val="21"/>
                      </w:rPr>
                      <w:t>https://www.atena.co.jp/securitypolicy</w:t>
                    </w:r>
                  </w:hyperlink>
                </w:p>
                <w:p w14:paraId="22EDE10B"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アテナでは、「品質保証」と「個人情報保護」を企業としての使命と位置付けています。この使命を果たす事こそが情報の発信者である顧客企業の満足度を高め、ひいては情報の受け手である一般消費者の安全で円滑な経済活動に貢献する事に繋がると考えており、業務遂行にあたっての最優先の方針として明示するものです。</w:t>
                  </w:r>
                </w:p>
                <w:p w14:paraId="1ADF2CF4"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そして、こうした方向性を支える企業基盤として、内外の情報及び情報システムに関連する設備資産のリスクを正確に把握した上で、外部環境の変化に対応した適切な</w:t>
                  </w:r>
                  <w:r w:rsidRPr="0002619E">
                    <w:rPr>
                      <w:rFonts w:ascii="ＭＳ 明朝" w:eastAsia="ＭＳ 明朝" w:hAnsi="ＭＳ 明朝" w:cs="ＭＳ 明朝" w:hint="eastAsia"/>
                      <w:spacing w:val="6"/>
                      <w:kern w:val="0"/>
                      <w:szCs w:val="21"/>
                    </w:rPr>
                    <w:lastRenderedPageBreak/>
                    <w:t>セキュリティ対策を継続的に遂行することが重要になってきます。即ち、セキュリティインシデントの予防及び発生時の事業損害の最小限化は経営資源の効率的活用を推進し事業の継続性を確実にすることに他ならず、最終的には企業が全うすべき社会的責任に値すると考えているのです。</w:t>
                  </w:r>
                </w:p>
                <w:p w14:paraId="7ECC4AD4" w14:textId="77777777" w:rsidR="00077C70"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アテナではこうした観点から以下に「情報セキュリティ基本方針」を定め、適切な情報セキュリティマネジメントシステムの継続的な運営を実施する指針とするとともに、役員および全ての従業員はこの趣旨を充分に理解し業務を遂行することとします。</w:t>
                  </w:r>
                </w:p>
                <w:p w14:paraId="7E5F9E13" w14:textId="77777777" w:rsidR="00077C70"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（2019年5月15日改定）</w:t>
                  </w:r>
                </w:p>
                <w:p w14:paraId="354030DF"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1</w:t>
                  </w:r>
                  <w:r w:rsidRPr="0002619E">
                    <w:rPr>
                      <w:rFonts w:ascii="ＭＳ 明朝" w:eastAsia="ＭＳ 明朝" w:hAnsi="ＭＳ 明朝" w:cs="ＭＳ 明朝" w:hint="eastAsia"/>
                      <w:spacing w:val="6"/>
                      <w:kern w:val="0"/>
                      <w:szCs w:val="21"/>
                    </w:rPr>
                    <w:tab/>
                    <w:t>事業上の要求事項や個人情報保護法や郵便法・著作権法と言った法規制、契約事項の主要なものを明確にし、それを遵守するものとする。</w:t>
                  </w:r>
                </w:p>
                <w:p w14:paraId="7A9F9920"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2</w:t>
                  </w:r>
                  <w:r w:rsidRPr="0002619E">
                    <w:rPr>
                      <w:rFonts w:ascii="ＭＳ 明朝" w:eastAsia="ＭＳ 明朝" w:hAnsi="ＭＳ 明朝" w:cs="ＭＳ 明朝" w:hint="eastAsia"/>
                      <w:spacing w:val="6"/>
                      <w:kern w:val="0"/>
                      <w:szCs w:val="21"/>
                    </w:rPr>
                    <w:tab/>
                    <w:t>経営責任者はこの方針の維持、並びに全社的な情報セキュリティマネジメントシステムの運営に対しての最高責任者として、情報セキュリティ管理責任者を任命する。</w:t>
                  </w:r>
                </w:p>
                <w:p w14:paraId="57C250B7"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3</w:t>
                  </w:r>
                  <w:r w:rsidRPr="0002619E">
                    <w:rPr>
                      <w:rFonts w:ascii="ＭＳ 明朝" w:eastAsia="ＭＳ 明朝" w:hAnsi="ＭＳ 明朝" w:cs="ＭＳ 明朝" w:hint="eastAsia"/>
                      <w:spacing w:val="6"/>
                      <w:kern w:val="0"/>
                      <w:szCs w:val="21"/>
                    </w:rPr>
                    <w:tab/>
                    <w:t>この方針を支えるために以下のような項目に対し手順を確立し、文書化し、実施し、見直す事とする。なお、この手順は、契約業者及び外部の訪問者に対しても遵守するよう要請する。</w:t>
                  </w:r>
                </w:p>
                <w:p w14:paraId="549F727E"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F828D7"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a) 有効なセキュリティ対策を効率よく実践するためのリスクアセスメントの実施</w:t>
                  </w:r>
                </w:p>
                <w:p w14:paraId="62436425"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b) 全従業員に対する情報セキュリティのための教育の実施</w:t>
                  </w:r>
                </w:p>
                <w:p w14:paraId="4E65C771"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c) 内部監査、委託先への監査の実施、及びJISQ27001に基づく第三者監査の受審</w:t>
                  </w:r>
                </w:p>
                <w:p w14:paraId="31A11863"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d) 部門目標の設定とその実現の為の取り組み</w:t>
                  </w:r>
                </w:p>
                <w:p w14:paraId="0C315BBE"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e) 事業継続計画の確立、維持、試験</w:t>
                  </w:r>
                </w:p>
                <w:p w14:paraId="5C995054"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f) 情報セキュリティ事象の管理のためのログの収集、責任追跡性の確保</w:t>
                  </w:r>
                </w:p>
                <w:p w14:paraId="00AB8B39"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g) 情報セキュリティインシデントに対する情報セキュリティ管理責任者による予防活動、</w:t>
                  </w:r>
                </w:p>
                <w:p w14:paraId="5008C1FA"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 xml:space="preserve">　 発生時の状況把握・連絡調整・影響拡大の阻止・回復・再発防止等の対策の実施</w:t>
                  </w:r>
                </w:p>
                <w:p w14:paraId="7B067D78"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4</w:t>
                  </w:r>
                  <w:r w:rsidRPr="0002619E">
                    <w:rPr>
                      <w:rFonts w:ascii="ＭＳ 明朝" w:eastAsia="ＭＳ 明朝" w:hAnsi="ＭＳ 明朝" w:cs="ＭＳ 明朝" w:hint="eastAsia"/>
                      <w:spacing w:val="6"/>
                      <w:kern w:val="0"/>
                      <w:szCs w:val="21"/>
                    </w:rPr>
                    <w:tab/>
                    <w:t>お客様の顧客情報を預かる当社の特性上情報セキュリティの機密性を特に最重要視する必要があるが、預かっている情報の適切な提供が事業上の要求事項である以上、可用性・完全性も十分に考慮し、バランスを取る必要がある。</w:t>
                  </w:r>
                </w:p>
                <w:p w14:paraId="43084E3E"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5</w:t>
                  </w:r>
                  <w:r w:rsidRPr="0002619E">
                    <w:rPr>
                      <w:rFonts w:ascii="ＭＳ 明朝" w:eastAsia="ＭＳ 明朝" w:hAnsi="ＭＳ 明朝" w:cs="ＭＳ 明朝" w:hint="eastAsia"/>
                      <w:spacing w:val="6"/>
                      <w:kern w:val="0"/>
                      <w:szCs w:val="21"/>
                    </w:rPr>
                    <w:tab/>
                    <w:t>経営責任者は、この情報セキュリティ基本方針を承認し、当社の従業員及び関係者に公表する。</w:t>
                  </w:r>
                </w:p>
                <w:p w14:paraId="30AE7EDC"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6</w:t>
                  </w:r>
                  <w:r w:rsidRPr="0002619E">
                    <w:rPr>
                      <w:rFonts w:ascii="ＭＳ 明朝" w:eastAsia="ＭＳ 明朝" w:hAnsi="ＭＳ 明朝" w:cs="ＭＳ 明朝" w:hint="eastAsia"/>
                      <w:spacing w:val="6"/>
                      <w:kern w:val="0"/>
                      <w:szCs w:val="21"/>
                    </w:rPr>
                    <w:tab/>
                    <w:t>すべての役員、管理者は、各自の業務範囲において、この方針の実践及び従業員による遵守に対して直接責任を負う。</w:t>
                  </w:r>
                </w:p>
                <w:p w14:paraId="31458BB3" w14:textId="77777777" w:rsidR="00077C70" w:rsidRPr="0002619E"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19E">
                    <w:rPr>
                      <w:rFonts w:ascii="ＭＳ 明朝" w:eastAsia="ＭＳ 明朝" w:hAnsi="ＭＳ 明朝" w:cs="ＭＳ 明朝" w:hint="eastAsia"/>
                      <w:spacing w:val="6"/>
                      <w:kern w:val="0"/>
                      <w:szCs w:val="21"/>
                    </w:rPr>
                    <w:t>7</w:t>
                  </w:r>
                  <w:r w:rsidRPr="0002619E">
                    <w:rPr>
                      <w:rFonts w:ascii="ＭＳ 明朝" w:eastAsia="ＭＳ 明朝" w:hAnsi="ＭＳ 明朝" w:cs="ＭＳ 明朝" w:hint="eastAsia"/>
                      <w:spacing w:val="6"/>
                      <w:kern w:val="0"/>
                      <w:szCs w:val="21"/>
                    </w:rPr>
                    <w:tab/>
                    <w:t>この方針を厳守することは従業員の一人一人の責任である。本方針に違反する行為を行った従業員は、賞罰規定の定めるところにより懲戒を受けることがある。</w:t>
                  </w:r>
                </w:p>
                <w:p w14:paraId="55510B03" w14:textId="2DD3A8C6" w:rsidR="00350A8C" w:rsidRPr="00E577BF" w:rsidRDefault="00077C70" w:rsidP="00077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sidRPr="0002619E">
                    <w:rPr>
                      <w:rFonts w:ascii="ＭＳ 明朝" w:eastAsia="ＭＳ 明朝" w:hAnsi="ＭＳ 明朝" w:cs="ＭＳ 明朝" w:hint="eastAsia"/>
                      <w:spacing w:val="6"/>
                      <w:kern w:val="0"/>
                      <w:szCs w:val="21"/>
                    </w:rPr>
                    <w:tab/>
                    <w:t>この方針は、今後の情勢変化に合わせて継続的に内容を見直し更新していく。</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4E76BF"/>
    <w:multiLevelType w:val="hybridMultilevel"/>
    <w:tmpl w:val="48425AEE"/>
    <w:lvl w:ilvl="0" w:tplc="6A1E6C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0A41D9B"/>
    <w:multiLevelType w:val="hybridMultilevel"/>
    <w:tmpl w:val="E572C56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1920165111">
    <w:abstractNumId w:val="2"/>
  </w:num>
  <w:num w:numId="6" w16cid:durableId="15735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7C70"/>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12E7"/>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7414"/>
    <w:rsid w:val="001C130D"/>
    <w:rsid w:val="001C19DC"/>
    <w:rsid w:val="001E475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573B"/>
    <w:rsid w:val="002E3758"/>
    <w:rsid w:val="002F5008"/>
    <w:rsid w:val="002F5580"/>
    <w:rsid w:val="00305031"/>
    <w:rsid w:val="00306E4B"/>
    <w:rsid w:val="00311071"/>
    <w:rsid w:val="0031337A"/>
    <w:rsid w:val="003168D3"/>
    <w:rsid w:val="0032206A"/>
    <w:rsid w:val="0032535C"/>
    <w:rsid w:val="00332059"/>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1F8"/>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0712"/>
    <w:rsid w:val="004B0BD4"/>
    <w:rsid w:val="004B38A3"/>
    <w:rsid w:val="004B395B"/>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38A6"/>
    <w:rsid w:val="006F6B2A"/>
    <w:rsid w:val="0071191E"/>
    <w:rsid w:val="00720D00"/>
    <w:rsid w:val="00726DDB"/>
    <w:rsid w:val="007276ED"/>
    <w:rsid w:val="00730B06"/>
    <w:rsid w:val="00731913"/>
    <w:rsid w:val="0074688D"/>
    <w:rsid w:val="0074703E"/>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865E3"/>
    <w:rsid w:val="00B917FC"/>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6E55"/>
    <w:rsid w:val="00CA7393"/>
    <w:rsid w:val="00CE07F0"/>
    <w:rsid w:val="00CE31F1"/>
    <w:rsid w:val="00CE7317"/>
    <w:rsid w:val="00CE7E45"/>
    <w:rsid w:val="00CF0238"/>
    <w:rsid w:val="00CF3824"/>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red"/>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kWYOGoAjSxDMDNmzQIWDeY4KQ1p8PESRmwqNSvmYhUyfmIUU7kBc1er6nK9vslrJsxWEpQfLuEesJxxXmgydg==" w:salt="23qPs5tCpUqQX09gAveP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41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901F8"/>
    <w:rPr>
      <w:color w:val="0563C1"/>
      <w:u w:val="single"/>
    </w:rPr>
  </w:style>
  <w:style w:type="character" w:styleId="af7">
    <w:name w:val="FollowedHyperlink"/>
    <w:basedOn w:val="a0"/>
    <w:uiPriority w:val="99"/>
    <w:semiHidden/>
    <w:unhideWhenUsed/>
    <w:rsid w:val="00077C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tena.co.jp/dxpolicy" TargetMode="External"/><Relationship Id="rId13" Type="http://schemas.openxmlformats.org/officeDocument/2006/relationships/hyperlink" Target="https://www.atena.co.jp/topmessa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tena.co.jp/dxpoli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ena.co.jp/dxpoli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tena.co.jp/dxpolicy" TargetMode="External"/><Relationship Id="rId4" Type="http://schemas.openxmlformats.org/officeDocument/2006/relationships/settings" Target="settings.xml"/><Relationship Id="rId9" Type="http://schemas.openxmlformats.org/officeDocument/2006/relationships/hyperlink" Target="https://www.atena.co.jp/dxpolicy" TargetMode="External"/><Relationship Id="rId14" Type="http://schemas.openxmlformats.org/officeDocument/2006/relationships/hyperlink" Target="https://www.atena.co.jp/security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1387</ap:Words>
  <ap:Characters>7911</ap:Characters>
  <ap:Application/>
  <ap:Lines>65</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9280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