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5D3945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75778">
              <w:rPr>
                <w:rFonts w:ascii="ＭＳ 明朝" w:eastAsia="ＭＳ 明朝" w:hAnsi="ＭＳ 明朝" w:hint="eastAsia"/>
                <w:spacing w:val="6"/>
                <w:kern w:val="0"/>
                <w:szCs w:val="21"/>
              </w:rPr>
              <w:t>2024</w:t>
            </w:r>
            <w:r w:rsidR="00475778">
              <w:rPr>
                <w:rFonts w:ascii="ＭＳ 明朝" w:eastAsia="ＭＳ 明朝" w:hAnsi="ＭＳ 明朝" w:cs="ＭＳ 明朝" w:hint="eastAsia"/>
                <w:spacing w:val="6"/>
                <w:kern w:val="0"/>
                <w:szCs w:val="21"/>
              </w:rPr>
              <w:t xml:space="preserve">年　9月　</w:t>
            </w:r>
            <w:r w:rsidR="0059583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bookmarkStart w:id="0" w:name="_GoBack"/>
            <w:bookmarkEnd w:id="0"/>
          </w:p>
          <w:p w14:paraId="28033A71" w14:textId="303778D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D5CB9" w:rsidRPr="00470636">
              <w:rPr>
                <w:rFonts w:ascii="ＭＳ 明朝" w:eastAsia="ＭＳ 明朝" w:hAnsi="ＭＳ 明朝" w:hint="eastAsia"/>
                <w:spacing w:val="6"/>
                <w:kern w:val="0"/>
                <w:sz w:val="14"/>
                <w:szCs w:val="14"/>
              </w:rPr>
              <w:t>しずおかやいづしんようきんこ</w:t>
            </w:r>
          </w:p>
          <w:p w14:paraId="1EE5CAB5" w14:textId="0CA9A39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D5CB9">
              <w:rPr>
                <w:rFonts w:ascii="ＭＳ 明朝" w:eastAsia="ＭＳ 明朝" w:hAnsi="ＭＳ 明朝" w:cs="ＭＳ 明朝" w:hint="eastAsia"/>
                <w:spacing w:val="6"/>
                <w:kern w:val="0"/>
                <w:szCs w:val="21"/>
              </w:rPr>
              <w:t xml:space="preserve"> しずおか焼津信用金庫</w:t>
            </w:r>
          </w:p>
          <w:p w14:paraId="709E4A6F" w14:textId="4F77CD4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D5CB9">
              <w:rPr>
                <w:rFonts w:ascii="ＭＳ 明朝" w:eastAsia="ＭＳ 明朝" w:hAnsi="ＭＳ 明朝"/>
                <w:spacing w:val="6"/>
                <w:kern w:val="0"/>
                <w:szCs w:val="21"/>
              </w:rPr>
              <w:t xml:space="preserve">  </w:t>
            </w:r>
            <w:r w:rsidR="008D5CB9" w:rsidRPr="00470636">
              <w:rPr>
                <w:rFonts w:ascii="ＭＳ 明朝" w:eastAsia="ＭＳ 明朝" w:hAnsi="ＭＳ 明朝" w:hint="eastAsia"/>
                <w:spacing w:val="6"/>
                <w:kern w:val="0"/>
                <w:sz w:val="14"/>
                <w:szCs w:val="14"/>
              </w:rPr>
              <w:t>たがた　かずゆき</w:t>
            </w:r>
            <w:r w:rsidR="00FB5182" w:rsidRPr="00E577BF">
              <w:rPr>
                <w:rFonts w:ascii="ＭＳ 明朝" w:eastAsia="ＭＳ 明朝" w:hAnsi="ＭＳ 明朝" w:hint="eastAsia"/>
                <w:spacing w:val="6"/>
                <w:kern w:val="0"/>
                <w:szCs w:val="21"/>
              </w:rPr>
              <w:t xml:space="preserve">     </w:t>
            </w:r>
          </w:p>
          <w:p w14:paraId="039A6583" w14:textId="2532883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D5CB9">
              <w:rPr>
                <w:rFonts w:ascii="ＭＳ 明朝" w:eastAsia="ＭＳ 明朝" w:hAnsi="ＭＳ 明朝"/>
                <w:spacing w:val="6"/>
                <w:kern w:val="0"/>
                <w:szCs w:val="21"/>
              </w:rPr>
              <w:t xml:space="preserve">  </w:t>
            </w:r>
            <w:r w:rsidR="008D5CB9">
              <w:rPr>
                <w:rFonts w:ascii="ＭＳ 明朝" w:eastAsia="ＭＳ 明朝" w:hAnsi="ＭＳ 明朝" w:cs="ＭＳ 明朝" w:hint="eastAsia"/>
                <w:spacing w:val="6"/>
                <w:kern w:val="0"/>
                <w:szCs w:val="21"/>
              </w:rPr>
              <w:t>田形　和幸</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217D9F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8D5CB9">
              <w:rPr>
                <w:rFonts w:ascii="ＭＳ 明朝" w:eastAsia="ＭＳ 明朝" w:hAnsi="ＭＳ 明朝" w:cs="ＭＳ 明朝" w:hint="eastAsia"/>
                <w:spacing w:val="588"/>
                <w:kern w:val="0"/>
                <w:szCs w:val="21"/>
                <w:fitText w:val="1596" w:id="-2095224320"/>
              </w:rPr>
              <w:t>住</w:t>
            </w:r>
            <w:r w:rsidRPr="008D5CB9">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D5CB9">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w:t>
            </w:r>
            <w:r w:rsidR="008D5CB9">
              <w:rPr>
                <w:rFonts w:ascii="ＭＳ 明朝" w:eastAsia="ＭＳ 明朝" w:hAnsi="ＭＳ 明朝" w:cs="ＭＳ 明朝" w:hint="eastAsia"/>
                <w:spacing w:val="6"/>
                <w:kern w:val="0"/>
                <w:szCs w:val="21"/>
              </w:rPr>
              <w:t>420-0838</w:t>
            </w:r>
          </w:p>
          <w:p w14:paraId="79D8B535" w14:textId="77777777" w:rsidR="008D5CB9" w:rsidRPr="00D1302E" w:rsidRDefault="008D5CB9" w:rsidP="008D5CB9">
            <w:pPr>
              <w:spacing w:afterLines="50" w:after="120" w:line="260" w:lineRule="exact"/>
              <w:ind w:firstLineChars="1650" w:firstLine="3927"/>
              <w:rPr>
                <w:rFonts w:ascii="ＭＳ 明朝" w:eastAsia="ＭＳ 明朝" w:hAnsi="ＭＳ 明朝"/>
                <w:spacing w:val="14"/>
                <w:kern w:val="0"/>
                <w:szCs w:val="21"/>
              </w:rPr>
            </w:pPr>
            <w:r>
              <w:rPr>
                <w:rFonts w:ascii="ＭＳ 明朝" w:eastAsia="ＭＳ 明朝" w:hAnsi="ＭＳ 明朝" w:hint="eastAsia"/>
                <w:spacing w:val="14"/>
                <w:kern w:val="0"/>
                <w:szCs w:val="21"/>
              </w:rPr>
              <w:t>静岡県静岡市葵区相生町1番1号</w:t>
            </w:r>
          </w:p>
          <w:p w14:paraId="47DD002F" w14:textId="02D8E87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D5CB9">
              <w:rPr>
                <w:rFonts w:ascii="ＭＳ 明朝" w:eastAsia="ＭＳ 明朝" w:hAnsi="ＭＳ 明朝" w:cs="ＭＳ 明朝" w:hint="eastAsia"/>
                <w:spacing w:val="6"/>
                <w:kern w:val="0"/>
                <w:szCs w:val="21"/>
              </w:rPr>
              <w:t>5080005000108</w:t>
            </w:r>
          </w:p>
          <w:p w14:paraId="045CD76E" w14:textId="565A23B2" w:rsidR="00D1302E" w:rsidRPr="00E577BF" w:rsidRDefault="008D5CB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mc:AlternateContent>
                <mc:Choice Requires="wps">
                  <w:drawing>
                    <wp:anchor distT="0" distB="0" distL="114300" distR="114300" simplePos="0" relativeHeight="251659264" behindDoc="0" locked="0" layoutInCell="1" allowOverlap="1" wp14:anchorId="7B48DA8A" wp14:editId="52871152">
                      <wp:simplePos x="0" y="0"/>
                      <wp:positionH relativeFrom="column">
                        <wp:posOffset>1325880</wp:posOffset>
                      </wp:positionH>
                      <wp:positionV relativeFrom="paragraph">
                        <wp:posOffset>158750</wp:posOffset>
                      </wp:positionV>
                      <wp:extent cx="685800" cy="190500"/>
                      <wp:effectExtent l="0" t="0" r="19050" b="19050"/>
                      <wp:wrapNone/>
                      <wp:docPr id="1" name="楕円 1"/>
                      <wp:cNvGraphicFramePr/>
                      <a:graphic xmlns:a="http://schemas.openxmlformats.org/drawingml/2006/main">
                        <a:graphicData uri="http://schemas.microsoft.com/office/word/2010/wordprocessingShape">
                          <wps:wsp>
                            <wps:cNvSpPr/>
                            <wps:spPr>
                              <a:xfrm>
                                <a:off x="0" y="0"/>
                                <a:ext cx="685800" cy="1905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oval w14:anchorId="07121536" id="楕円 1" o:spid="_x0000_s1026" style="position:absolute;left:0;text-align:left;margin-left:104.4pt;margin-top:12.5pt;width:54pt;height: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A8C3F0" w14:textId="77777777" w:rsidR="008D5CB9" w:rsidRPr="00DD56DC"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DX推進への取組みについて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F5C0550" w14:textId="77777777" w:rsidR="008D5CB9" w:rsidRPr="00DD56DC"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6020">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年8月</w:t>
                  </w:r>
                  <w:r w:rsidRPr="00D95C9F">
                    <w:rPr>
                      <w:rFonts w:ascii="ＭＳ 明朝" w:eastAsia="ＭＳ 明朝" w:hAnsi="ＭＳ 明朝" w:cs="ＭＳ 明朝" w:hint="eastAsia"/>
                      <w:spacing w:val="6"/>
                      <w:kern w:val="0"/>
                      <w:szCs w:val="21"/>
                    </w:rPr>
                    <w:t>30日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52F3BC"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6020">
                    <w:rPr>
                      <w:rFonts w:ascii="ＭＳ 明朝" w:eastAsia="ＭＳ 明朝" w:hAnsi="ＭＳ 明朝" w:cs="ＭＳ 明朝" w:hint="eastAsia"/>
                      <w:spacing w:val="6"/>
                      <w:kern w:val="0"/>
                      <w:szCs w:val="21"/>
                    </w:rPr>
                    <w:t>しずおか焼津信用金庫HP</w:t>
                  </w:r>
                  <w:r>
                    <w:rPr>
                      <w:rFonts w:ascii="ＭＳ 明朝" w:eastAsia="ＭＳ 明朝" w:hAnsi="ＭＳ 明朝" w:cs="ＭＳ 明朝" w:hint="eastAsia"/>
                      <w:spacing w:val="6"/>
                      <w:kern w:val="0"/>
                      <w:szCs w:val="21"/>
                    </w:rPr>
                    <w:t>にて公表</w:t>
                  </w:r>
                </w:p>
                <w:p w14:paraId="795D35AE" w14:textId="77777777" w:rsidR="008D5CB9" w:rsidRDefault="000B4E7C"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A16FC0">
                      <w:rPr>
                        <w:rStyle w:val="af6"/>
                        <w:rFonts w:ascii="ＭＳ 明朝" w:eastAsia="ＭＳ 明朝" w:hAnsi="ＭＳ 明朝" w:cs="ＭＳ 明朝"/>
                        <w:spacing w:val="6"/>
                        <w:kern w:val="0"/>
                        <w:szCs w:val="21"/>
                      </w:rPr>
                      <w:t>https://www.shizuokayaizu-shinkin.co.jp</w:t>
                    </w:r>
                  </w:hyperlink>
                </w:p>
                <w:p w14:paraId="07E151DF"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0E7CA6"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重要なお知らせ</w:t>
                  </w:r>
                </w:p>
                <w:p w14:paraId="48D0E5B0"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しずおか焼津信用金庫の「DX推進への取組み」について</w:t>
                  </w:r>
                </w:p>
                <w:p w14:paraId="110874AC"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DX推進への取組みについて　P.2～10</w:t>
                  </w:r>
                </w:p>
                <w:p w14:paraId="2BFD86E1" w14:textId="68C1EE96" w:rsidR="00D1302E" w:rsidRPr="008D5CB9" w:rsidRDefault="000B4E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E034E2">
                      <w:rPr>
                        <w:rStyle w:val="af6"/>
                      </w:rPr>
                      <w:t>https://cdn.shizuokayaizu-shinkin.co.jp/files/user/images/040830DX.pdf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8F8510"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令和4～6年度 中期経営計画として、これまで培ってきたお客様に寄添う姿勢をさらに進化させつつ、職員のスキルアップを図り、揺るぎない経営基盤を築く3年間の計画を策定しています。</w:t>
                  </w:r>
                </w:p>
                <w:p w14:paraId="11F0BA64" w14:textId="77777777" w:rsidR="008D5CB9"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中期経営計画では、</w:t>
                  </w:r>
                </w:p>
                <w:p w14:paraId="5B2B404E" w14:textId="77777777" w:rsidR="008D5CB9" w:rsidRDefault="008D5CB9" w:rsidP="008D5CB9">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Great Challenge!</w:t>
                  </w:r>
                  <w:r>
                    <w:rPr>
                      <w:rFonts w:ascii="ＭＳ 明朝" w:eastAsia="ＭＳ 明朝" w:hAnsi="ＭＳ 明朝" w:cs="ＭＳ 明朝" w:hint="eastAsia"/>
                      <w:spacing w:val="6"/>
                      <w:kern w:val="0"/>
                      <w:szCs w:val="21"/>
                    </w:rPr>
                    <w:t>」</w:t>
                  </w:r>
                </w:p>
                <w:p w14:paraId="254ED019" w14:textId="77777777" w:rsidR="008D5CB9" w:rsidRDefault="008D5CB9" w:rsidP="008D5CB9">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圧倒的に頼られる地域伴走者への道</w:t>
                  </w:r>
                </w:p>
                <w:p w14:paraId="5B9207CD" w14:textId="77777777" w:rsidR="008D5CB9" w:rsidRDefault="008D5CB9" w:rsidP="008D5CB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～もっと寄り添い、もっとチャレンジ、そして逞しく～</w:t>
                  </w:r>
                </w:p>
                <w:p w14:paraId="4553E0C1" w14:textId="3591A2D8"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color w:val="000000"/>
                      <w:spacing w:val="6"/>
                      <w:kern w:val="0"/>
                      <w:szCs w:val="21"/>
                    </w:rPr>
                    <w:t>をビジョンと定め、従来型の地域伴走体制にデジタルテクノロジーを取入れ、当金庫がお客様へ提供するサービスを外部環境の変化に適応させ続けることにより、持続可能なビジネスモデルへの転換・確立を果たし、お客様との共通価値向上を実現することで、圧倒的に頼られる地域伴走者を目指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A550250" w14:textId="77777777" w:rsidR="008D5CB9" w:rsidRPr="004117D1"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7D1">
                    <w:rPr>
                      <w:rFonts w:ascii="ＭＳ 明朝" w:eastAsia="ＭＳ 明朝" w:hAnsi="ＭＳ 明朝" w:cs="ＭＳ 明朝" w:hint="eastAsia"/>
                      <w:spacing w:val="6"/>
                      <w:kern w:val="0"/>
                      <w:szCs w:val="21"/>
                    </w:rPr>
                    <w:t>2021年12月21日　しずおか焼津信用金庫理事会（取締役会に準ずる機関）に以下の議案を付議、上程通り決議。</w:t>
                  </w:r>
                </w:p>
                <w:p w14:paraId="55B7A7ED" w14:textId="6339DCAC" w:rsidR="00D1302E" w:rsidRPr="00E577BF"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・中期経営計画（令和4～6年度）の策定について</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40B1EA" w14:textId="77777777" w:rsidR="008D5CB9" w:rsidRPr="00DD56DC"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DX推進への取組みについて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E5B6873" w14:textId="77777777" w:rsidR="008D5CB9" w:rsidRPr="00DD56DC"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7CE">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年8月</w:t>
                  </w:r>
                  <w:r w:rsidRPr="00D95C9F">
                    <w:rPr>
                      <w:rFonts w:ascii="ＭＳ 明朝" w:eastAsia="ＭＳ 明朝" w:hAnsi="ＭＳ 明朝" w:cs="ＭＳ 明朝" w:hint="eastAsia"/>
                      <w:spacing w:val="6"/>
                      <w:kern w:val="0"/>
                      <w:szCs w:val="21"/>
                    </w:rPr>
                    <w:t>30</w:t>
                  </w:r>
                  <w:r w:rsidRPr="00AC07CE">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43D83C"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しずおか焼津信用金庫HPにて公表</w:t>
                  </w:r>
                </w:p>
                <w:p w14:paraId="70CB3243" w14:textId="77777777" w:rsidR="008D5CB9" w:rsidRPr="00200F40" w:rsidRDefault="000B4E7C"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200F40">
                      <w:rPr>
                        <w:rFonts w:ascii="ＭＳ 明朝" w:eastAsia="ＭＳ 明朝" w:hAnsi="ＭＳ 明朝" w:cs="ＭＳ 明朝"/>
                        <w:color w:val="0563C1"/>
                        <w:spacing w:val="6"/>
                        <w:kern w:val="0"/>
                        <w:szCs w:val="21"/>
                        <w:u w:val="single"/>
                      </w:rPr>
                      <w:t>https://www.shizuokayaizu-shinkin.co.jp</w:t>
                    </w:r>
                  </w:hyperlink>
                </w:p>
                <w:p w14:paraId="3E542495"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0C45DD"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 xml:space="preserve">重要なお知らせ　</w:t>
                  </w:r>
                </w:p>
                <w:p w14:paraId="1AE1120B"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しずおか焼津信用金庫の「DX推進への取組み」について</w:t>
                  </w:r>
                </w:p>
                <w:p w14:paraId="477DF2E8"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DX推進への取組みについて　P.4～6、9～21</w:t>
                  </w:r>
                </w:p>
                <w:p w14:paraId="20956F8B" w14:textId="45DC8FFD" w:rsidR="00D1302E" w:rsidRPr="00E577BF" w:rsidRDefault="000B4E7C"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200F40">
                      <w:rPr>
                        <w:color w:val="0563C1"/>
                        <w:u w:val="single"/>
                      </w:rPr>
                      <w:t>https://cdn.shizuokayaizu-shinkin.co.jp/files/user/images/040830DX.pdf</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F46822"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令和4～6年度</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中期経営計画ビジョン（3年ビジョン）を実現するため、3つの戦略を以下の通り定めています。</w:t>
                  </w:r>
                </w:p>
                <w:p w14:paraId="6C4BCB6C" w14:textId="77777777" w:rsidR="008D5CB9" w:rsidRPr="00630F92"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32C7DDBB" w14:textId="77777777" w:rsidR="008D5CB9"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＜3つの戦略＞</w:t>
                  </w:r>
                </w:p>
                <w:p w14:paraId="38920D33"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戦略Ⅰ お客様へもっと寄り添う地域伴走体制の構築</w:t>
                  </w:r>
                </w:p>
                <w:p w14:paraId="56113531"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戦略Ⅱ お客様や地域のお役に立つ人材の育成</w:t>
                  </w:r>
                </w:p>
                <w:p w14:paraId="6D328691"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戦略Ⅲ ゆるぎない経営基盤の確立</w:t>
                  </w:r>
                </w:p>
                <w:p w14:paraId="46616CD9" w14:textId="77777777" w:rsidR="008D5CB9" w:rsidRPr="00630F92"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2299AA8F" w14:textId="77777777" w:rsidR="008D5CB9"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＜各戦略の主項目と検討施策（抜粋）＞</w:t>
                  </w:r>
                </w:p>
                <w:p w14:paraId="7C30EEBC" w14:textId="77777777" w:rsidR="008D5CB9"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➤営業戦略の深化</w:t>
                  </w:r>
                </w:p>
                <w:p w14:paraId="7C43AABD"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【非対面取引等の環境整備による顧客サービスの向上】</w:t>
                  </w:r>
                </w:p>
                <w:p w14:paraId="4AFA0C05"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具体的な内容として、遠隔申込相談システムやスマートフォンアプリ等の非対面取引等の環境整備による顧客サービスの向上を目指すことに加え、利用者データ等と庫内データを掛け合わせたデータ利活用により、パーソナライズ化されたサービス提供、情報提供による新しい顧客体験を創出します。</w:t>
                  </w:r>
                </w:p>
                <w:p w14:paraId="75AC034A" w14:textId="77777777" w:rsidR="008D5CB9" w:rsidRPr="001D7C36"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（「DX推進への取組みについて」P18）</w:t>
                  </w:r>
                </w:p>
                <w:p w14:paraId="6307282A" w14:textId="77777777" w:rsidR="008D5CB9" w:rsidRDefault="008D5CB9" w:rsidP="008D5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➤個人ターゲット顧客層の設定と課題解決機能の強化</w:t>
                  </w:r>
                </w:p>
                <w:p w14:paraId="249CBDE2"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【デジタルマーケティングによる</w:t>
                  </w:r>
                </w:p>
                <w:p w14:paraId="2C2D4CC9" w14:textId="77777777" w:rsidR="008D5CB9" w:rsidRDefault="008D5CB9" w:rsidP="008D5CB9">
                  <w:pPr>
                    <w:suppressAutoHyphens/>
                    <w:kinsoku w:val="0"/>
                    <w:overflowPunct w:val="0"/>
                    <w:adjustRightInd w:val="0"/>
                    <w:spacing w:afterLines="50" w:after="120" w:line="238" w:lineRule="exact"/>
                    <w:ind w:firstLineChars="900" w:firstLine="199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個人ターゲット先・顧客層の抽出】</w:t>
                  </w:r>
                </w:p>
                <w:p w14:paraId="60E79202"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具体的な内容として、信用金庫業界におけるデータ集約基盤（しんきんDB）の利用により、当金庫の持つ構造化データ・非構造化データと業界ビックデータの利活用により、EBM（イベント・ベースド・マーケティング）や営業効率分析等、マーケティングの高度化を図り、データ活用による新たな顧客価値を提案していきます。</w:t>
                  </w:r>
                </w:p>
                <w:p w14:paraId="0848987C" w14:textId="2AFF1C32"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（「DX推進への取組みについて」P19）</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98B9C73" w14:textId="77777777" w:rsidR="008D5CB9" w:rsidRPr="004117D1"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7D1">
                    <w:rPr>
                      <w:rFonts w:ascii="ＭＳ 明朝" w:eastAsia="ＭＳ 明朝" w:hAnsi="ＭＳ 明朝" w:cs="ＭＳ 明朝" w:hint="eastAsia"/>
                      <w:spacing w:val="6"/>
                      <w:kern w:val="0"/>
                      <w:szCs w:val="21"/>
                    </w:rPr>
                    <w:t>2021年12月21日　しずおか焼津信用金庫理事会（取締役会に準ずる機関）に以下の議案を付議、上程通り決議。</w:t>
                  </w:r>
                </w:p>
                <w:p w14:paraId="5FD596BB" w14:textId="4639470A"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・中期経営計画（令和4～6年度）の策定について</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0FCFF1"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DX推進への取組について　P.9～15</w:t>
                  </w:r>
                </w:p>
                <w:p w14:paraId="47D9F1D0" w14:textId="6B3B6ED2" w:rsidR="00D1302E" w:rsidRPr="00E577BF" w:rsidRDefault="000B4E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200F40">
                      <w:rPr>
                        <w:color w:val="0563C1"/>
                        <w:u w:val="single"/>
                      </w:rPr>
                      <w:t>https://cdn.shizuokayaizu-shinkin.co.jp/files/user/images/040830DX.pdf</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E43386"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本部集中化を含む事務の抜本的見直しやDXを強力に推進してく為、事務集中部内に、「業務改革推進担当」を配置。</w:t>
                  </w:r>
                </w:p>
                <w:p w14:paraId="4C994869"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BPR推進にDXを取り入れ、推進力向上、事務効率化を進める為、経営企画部と事務集中部を主担部とした「BPR･DX推進ワーキング」を設置。</w:t>
                  </w:r>
                </w:p>
                <w:p w14:paraId="310CB9CA" w14:textId="1026D523"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庫内のDX推進に加え、地域の中小企業の皆様の生産性向上に取り組み、デジタルを活かした本業支援に注力する為のDX人材を育成していきます。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71982A"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DX推進への取組みについて　P.20～21</w:t>
                  </w:r>
                </w:p>
                <w:p w14:paraId="603C1BDA" w14:textId="7CCDA3E4" w:rsidR="00D1302E" w:rsidRPr="00E577BF" w:rsidRDefault="000B4E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8D5CB9" w:rsidRPr="00200F40">
                      <w:rPr>
                        <w:color w:val="0563C1"/>
                        <w:u w:val="single"/>
                      </w:rPr>
                      <w:t>https://cdn.shizuokayaizu-shinkin.co.jp/files/user/images/040830DX.pdf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E36E84" w14:textId="77777777" w:rsidR="008D5CB9"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C9F">
                    <w:rPr>
                      <w:rFonts w:ascii="ＭＳ 明朝" w:eastAsia="ＭＳ 明朝" w:hAnsi="ＭＳ 明朝" w:cs="ＭＳ 明朝" w:hint="eastAsia"/>
                      <w:spacing w:val="6"/>
                      <w:kern w:val="0"/>
                      <w:szCs w:val="21"/>
                    </w:rPr>
                    <w:t>➤　社内イントラネットによる電子報告体制整備を進めることに加え、営業店での通信網整備を進めていく。</w:t>
                  </w:r>
                </w:p>
                <w:p w14:paraId="7B1BCC4F" w14:textId="26FAD47A"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C9F">
                    <w:rPr>
                      <w:rFonts w:ascii="ＭＳ 明朝" w:eastAsia="ＭＳ 明朝" w:hAnsi="ＭＳ 明朝" w:cs="ＭＳ 明朝" w:hint="eastAsia"/>
                      <w:spacing w:val="6"/>
                      <w:kern w:val="0"/>
                      <w:szCs w:val="21"/>
                    </w:rPr>
                    <w:t>➤　サービスのデジタル化とチャネル増加に加え、ニーズに即した情報提供を実現させるマーケティングのデジタル化についても検討、整備していく。</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04962E" w14:textId="77777777" w:rsidR="008D5CB9" w:rsidRPr="00200F40" w:rsidRDefault="008D5CB9" w:rsidP="008D5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2B2">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Pr="00D812B2">
                    <w:rPr>
                      <w:rFonts w:ascii="ＭＳ 明朝" w:eastAsia="ＭＳ 明朝" w:hAnsi="ＭＳ 明朝" w:cs="ＭＳ 明朝" w:hint="eastAsia"/>
                      <w:spacing w:val="6"/>
                      <w:kern w:val="0"/>
                      <w:szCs w:val="21"/>
                    </w:rPr>
                    <w:t>への取組</w:t>
                  </w:r>
                  <w:r>
                    <w:rPr>
                      <w:rFonts w:ascii="ＭＳ 明朝" w:eastAsia="ＭＳ 明朝" w:hAnsi="ＭＳ 明朝" w:cs="ＭＳ 明朝" w:hint="eastAsia"/>
                      <w:spacing w:val="6"/>
                      <w:kern w:val="0"/>
                      <w:szCs w:val="21"/>
                    </w:rPr>
                    <w:t>み</w:t>
                  </w:r>
                  <w:r w:rsidRPr="00D812B2">
                    <w:rPr>
                      <w:rFonts w:ascii="ＭＳ 明朝" w:eastAsia="ＭＳ 明朝" w:hAnsi="ＭＳ 明朝" w:cs="ＭＳ 明朝" w:hint="eastAsia"/>
                      <w:spacing w:val="6"/>
                      <w:kern w:val="0"/>
                      <w:szCs w:val="21"/>
                    </w:rPr>
                    <w:t>について</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7EFC011" w:rsidR="00D1302E" w:rsidRPr="00E577BF" w:rsidRDefault="008D5C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D10">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年8月</w:t>
                  </w:r>
                  <w:r w:rsidRPr="00200F40">
                    <w:rPr>
                      <w:rFonts w:ascii="ＭＳ 明朝" w:eastAsia="ＭＳ 明朝" w:hAnsi="ＭＳ 明朝" w:cs="ＭＳ 明朝" w:hint="eastAsia"/>
                      <w:color w:val="000000"/>
                      <w:spacing w:val="6"/>
                      <w:kern w:val="0"/>
                      <w:szCs w:val="21"/>
                    </w:rPr>
                    <w:t>30</w:t>
                  </w:r>
                  <w:r w:rsidRPr="00007D10">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40AFF7"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しずおか焼津信用金庫HPにて公表</w:t>
                  </w:r>
                </w:p>
                <w:p w14:paraId="58AB804E" w14:textId="77777777" w:rsidR="003907AC" w:rsidRPr="00200F40" w:rsidRDefault="000B4E7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w:history="1">
                    <w:r w:rsidR="003907AC" w:rsidRPr="00200F40">
                      <w:rPr>
                        <w:rFonts w:ascii="ＭＳ 明朝" w:eastAsia="ＭＳ 明朝" w:hAnsi="ＭＳ 明朝" w:cs="ＭＳ 明朝"/>
                        <w:color w:val="0563C1"/>
                        <w:spacing w:val="6"/>
                        <w:kern w:val="0"/>
                        <w:szCs w:val="21"/>
                        <w:u w:val="single"/>
                      </w:rPr>
                      <w:t>https://www.shizuokayaizu-shinkin.co.jp</w:t>
                    </w:r>
                  </w:hyperlink>
                </w:p>
                <w:p w14:paraId="466607A1"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p>
                <w:p w14:paraId="533F766A"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 xml:space="preserve">重要なお知らせ　</w:t>
                  </w:r>
                </w:p>
                <w:p w14:paraId="44AEB2EC"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しずおか焼津信用金庫の「DX推進への取組み」について</w:t>
                  </w:r>
                </w:p>
                <w:p w14:paraId="7D12EF95"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00F40">
                    <w:rPr>
                      <w:rFonts w:ascii="ＭＳ 明朝" w:eastAsia="ＭＳ 明朝" w:hAnsi="ＭＳ 明朝" w:cs="ＭＳ 明朝" w:hint="eastAsia"/>
                      <w:spacing w:val="6"/>
                      <w:kern w:val="0"/>
                      <w:szCs w:val="21"/>
                    </w:rPr>
                    <w:t>DX推進への取組みについて　P.22～23</w:t>
                  </w:r>
                </w:p>
                <w:p w14:paraId="0AF707E1" w14:textId="334D89EC" w:rsidR="00D1302E" w:rsidRPr="00E577BF" w:rsidRDefault="000B4E7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r w:rsidR="003907AC" w:rsidRPr="00200F40">
                      <w:rPr>
                        <w:color w:val="0563C1"/>
                        <w:u w:val="single"/>
                      </w:rPr>
                      <w:t>https://cdn.shizuokayaizu-shinkin.co.jp/files/user/images/040830DX.pdf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4A463A" w14:textId="77777777" w:rsidR="003907A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DXへの取組に対するKPIを以下の3点に決定。</w:t>
                  </w:r>
                </w:p>
                <w:p w14:paraId="0D74CB48" w14:textId="77777777" w:rsidR="003907A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・営業活動量（事業先の面談数）</w:t>
                  </w:r>
                </w:p>
                <w:p w14:paraId="54A74313" w14:textId="77777777" w:rsidR="003907A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・効率化（OHRの改善）</w:t>
                  </w:r>
                </w:p>
                <w:p w14:paraId="66ADBC34" w14:textId="51F8EC34" w:rsidR="00D1302E" w:rsidRPr="00E577BF" w:rsidRDefault="003907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・DX人材育成（推奨資格取得人数）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1A23C14" w14:textId="77777777" w:rsidR="003907A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①2023年　7月28日</w:t>
                  </w:r>
                </w:p>
                <w:p w14:paraId="7F5FBFDF" w14:textId="51B5FB82" w:rsidR="00D1302E" w:rsidRPr="00E577BF"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　7月</w:t>
                  </w:r>
                  <w:r w:rsidR="00A82678" w:rsidRPr="00A82678">
                    <w:rPr>
                      <w:rFonts w:ascii="ＭＳ 明朝" w:eastAsia="ＭＳ 明朝" w:hAnsi="ＭＳ 明朝" w:cs="ＭＳ 明朝" w:hint="eastAsia"/>
                      <w:spacing w:val="6"/>
                      <w:kern w:val="0"/>
                      <w:szCs w:val="21"/>
                    </w:rPr>
                    <w:t>29</w:t>
                  </w:r>
                  <w:r>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823D194"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①2023</w:t>
                  </w:r>
                  <w:r w:rsidRPr="00200F40">
                    <w:rPr>
                      <w:rFonts w:ascii="ＭＳ 明朝" w:eastAsia="ＭＳ 明朝" w:hAnsi="ＭＳ 明朝" w:cs="ＭＳ 明朝" w:hint="eastAsia"/>
                      <w:spacing w:val="6"/>
                      <w:kern w:val="0"/>
                      <w:szCs w:val="21"/>
                    </w:rPr>
                    <w:t>年版ディスクロージャー誌について</w:t>
                  </w:r>
                </w:p>
                <w:p w14:paraId="712C02B0"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 xml:space="preserve">しずおか焼津信用金庫　</w:t>
                  </w:r>
                  <w:r>
                    <w:rPr>
                      <w:rFonts w:ascii="ＭＳ 明朝" w:eastAsia="ＭＳ 明朝" w:hAnsi="ＭＳ 明朝" w:cs="ＭＳ 明朝" w:hint="eastAsia"/>
                      <w:spacing w:val="6"/>
                      <w:kern w:val="0"/>
                      <w:szCs w:val="21"/>
                    </w:rPr>
                    <w:t>2023</w:t>
                  </w:r>
                  <w:r w:rsidRPr="00200F40">
                    <w:rPr>
                      <w:rFonts w:ascii="ＭＳ 明朝" w:eastAsia="ＭＳ 明朝" w:hAnsi="ＭＳ 明朝" w:cs="ＭＳ 明朝" w:hint="eastAsia"/>
                      <w:spacing w:val="6"/>
                      <w:kern w:val="0"/>
                      <w:szCs w:val="21"/>
                    </w:rPr>
                    <w:t>年3月の現況誌</w:t>
                  </w:r>
                </w:p>
                <w:p w14:paraId="407017AB"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ごあいさつ　P.3</w:t>
                  </w:r>
                </w:p>
                <w:p w14:paraId="2748CD2B" w14:textId="31F5BE08" w:rsidR="003907AC" w:rsidRDefault="000B4E7C" w:rsidP="003907AC">
                  <w:pPr>
                    <w:suppressAutoHyphens/>
                    <w:kinsoku w:val="0"/>
                    <w:overflowPunct w:val="0"/>
                    <w:adjustRightInd w:val="0"/>
                    <w:spacing w:afterLines="50" w:after="120" w:line="238" w:lineRule="exact"/>
                    <w:jc w:val="left"/>
                    <w:textAlignment w:val="center"/>
                    <w:rPr>
                      <w:rStyle w:val="af6"/>
                    </w:rPr>
                  </w:pPr>
                  <w:hyperlink w:history="1">
                    <w:r w:rsidR="00A82678" w:rsidRPr="00447FA9">
                      <w:rPr>
                        <w:rStyle w:val="af6"/>
                      </w:rPr>
                      <w:t>https://cdn.shizuokayaizu-shinkin.co.jp/files/user/2023年修正用</w:t>
                    </w:r>
                    <w:r w:rsidR="00A82678" w:rsidRPr="00447FA9">
                      <w:rPr>
                        <w:rStyle w:val="af6"/>
                        <w:rFonts w:hint="eastAsia"/>
                      </w:rPr>
                      <w:t>ディスクロ（セキュリティ有）.</w:t>
                    </w:r>
                    <w:r w:rsidR="00A82678" w:rsidRPr="00447FA9">
                      <w:rPr>
                        <w:rStyle w:val="af6"/>
                      </w:rPr>
                      <w:t>pdf</w:t>
                    </w:r>
                  </w:hyperlink>
                </w:p>
                <w:p w14:paraId="1FD369E5" w14:textId="3F470A9D" w:rsidR="00595839" w:rsidRDefault="00595839" w:rsidP="003907AC">
                  <w:pPr>
                    <w:suppressAutoHyphens/>
                    <w:kinsoku w:val="0"/>
                    <w:overflowPunct w:val="0"/>
                    <w:adjustRightInd w:val="0"/>
                    <w:spacing w:afterLines="50" w:after="120" w:line="238" w:lineRule="exact"/>
                    <w:jc w:val="left"/>
                    <w:textAlignment w:val="center"/>
                    <w:rPr>
                      <w:rStyle w:val="af6"/>
                      <w:rFonts w:hint="eastAsia"/>
                    </w:rPr>
                  </w:pPr>
                </w:p>
                <w:p w14:paraId="582C5B64"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w:t>
                  </w:r>
                  <w:r w:rsidRPr="00200F40">
                    <w:rPr>
                      <w:rFonts w:ascii="ＭＳ 明朝" w:eastAsia="ＭＳ 明朝" w:hAnsi="ＭＳ 明朝" w:cs="ＭＳ 明朝" w:hint="eastAsia"/>
                      <w:spacing w:val="6"/>
                      <w:kern w:val="0"/>
                      <w:szCs w:val="21"/>
                    </w:rPr>
                    <w:t>年版ディスクロージャー誌について</w:t>
                  </w:r>
                </w:p>
                <w:p w14:paraId="38BAFF51"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 xml:space="preserve">しずおか焼津信用金庫　</w:t>
                  </w:r>
                  <w:r>
                    <w:rPr>
                      <w:rFonts w:ascii="ＭＳ 明朝" w:eastAsia="ＭＳ 明朝" w:hAnsi="ＭＳ 明朝" w:cs="ＭＳ 明朝" w:hint="eastAsia"/>
                      <w:spacing w:val="6"/>
                      <w:kern w:val="0"/>
                      <w:szCs w:val="21"/>
                    </w:rPr>
                    <w:t>2024</w:t>
                  </w:r>
                  <w:r w:rsidRPr="00200F40">
                    <w:rPr>
                      <w:rFonts w:ascii="ＭＳ 明朝" w:eastAsia="ＭＳ 明朝" w:hAnsi="ＭＳ 明朝" w:cs="ＭＳ 明朝" w:hint="eastAsia"/>
                      <w:spacing w:val="6"/>
                      <w:kern w:val="0"/>
                      <w:szCs w:val="21"/>
                    </w:rPr>
                    <w:t>年3月の現況誌</w:t>
                  </w:r>
                </w:p>
                <w:p w14:paraId="78E1A728" w14:textId="77777777" w:rsidR="003907AC" w:rsidRPr="00200F40"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F40">
                    <w:rPr>
                      <w:rFonts w:ascii="ＭＳ 明朝" w:eastAsia="ＭＳ 明朝" w:hAnsi="ＭＳ 明朝" w:cs="ＭＳ 明朝" w:hint="eastAsia"/>
                      <w:spacing w:val="6"/>
                      <w:kern w:val="0"/>
                      <w:szCs w:val="21"/>
                    </w:rPr>
                    <w:t>ごあいさつ　P.3</w:t>
                  </w:r>
                </w:p>
                <w:p w14:paraId="67F41979" w14:textId="75EAB03E" w:rsidR="00595839" w:rsidRPr="00595839" w:rsidRDefault="00595839" w:rsidP="003907AC">
                  <w:pPr>
                    <w:suppressAutoHyphens/>
                    <w:kinsoku w:val="0"/>
                    <w:overflowPunct w:val="0"/>
                    <w:adjustRightInd w:val="0"/>
                    <w:spacing w:afterLines="50" w:after="120" w:line="238" w:lineRule="exact"/>
                    <w:jc w:val="left"/>
                    <w:textAlignment w:val="center"/>
                    <w:rPr>
                      <w:rFonts w:hint="eastAsia"/>
                      <w:color w:val="4472C4" w:themeColor="accent1"/>
                      <w:u w:val="single"/>
                    </w:rPr>
                  </w:pPr>
                  <w:r w:rsidRPr="00595839">
                    <w:rPr>
                      <w:rStyle w:val="af6"/>
                      <w:color w:val="4472C4" w:themeColor="accent1"/>
                    </w:rPr>
                    <w:t>https://cdn.shizuokayaizu-shinkin.co.jp/files/topics/2202_ext_04_9.pdf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8208BB5" w14:textId="77777777" w:rsidR="003907A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理事長メッセージとして、事業概況にDX等を踏まえた事務の抜本的な見直し等への着手を発信。また、事業の展望及び当金庫が対処すべき課題の一つに、デジタル社会への対応、DXの普及をより充実すべきだと考えていることを発信。</w:t>
                  </w:r>
                </w:p>
                <w:p w14:paraId="052C604F" w14:textId="651BA2D4" w:rsidR="00D1302E" w:rsidRPr="00E577BF" w:rsidRDefault="003907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②理事長メッセージとして、事業概況に戦略の推進状況を発信。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6AC66F0" w14:textId="77777777" w:rsidR="003907AC" w:rsidRPr="00DD56DC"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1月頃　～</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0B3D9E4" w:rsidR="00D1302E" w:rsidRPr="00E577BF"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34D">
                    <w:rPr>
                      <w:rFonts w:ascii="ＭＳ 明朝" w:eastAsia="ＭＳ 明朝" w:hAnsi="ＭＳ 明朝" w:cs="ＭＳ 明朝" w:hint="eastAsia"/>
                      <w:spacing w:val="6"/>
                      <w:kern w:val="0"/>
                      <w:szCs w:val="21"/>
                    </w:rPr>
                    <w:t>「DX推進指標」による自己分析を行い、自己診断結果入力サイトにてDX推進指標の自己診断フォーマット提出済（DX推進ポータル受付番号：</w:t>
                  </w:r>
                  <w:r w:rsidRPr="005D2CBA">
                    <w:rPr>
                      <w:rFonts w:ascii="ＭＳ 明朝" w:eastAsia="ＭＳ 明朝" w:hAnsi="ＭＳ 明朝" w:cs="ＭＳ 明朝" w:hint="eastAsia"/>
                      <w:spacing w:val="6"/>
                      <w:kern w:val="0"/>
                      <w:szCs w:val="21"/>
                    </w:rPr>
                    <w:t>202309AH00000871</w:t>
                  </w:r>
                  <w:r w:rsidRPr="0061734D">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D65036B" w14:textId="77777777" w:rsidR="003907AC" w:rsidRPr="0048095D"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8095D">
                    <w:rPr>
                      <w:rFonts w:ascii="ＭＳ 明朝" w:eastAsia="ＭＳ 明朝" w:hAnsi="ＭＳ 明朝" w:cs="ＭＳ 明朝" w:hint="eastAsia"/>
                      <w:color w:val="000000"/>
                      <w:spacing w:val="6"/>
                      <w:kern w:val="0"/>
                      <w:szCs w:val="21"/>
                    </w:rPr>
                    <w:t>2020年2月～継続実施中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3D4EDC6" w:rsidR="00350A8C" w:rsidRPr="00E577BF" w:rsidRDefault="003907AC" w:rsidP="00390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に脆弱性診断を実施しているほか、システムリスク管理規定やサイバーセキュリティインシデント発生時の対応マニュアル等を整備している。情報セキュリティ統括部門である事務部をサイバーセキュリティ統括部門とし、事務部CSIRTを常設し、平常時よりサイバーセキュリティインシデント関連情報、脆弱性情報、攻撃予兆情報を収集・分析に加え、金庫システムにおけるリスク評価を実施するとともに、サイバーセキュリティ管理に関する情報収集等によりサイバーセキュリティの態勢整備に努め、関連部署とともにサイバー演習に参加し実効性を高め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w:t>
            </w:r>
            <w:r w:rsidR="00C3670A" w:rsidRPr="00E577BF">
              <w:rPr>
                <w:rFonts w:ascii="ＭＳ 明朝" w:hAnsi="ＭＳ 明朝" w:cs="ＭＳ 明朝" w:hint="eastAsia"/>
                <w:spacing w:val="6"/>
                <w:kern w:val="0"/>
                <w:szCs w:val="21"/>
              </w:rPr>
              <w:lastRenderedPageBreak/>
              <w:t>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01712" w14:textId="77777777" w:rsidR="000B4E7C" w:rsidRDefault="000B4E7C">
      <w:r>
        <w:separator/>
      </w:r>
    </w:p>
  </w:endnote>
  <w:endnote w:type="continuationSeparator" w:id="0">
    <w:p w14:paraId="220BCFBE" w14:textId="77777777" w:rsidR="000B4E7C" w:rsidRDefault="000B4E7C">
      <w:r>
        <w:continuationSeparator/>
      </w:r>
    </w:p>
  </w:endnote>
  <w:endnote w:type="continuationNotice" w:id="1">
    <w:p w14:paraId="7A95B915" w14:textId="77777777" w:rsidR="000B4E7C" w:rsidRDefault="000B4E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0E3E1" w14:textId="77777777" w:rsidR="000B4E7C" w:rsidRDefault="000B4E7C">
      <w:r>
        <w:separator/>
      </w:r>
    </w:p>
  </w:footnote>
  <w:footnote w:type="continuationSeparator" w:id="0">
    <w:p w14:paraId="42EA9AA7" w14:textId="77777777" w:rsidR="000B4E7C" w:rsidRDefault="000B4E7C">
      <w:r>
        <w:continuationSeparator/>
      </w:r>
    </w:p>
  </w:footnote>
  <w:footnote w:type="continuationNotice" w:id="1">
    <w:p w14:paraId="384FF632" w14:textId="77777777" w:rsidR="000B4E7C" w:rsidRDefault="000B4E7C">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160FF"/>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4E7C"/>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7AC"/>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5778"/>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36A67"/>
    <w:rsid w:val="00574B25"/>
    <w:rsid w:val="005755CD"/>
    <w:rsid w:val="00580E8C"/>
    <w:rsid w:val="0058161B"/>
    <w:rsid w:val="00590B9B"/>
    <w:rsid w:val="00591A8A"/>
    <w:rsid w:val="0059262C"/>
    <w:rsid w:val="00594AF7"/>
    <w:rsid w:val="00595839"/>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D5CB9"/>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2678"/>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0B78"/>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5001"/>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3AEB"/>
    <w:rsid w:val="00EB6D2C"/>
    <w:rsid w:val="00EC5A1D"/>
    <w:rsid w:val="00ED1863"/>
    <w:rsid w:val="00ED1AD0"/>
    <w:rsid w:val="00ED5D86"/>
    <w:rsid w:val="00EF3611"/>
    <w:rsid w:val="00F042B2"/>
    <w:rsid w:val="00F05BB8"/>
    <w:rsid w:val="00F112BE"/>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8DDycSwJK+BS3Q79sZLSnoupcr0HbVS3TS0ZL+mI29gUybx58MZp6nWksi31K/Bq+8AgyWWZgZEpmwM5m5xa9Q==" w:salt="NdEYGA/1Aki9QPK6Pri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D5CB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17F3E-3D11-43C1-848B-2A28E1A083C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831</ap:Words>
  <ap:Characters>4742</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