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4A3DEB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94248">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 xml:space="preserve">年　</w:t>
            </w:r>
            <w:r w:rsidR="00B94248">
              <w:rPr>
                <w:rFonts w:ascii="ＭＳ 明朝" w:eastAsia="ＭＳ 明朝" w:hAnsi="ＭＳ 明朝" w:cs="ＭＳ 明朝" w:hint="eastAsia"/>
                <w:spacing w:val="6"/>
                <w:kern w:val="0"/>
                <w:szCs w:val="21"/>
              </w:rPr>
              <w:t>１</w:t>
            </w:r>
            <w:r w:rsidR="00937F87">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937F87">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0F8FFC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94248" w:rsidRPr="00D5178C">
              <w:rPr>
                <w:rFonts w:ascii="ＭＳ 明朝" w:eastAsia="ＭＳ 明朝" w:hAnsi="ＭＳ 明朝" w:hint="eastAsia"/>
                <w:spacing w:val="6"/>
                <w:kern w:val="0"/>
                <w:sz w:val="12"/>
                <w:szCs w:val="12"/>
              </w:rPr>
              <w:t>だいいちさんきょうかぶしきかいしゃ</w:t>
            </w:r>
            <w:r w:rsidR="00B94248">
              <w:rPr>
                <w:rFonts w:ascii="ＭＳ 明朝" w:eastAsia="ＭＳ 明朝" w:hAnsi="ＭＳ 明朝" w:hint="eastAsia"/>
                <w:spacing w:val="6"/>
                <w:kern w:val="0"/>
                <w:sz w:val="12"/>
                <w:szCs w:val="12"/>
              </w:rPr>
              <w:t xml:space="preserve"> </w:t>
            </w:r>
          </w:p>
          <w:p w14:paraId="1EE5CAB5" w14:textId="3F307F1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94248">
              <w:rPr>
                <w:rFonts w:ascii="ＭＳ 明朝" w:eastAsia="ＭＳ 明朝" w:hAnsi="ＭＳ 明朝" w:cs="ＭＳ 明朝" w:hint="eastAsia"/>
                <w:spacing w:val="6"/>
                <w:kern w:val="0"/>
                <w:szCs w:val="21"/>
              </w:rPr>
              <w:t xml:space="preserve">第一三共株式会社 </w:t>
            </w:r>
          </w:p>
          <w:p w14:paraId="709E4A6F" w14:textId="00463BB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94248">
              <w:rPr>
                <w:rFonts w:ascii="ＭＳ 明朝" w:eastAsia="ＭＳ 明朝" w:hAnsi="ＭＳ 明朝" w:hint="eastAsia"/>
                <w:spacing w:val="6"/>
                <w:kern w:val="0"/>
                <w:szCs w:val="21"/>
              </w:rPr>
              <w:t xml:space="preserve"> </w:t>
            </w:r>
            <w:r w:rsidR="00B94248">
              <w:rPr>
                <w:rFonts w:ascii="ＭＳ 明朝" w:eastAsia="ＭＳ 明朝" w:hAnsi="ＭＳ 明朝"/>
                <w:spacing w:val="6"/>
                <w:kern w:val="0"/>
                <w:szCs w:val="21"/>
              </w:rPr>
              <w:t xml:space="preserve">  </w:t>
            </w:r>
            <w:r w:rsidR="00B94248">
              <w:rPr>
                <w:rFonts w:ascii="ＭＳ 明朝" w:eastAsia="ＭＳ 明朝" w:hAnsi="ＭＳ 明朝" w:hint="eastAsia"/>
                <w:spacing w:val="6"/>
                <w:kern w:val="0"/>
                <w:szCs w:val="21"/>
              </w:rPr>
              <w:t xml:space="preserve"> </w:t>
            </w:r>
            <w:r w:rsidR="00B94248">
              <w:rPr>
                <w:rFonts w:ascii="ＭＳ 明朝" w:eastAsia="ＭＳ 明朝" w:hAnsi="ＭＳ 明朝"/>
                <w:spacing w:val="6"/>
                <w:kern w:val="0"/>
                <w:szCs w:val="21"/>
              </w:rPr>
              <w:t xml:space="preserve"> </w:t>
            </w:r>
            <w:r w:rsidR="00B94248" w:rsidRPr="00D5178C">
              <w:rPr>
                <w:rFonts w:ascii="ＭＳ 明朝" w:eastAsia="ＭＳ 明朝" w:hAnsi="ＭＳ 明朝" w:hint="eastAsia"/>
                <w:spacing w:val="6"/>
                <w:kern w:val="0"/>
                <w:sz w:val="14"/>
                <w:szCs w:val="14"/>
              </w:rPr>
              <w:t>まなべ　すなお</w:t>
            </w:r>
            <w:r w:rsidR="00FB5182" w:rsidRPr="00E577BF">
              <w:rPr>
                <w:rFonts w:ascii="ＭＳ 明朝" w:eastAsia="ＭＳ 明朝" w:hAnsi="ＭＳ 明朝" w:hint="eastAsia"/>
                <w:spacing w:val="6"/>
                <w:kern w:val="0"/>
                <w:szCs w:val="21"/>
              </w:rPr>
              <w:t xml:space="preserve">      </w:t>
            </w:r>
          </w:p>
          <w:p w14:paraId="039A6583" w14:textId="24840D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94248">
              <w:rPr>
                <w:rFonts w:ascii="ＭＳ 明朝" w:eastAsia="ＭＳ 明朝" w:hAnsi="ＭＳ 明朝" w:cs="ＭＳ 明朝" w:hint="eastAsia"/>
                <w:spacing w:val="6"/>
                <w:kern w:val="0"/>
                <w:szCs w:val="21"/>
              </w:rPr>
              <w:t xml:space="preserve"> </w:t>
            </w:r>
            <w:r w:rsidR="00B94248">
              <w:rPr>
                <w:rFonts w:ascii="ＭＳ 明朝" w:eastAsia="ＭＳ 明朝" w:hAnsi="ＭＳ 明朝" w:cs="ＭＳ 明朝"/>
                <w:spacing w:val="6"/>
                <w:kern w:val="0"/>
                <w:szCs w:val="21"/>
              </w:rPr>
              <w:t xml:space="preserve">    </w:t>
            </w:r>
            <w:r w:rsidR="00B94248" w:rsidRPr="003A37CF">
              <w:rPr>
                <w:rFonts w:ascii="ＭＳ 明朝" w:eastAsia="ＭＳ 明朝" w:hAnsi="ＭＳ 明朝" w:hint="eastAsia"/>
                <w:spacing w:val="6"/>
                <w:kern w:val="0"/>
                <w:szCs w:val="21"/>
              </w:rPr>
              <w:t>眞鍋</w:t>
            </w:r>
            <w:r w:rsidR="00B94248">
              <w:rPr>
                <w:rFonts w:ascii="ＭＳ 明朝" w:eastAsia="ＭＳ 明朝" w:hAnsi="ＭＳ 明朝" w:hint="eastAsia"/>
                <w:spacing w:val="6"/>
                <w:kern w:val="0"/>
                <w:szCs w:val="21"/>
              </w:rPr>
              <w:t xml:space="preserve">　　</w:t>
            </w:r>
            <w:r w:rsidR="00B94248" w:rsidRPr="003A37CF">
              <w:rPr>
                <w:rFonts w:ascii="ＭＳ 明朝" w:eastAsia="ＭＳ 明朝" w:hAnsi="ＭＳ 明朝" w:hint="eastAsia"/>
                <w:spacing w:val="6"/>
                <w:kern w:val="0"/>
                <w:szCs w:val="21"/>
              </w:rPr>
              <w:t>淳</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4F7F1E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94248">
              <w:rPr>
                <w:rFonts w:ascii="ＭＳ 明朝" w:eastAsia="ＭＳ 明朝" w:hAnsi="ＭＳ 明朝" w:cs="ＭＳ 明朝" w:hint="eastAsia"/>
                <w:spacing w:val="6"/>
                <w:kern w:val="0"/>
                <w:szCs w:val="21"/>
              </w:rPr>
              <w:t>103-8426</w:t>
            </w:r>
            <w:r w:rsidR="00B94248" w:rsidRPr="004E6513">
              <w:rPr>
                <w:rFonts w:ascii="ＭＳ 明朝" w:eastAsia="ＭＳ 明朝" w:hAnsi="ＭＳ 明朝" w:cs="ＭＳ 明朝" w:hint="eastAsia"/>
                <w:spacing w:val="6"/>
                <w:kern w:val="0"/>
                <w:szCs w:val="21"/>
              </w:rPr>
              <w:t>東京都中央区日本橋本町</w:t>
            </w:r>
            <w:r w:rsidR="00B94248">
              <w:rPr>
                <w:rFonts w:ascii="ＭＳ 明朝" w:eastAsia="ＭＳ 明朝" w:hAnsi="ＭＳ 明朝" w:cs="ＭＳ 明朝" w:hint="eastAsia"/>
                <w:spacing w:val="6"/>
                <w:kern w:val="0"/>
                <w:szCs w:val="21"/>
              </w:rPr>
              <w:t>三丁目５番１号</w:t>
            </w:r>
          </w:p>
          <w:p w14:paraId="6BDAE701" w14:textId="77777777" w:rsidR="00D1302E" w:rsidRPr="00B94248"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A5E466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94248" w:rsidRPr="00552579">
              <w:rPr>
                <w:rFonts w:ascii="ＭＳ 明朝" w:eastAsia="ＭＳ 明朝" w:hAnsi="ＭＳ 明朝" w:cs="ＭＳ 明朝"/>
                <w:kern w:val="0"/>
                <w:szCs w:val="21"/>
              </w:rPr>
              <w:t>1010001095640</w:t>
            </w:r>
          </w:p>
          <w:p w14:paraId="045CD76E" w14:textId="79F8D2F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9C19D07">
                <v:oval id="_x0000_s2050" style="position:absolute;left:0;text-align:left;margin-left:102pt;margin-top:8.75pt;width:54.75pt;height:21.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AA6696"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4B4FC8" w14:textId="77777777" w:rsidR="00B94248" w:rsidRPr="00DD56DC" w:rsidRDefault="00B94248" w:rsidP="00BA54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第５期中期経営計画説明会資料</w:t>
                  </w:r>
                </w:p>
                <w:p w14:paraId="2D40A664" w14:textId="3E584D04" w:rsidR="00B94248" w:rsidRDefault="00B94248" w:rsidP="00BA54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バリューレポート（統合報告書）</w:t>
                  </w:r>
                  <w:r w:rsidR="00A25F48">
                    <w:rPr>
                      <w:rFonts w:ascii="ＭＳ 明朝" w:eastAsia="ＭＳ 明朝" w:hAnsi="ＭＳ 明朝" w:cs="ＭＳ 明朝" w:hint="eastAsia"/>
                      <w:spacing w:val="6"/>
                      <w:kern w:val="0"/>
                      <w:szCs w:val="21"/>
                    </w:rPr>
                    <w:t>2024</w:t>
                  </w:r>
                  <w:r w:rsidR="00DD0421">
                    <w:rPr>
                      <w:rFonts w:ascii="ＭＳ 明朝" w:eastAsia="ＭＳ 明朝" w:hAnsi="ＭＳ 明朝" w:cs="ＭＳ 明朝" w:hint="eastAsia"/>
                      <w:spacing w:val="6"/>
                      <w:kern w:val="0"/>
                      <w:szCs w:val="21"/>
                    </w:rPr>
                    <w:t>、2023、2022、</w:t>
                  </w:r>
                  <w:r>
                    <w:rPr>
                      <w:rFonts w:ascii="ＭＳ 明朝" w:eastAsia="ＭＳ 明朝" w:hAnsi="ＭＳ 明朝" w:cs="ＭＳ 明朝" w:hint="eastAsia"/>
                      <w:spacing w:val="6"/>
                      <w:kern w:val="0"/>
                      <w:szCs w:val="21"/>
                    </w:rPr>
                    <w:t>202</w:t>
                  </w:r>
                  <w:r w:rsidR="00DD0421">
                    <w:rPr>
                      <w:rFonts w:ascii="ＭＳ 明朝" w:eastAsia="ＭＳ 明朝" w:hAnsi="ＭＳ 明朝" w:cs="ＭＳ 明朝"/>
                      <w:spacing w:val="6"/>
                      <w:kern w:val="0"/>
                      <w:szCs w:val="21"/>
                    </w:rPr>
                    <w:t>1</w:t>
                  </w:r>
                </w:p>
                <w:p w14:paraId="1A4114CA" w14:textId="77777777" w:rsidR="00D1302E" w:rsidRDefault="00B94248" w:rsidP="00BA54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第一三共グループＤＸ推進ポリシー</w:t>
                  </w:r>
                </w:p>
                <w:p w14:paraId="200ADAF6" w14:textId="4369625B" w:rsidR="00BA54E5" w:rsidRPr="00BA54E5" w:rsidRDefault="00BA54E5" w:rsidP="00BA54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会社HP＞ＤＸ-データと先進デジタル技術の活用</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F428187" w14:textId="77777777" w:rsidR="00B94248" w:rsidRPr="00DD56DC" w:rsidRDefault="00B94248" w:rsidP="00B942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２０２１</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４月５日</w:t>
                  </w:r>
                </w:p>
                <w:p w14:paraId="056FC23B" w14:textId="293DFCDD" w:rsidR="00B94248" w:rsidRDefault="00DD0421" w:rsidP="00B942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２０２４年９月１３日、２０２３年９月２９日、</w:t>
                  </w:r>
                  <w:r w:rsidR="00A237EC">
                    <w:rPr>
                      <w:rFonts w:ascii="ＭＳ 明朝" w:eastAsia="ＭＳ 明朝" w:hAnsi="ＭＳ 明朝" w:cs="ＭＳ 明朝" w:hint="eastAsia"/>
                      <w:spacing w:val="6"/>
                      <w:kern w:val="0"/>
                      <w:szCs w:val="21"/>
                    </w:rPr>
                    <w:t>２０２２年９月２８日、</w:t>
                  </w:r>
                  <w:r w:rsidR="00B94248">
                    <w:rPr>
                      <w:rFonts w:ascii="ＭＳ 明朝" w:eastAsia="ＭＳ 明朝" w:hAnsi="ＭＳ 明朝" w:cs="ＭＳ 明朝" w:hint="eastAsia"/>
                      <w:spacing w:val="6"/>
                      <w:kern w:val="0"/>
                      <w:szCs w:val="21"/>
                    </w:rPr>
                    <w:t>２０２１年１０月８日</w:t>
                  </w:r>
                </w:p>
                <w:p w14:paraId="138CA409" w14:textId="77777777" w:rsidR="00D1302E" w:rsidRDefault="00B94248" w:rsidP="00B942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２０２０年７月１日</w:t>
                  </w:r>
                </w:p>
                <w:p w14:paraId="5054374B" w14:textId="4408F9C4" w:rsidR="00BA54E5" w:rsidRPr="00B94248" w:rsidRDefault="000E117C" w:rsidP="00B942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17C">
                    <w:rPr>
                      <w:rFonts w:ascii="ＭＳ 明朝" w:eastAsia="ＭＳ 明朝" w:hAnsi="ＭＳ 明朝" w:cs="ＭＳ 明朝" w:hint="eastAsia"/>
                      <w:spacing w:val="6"/>
                      <w:kern w:val="0"/>
                      <w:szCs w:val="21"/>
                    </w:rPr>
                    <w:t>２０２４年８月２７日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376F28" w14:textId="6529C1F1" w:rsidR="00B94248" w:rsidRPr="006C0918" w:rsidRDefault="00B94248" w:rsidP="00B9424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918">
                    <w:rPr>
                      <w:rFonts w:ascii="ＭＳ 明朝" w:eastAsia="ＭＳ 明朝" w:hAnsi="ＭＳ 明朝" w:cs="ＭＳ 明朝" w:hint="eastAsia"/>
                      <w:spacing w:val="6"/>
                      <w:kern w:val="0"/>
                      <w:szCs w:val="21"/>
                    </w:rPr>
                    <w:t>第５期中期経営計画説明会資料</w:t>
                  </w:r>
                  <w:hyperlink r:id="rId10" w:history="1">
                    <w:r w:rsidRPr="006C0918">
                      <w:rPr>
                        <w:rStyle w:val="af6"/>
                        <w:rFonts w:ascii="ＭＳ 明朝" w:eastAsia="ＭＳ 明朝" w:hAnsi="ＭＳ 明朝" w:cs="ＭＳ 明朝"/>
                        <w:spacing w:val="6"/>
                        <w:kern w:val="0"/>
                        <w:szCs w:val="21"/>
                      </w:rPr>
                      <w:t>https://www.daiichisankyo.co.jp/files/investors/library/materials/2021/20210405_5th_MTP_J.pdf</w:t>
                    </w:r>
                  </w:hyperlink>
                  <w:r w:rsidRPr="006C0918">
                    <w:rPr>
                      <w:rFonts w:ascii="ＭＳ 明朝" w:eastAsia="ＭＳ 明朝" w:hAnsi="ＭＳ 明朝" w:cs="ＭＳ 明朝"/>
                      <w:spacing w:val="6"/>
                      <w:kern w:val="0"/>
                      <w:szCs w:val="21"/>
                    </w:rPr>
                    <w:t xml:space="preserve"> </w:t>
                  </w:r>
                  <w:r>
                    <w:rPr>
                      <w:rFonts w:hint="eastAsia"/>
                    </w:rPr>
                    <w:t>P7-8、16-17、3</w:t>
                  </w:r>
                  <w:r>
                    <w:t>3</w:t>
                  </w:r>
                  <w:r>
                    <w:rPr>
                      <w:rFonts w:hint="eastAsia"/>
                    </w:rPr>
                    <w:t>、40（参考：</w:t>
                  </w:r>
                  <w:r w:rsidRPr="00781FD6">
                    <w:rPr>
                      <w:rFonts w:hint="eastAsia"/>
                    </w:rPr>
                    <w:t xml:space="preserve">説明会動画 </w:t>
                  </w:r>
                  <w:r>
                    <w:rPr>
                      <w:rFonts w:hint="eastAsia"/>
                      <w:color w:val="000000"/>
                    </w:rPr>
                    <w:t>https://www.irwebcasting.com/20210405/1/ 19分10秒、36分6秒)</w:t>
                  </w:r>
                  <w:r>
                    <w:rPr>
                      <w:rFonts w:ascii="ＭＳ 明朝" w:eastAsia="ＭＳ 明朝" w:hAnsi="ＭＳ 明朝" w:cs="ＭＳ 明朝"/>
                      <w:color w:val="000000"/>
                      <w:spacing w:val="6"/>
                      <w:kern w:val="0"/>
                      <w:szCs w:val="21"/>
                    </w:rPr>
                    <w:t xml:space="preserve"> </w:t>
                  </w:r>
                </w:p>
                <w:p w14:paraId="4D07621F" w14:textId="758DD9D4" w:rsidR="00BD326E" w:rsidRDefault="00BD326E" w:rsidP="00116745">
                  <w:pPr>
                    <w:numPr>
                      <w:ilvl w:val="0"/>
                      <w:numId w:val="7"/>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939">
                    <w:rPr>
                      <w:rFonts w:ascii="ＭＳ 明朝" w:eastAsia="ＭＳ 明朝" w:hAnsi="ＭＳ 明朝" w:cs="ＭＳ 明朝" w:hint="eastAsia"/>
                      <w:spacing w:val="6"/>
                      <w:kern w:val="0"/>
                      <w:szCs w:val="21"/>
                    </w:rPr>
                    <w:t>バリューレポート</w:t>
                  </w:r>
                  <w:r w:rsidR="00CD595B" w:rsidRPr="00FA0939">
                    <w:rPr>
                      <w:rFonts w:ascii="ＭＳ 明朝" w:eastAsia="ＭＳ 明朝" w:hAnsi="ＭＳ 明朝" w:cs="ＭＳ 明朝" w:hint="eastAsia"/>
                      <w:spacing w:val="6"/>
                      <w:kern w:val="0"/>
                      <w:szCs w:val="21"/>
                    </w:rPr>
                    <w:t>（統合報告書）</w:t>
                  </w:r>
                  <w:r w:rsidRPr="00FA093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br/>
                  </w:r>
                  <w:hyperlink r:id="rId11" w:history="1">
                    <w:r w:rsidR="00066622" w:rsidRPr="00066622">
                      <w:rPr>
                        <w:rStyle w:val="af6"/>
                        <w:rFonts w:ascii="ＭＳ 明朝" w:eastAsia="ＭＳ 明朝" w:hAnsi="ＭＳ 明朝" w:cs="ＭＳ 明朝"/>
                        <w:spacing w:val="6"/>
                        <w:kern w:val="0"/>
                        <w:szCs w:val="21"/>
                      </w:rPr>
                      <w:t>https://www.daiichisankyo.co.jp/files/investors/library/annual_report/index/VR2024/VR2024_all.pdf</w:t>
                    </w:r>
                  </w:hyperlink>
                  <w:r w:rsidR="00066622">
                    <w:rPr>
                      <w:rFonts w:ascii="ＭＳ 明朝" w:eastAsia="ＭＳ 明朝" w:hAnsi="ＭＳ 明朝" w:cs="ＭＳ 明朝" w:hint="eastAsia"/>
                      <w:spacing w:val="6"/>
                      <w:kern w:val="0"/>
                      <w:szCs w:val="21"/>
                    </w:rPr>
                    <w:t xml:space="preserve">　P</w:t>
                  </w:r>
                  <w:r w:rsidR="00066622">
                    <w:rPr>
                      <w:rFonts w:ascii="ＭＳ 明朝" w:eastAsia="ＭＳ 明朝" w:hAnsi="ＭＳ 明朝" w:cs="ＭＳ 明朝"/>
                      <w:spacing w:val="6"/>
                      <w:kern w:val="0"/>
                      <w:szCs w:val="21"/>
                    </w:rPr>
                    <w:t>30</w:t>
                  </w:r>
                </w:p>
                <w:p w14:paraId="7BBA2109" w14:textId="40C92113" w:rsidR="00207D05" w:rsidRDefault="00BD326E" w:rsidP="00BD326E">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0939">
                    <w:rPr>
                      <w:rFonts w:ascii="ＭＳ 明朝" w:eastAsia="ＭＳ 明朝" w:hAnsi="ＭＳ 明朝" w:cs="ＭＳ 明朝" w:hint="eastAsia"/>
                      <w:spacing w:val="6"/>
                      <w:kern w:val="0"/>
                      <w:szCs w:val="21"/>
                    </w:rPr>
                    <w:t>バリューレポート202</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br/>
                  </w:r>
                  <w:hyperlink r:id="rId12" w:history="1">
                    <w:r w:rsidR="00207D05" w:rsidRPr="00714D0B">
                      <w:rPr>
                        <w:rStyle w:val="af6"/>
                        <w:rFonts w:ascii="ＭＳ 明朝" w:eastAsia="ＭＳ 明朝" w:hAnsi="ＭＳ 明朝" w:cs="ＭＳ 明朝"/>
                        <w:spacing w:val="6"/>
                        <w:kern w:val="0"/>
                        <w:szCs w:val="21"/>
                      </w:rPr>
                      <w:t>https://www.daiichisankyo.co.jp/files/investors/library/annual_</w:t>
                    </w:r>
                    <w:r w:rsidR="00207D05" w:rsidRPr="00714D0B">
                      <w:rPr>
                        <w:rStyle w:val="af6"/>
                        <w:rFonts w:ascii="ＭＳ 明朝" w:eastAsia="ＭＳ 明朝" w:hAnsi="ＭＳ 明朝" w:cs="ＭＳ 明朝"/>
                        <w:spacing w:val="6"/>
                        <w:kern w:val="0"/>
                        <w:szCs w:val="21"/>
                      </w:rPr>
                      <w:t>r</w:t>
                    </w:r>
                    <w:r w:rsidR="00207D05" w:rsidRPr="00714D0B">
                      <w:rPr>
                        <w:rStyle w:val="af6"/>
                        <w:rFonts w:ascii="ＭＳ 明朝" w:eastAsia="ＭＳ 明朝" w:hAnsi="ＭＳ 明朝" w:cs="ＭＳ 明朝"/>
                        <w:spacing w:val="6"/>
                        <w:kern w:val="0"/>
                        <w:szCs w:val="21"/>
                      </w:rPr>
                      <w:t>epo</w:t>
                    </w:r>
                    <w:r w:rsidR="00207D05" w:rsidRPr="00714D0B">
                      <w:rPr>
                        <w:rStyle w:val="af6"/>
                        <w:rFonts w:ascii="ＭＳ 明朝" w:eastAsia="ＭＳ 明朝" w:hAnsi="ＭＳ 明朝" w:cs="ＭＳ 明朝"/>
                        <w:spacing w:val="6"/>
                        <w:kern w:val="0"/>
                        <w:szCs w:val="21"/>
                      </w:rPr>
                      <w:t>r</w:t>
                    </w:r>
                    <w:r w:rsidR="00207D05" w:rsidRPr="00714D0B">
                      <w:rPr>
                        <w:rStyle w:val="af6"/>
                        <w:rFonts w:ascii="ＭＳ 明朝" w:eastAsia="ＭＳ 明朝" w:hAnsi="ＭＳ 明朝" w:cs="ＭＳ 明朝"/>
                        <w:spacing w:val="6"/>
                        <w:kern w:val="0"/>
                        <w:szCs w:val="21"/>
                      </w:rPr>
                      <w:t>t/index/</w:t>
                    </w:r>
                    <w:r w:rsidR="00207D05" w:rsidRPr="00714D0B">
                      <w:rPr>
                        <w:rStyle w:val="af6"/>
                        <w:rFonts w:ascii="ＭＳ 明朝" w:eastAsia="ＭＳ 明朝" w:hAnsi="ＭＳ 明朝" w:cs="ＭＳ 明朝"/>
                        <w:spacing w:val="6"/>
                        <w:kern w:val="0"/>
                        <w:szCs w:val="21"/>
                      </w:rPr>
                      <w:t>V</w:t>
                    </w:r>
                    <w:r w:rsidR="00207D05" w:rsidRPr="00714D0B">
                      <w:rPr>
                        <w:rStyle w:val="af6"/>
                        <w:rFonts w:ascii="ＭＳ 明朝" w:eastAsia="ＭＳ 明朝" w:hAnsi="ＭＳ 明朝" w:cs="ＭＳ 明朝"/>
                        <w:spacing w:val="6"/>
                        <w:kern w:val="0"/>
                        <w:szCs w:val="21"/>
                      </w:rPr>
                      <w:t>R2023/V</w:t>
                    </w:r>
                    <w:r w:rsidR="00207D05" w:rsidRPr="00714D0B">
                      <w:rPr>
                        <w:rStyle w:val="af6"/>
                        <w:rFonts w:ascii="ＭＳ 明朝" w:eastAsia="ＭＳ 明朝" w:hAnsi="ＭＳ 明朝" w:cs="ＭＳ 明朝"/>
                        <w:spacing w:val="6"/>
                        <w:kern w:val="0"/>
                        <w:szCs w:val="21"/>
                      </w:rPr>
                      <w:t>R</w:t>
                    </w:r>
                    <w:r w:rsidR="00207D05" w:rsidRPr="00714D0B">
                      <w:rPr>
                        <w:rStyle w:val="af6"/>
                        <w:rFonts w:ascii="ＭＳ 明朝" w:eastAsia="ＭＳ 明朝" w:hAnsi="ＭＳ 明朝" w:cs="ＭＳ 明朝"/>
                        <w:spacing w:val="6"/>
                        <w:kern w:val="0"/>
                        <w:szCs w:val="21"/>
                      </w:rPr>
                      <w:t>2023_JP_full.pdf</w:t>
                    </w:r>
                  </w:hyperlink>
                  <w:r w:rsidR="00F4758F" w:rsidRPr="00207D05">
                    <w:rPr>
                      <w:rFonts w:ascii="ＭＳ 明朝" w:eastAsia="ＭＳ 明朝" w:hAnsi="ＭＳ 明朝" w:cs="ＭＳ 明朝"/>
                      <w:spacing w:val="6"/>
                      <w:kern w:val="0"/>
                      <w:szCs w:val="21"/>
                    </w:rPr>
                    <w:t xml:space="preserve"> </w:t>
                  </w:r>
                </w:p>
                <w:p w14:paraId="2FBC5223" w14:textId="11CCE000" w:rsidR="00BD326E" w:rsidRDefault="00F4758F" w:rsidP="00BD326E">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07D05">
                    <w:rPr>
                      <w:rFonts w:ascii="ＭＳ 明朝" w:eastAsia="ＭＳ 明朝" w:hAnsi="ＭＳ 明朝" w:cs="ＭＳ 明朝" w:hint="eastAsia"/>
                      <w:spacing w:val="6"/>
                      <w:kern w:val="0"/>
                      <w:szCs w:val="21"/>
                    </w:rPr>
                    <w:t>P.24-25</w:t>
                  </w:r>
                  <w:r>
                    <w:rPr>
                      <w:rFonts w:ascii="ＭＳ 明朝" w:eastAsia="ＭＳ 明朝" w:hAnsi="ＭＳ 明朝" w:cs="ＭＳ 明朝" w:hint="eastAsia"/>
                      <w:spacing w:val="6"/>
                      <w:kern w:val="0"/>
                      <w:szCs w:val="21"/>
                    </w:rPr>
                    <w:t>、</w:t>
                  </w:r>
                  <w:r w:rsidR="00BD326E">
                    <w:rPr>
                      <w:rFonts w:ascii="ＭＳ 明朝" w:eastAsia="ＭＳ 明朝" w:hAnsi="ＭＳ 明朝" w:cs="ＭＳ 明朝" w:hint="eastAsia"/>
                      <w:spacing w:val="6"/>
                      <w:kern w:val="0"/>
                      <w:szCs w:val="21"/>
                    </w:rPr>
                    <w:t>27-28</w:t>
                  </w:r>
                </w:p>
                <w:p w14:paraId="3058E8EE" w14:textId="0D481571" w:rsidR="00BD326E" w:rsidRDefault="00BD326E" w:rsidP="00BD326E">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0939">
                    <w:rPr>
                      <w:rFonts w:ascii="ＭＳ 明朝" w:eastAsia="ＭＳ 明朝" w:hAnsi="ＭＳ 明朝" w:cs="ＭＳ 明朝" w:hint="eastAsia"/>
                      <w:spacing w:val="6"/>
                      <w:kern w:val="0"/>
                      <w:szCs w:val="21"/>
                    </w:rPr>
                    <w:t>バリューレポート2022</w:t>
                  </w:r>
                  <w:r w:rsidRPr="00FA0939">
                    <w:rPr>
                      <w:rFonts w:ascii="ＭＳ 明朝" w:eastAsia="ＭＳ 明朝" w:hAnsi="ＭＳ 明朝" w:cs="ＭＳ 明朝"/>
                      <w:spacing w:val="6"/>
                      <w:kern w:val="0"/>
                      <w:szCs w:val="21"/>
                    </w:rPr>
                    <w:br/>
                  </w:r>
                  <w:hyperlink r:id="rId13" w:anchor="/pc?pNo=1" w:history="1">
                    <w:r w:rsidRPr="00FA0939">
                      <w:rPr>
                        <w:rStyle w:val="af6"/>
                        <w:rFonts w:ascii="ＭＳ 明朝" w:eastAsia="ＭＳ 明朝" w:hAnsi="ＭＳ 明朝" w:cs="ＭＳ 明朝"/>
                        <w:spacing w:val="6"/>
                        <w:kern w:val="0"/>
                        <w:szCs w:val="21"/>
                      </w:rPr>
                      <w:t>https://www.daiichisankyo.co.jp/Portals/0/files/investors/library/annual_report/index/ebook_valuereport2022/pdfViewer/#/pc?pNo=1</w:t>
                    </w:r>
                  </w:hyperlink>
                  <w:r w:rsidRPr="00FA0939">
                    <w:rPr>
                      <w:rFonts w:ascii="ＭＳ 明朝" w:eastAsia="ＭＳ 明朝" w:hAnsi="ＭＳ 明朝" w:cs="ＭＳ 明朝" w:hint="eastAsia"/>
                      <w:spacing w:val="6"/>
                      <w:kern w:val="0"/>
                      <w:szCs w:val="21"/>
                    </w:rPr>
                    <w:t xml:space="preserve"> P9-10</w:t>
                  </w:r>
                  <w:r>
                    <w:rPr>
                      <w:rFonts w:ascii="ＭＳ 明朝" w:eastAsia="ＭＳ 明朝" w:hAnsi="ＭＳ 明朝" w:cs="ＭＳ 明朝" w:hint="eastAsia"/>
                      <w:spacing w:val="6"/>
                      <w:kern w:val="0"/>
                      <w:szCs w:val="21"/>
                    </w:rPr>
                    <w:t>、12、1</w:t>
                  </w:r>
                  <w:r>
                    <w:rPr>
                      <w:rFonts w:ascii="ＭＳ 明朝" w:eastAsia="ＭＳ 明朝" w:hAnsi="ＭＳ 明朝" w:cs="ＭＳ 明朝" w:hint="eastAsia"/>
                      <w:spacing w:val="6"/>
                      <w:kern w:val="0"/>
                      <w:szCs w:val="21"/>
                    </w:rPr>
                    <w:lastRenderedPageBreak/>
                    <w:t>5-16</w:t>
                  </w:r>
                </w:p>
                <w:p w14:paraId="503C6C2B" w14:textId="56D5E5F3" w:rsidR="00A570A3" w:rsidRPr="00116745" w:rsidRDefault="00B94248" w:rsidP="00AA6696">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0939">
                    <w:rPr>
                      <w:rFonts w:ascii="ＭＳ 明朝" w:eastAsia="ＭＳ 明朝" w:hAnsi="ＭＳ 明朝" w:cs="ＭＳ 明朝" w:hint="eastAsia"/>
                      <w:spacing w:val="6"/>
                      <w:kern w:val="0"/>
                      <w:szCs w:val="21"/>
                    </w:rPr>
                    <w:t>バリューレポート2021</w:t>
                  </w:r>
                  <w:r>
                    <w:rPr>
                      <w:rFonts w:ascii="ＭＳ 明朝" w:eastAsia="ＭＳ 明朝" w:hAnsi="ＭＳ 明朝" w:cs="ＭＳ 明朝"/>
                      <w:spacing w:val="6"/>
                      <w:kern w:val="0"/>
                      <w:szCs w:val="21"/>
                    </w:rPr>
                    <w:br/>
                  </w:r>
                  <w:hyperlink r:id="rId14" w:history="1">
                    <w:r w:rsidRPr="00FA0939">
                      <w:rPr>
                        <w:rStyle w:val="af6"/>
                        <w:rFonts w:ascii="ＭＳ 明朝" w:eastAsia="ＭＳ 明朝" w:hAnsi="ＭＳ 明朝" w:cs="ＭＳ 明朝"/>
                        <w:spacing w:val="6"/>
                        <w:kern w:val="0"/>
                        <w:szCs w:val="21"/>
                      </w:rPr>
                      <w:t>https://www.daiichisankyo.co.jp/files/investors/library/annual_report/index/VR2021/Value%20Report%2020</w:t>
                    </w:r>
                    <w:r w:rsidRPr="00FA0939">
                      <w:rPr>
                        <w:rStyle w:val="af6"/>
                        <w:rFonts w:ascii="ＭＳ 明朝" w:eastAsia="ＭＳ 明朝" w:hAnsi="ＭＳ 明朝" w:cs="ＭＳ 明朝"/>
                        <w:spacing w:val="6"/>
                        <w:kern w:val="0"/>
                        <w:szCs w:val="21"/>
                      </w:rPr>
                      <w:t>2</w:t>
                    </w:r>
                    <w:r w:rsidRPr="00FA0939">
                      <w:rPr>
                        <w:rStyle w:val="af6"/>
                        <w:rFonts w:ascii="ＭＳ 明朝" w:eastAsia="ＭＳ 明朝" w:hAnsi="ＭＳ 明朝" w:cs="ＭＳ 明朝"/>
                        <w:spacing w:val="6"/>
                        <w:kern w:val="0"/>
                        <w:szCs w:val="21"/>
                      </w:rPr>
                      <w:t>1%20JP1.pdf</w:t>
                    </w:r>
                  </w:hyperlink>
                  <w:r w:rsidRPr="00FA0939">
                    <w:rPr>
                      <w:rFonts w:ascii="ＭＳ 明朝" w:eastAsia="ＭＳ 明朝" w:hAnsi="ＭＳ 明朝" w:cs="ＭＳ 明朝" w:hint="eastAsia"/>
                      <w:spacing w:val="6"/>
                      <w:kern w:val="0"/>
                      <w:szCs w:val="21"/>
                    </w:rPr>
                    <w:t xml:space="preserve"> P3-5、</w:t>
                  </w:r>
                  <w:r>
                    <w:rPr>
                      <w:rFonts w:ascii="ＭＳ 明朝" w:eastAsia="ＭＳ 明朝" w:hAnsi="ＭＳ 明朝" w:cs="ＭＳ 明朝" w:hint="eastAsia"/>
                      <w:spacing w:val="6"/>
                      <w:kern w:val="0"/>
                      <w:szCs w:val="21"/>
                    </w:rPr>
                    <w:t>9-10、</w:t>
                  </w:r>
                  <w:r w:rsidRPr="00FA0939">
                    <w:rPr>
                      <w:rFonts w:ascii="ＭＳ 明朝" w:eastAsia="ＭＳ 明朝" w:hAnsi="ＭＳ 明朝" w:cs="ＭＳ 明朝" w:hint="eastAsia"/>
                      <w:spacing w:val="6"/>
                      <w:kern w:val="0"/>
                      <w:szCs w:val="21"/>
                    </w:rPr>
                    <w:t>45</w:t>
                  </w:r>
                  <w:r>
                    <w:rPr>
                      <w:rFonts w:ascii="ＭＳ 明朝" w:eastAsia="ＭＳ 明朝" w:hAnsi="ＭＳ 明朝" w:cs="ＭＳ 明朝" w:hint="eastAsia"/>
                      <w:spacing w:val="6"/>
                      <w:kern w:val="0"/>
                      <w:szCs w:val="21"/>
                    </w:rPr>
                    <w:t>-</w:t>
                  </w:r>
                  <w:r w:rsidRPr="00FA0939">
                    <w:rPr>
                      <w:rFonts w:ascii="ＭＳ 明朝" w:eastAsia="ＭＳ 明朝" w:hAnsi="ＭＳ 明朝" w:cs="ＭＳ 明朝" w:hint="eastAsia"/>
                      <w:spacing w:val="6"/>
                      <w:kern w:val="0"/>
                      <w:szCs w:val="21"/>
                    </w:rPr>
                    <w:t>46</w:t>
                  </w:r>
                  <w:r w:rsidRPr="00FA0939">
                    <w:rPr>
                      <w:rFonts w:ascii="ＭＳ 明朝" w:eastAsia="ＭＳ 明朝" w:hAnsi="ＭＳ 明朝" w:cs="ＭＳ 明朝"/>
                      <w:spacing w:val="6"/>
                      <w:kern w:val="0"/>
                      <w:szCs w:val="21"/>
                    </w:rPr>
                    <w:br/>
                  </w:r>
                </w:p>
                <w:p w14:paraId="766312EA" w14:textId="77777777" w:rsidR="00CD595B" w:rsidRDefault="00B94248">
                  <w:pPr>
                    <w:numPr>
                      <w:ilvl w:val="0"/>
                      <w:numId w:val="7"/>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第一三共グループＤＸ推進ポリシー</w:t>
                  </w:r>
                </w:p>
                <w:p w14:paraId="6C779E29" w14:textId="3F335005" w:rsidR="00B103D0" w:rsidRDefault="00000000" w:rsidP="00AA6696">
                  <w:pPr>
                    <w:suppressAutoHyphens/>
                    <w:kinsoku w:val="0"/>
                    <w:wordWrap w:val="0"/>
                    <w:overflowPunct w:val="0"/>
                    <w:adjustRightInd w:val="0"/>
                    <w:spacing w:afterLines="50" w:after="120" w:line="238" w:lineRule="exact"/>
                    <w:ind w:left="360" w:right="214"/>
                    <w:jc w:val="left"/>
                    <w:textAlignment w:val="center"/>
                    <w:rPr>
                      <w:rFonts w:ascii="ＭＳ 明朝" w:eastAsia="ＭＳ 明朝" w:hAnsi="ＭＳ 明朝" w:cs="ＭＳ 明朝"/>
                      <w:spacing w:val="6"/>
                      <w:kern w:val="0"/>
                      <w:szCs w:val="21"/>
                    </w:rPr>
                  </w:pPr>
                  <w:hyperlink r:id="rId15" w:history="1">
                    <w:r w:rsidR="00744895" w:rsidRPr="00744895">
                      <w:rPr>
                        <w:rStyle w:val="af6"/>
                        <w:rFonts w:ascii="ＭＳ 明朝" w:eastAsia="ＭＳ 明朝" w:hAnsi="ＭＳ 明朝" w:cs="ＭＳ 明朝"/>
                        <w:spacing w:val="6"/>
                        <w:kern w:val="0"/>
                        <w:szCs w:val="21"/>
                      </w:rPr>
                      <w:t>https://www.daiichisankyo.co.jp/files/about_us/responsibility/global_policy/index/pdf/global_dx_management_policy.pdf</w:t>
                    </w:r>
                  </w:hyperlink>
                  <w:r w:rsidR="00744895">
                    <w:rPr>
                      <w:rFonts w:ascii="ＭＳ 明朝" w:eastAsia="ＭＳ 明朝" w:hAnsi="ＭＳ 明朝" w:cs="ＭＳ 明朝" w:hint="eastAsia"/>
                      <w:spacing w:val="6"/>
                      <w:kern w:val="0"/>
                      <w:szCs w:val="21"/>
                    </w:rPr>
                    <w:t xml:space="preserve"> </w:t>
                  </w:r>
                  <w:r w:rsidR="00744895">
                    <w:rPr>
                      <w:rFonts w:ascii="ＭＳ 明朝" w:eastAsia="ＭＳ 明朝" w:hAnsi="ＭＳ 明朝" w:cs="ＭＳ 明朝"/>
                      <w:spacing w:val="6"/>
                      <w:kern w:val="0"/>
                      <w:szCs w:val="21"/>
                    </w:rPr>
                    <w:t>P5</w:t>
                  </w:r>
                </w:p>
                <w:p w14:paraId="7EBB2A6F" w14:textId="77777777" w:rsidR="00B103D0" w:rsidRPr="00116745" w:rsidRDefault="00B103D0" w:rsidP="00B103D0">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238FD61" w14:textId="2E919E1E" w:rsidR="00D1302E" w:rsidRDefault="00771A3C" w:rsidP="00B103D0">
                  <w:pPr>
                    <w:numPr>
                      <w:ilvl w:val="0"/>
                      <w:numId w:val="7"/>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会社HP＞ＤＸ-データと先進デジタル技術の活用</w:t>
                  </w:r>
                </w:p>
                <w:p w14:paraId="2BFD86E1" w14:textId="5CB61EB9" w:rsidR="00771A3C" w:rsidRPr="00AA6696" w:rsidRDefault="00000000" w:rsidP="00AA6696">
                  <w:pPr>
                    <w:suppressAutoHyphens/>
                    <w:kinsoku w:val="0"/>
                    <w:wordWrap w:val="0"/>
                    <w:overflowPunct w:val="0"/>
                    <w:adjustRightInd w:val="0"/>
                    <w:spacing w:afterLines="50" w:after="120" w:line="238" w:lineRule="exact"/>
                    <w:ind w:left="360"/>
                    <w:jc w:val="left"/>
                    <w:textAlignment w:val="center"/>
                    <w:rPr>
                      <w:color w:val="000000"/>
                      <w:u w:val="single"/>
                    </w:rPr>
                  </w:pPr>
                  <w:hyperlink r:id="rId16" w:history="1">
                    <w:r w:rsidR="00771A3C" w:rsidRPr="00AD288E">
                      <w:rPr>
                        <w:rStyle w:val="af6"/>
                        <w:color w:val="000000"/>
                      </w:rPr>
                      <w:t>https://www.daiichisankyo.co.jp/about_us/dx/</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AE4132" w14:textId="7E3ED3EC" w:rsidR="00C848BB" w:rsidRDefault="00B942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第一三共グループの価値創造プロセスは、パーパス「世界中の人々の健康で豊かな生活に貢献する」ことの実現に向けて当社グループに対する社会から</w:t>
                  </w:r>
                  <w:r w:rsidR="00A907CD">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多様な要請や期待に対し、どのように価値を生み出し提供しているかについて図式化しています。</w:t>
                  </w:r>
                </w:p>
                <w:p w14:paraId="5A43A598" w14:textId="77777777" w:rsidR="000C6497" w:rsidRDefault="00B942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そのうえで、当社グループの2030年ビジョンである</w:t>
                  </w:r>
                  <w:r w:rsidRPr="00373D25">
                    <w:rPr>
                      <w:rFonts w:ascii="ＭＳ 明朝" w:eastAsia="ＭＳ 明朝" w:hAnsi="ＭＳ 明朝" w:cs="ＭＳ 明朝" w:hint="eastAsia"/>
                      <w:spacing w:val="6"/>
                      <w:kern w:val="0"/>
                      <w:szCs w:val="21"/>
                    </w:rPr>
                    <w:t>「サステナブルな社会の発展に貢献する先進的グローバルヘルスケアカンパニー」</w:t>
                  </w:r>
                  <w:r>
                    <w:rPr>
                      <w:rFonts w:ascii="ＭＳ 明朝" w:eastAsia="ＭＳ 明朝" w:hAnsi="ＭＳ 明朝" w:cs="ＭＳ 明朝" w:hint="eastAsia"/>
                      <w:spacing w:val="6"/>
                      <w:kern w:val="0"/>
                      <w:szCs w:val="21"/>
                    </w:rPr>
                    <w:t>を目指し、第5期中期経営計画（以下、第5期中計）は、2025年目標「がんに強みを持つ先進的グローバル創薬企業」を達成し、2030年ビジョン実現に向けた成長ステージに移行するための計画と位置付けています。</w:t>
                  </w:r>
                </w:p>
                <w:p w14:paraId="4553E0C1" w14:textId="40CED810" w:rsidR="00D1302E" w:rsidRPr="00E577BF" w:rsidRDefault="00B942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激しい変化の中でパーパスやビジョンを実現していくためには、データとデジタル技術を駆使したデジタルトランスフォーメーション（ＤＸ）が必須と考えます。多様なデータや先進技術を活用し、一人ひとりに寄り添った最適なサービスを提供する社会の実現に向けて「Healthcare as a Service」に取り組むと共に、</w:t>
                  </w:r>
                  <w:r w:rsidRPr="00373D25">
                    <w:rPr>
                      <w:rFonts w:ascii="ＭＳ 明朝" w:eastAsia="ＭＳ 明朝" w:hAnsi="ＭＳ 明朝" w:cs="ＭＳ 明朝" w:hint="eastAsia"/>
                      <w:spacing w:val="6"/>
                      <w:kern w:val="0"/>
                      <w:szCs w:val="21"/>
                    </w:rPr>
                    <w:t>第一三共の</w:t>
                  </w:r>
                  <w:r>
                    <w:rPr>
                      <w:rFonts w:ascii="ＭＳ 明朝" w:eastAsia="ＭＳ 明朝" w:hAnsi="ＭＳ 明朝" w:cs="ＭＳ 明朝" w:hint="eastAsia"/>
                      <w:spacing w:val="6"/>
                      <w:kern w:val="0"/>
                      <w:szCs w:val="21"/>
                    </w:rPr>
                    <w:t>第5期中計</w:t>
                  </w:r>
                  <w:r w:rsidRPr="00373D25">
                    <w:rPr>
                      <w:rFonts w:ascii="ＭＳ 明朝" w:eastAsia="ＭＳ 明朝" w:hAnsi="ＭＳ 明朝" w:cs="ＭＳ 明朝" w:hint="eastAsia"/>
                      <w:spacing w:val="6"/>
                      <w:kern w:val="0"/>
                      <w:szCs w:val="21"/>
                    </w:rPr>
                    <w:t>では、戦略を支える基盤の一つとして、「</w:t>
                  </w:r>
                  <w:r>
                    <w:rPr>
                      <w:rFonts w:ascii="ＭＳ 明朝" w:eastAsia="ＭＳ 明朝" w:hAnsi="ＭＳ 明朝" w:cs="ＭＳ 明朝" w:hint="eastAsia"/>
                      <w:spacing w:val="6"/>
                      <w:kern w:val="0"/>
                      <w:szCs w:val="21"/>
                    </w:rPr>
                    <w:t>ＤＸ</w:t>
                  </w:r>
                  <w:r w:rsidRPr="00373D25">
                    <w:rPr>
                      <w:rFonts w:ascii="ＭＳ 明朝" w:eastAsia="ＭＳ 明朝" w:hAnsi="ＭＳ 明朝" w:cs="ＭＳ 明朝" w:hint="eastAsia"/>
                      <w:spacing w:val="6"/>
                      <w:kern w:val="0"/>
                      <w:szCs w:val="21"/>
                    </w:rPr>
                    <w:t>推進によるデータ駆動型経営の実現と先進デジタル技術による全社変革」を掲げ</w:t>
                  </w:r>
                  <w:r>
                    <w:rPr>
                      <w:rFonts w:ascii="ＭＳ 明朝" w:eastAsia="ＭＳ 明朝" w:hAnsi="ＭＳ 明朝" w:cs="ＭＳ 明朝" w:hint="eastAsia"/>
                      <w:spacing w:val="6"/>
                      <w:kern w:val="0"/>
                      <w:szCs w:val="21"/>
                    </w:rPr>
                    <w:t>ています</w:t>
                  </w:r>
                  <w:r w:rsidRPr="00373D25">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35BACEE" w14:textId="0C6A2649" w:rsidR="00B94248"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中期経営計画は経営会議における議論を踏まえ、取締役</w:t>
                  </w:r>
                  <w:r w:rsidR="009D4626">
                    <w:rPr>
                      <w:rFonts w:ascii="ＭＳ 明朝" w:eastAsia="ＭＳ 明朝" w:hAnsi="ＭＳ 明朝" w:cs="ＭＳ 明朝" w:hint="eastAsia"/>
                      <w:spacing w:val="6"/>
                      <w:kern w:val="0"/>
                      <w:szCs w:val="21"/>
                    </w:rPr>
                    <w:t>会</w:t>
                  </w:r>
                  <w:r>
                    <w:rPr>
                      <w:rFonts w:ascii="ＭＳ 明朝" w:eastAsia="ＭＳ 明朝" w:hAnsi="ＭＳ 明朝" w:cs="ＭＳ 明朝" w:hint="eastAsia"/>
                      <w:spacing w:val="6"/>
                      <w:kern w:val="0"/>
                      <w:szCs w:val="21"/>
                    </w:rPr>
                    <w:t>にて承認を受けています。</w:t>
                  </w:r>
                </w:p>
                <w:p w14:paraId="6F05E95F" w14:textId="77777777" w:rsidR="00B94248" w:rsidRPr="00DD56DC"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統合報告書は当該中計の内容を踏まえて作成し、経営会議・取締役会メンバーのレビューおよび意見を反映して制作されたものです。</w:t>
                  </w:r>
                </w:p>
                <w:p w14:paraId="50D6C338" w14:textId="236BB79F" w:rsidR="00B94248"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上記ポリシーは、</w:t>
                  </w:r>
                  <w:r w:rsidR="005A14E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意思決定機関であるGlobal Management Committee（以下、GMC）により承認され、</w:t>
                  </w:r>
                  <w:r w:rsidRPr="002C6FD6">
                    <w:rPr>
                      <w:rFonts w:ascii="ＭＳ 明朝" w:eastAsia="ＭＳ 明朝" w:hAnsi="ＭＳ 明朝" w:cs="ＭＳ 明朝" w:hint="eastAsia"/>
                      <w:spacing w:val="6"/>
                      <w:kern w:val="0"/>
                      <w:szCs w:val="21"/>
                    </w:rPr>
                    <w:t>取締役会に報告されています。</w:t>
                  </w:r>
                </w:p>
                <w:p w14:paraId="55B7A7ED" w14:textId="683E55A5" w:rsidR="00D1302E" w:rsidRPr="00E577BF"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上記会社HPは中期経営計画を実現するためのDX戦略の内容をもとに作成</w:t>
                  </w:r>
                  <w:r w:rsidR="00E944F3">
                    <w:rPr>
                      <w:rFonts w:ascii="ＭＳ 明朝" w:eastAsia="ＭＳ 明朝" w:hAnsi="ＭＳ 明朝" w:cs="ＭＳ 明朝" w:hint="eastAsia"/>
                      <w:spacing w:val="6"/>
                      <w:kern w:val="0"/>
                      <w:szCs w:val="21"/>
                    </w:rPr>
                    <w:t>し</w:t>
                  </w:r>
                  <w:r w:rsidR="00840CE7">
                    <w:rPr>
                      <w:rFonts w:ascii="ＭＳ 明朝" w:eastAsia="ＭＳ 明朝" w:hAnsi="ＭＳ 明朝" w:cs="ＭＳ 明朝" w:hint="eastAsia"/>
                      <w:spacing w:val="6"/>
                      <w:kern w:val="0"/>
                      <w:szCs w:val="21"/>
                    </w:rPr>
                    <w:t>、</w:t>
                  </w:r>
                  <w:r w:rsidR="00BC4757">
                    <w:rPr>
                      <w:rFonts w:ascii="ＭＳ 明朝" w:eastAsia="ＭＳ 明朝" w:hAnsi="ＭＳ 明朝" w:cs="ＭＳ 明朝" w:hint="eastAsia"/>
                      <w:spacing w:val="6"/>
                      <w:kern w:val="0"/>
                      <w:szCs w:val="21"/>
                    </w:rPr>
                    <w:t>CDXOの承認を受けて公表しています。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E609D3" w14:textId="77777777" w:rsidR="00B94248" w:rsidRDefault="00B94248" w:rsidP="00B9424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第５期中期経営計画説明会資料</w:t>
                  </w:r>
                </w:p>
                <w:p w14:paraId="503C762B" w14:textId="34FD254E" w:rsidR="00B94248" w:rsidRDefault="00B94248" w:rsidP="00B9424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248">
                    <w:rPr>
                      <w:rFonts w:ascii="ＭＳ 明朝" w:eastAsia="ＭＳ 明朝" w:hAnsi="ＭＳ 明朝" w:cs="ＭＳ 明朝" w:hint="eastAsia"/>
                      <w:spacing w:val="6"/>
                      <w:kern w:val="0"/>
                      <w:szCs w:val="21"/>
                    </w:rPr>
                    <w:t>バリューレポート</w:t>
                  </w:r>
                  <w:r w:rsidR="000D6ADE" w:rsidRPr="00B94248">
                    <w:rPr>
                      <w:rFonts w:ascii="ＭＳ 明朝" w:eastAsia="ＭＳ 明朝" w:hAnsi="ＭＳ 明朝" w:cs="ＭＳ 明朝" w:hint="eastAsia"/>
                      <w:spacing w:val="6"/>
                      <w:kern w:val="0"/>
                      <w:szCs w:val="21"/>
                    </w:rPr>
                    <w:t>（統合報告書）</w:t>
                  </w:r>
                  <w:r w:rsidR="00207D05">
                    <w:rPr>
                      <w:rFonts w:ascii="ＭＳ 明朝" w:eastAsia="ＭＳ 明朝" w:hAnsi="ＭＳ 明朝" w:cs="ＭＳ 明朝" w:hint="eastAsia"/>
                      <w:spacing w:val="6"/>
                      <w:kern w:val="0"/>
                      <w:szCs w:val="21"/>
                    </w:rPr>
                    <w:t>2024</w:t>
                  </w:r>
                  <w:r w:rsidR="00207D05" w:rsidRPr="00B94248">
                    <w:rPr>
                      <w:rFonts w:ascii="ＭＳ 明朝" w:eastAsia="ＭＳ 明朝" w:hAnsi="ＭＳ 明朝" w:cs="ＭＳ 明朝" w:hint="eastAsia"/>
                      <w:spacing w:val="6"/>
                      <w:kern w:val="0"/>
                      <w:szCs w:val="21"/>
                    </w:rPr>
                    <w:t>、</w:t>
                  </w:r>
                  <w:r w:rsidR="0085658A">
                    <w:rPr>
                      <w:rFonts w:ascii="ＭＳ 明朝" w:eastAsia="ＭＳ 明朝" w:hAnsi="ＭＳ 明朝" w:cs="ＭＳ 明朝" w:hint="eastAsia"/>
                      <w:spacing w:val="6"/>
                      <w:kern w:val="0"/>
                      <w:szCs w:val="21"/>
                    </w:rPr>
                    <w:t>2023</w:t>
                  </w:r>
                  <w:r w:rsidR="000D6ADE" w:rsidRPr="00B94248">
                    <w:rPr>
                      <w:rFonts w:ascii="ＭＳ 明朝" w:eastAsia="ＭＳ 明朝" w:hAnsi="ＭＳ 明朝" w:cs="ＭＳ 明朝" w:hint="eastAsia"/>
                      <w:spacing w:val="6"/>
                      <w:kern w:val="0"/>
                      <w:szCs w:val="21"/>
                    </w:rPr>
                    <w:t>、2022</w:t>
                  </w:r>
                  <w:r w:rsidR="000D6ADE">
                    <w:rPr>
                      <w:rFonts w:ascii="ＭＳ 明朝" w:eastAsia="ＭＳ 明朝" w:hAnsi="ＭＳ 明朝" w:cs="ＭＳ 明朝" w:hint="eastAsia"/>
                      <w:spacing w:val="6"/>
                      <w:kern w:val="0"/>
                      <w:szCs w:val="21"/>
                    </w:rPr>
                    <w:t>、</w:t>
                  </w:r>
                  <w:r w:rsidR="000D6ADE" w:rsidRPr="00B94248">
                    <w:rPr>
                      <w:rFonts w:ascii="ＭＳ 明朝" w:eastAsia="ＭＳ 明朝" w:hAnsi="ＭＳ 明朝" w:cs="ＭＳ 明朝" w:hint="eastAsia"/>
                      <w:spacing w:val="6"/>
                      <w:kern w:val="0"/>
                      <w:szCs w:val="21"/>
                    </w:rPr>
                    <w:t>2021</w:t>
                  </w:r>
                </w:p>
                <w:p w14:paraId="462CDB68" w14:textId="56A4165F" w:rsidR="00B94248" w:rsidRDefault="00B94248" w:rsidP="00B9424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会社HP＞ＤＸ-データと先進デジタル技術の活用</w:t>
                  </w:r>
                  <w:r w:rsidR="0009207B">
                    <w:rPr>
                      <w:rFonts w:ascii="ＭＳ 明朝" w:eastAsia="ＭＳ 明朝" w:hAnsi="ＭＳ 明朝" w:cs="ＭＳ 明朝" w:hint="eastAsia"/>
                      <w:spacing w:val="6"/>
                      <w:kern w:val="0"/>
                      <w:szCs w:val="21"/>
                    </w:rPr>
                    <w:t>、</w:t>
                  </w:r>
                  <w:r w:rsidR="0009207B" w:rsidRPr="00AD288E">
                    <w:rPr>
                      <w:rFonts w:ascii="ＭＳ 明朝" w:eastAsia="ＭＳ 明朝" w:hAnsi="ＭＳ 明朝" w:cs="ＭＳ 明朝" w:hint="eastAsia"/>
                      <w:color w:val="000000"/>
                      <w:spacing w:val="6"/>
                      <w:kern w:val="0"/>
                      <w:szCs w:val="21"/>
                    </w:rPr>
                    <w:t>会社HP＞</w:t>
                  </w:r>
                  <w:r w:rsidR="0009207B">
                    <w:rPr>
                      <w:rFonts w:ascii="ＭＳ 明朝" w:eastAsia="ＭＳ 明朝" w:hAnsi="ＭＳ 明朝" w:cs="ＭＳ 明朝" w:hint="eastAsia"/>
                      <w:color w:val="000000"/>
                      <w:spacing w:val="6"/>
                      <w:kern w:val="0"/>
                      <w:szCs w:val="21"/>
                    </w:rPr>
                    <w:t>DX人材の育成</w:t>
                  </w:r>
                </w:p>
                <w:p w14:paraId="5BF68E2D" w14:textId="26B544AF" w:rsidR="00D1302E" w:rsidRPr="00C70D9E" w:rsidRDefault="00C70D9E" w:rsidP="00AA669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4A55">
                    <w:rPr>
                      <w:rFonts w:ascii="ＭＳ 明朝" w:eastAsia="ＭＳ 明朝" w:hAnsi="ＭＳ 明朝" w:cs="ＭＳ 明朝" w:hint="eastAsia"/>
                      <w:color w:val="000000"/>
                      <w:spacing w:val="6"/>
                      <w:kern w:val="0"/>
                      <w:szCs w:val="21"/>
                    </w:rPr>
                    <w:t>プレスリリース「2023 年 4 月 1 日付 組織改定に</w:t>
                  </w:r>
                  <w:r w:rsidRPr="00FC4A55">
                    <w:rPr>
                      <w:rFonts w:ascii="ＭＳ 明朝" w:eastAsia="ＭＳ 明朝" w:hAnsi="ＭＳ 明朝" w:cs="ＭＳ 明朝" w:hint="eastAsia"/>
                      <w:color w:val="000000"/>
                      <w:spacing w:val="6"/>
                      <w:kern w:val="0"/>
                      <w:szCs w:val="21"/>
                    </w:rPr>
                    <w:lastRenderedPageBreak/>
                    <w:t>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DC9341A" w14:textId="3444080B" w:rsidR="00B94248" w:rsidRDefault="00B94248" w:rsidP="00B9424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２０２１</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４月５日</w:t>
                  </w:r>
                </w:p>
                <w:p w14:paraId="30F55DF2" w14:textId="6BA73BFA" w:rsidR="00B94248" w:rsidRPr="00E944F3" w:rsidRDefault="0009207B" w:rsidP="00B9424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年９月</w:t>
                  </w:r>
                  <w:r>
                    <w:rPr>
                      <w:rFonts w:ascii="ＭＳ 明朝" w:eastAsia="ＭＳ 明朝" w:hAnsi="ＭＳ 明朝" w:cs="ＭＳ 明朝" w:hint="eastAsia"/>
                      <w:spacing w:val="6"/>
                      <w:kern w:val="0"/>
                      <w:szCs w:val="21"/>
                    </w:rPr>
                    <w:t>１３</w:t>
                  </w:r>
                  <w:r>
                    <w:rPr>
                      <w:rFonts w:ascii="ＭＳ 明朝" w:eastAsia="ＭＳ 明朝" w:hAnsi="ＭＳ 明朝" w:cs="ＭＳ 明朝" w:hint="eastAsia"/>
                      <w:spacing w:val="6"/>
                      <w:kern w:val="0"/>
                      <w:szCs w:val="21"/>
                    </w:rPr>
                    <w:t>日、</w:t>
                  </w:r>
                  <w:r w:rsidR="000D6ADE">
                    <w:rPr>
                      <w:rFonts w:ascii="ＭＳ 明朝" w:eastAsia="ＭＳ 明朝" w:hAnsi="ＭＳ 明朝" w:cs="ＭＳ 明朝" w:hint="eastAsia"/>
                      <w:spacing w:val="6"/>
                      <w:kern w:val="0"/>
                      <w:szCs w:val="21"/>
                    </w:rPr>
                    <w:t>２０２３年９月２９日、２０２２年９月２８日、</w:t>
                  </w:r>
                  <w:r w:rsidR="00B94248">
                    <w:rPr>
                      <w:rFonts w:ascii="ＭＳ 明朝" w:eastAsia="ＭＳ 明朝" w:hAnsi="ＭＳ 明朝" w:cs="ＭＳ 明朝" w:hint="eastAsia"/>
                      <w:spacing w:val="6"/>
                      <w:kern w:val="0"/>
                      <w:szCs w:val="21"/>
                    </w:rPr>
                    <w:t>２０２１年１０月８日</w:t>
                  </w:r>
                </w:p>
                <w:p w14:paraId="7B8F94D3" w14:textId="4CE15F8F" w:rsidR="00D1302E" w:rsidRDefault="00B94248" w:rsidP="00E944F3">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4F3">
                    <w:rPr>
                      <w:rFonts w:ascii="ＭＳ 明朝" w:eastAsia="ＭＳ 明朝" w:hAnsi="ＭＳ 明朝" w:cs="ＭＳ 明朝" w:hint="eastAsia"/>
                      <w:spacing w:val="6"/>
                      <w:kern w:val="0"/>
                      <w:szCs w:val="21"/>
                    </w:rPr>
                    <w:t>２０２</w:t>
                  </w:r>
                  <w:r w:rsidR="00EC28BC">
                    <w:rPr>
                      <w:rFonts w:ascii="ＭＳ 明朝" w:eastAsia="ＭＳ 明朝" w:hAnsi="ＭＳ 明朝" w:cs="ＭＳ 明朝" w:hint="eastAsia"/>
                      <w:spacing w:val="6"/>
                      <w:kern w:val="0"/>
                      <w:szCs w:val="21"/>
                    </w:rPr>
                    <w:t>４</w:t>
                  </w:r>
                  <w:r w:rsidRPr="00E944F3">
                    <w:rPr>
                      <w:rFonts w:ascii="ＭＳ 明朝" w:eastAsia="ＭＳ 明朝" w:hAnsi="ＭＳ 明朝" w:cs="ＭＳ 明朝" w:hint="eastAsia"/>
                      <w:spacing w:val="6"/>
                      <w:kern w:val="0"/>
                      <w:szCs w:val="21"/>
                    </w:rPr>
                    <w:t>年</w:t>
                  </w:r>
                  <w:r w:rsidR="00EC28BC">
                    <w:rPr>
                      <w:rFonts w:ascii="ＭＳ 明朝" w:eastAsia="ＭＳ 明朝" w:hAnsi="ＭＳ 明朝" w:cs="ＭＳ 明朝" w:hint="eastAsia"/>
                      <w:spacing w:val="6"/>
                      <w:kern w:val="0"/>
                      <w:szCs w:val="21"/>
                    </w:rPr>
                    <w:t>８</w:t>
                  </w:r>
                  <w:r w:rsidRPr="00E944F3">
                    <w:rPr>
                      <w:rFonts w:ascii="ＭＳ 明朝" w:eastAsia="ＭＳ 明朝" w:hAnsi="ＭＳ 明朝" w:cs="ＭＳ 明朝" w:hint="eastAsia"/>
                      <w:spacing w:val="6"/>
                      <w:kern w:val="0"/>
                      <w:szCs w:val="21"/>
                    </w:rPr>
                    <w:t>月</w:t>
                  </w:r>
                  <w:r w:rsidR="00EC28BC">
                    <w:rPr>
                      <w:rFonts w:ascii="ＭＳ 明朝" w:eastAsia="ＭＳ 明朝" w:hAnsi="ＭＳ 明朝" w:cs="ＭＳ 明朝" w:hint="eastAsia"/>
                      <w:spacing w:val="6"/>
                      <w:kern w:val="0"/>
                      <w:szCs w:val="21"/>
                    </w:rPr>
                    <w:t>２７</w:t>
                  </w:r>
                  <w:r w:rsidRPr="00E944F3">
                    <w:rPr>
                      <w:rFonts w:ascii="ＭＳ 明朝" w:eastAsia="ＭＳ 明朝" w:hAnsi="ＭＳ 明朝" w:cs="ＭＳ 明朝" w:hint="eastAsia"/>
                      <w:spacing w:val="6"/>
                      <w:kern w:val="0"/>
                      <w:szCs w:val="21"/>
                    </w:rPr>
                    <w:t>日</w:t>
                  </w:r>
                  <w:r w:rsidR="0009207B">
                    <w:rPr>
                      <w:rFonts w:ascii="ＭＳ 明朝" w:eastAsia="ＭＳ 明朝" w:hAnsi="ＭＳ 明朝" w:cs="ＭＳ 明朝" w:hint="eastAsia"/>
                      <w:spacing w:val="6"/>
                      <w:kern w:val="0"/>
                      <w:szCs w:val="21"/>
                    </w:rPr>
                    <w:t>、</w:t>
                  </w:r>
                  <w:r w:rsidR="0009207B" w:rsidRPr="00E944F3">
                    <w:rPr>
                      <w:rFonts w:ascii="ＭＳ 明朝" w:eastAsia="ＭＳ 明朝" w:hAnsi="ＭＳ 明朝" w:cs="ＭＳ 明朝" w:hint="eastAsia"/>
                      <w:spacing w:val="6"/>
                      <w:kern w:val="0"/>
                      <w:szCs w:val="21"/>
                    </w:rPr>
                    <w:t>２０２</w:t>
                  </w:r>
                  <w:r w:rsidR="0009207B">
                    <w:rPr>
                      <w:rFonts w:ascii="ＭＳ 明朝" w:eastAsia="ＭＳ 明朝" w:hAnsi="ＭＳ 明朝" w:cs="ＭＳ 明朝" w:hint="eastAsia"/>
                      <w:spacing w:val="6"/>
                      <w:kern w:val="0"/>
                      <w:szCs w:val="21"/>
                    </w:rPr>
                    <w:t>４</w:t>
                  </w:r>
                  <w:r w:rsidR="0009207B" w:rsidRPr="00E944F3">
                    <w:rPr>
                      <w:rFonts w:ascii="ＭＳ 明朝" w:eastAsia="ＭＳ 明朝" w:hAnsi="ＭＳ 明朝" w:cs="ＭＳ 明朝" w:hint="eastAsia"/>
                      <w:spacing w:val="6"/>
                      <w:kern w:val="0"/>
                      <w:szCs w:val="21"/>
                    </w:rPr>
                    <w:t>年</w:t>
                  </w:r>
                  <w:r w:rsidR="0009207B">
                    <w:rPr>
                      <w:rFonts w:ascii="ＭＳ 明朝" w:eastAsia="ＭＳ 明朝" w:hAnsi="ＭＳ 明朝" w:cs="ＭＳ 明朝" w:hint="eastAsia"/>
                      <w:spacing w:val="6"/>
                      <w:kern w:val="0"/>
                      <w:szCs w:val="21"/>
                    </w:rPr>
                    <w:t>８</w:t>
                  </w:r>
                  <w:r w:rsidR="0009207B" w:rsidRPr="00E944F3">
                    <w:rPr>
                      <w:rFonts w:ascii="ＭＳ 明朝" w:eastAsia="ＭＳ 明朝" w:hAnsi="ＭＳ 明朝" w:cs="ＭＳ 明朝" w:hint="eastAsia"/>
                      <w:spacing w:val="6"/>
                      <w:kern w:val="0"/>
                      <w:szCs w:val="21"/>
                    </w:rPr>
                    <w:t>月</w:t>
                  </w:r>
                  <w:r w:rsidR="0009207B">
                    <w:rPr>
                      <w:rFonts w:ascii="ＭＳ 明朝" w:eastAsia="ＭＳ 明朝" w:hAnsi="ＭＳ 明朝" w:cs="ＭＳ 明朝" w:hint="eastAsia"/>
                      <w:spacing w:val="6"/>
                      <w:kern w:val="0"/>
                      <w:szCs w:val="21"/>
                    </w:rPr>
                    <w:t>２７</w:t>
                  </w:r>
                  <w:r w:rsidR="0009207B" w:rsidRPr="00E944F3">
                    <w:rPr>
                      <w:rFonts w:ascii="ＭＳ 明朝" w:eastAsia="ＭＳ 明朝" w:hAnsi="ＭＳ 明朝" w:cs="ＭＳ 明朝" w:hint="eastAsia"/>
                      <w:spacing w:val="6"/>
                      <w:kern w:val="0"/>
                      <w:szCs w:val="21"/>
                    </w:rPr>
                    <w:t>日</w:t>
                  </w:r>
                </w:p>
                <w:p w14:paraId="7116E297" w14:textId="702844C3" w:rsidR="00FC4A55" w:rsidRPr="00E944F3" w:rsidRDefault="00FC4A55" w:rsidP="00E944F3">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4F3">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３</w:t>
                  </w:r>
                  <w:r w:rsidRPr="00E944F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４</w:t>
                  </w:r>
                  <w:r w:rsidRPr="00E944F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w:t>
                  </w:r>
                  <w:r w:rsidRPr="00E944F3">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91BA55" w14:textId="77777777" w:rsidR="0027574E" w:rsidRDefault="00B94248" w:rsidP="00B9424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D288E">
                    <w:rPr>
                      <w:rFonts w:ascii="ＭＳ 明朝" w:eastAsia="ＭＳ 明朝" w:hAnsi="ＭＳ 明朝" w:cs="ＭＳ 明朝" w:hint="eastAsia"/>
                      <w:color w:val="000000"/>
                      <w:spacing w:val="6"/>
                      <w:kern w:val="0"/>
                      <w:szCs w:val="21"/>
                    </w:rPr>
                    <w:t>第５期中期経営計画説明会資料</w:t>
                  </w:r>
                </w:p>
                <w:p w14:paraId="21B8F95B" w14:textId="0C979D7F" w:rsidR="0027574E" w:rsidRDefault="00000000" w:rsidP="0027574E">
                  <w:pPr>
                    <w:suppressAutoHyphens/>
                    <w:kinsoku w:val="0"/>
                    <w:overflowPunct w:val="0"/>
                    <w:adjustRightInd w:val="0"/>
                    <w:spacing w:afterLines="50" w:after="120" w:line="238" w:lineRule="exact"/>
                    <w:ind w:left="360"/>
                    <w:jc w:val="left"/>
                    <w:textAlignment w:val="center"/>
                  </w:pPr>
                  <w:hyperlink r:id="rId17" w:history="1">
                    <w:r w:rsidR="0027574E" w:rsidRPr="003C60FE">
                      <w:rPr>
                        <w:rStyle w:val="af6"/>
                      </w:rPr>
                      <w:t>https://www.daiichisankyo.co.jp/files/investors/library/materials/2021/20210405_5th_MTP_J.pdf</w:t>
                    </w:r>
                  </w:hyperlink>
                </w:p>
                <w:p w14:paraId="76F3FC2E" w14:textId="5042E10A" w:rsidR="00B94248" w:rsidRPr="00AD288E" w:rsidRDefault="00B94248" w:rsidP="002757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sidRPr="00AD288E">
                    <w:rPr>
                      <w:rFonts w:hint="eastAsia"/>
                      <w:color w:val="000000"/>
                    </w:rPr>
                    <w:t>P17、40</w:t>
                  </w:r>
                </w:p>
                <w:p w14:paraId="7C2FA1B7" w14:textId="0B338D00" w:rsidR="00FC4A55" w:rsidRDefault="00FC4A55" w:rsidP="00B9424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D288E">
                    <w:rPr>
                      <w:rFonts w:ascii="ＭＳ 明朝" w:eastAsia="ＭＳ 明朝" w:hAnsi="ＭＳ 明朝" w:cs="ＭＳ 明朝" w:hint="eastAsia"/>
                      <w:color w:val="000000"/>
                      <w:spacing w:val="6"/>
                      <w:kern w:val="0"/>
                      <w:szCs w:val="21"/>
                    </w:rPr>
                    <w:t>バリューレポート（統合報告書）202</w:t>
                  </w:r>
                  <w:r>
                    <w:rPr>
                      <w:rFonts w:ascii="ＭＳ 明朝" w:eastAsia="ＭＳ 明朝" w:hAnsi="ＭＳ 明朝" w:cs="ＭＳ 明朝"/>
                      <w:color w:val="000000"/>
                      <w:spacing w:val="6"/>
                      <w:kern w:val="0"/>
                      <w:szCs w:val="21"/>
                    </w:rPr>
                    <w:t>4</w:t>
                  </w:r>
                </w:p>
                <w:p w14:paraId="0E1DA025" w14:textId="38FA8603" w:rsidR="00FC4A55" w:rsidRPr="00FC4A55" w:rsidRDefault="00000000"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hyperlink r:id="rId18" w:history="1">
                    <w:r w:rsidR="00FC4A55" w:rsidRPr="003C60FE">
                      <w:rPr>
                        <w:rStyle w:val="af6"/>
                        <w:rFonts w:ascii="ＭＳ 明朝" w:eastAsia="ＭＳ 明朝" w:hAnsi="ＭＳ 明朝" w:cs="ＭＳ 明朝"/>
                        <w:spacing w:val="6"/>
                        <w:kern w:val="0"/>
                        <w:szCs w:val="21"/>
                      </w:rPr>
                      <w:t>https://www.daiichisankyo.co.jp/files/investors/library/annual</w:t>
                    </w:r>
                    <w:r w:rsidR="00FC4A55" w:rsidRPr="003C60FE">
                      <w:rPr>
                        <w:rStyle w:val="af6"/>
                        <w:rFonts w:ascii="ＭＳ 明朝" w:eastAsia="ＭＳ 明朝" w:hAnsi="ＭＳ 明朝" w:cs="ＭＳ 明朝"/>
                        <w:spacing w:val="6"/>
                        <w:kern w:val="0"/>
                        <w:szCs w:val="21"/>
                      </w:rPr>
                      <w:t>_</w:t>
                    </w:r>
                    <w:r w:rsidR="00FC4A55" w:rsidRPr="003C60FE">
                      <w:rPr>
                        <w:rStyle w:val="af6"/>
                        <w:rFonts w:ascii="ＭＳ 明朝" w:eastAsia="ＭＳ 明朝" w:hAnsi="ＭＳ 明朝" w:cs="ＭＳ 明朝"/>
                        <w:spacing w:val="6"/>
                        <w:kern w:val="0"/>
                        <w:szCs w:val="21"/>
                      </w:rPr>
                      <w:t>report/index/VR2024/VR2024_all.pdf</w:t>
                    </w:r>
                  </w:hyperlink>
                  <w:r w:rsidR="00FC4A55">
                    <w:rPr>
                      <w:rFonts w:ascii="ＭＳ 明朝" w:eastAsia="ＭＳ 明朝" w:hAnsi="ＭＳ 明朝" w:cs="ＭＳ 明朝" w:hint="eastAsia"/>
                      <w:color w:val="000000"/>
                      <w:spacing w:val="6"/>
                      <w:kern w:val="0"/>
                      <w:szCs w:val="21"/>
                    </w:rPr>
                    <w:t xml:space="preserve">　P.30</w:t>
                  </w:r>
                </w:p>
                <w:p w14:paraId="091E720A" w14:textId="614A5870" w:rsidR="00B94248" w:rsidRDefault="00B94248"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sidRPr="00AD288E">
                    <w:rPr>
                      <w:rFonts w:ascii="ＭＳ 明朝" w:eastAsia="ＭＳ 明朝" w:hAnsi="ＭＳ 明朝" w:cs="ＭＳ 明朝" w:hint="eastAsia"/>
                      <w:color w:val="000000"/>
                      <w:spacing w:val="6"/>
                      <w:kern w:val="0"/>
                      <w:szCs w:val="21"/>
                    </w:rPr>
                    <w:t>バリューレポート（統合報告書）202</w:t>
                  </w:r>
                  <w:r w:rsidR="00644254">
                    <w:rPr>
                      <w:rFonts w:ascii="ＭＳ 明朝" w:eastAsia="ＭＳ 明朝" w:hAnsi="ＭＳ 明朝" w:cs="ＭＳ 明朝"/>
                      <w:color w:val="000000"/>
                      <w:spacing w:val="6"/>
                      <w:kern w:val="0"/>
                      <w:szCs w:val="21"/>
                    </w:rPr>
                    <w:t>3</w:t>
                  </w:r>
                  <w:r w:rsidRPr="00AD288E">
                    <w:rPr>
                      <w:rFonts w:ascii="ＭＳ 明朝" w:eastAsia="ＭＳ 明朝" w:hAnsi="ＭＳ 明朝" w:cs="ＭＳ 明朝"/>
                      <w:color w:val="000000"/>
                      <w:spacing w:val="6"/>
                      <w:kern w:val="0"/>
                      <w:szCs w:val="21"/>
                    </w:rPr>
                    <w:br/>
                  </w:r>
                  <w:hyperlink r:id="rId19" w:history="1">
                    <w:r w:rsidR="00F10E02" w:rsidRPr="00E20076">
                      <w:rPr>
                        <w:rStyle w:val="af6"/>
                        <w:rFonts w:ascii="ＭＳ 明朝" w:eastAsia="ＭＳ 明朝" w:hAnsi="ＭＳ 明朝" w:cs="ＭＳ 明朝"/>
                        <w:spacing w:val="6"/>
                        <w:kern w:val="0"/>
                        <w:szCs w:val="21"/>
                      </w:rPr>
                      <w:t>https://www.daiichisankyo.co.jp/files/investors/library/annual_report/index/VR2023/VR2023_JP_full.pdf</w:t>
                    </w:r>
                  </w:hyperlink>
                  <w:r w:rsidRPr="00AD288E">
                    <w:rPr>
                      <w:rFonts w:ascii="ＭＳ 明朝" w:eastAsia="ＭＳ 明朝" w:hAnsi="ＭＳ 明朝" w:cs="ＭＳ 明朝" w:hint="eastAsia"/>
                      <w:color w:val="000000"/>
                      <w:spacing w:val="6"/>
                      <w:kern w:val="0"/>
                      <w:szCs w:val="21"/>
                    </w:rPr>
                    <w:t xml:space="preserve"> P</w:t>
                  </w:r>
                  <w:r w:rsidR="00063F99">
                    <w:rPr>
                      <w:rFonts w:ascii="ＭＳ 明朝" w:eastAsia="ＭＳ 明朝" w:hAnsi="ＭＳ 明朝" w:cs="ＭＳ 明朝"/>
                      <w:color w:val="000000"/>
                      <w:spacing w:val="6"/>
                      <w:kern w:val="0"/>
                      <w:szCs w:val="21"/>
                    </w:rPr>
                    <w:t>25</w:t>
                  </w:r>
                  <w:r w:rsidRPr="00AD288E">
                    <w:rPr>
                      <w:rFonts w:ascii="ＭＳ 明朝" w:eastAsia="ＭＳ 明朝" w:hAnsi="ＭＳ 明朝" w:cs="ＭＳ 明朝" w:hint="eastAsia"/>
                      <w:color w:val="000000"/>
                      <w:spacing w:val="6"/>
                      <w:kern w:val="0"/>
                      <w:szCs w:val="21"/>
                    </w:rPr>
                    <w:t>-</w:t>
                  </w:r>
                  <w:r w:rsidR="00063F99">
                    <w:rPr>
                      <w:rFonts w:ascii="ＭＳ 明朝" w:eastAsia="ＭＳ 明朝" w:hAnsi="ＭＳ 明朝" w:cs="ＭＳ 明朝"/>
                      <w:color w:val="000000"/>
                      <w:spacing w:val="6"/>
                      <w:kern w:val="0"/>
                      <w:szCs w:val="21"/>
                    </w:rPr>
                    <w:t>2</w:t>
                  </w:r>
                  <w:r w:rsidR="004D5327">
                    <w:rPr>
                      <w:rFonts w:ascii="ＭＳ 明朝" w:eastAsia="ＭＳ 明朝" w:hAnsi="ＭＳ 明朝" w:cs="ＭＳ 明朝"/>
                      <w:color w:val="000000"/>
                      <w:spacing w:val="6"/>
                      <w:kern w:val="0"/>
                      <w:szCs w:val="21"/>
                    </w:rPr>
                    <w:t>8</w:t>
                  </w:r>
                  <w:r w:rsidR="008F0FDC">
                    <w:rPr>
                      <w:rFonts w:ascii="ＭＳ 明朝" w:eastAsia="ＭＳ 明朝" w:hAnsi="ＭＳ 明朝" w:cs="ＭＳ 明朝"/>
                      <w:color w:val="000000"/>
                      <w:spacing w:val="6"/>
                      <w:kern w:val="0"/>
                      <w:szCs w:val="21"/>
                    </w:rPr>
                    <w:t>,44</w:t>
                  </w:r>
                  <w:r w:rsidRPr="00AD288E">
                    <w:rPr>
                      <w:rFonts w:ascii="ＭＳ 明朝" w:eastAsia="ＭＳ 明朝" w:hAnsi="ＭＳ 明朝" w:cs="ＭＳ 明朝"/>
                      <w:color w:val="000000"/>
                      <w:spacing w:val="6"/>
                      <w:kern w:val="0"/>
                      <w:szCs w:val="21"/>
                    </w:rPr>
                    <w:br/>
                  </w:r>
                  <w:r w:rsidRPr="00AD288E">
                    <w:rPr>
                      <w:rFonts w:ascii="ＭＳ 明朝" w:eastAsia="ＭＳ 明朝" w:hAnsi="ＭＳ 明朝" w:cs="ＭＳ 明朝" w:hint="eastAsia"/>
                      <w:color w:val="000000"/>
                      <w:spacing w:val="6"/>
                      <w:kern w:val="0"/>
                      <w:szCs w:val="21"/>
                    </w:rPr>
                    <w:t>バリューレポート2022</w:t>
                  </w:r>
                  <w:r w:rsidRPr="00AD288E">
                    <w:rPr>
                      <w:rFonts w:ascii="ＭＳ 明朝" w:eastAsia="ＭＳ 明朝" w:hAnsi="ＭＳ 明朝" w:cs="ＭＳ 明朝"/>
                      <w:color w:val="000000"/>
                      <w:spacing w:val="6"/>
                      <w:kern w:val="0"/>
                      <w:szCs w:val="21"/>
                    </w:rPr>
                    <w:br/>
                  </w:r>
                  <w:hyperlink r:id="rId20" w:anchor="/pc?pNo=1" w:history="1">
                    <w:r w:rsidRPr="00AD288E">
                      <w:rPr>
                        <w:rStyle w:val="af6"/>
                        <w:rFonts w:ascii="ＭＳ 明朝" w:eastAsia="ＭＳ 明朝" w:hAnsi="ＭＳ 明朝" w:cs="ＭＳ 明朝"/>
                        <w:color w:val="000000"/>
                        <w:spacing w:val="6"/>
                        <w:kern w:val="0"/>
                        <w:szCs w:val="21"/>
                      </w:rPr>
                      <w:t>https://www.daiichisankyo.co.jp/Portals/0/files/investors/library/annual_report/index/ebook_valuereport2022/pdfViewer/#/pc?pNo=1</w:t>
                    </w:r>
                  </w:hyperlink>
                  <w:r w:rsidRPr="00AD288E">
                    <w:rPr>
                      <w:rFonts w:ascii="ＭＳ 明朝" w:eastAsia="ＭＳ 明朝" w:hAnsi="ＭＳ 明朝" w:cs="ＭＳ 明朝" w:hint="eastAsia"/>
                      <w:color w:val="000000"/>
                      <w:spacing w:val="6"/>
                      <w:kern w:val="0"/>
                      <w:szCs w:val="21"/>
                    </w:rPr>
                    <w:t xml:space="preserve"> P9-10、13-14、P21-23</w:t>
                  </w:r>
                </w:p>
                <w:p w14:paraId="125B95D8" w14:textId="7198DE06" w:rsidR="00644254" w:rsidRPr="00AD288E" w:rsidRDefault="00644254" w:rsidP="00AA669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sidRPr="00AD288E">
                    <w:rPr>
                      <w:rFonts w:ascii="ＭＳ 明朝" w:eastAsia="ＭＳ 明朝" w:hAnsi="ＭＳ 明朝" w:cs="ＭＳ 明朝" w:hint="eastAsia"/>
                      <w:color w:val="000000"/>
                      <w:spacing w:val="6"/>
                      <w:kern w:val="0"/>
                      <w:szCs w:val="21"/>
                    </w:rPr>
                    <w:t>バリューレポート2021</w:t>
                  </w:r>
                  <w:r w:rsidRPr="00AD288E">
                    <w:rPr>
                      <w:rFonts w:ascii="ＭＳ 明朝" w:eastAsia="ＭＳ 明朝" w:hAnsi="ＭＳ 明朝" w:cs="ＭＳ 明朝"/>
                      <w:color w:val="000000"/>
                      <w:spacing w:val="6"/>
                      <w:kern w:val="0"/>
                      <w:szCs w:val="21"/>
                    </w:rPr>
                    <w:br/>
                  </w:r>
                  <w:hyperlink r:id="rId21" w:history="1">
                    <w:r w:rsidRPr="00AD288E">
                      <w:rPr>
                        <w:rStyle w:val="af6"/>
                        <w:rFonts w:ascii="ＭＳ 明朝" w:eastAsia="ＭＳ 明朝" w:hAnsi="ＭＳ 明朝" w:cs="ＭＳ 明朝"/>
                        <w:color w:val="000000"/>
                        <w:spacing w:val="6"/>
                        <w:kern w:val="0"/>
                        <w:szCs w:val="21"/>
                      </w:rPr>
                      <w:t>https://www.daiichisankyo.co.jp/files/investors/library/annual_report/index/VR2021/Value%20Report%202021%20JP1.pdf</w:t>
                    </w:r>
                  </w:hyperlink>
                  <w:r w:rsidRPr="00AD288E">
                    <w:rPr>
                      <w:rFonts w:ascii="ＭＳ 明朝" w:eastAsia="ＭＳ 明朝" w:hAnsi="ＭＳ 明朝" w:cs="ＭＳ 明朝" w:hint="eastAsia"/>
                      <w:color w:val="000000"/>
                      <w:spacing w:val="6"/>
                      <w:kern w:val="0"/>
                      <w:szCs w:val="21"/>
                    </w:rPr>
                    <w:t xml:space="preserve"> P45-46</w:t>
                  </w:r>
                </w:p>
                <w:p w14:paraId="53AC2084" w14:textId="41AAEE34" w:rsidR="00FC4A55" w:rsidRPr="00FC4A55" w:rsidRDefault="003C6217" w:rsidP="00FC4A55">
                  <w:pPr>
                    <w:numPr>
                      <w:ilvl w:val="0"/>
                      <w:numId w:val="12"/>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会社HP＞ＤＸ-データと先進デジタル技術の活用</w:t>
                  </w:r>
                  <w:r w:rsidR="00B94248" w:rsidRPr="00AD288E">
                    <w:rPr>
                      <w:rFonts w:ascii="ＭＳ 明朝" w:eastAsia="ＭＳ 明朝" w:hAnsi="ＭＳ 明朝" w:cs="ＭＳ 明朝"/>
                      <w:color w:val="000000"/>
                      <w:spacing w:val="6"/>
                      <w:kern w:val="0"/>
                      <w:szCs w:val="21"/>
                    </w:rPr>
                    <w:br/>
                  </w:r>
                  <w:hyperlink r:id="rId22" w:history="1">
                    <w:r w:rsidR="00B94248" w:rsidRPr="00AD288E">
                      <w:rPr>
                        <w:rStyle w:val="af6"/>
                        <w:color w:val="000000"/>
                      </w:rPr>
                      <w:t>https://www.daiichisankyo.co.jp/abou</w:t>
                    </w:r>
                    <w:r w:rsidR="00B94248" w:rsidRPr="00AD288E">
                      <w:rPr>
                        <w:rStyle w:val="af6"/>
                        <w:color w:val="000000"/>
                      </w:rPr>
                      <w:t>t</w:t>
                    </w:r>
                    <w:r w:rsidR="00B94248" w:rsidRPr="00AD288E">
                      <w:rPr>
                        <w:rStyle w:val="af6"/>
                        <w:color w:val="000000"/>
                      </w:rPr>
                      <w:t>_</w:t>
                    </w:r>
                    <w:r w:rsidR="00B94248" w:rsidRPr="00AD288E">
                      <w:rPr>
                        <w:rStyle w:val="af6"/>
                        <w:color w:val="000000"/>
                      </w:rPr>
                      <w:t>us/dx/</w:t>
                    </w:r>
                  </w:hyperlink>
                </w:p>
                <w:p w14:paraId="0AF94480" w14:textId="6122F2B3" w:rsidR="00FC4A55" w:rsidRDefault="00FC4A55"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D46F0">
                    <w:rPr>
                      <w:rFonts w:ascii="ＭＳ 明朝" w:eastAsia="ＭＳ 明朝" w:hAnsi="ＭＳ 明朝" w:cs="ＭＳ 明朝" w:hint="eastAsia"/>
                      <w:spacing w:val="6"/>
                      <w:kern w:val="0"/>
                      <w:szCs w:val="21"/>
                    </w:rPr>
                    <w:t>データの利活用による価値創出、ＤＸによる全社変革推進のためのＩＴ基盤整備</w:t>
                  </w:r>
                </w:p>
                <w:p w14:paraId="14C59CCA" w14:textId="147A2071" w:rsidR="00FC4A55" w:rsidRDefault="00FC4A55"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D288E">
                    <w:rPr>
                      <w:rFonts w:ascii="ＭＳ 明朝" w:eastAsia="ＭＳ 明朝" w:hAnsi="ＭＳ 明朝" w:cs="ＭＳ 明朝" w:hint="eastAsia"/>
                      <w:color w:val="000000"/>
                      <w:spacing w:val="6"/>
                      <w:kern w:val="0"/>
                      <w:szCs w:val="21"/>
                    </w:rPr>
                    <w:t>会社HP＞</w:t>
                  </w:r>
                  <w:r>
                    <w:rPr>
                      <w:rFonts w:ascii="ＭＳ 明朝" w:eastAsia="ＭＳ 明朝" w:hAnsi="ＭＳ 明朝" w:cs="ＭＳ 明朝" w:hint="eastAsia"/>
                      <w:color w:val="000000"/>
                      <w:spacing w:val="6"/>
                      <w:kern w:val="0"/>
                      <w:szCs w:val="21"/>
                    </w:rPr>
                    <w:t>DX人材の育成</w:t>
                  </w:r>
                </w:p>
                <w:p w14:paraId="1E05115E" w14:textId="27A95BA2" w:rsidR="00FC4A55" w:rsidRDefault="00000000" w:rsidP="00FC4A55">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color w:val="000000"/>
                      <w:spacing w:val="6"/>
                      <w:kern w:val="0"/>
                      <w:szCs w:val="21"/>
                    </w:rPr>
                  </w:pPr>
                  <w:hyperlink r:id="rId23" w:history="1">
                    <w:r w:rsidR="00FC4A55" w:rsidRPr="003C60FE">
                      <w:rPr>
                        <w:rStyle w:val="af6"/>
                        <w:rFonts w:ascii="ＭＳ 明朝" w:eastAsia="ＭＳ 明朝" w:hAnsi="ＭＳ 明朝" w:cs="ＭＳ 明朝"/>
                        <w:spacing w:val="6"/>
                        <w:kern w:val="0"/>
                        <w:szCs w:val="21"/>
                      </w:rPr>
                      <w:t>https://w</w:t>
                    </w:r>
                    <w:r w:rsidR="00FC4A55" w:rsidRPr="003C60FE">
                      <w:rPr>
                        <w:rStyle w:val="af6"/>
                        <w:rFonts w:ascii="ＭＳ 明朝" w:eastAsia="ＭＳ 明朝" w:hAnsi="ＭＳ 明朝" w:cs="ＭＳ 明朝"/>
                        <w:spacing w:val="6"/>
                        <w:kern w:val="0"/>
                        <w:szCs w:val="21"/>
                      </w:rPr>
                      <w:t>w</w:t>
                    </w:r>
                    <w:r w:rsidR="00FC4A55" w:rsidRPr="003C60FE">
                      <w:rPr>
                        <w:rStyle w:val="af6"/>
                        <w:rFonts w:ascii="ＭＳ 明朝" w:eastAsia="ＭＳ 明朝" w:hAnsi="ＭＳ 明朝" w:cs="ＭＳ 明朝"/>
                        <w:spacing w:val="6"/>
                        <w:kern w:val="0"/>
                        <w:szCs w:val="21"/>
                      </w:rPr>
                      <w:t>w.daiichisankyo.</w:t>
                    </w:r>
                    <w:r w:rsidR="00FC4A55" w:rsidRPr="003C60FE">
                      <w:rPr>
                        <w:rStyle w:val="af6"/>
                        <w:rFonts w:ascii="ＭＳ 明朝" w:eastAsia="ＭＳ 明朝" w:hAnsi="ＭＳ 明朝" w:cs="ＭＳ 明朝"/>
                        <w:spacing w:val="6"/>
                        <w:kern w:val="0"/>
                        <w:szCs w:val="21"/>
                      </w:rPr>
                      <w:t>c</w:t>
                    </w:r>
                    <w:r w:rsidR="00FC4A55" w:rsidRPr="003C60FE">
                      <w:rPr>
                        <w:rStyle w:val="af6"/>
                        <w:rFonts w:ascii="ＭＳ 明朝" w:eastAsia="ＭＳ 明朝" w:hAnsi="ＭＳ 明朝" w:cs="ＭＳ 明朝"/>
                        <w:spacing w:val="6"/>
                        <w:kern w:val="0"/>
                        <w:szCs w:val="21"/>
                      </w:rPr>
                      <w:t>o.jp/ab</w:t>
                    </w:r>
                    <w:r w:rsidR="00FC4A55" w:rsidRPr="003C60FE">
                      <w:rPr>
                        <w:rStyle w:val="af6"/>
                        <w:rFonts w:ascii="ＭＳ 明朝" w:eastAsia="ＭＳ 明朝" w:hAnsi="ＭＳ 明朝" w:cs="ＭＳ 明朝"/>
                        <w:spacing w:val="6"/>
                        <w:kern w:val="0"/>
                        <w:szCs w:val="21"/>
                      </w:rPr>
                      <w:t>o</w:t>
                    </w:r>
                    <w:r w:rsidR="00FC4A55" w:rsidRPr="003C60FE">
                      <w:rPr>
                        <w:rStyle w:val="af6"/>
                        <w:rFonts w:ascii="ＭＳ 明朝" w:eastAsia="ＭＳ 明朝" w:hAnsi="ＭＳ 明朝" w:cs="ＭＳ 明朝"/>
                        <w:spacing w:val="6"/>
                        <w:kern w:val="0"/>
                        <w:szCs w:val="21"/>
                      </w:rPr>
                      <w:t>ut_us/dx/dxhr/</w:t>
                    </w:r>
                  </w:hyperlink>
                </w:p>
                <w:p w14:paraId="378FD9FF" w14:textId="01949F6D" w:rsidR="00FC4A55" w:rsidRPr="00FC4A55" w:rsidRDefault="00FC4A55" w:rsidP="00FC4A55">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DX人材の育成</w:t>
                  </w:r>
                </w:p>
                <w:p w14:paraId="217B287A" w14:textId="77777777" w:rsidR="00B8080C" w:rsidRDefault="00FC4A55" w:rsidP="00AD288E">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C4A55">
                    <w:rPr>
                      <w:rFonts w:ascii="ＭＳ 明朝" w:eastAsia="ＭＳ 明朝" w:hAnsi="ＭＳ 明朝" w:cs="ＭＳ 明朝" w:hint="eastAsia"/>
                      <w:color w:val="000000"/>
                      <w:spacing w:val="6"/>
                      <w:kern w:val="0"/>
                      <w:szCs w:val="21"/>
                    </w:rPr>
                    <w:t>プレスリリース「2023 年 4 月 1 日付 組織改定について」</w:t>
                  </w:r>
                </w:p>
                <w:p w14:paraId="5AC5831D" w14:textId="039F0EB9" w:rsidR="00FC4A55" w:rsidRDefault="00000000"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hyperlink r:id="rId24" w:history="1">
                    <w:r w:rsidR="00FC4A55" w:rsidRPr="003C60FE">
                      <w:rPr>
                        <w:rStyle w:val="af6"/>
                        <w:rFonts w:ascii="ＭＳ 明朝" w:eastAsia="ＭＳ 明朝" w:hAnsi="ＭＳ 明朝" w:cs="ＭＳ 明朝"/>
                        <w:spacing w:val="6"/>
                        <w:kern w:val="0"/>
                        <w:szCs w:val="21"/>
                      </w:rPr>
                      <w:t>https://www.daiichisankyo.co.jp/files/news/pressrelease/pdf/202302/20230221_J2.pdf</w:t>
                    </w:r>
                  </w:hyperlink>
                </w:p>
                <w:p w14:paraId="1FE4DE1F" w14:textId="369A5BEE" w:rsidR="00FC4A55" w:rsidRPr="00FC4A55" w:rsidRDefault="00FC4A55" w:rsidP="00FC4A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C1BE01" w14:textId="77777777" w:rsidR="00B94248" w:rsidRPr="007F54D4"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第5期中計</w:t>
                  </w:r>
                  <w:r w:rsidRPr="00373D25">
                    <w:rPr>
                      <w:rFonts w:ascii="ＭＳ 明朝" w:eastAsia="ＭＳ 明朝" w:hAnsi="ＭＳ 明朝" w:cs="ＭＳ 明朝" w:hint="eastAsia"/>
                      <w:spacing w:val="6"/>
                      <w:kern w:val="0"/>
                      <w:szCs w:val="21"/>
                    </w:rPr>
                    <w:t xml:space="preserve">を実現するために、2025 </w:t>
                  </w:r>
                  <w:r>
                    <w:rPr>
                      <w:rFonts w:ascii="ＭＳ 明朝" w:eastAsia="ＭＳ 明朝" w:hAnsi="ＭＳ 明朝" w:cs="ＭＳ 明朝" w:hint="eastAsia"/>
                      <w:spacing w:val="6"/>
                      <w:kern w:val="0"/>
                      <w:szCs w:val="21"/>
                    </w:rPr>
                    <w:t>ＤＸ</w:t>
                  </w:r>
                  <w:r w:rsidRPr="00373D25">
                    <w:rPr>
                      <w:rFonts w:ascii="ＭＳ 明朝" w:eastAsia="ＭＳ 明朝" w:hAnsi="ＭＳ 明朝" w:cs="ＭＳ 明朝" w:hint="eastAsia"/>
                      <w:spacing w:val="6"/>
                      <w:kern w:val="0"/>
                      <w:szCs w:val="21"/>
                    </w:rPr>
                    <w:t>ビジョンを「データとデジタル技術を駆使したグローバルファーマイノベーターの実現」として掲げ、</w:t>
                  </w:r>
                  <w:r>
                    <w:rPr>
                      <w:rFonts w:ascii="ＭＳ 明朝" w:eastAsia="ＭＳ 明朝" w:hAnsi="ＭＳ 明朝" w:cs="ＭＳ 明朝" w:hint="eastAsia"/>
                      <w:spacing w:val="6"/>
                      <w:kern w:val="0"/>
                      <w:szCs w:val="21"/>
                    </w:rPr>
                    <w:t>ＤＸ</w:t>
                  </w:r>
                  <w:r w:rsidRPr="00373D25">
                    <w:rPr>
                      <w:rFonts w:ascii="ＭＳ 明朝" w:eastAsia="ＭＳ 明朝" w:hAnsi="ＭＳ 明朝" w:cs="ＭＳ 明朝" w:hint="eastAsia"/>
                      <w:spacing w:val="6"/>
                      <w:kern w:val="0"/>
                      <w:szCs w:val="21"/>
                    </w:rPr>
                    <w:t>を推進しています。2025年度をターゲットにした第5期</w:t>
                  </w:r>
                  <w:r>
                    <w:rPr>
                      <w:rFonts w:ascii="ＭＳ 明朝" w:eastAsia="ＭＳ 明朝" w:hAnsi="ＭＳ 明朝" w:cs="ＭＳ 明朝" w:hint="eastAsia"/>
                      <w:spacing w:val="6"/>
                      <w:kern w:val="0"/>
                      <w:szCs w:val="21"/>
                    </w:rPr>
                    <w:t>中計</w:t>
                  </w:r>
                  <w:r w:rsidRPr="00373D25">
                    <w:rPr>
                      <w:rFonts w:ascii="ＭＳ 明朝" w:eastAsia="ＭＳ 明朝" w:hAnsi="ＭＳ 明朝" w:cs="ＭＳ 明朝" w:hint="eastAsia"/>
                      <w:spacing w:val="6"/>
                      <w:kern w:val="0"/>
                      <w:szCs w:val="21"/>
                    </w:rPr>
                    <w:t xml:space="preserve">の先については、当社の2030年ビジョンに対応する形で、2030 </w:t>
                  </w:r>
                  <w:r>
                    <w:rPr>
                      <w:rFonts w:ascii="ＭＳ 明朝" w:eastAsia="ＭＳ 明朝" w:hAnsi="ＭＳ 明朝" w:cs="ＭＳ 明朝" w:hint="eastAsia"/>
                      <w:spacing w:val="6"/>
                      <w:kern w:val="0"/>
                      <w:szCs w:val="21"/>
                    </w:rPr>
                    <w:t>ＤＸ</w:t>
                  </w:r>
                  <w:r w:rsidRPr="00373D25">
                    <w:rPr>
                      <w:rFonts w:ascii="ＭＳ 明朝" w:eastAsia="ＭＳ 明朝" w:hAnsi="ＭＳ 明朝" w:cs="ＭＳ 明朝" w:hint="eastAsia"/>
                      <w:spacing w:val="6"/>
                      <w:kern w:val="0"/>
                      <w:szCs w:val="21"/>
                    </w:rPr>
                    <w:t>ビジョンを「先進的グローバルヘルスケアカンパニーとして、データとデジタル技術を駆使してヘルスケア変革に貢献する」としており、創薬企業からヘルスケアカンパニーへの発展を目指しています。第一三共の</w:t>
                  </w:r>
                  <w:r>
                    <w:rPr>
                      <w:rFonts w:ascii="ＭＳ 明朝" w:eastAsia="ＭＳ 明朝" w:hAnsi="ＭＳ 明朝" w:cs="ＭＳ 明朝" w:hint="eastAsia"/>
                      <w:spacing w:val="6"/>
                      <w:kern w:val="0"/>
                      <w:szCs w:val="21"/>
                    </w:rPr>
                    <w:t>第5期中計</w:t>
                  </w:r>
                  <w:r w:rsidRPr="00373D25">
                    <w:rPr>
                      <w:rFonts w:ascii="ＭＳ 明朝" w:eastAsia="ＭＳ 明朝" w:hAnsi="ＭＳ 明朝" w:cs="ＭＳ 明朝" w:hint="eastAsia"/>
                      <w:spacing w:val="6"/>
                      <w:kern w:val="0"/>
                      <w:szCs w:val="21"/>
                    </w:rPr>
                    <w:t>では、戦略を支える基盤の一つとして、「</w:t>
                  </w:r>
                  <w:r>
                    <w:rPr>
                      <w:rFonts w:ascii="ＭＳ 明朝" w:eastAsia="ＭＳ 明朝" w:hAnsi="ＭＳ 明朝" w:cs="ＭＳ 明朝" w:hint="eastAsia"/>
                      <w:spacing w:val="6"/>
                      <w:kern w:val="0"/>
                      <w:szCs w:val="21"/>
                    </w:rPr>
                    <w:t>ＤＸ</w:t>
                  </w:r>
                  <w:r w:rsidRPr="00373D25">
                    <w:rPr>
                      <w:rFonts w:ascii="ＭＳ 明朝" w:eastAsia="ＭＳ 明朝" w:hAnsi="ＭＳ 明朝" w:cs="ＭＳ 明朝" w:hint="eastAsia"/>
                      <w:spacing w:val="6"/>
                      <w:kern w:val="0"/>
                      <w:szCs w:val="21"/>
                    </w:rPr>
                    <w:t>推進によるデータ駆動型経営の実現と先進デジタル技術による全社変革</w:t>
                  </w:r>
                  <w:r w:rsidRPr="00373D25">
                    <w:rPr>
                      <w:rFonts w:ascii="ＭＳ 明朝" w:eastAsia="ＭＳ 明朝" w:hAnsi="ＭＳ 明朝" w:cs="ＭＳ 明朝" w:hint="eastAsia"/>
                      <w:spacing w:val="6"/>
                      <w:kern w:val="0"/>
                      <w:szCs w:val="21"/>
                    </w:rPr>
                    <w:lastRenderedPageBreak/>
                    <w:t>」を掲げ</w:t>
                  </w:r>
                  <w:r>
                    <w:rPr>
                      <w:rFonts w:ascii="ＭＳ 明朝" w:eastAsia="ＭＳ 明朝" w:hAnsi="ＭＳ 明朝" w:cs="ＭＳ 明朝" w:hint="eastAsia"/>
                      <w:spacing w:val="6"/>
                      <w:kern w:val="0"/>
                      <w:szCs w:val="21"/>
                    </w:rPr>
                    <w:t>、以下のようなテーマ別の戦略としています。</w:t>
                  </w:r>
                  <w:r>
                    <w:rPr>
                      <w:rFonts w:ascii="ＭＳ 明朝" w:eastAsia="ＭＳ 明朝" w:hAnsi="ＭＳ 明朝" w:cs="ＭＳ 明朝"/>
                      <w:spacing w:val="6"/>
                      <w:kern w:val="0"/>
                      <w:szCs w:val="21"/>
                    </w:rPr>
                    <w:br/>
                  </w:r>
                </w:p>
                <w:p w14:paraId="24A32F7D" w14:textId="77777777" w:rsidR="00B94248"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259">
                    <w:rPr>
                      <w:rFonts w:ascii="ＭＳ 明朝" w:eastAsia="ＭＳ 明朝" w:hAnsi="ＭＳ 明朝" w:cs="ＭＳ 明朝" w:hint="eastAsia"/>
                      <w:b/>
                      <w:bCs/>
                      <w:spacing w:val="6"/>
                      <w:kern w:val="0"/>
                      <w:szCs w:val="21"/>
                    </w:rPr>
                    <w:t>データの利活用</w:t>
                  </w:r>
                  <w:r>
                    <w:rPr>
                      <w:rFonts w:ascii="ＭＳ 明朝" w:eastAsia="ＭＳ 明朝" w:hAnsi="ＭＳ 明朝" w:cs="ＭＳ 明朝" w:hint="eastAsia"/>
                      <w:b/>
                      <w:bCs/>
                      <w:spacing w:val="6"/>
                      <w:kern w:val="0"/>
                      <w:szCs w:val="21"/>
                    </w:rPr>
                    <w:t>による価値創出</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内外のあらゆるデータを一元化し、用途に応じてデータ加工、解析システムを用いてアウトプットを創出する仕組みを構築。データ基盤の整備と同時にグローバルデータガバナンスポリシーを制定し、規制やコンプライアンスに準拠し安全かつ信頼できるデータ資産を構築。これらにより業務の効率化だけではなく、新たな発見や示唆を基に創薬、情報提供活動に活かしています。また、データ駆動型経営への取り組みも進めています。</w:t>
                  </w:r>
                </w:p>
                <w:p w14:paraId="2361A375" w14:textId="77777777" w:rsidR="00B94248" w:rsidRPr="00DD56DC"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3F52">
                    <w:rPr>
                      <w:rFonts w:hint="eastAsia"/>
                      <w:b/>
                      <w:bCs/>
                    </w:rPr>
                    <w:t>Healthcare as a Serviceの実現</w:t>
                  </w:r>
                  <w:r>
                    <w:rPr>
                      <w:b/>
                      <w:bCs/>
                    </w:rPr>
                    <w:br/>
                  </w:r>
                  <w:r>
                    <w:rPr>
                      <w:rFonts w:hint="eastAsia"/>
                    </w:rPr>
                    <w:t>Society5.0時代のヘルスケアにおいて、多様なデータや先進技術を活用し、一人ひとりに寄り添った最適なサービスを提供する社会の実現に向けてHealthcare as a Serviceに取り組んでいます。</w:t>
                  </w:r>
                  <w:r w:rsidRPr="00E66081">
                    <w:rPr>
                      <w:rFonts w:hint="eastAsia"/>
                    </w:rPr>
                    <w:t>健康・医療領域の企業・団体やデータプロバイダー・IT企業などと協業し、健康促進～予防～治療～予後ケアに亘るトータルケアエコシステム構築を始めています。また、分散した健康・医療領域のデータを個人に紐づくようにまとめ、データ流通・活用を可能とするトータルケアプラットフォームの構築も進めています。患者さんや生活者の困りごとを新たな医療サービス創出につなげるとともに、当社モダリティの研究開発を高度化していきます。これらを通じてトータルケアの実現と社会にイノベーションの促進、社会保障費削減、医療資源の最適化、医療アクセス改善、労働力確保、健康寿命延伸、経済発展等の新しい価値を提供します。</w:t>
                  </w:r>
                  <w:r>
                    <w:br/>
                  </w:r>
                  <w:r>
                    <w:rPr>
                      <w:rFonts w:hint="eastAsia"/>
                    </w:rPr>
                    <w:t>また、当社が開発するモダリティの一つとしてＤＴｘ（デジタル治療）開発も進めています。ＤＴｘにより、薬物に留まらず、患者さんの在宅期間を含む治療空白期間を埋め、Well-Beingに繋げることを目指しています。</w:t>
                  </w:r>
                </w:p>
                <w:p w14:paraId="73C87932" w14:textId="77777777" w:rsidR="00B94248"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先進デジタル技術活用による全社変革</w:t>
                  </w:r>
                  <w:r>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新たなデジタル技術活用によりバリューチェーンの業務プロセスの変革、業務の効率化を行い、そこで生まれた時間をヒトが担うべき業務により多く使いステークホルダーへの価値提供に繋げられるよう、変革を進めています。</w:t>
                  </w:r>
                </w:p>
                <w:p w14:paraId="0848987C" w14:textId="2B3D7339" w:rsidR="00D1302E" w:rsidRPr="00E577BF" w:rsidRDefault="00B942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ＤＸによる全社変革推進のためのＩＴ基盤整備</w:t>
                  </w:r>
                  <w:r>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これらのデジタルを活用した変革を進めるために組織や人材と共にIT基盤の整備を拡充し、意思決定の加速化、ビジネス高度化に貢献しています。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B0937E2" w14:textId="77777777" w:rsidR="00B94248"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中期経営計画は経営会議における議論を踏まえ、取締役にて承認を受けています。</w:t>
                  </w:r>
                </w:p>
                <w:p w14:paraId="6BB19F3B" w14:textId="77777777" w:rsidR="00B94248" w:rsidRPr="00DD56DC" w:rsidRDefault="00B94248" w:rsidP="00B94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統合報告書は当該中計の内容を踏まえて作成し、経営会議・取締役会メンバーのレビューおよび意見を反映して制作されたものです。</w:t>
                  </w:r>
                </w:p>
                <w:p w14:paraId="40C1325E" w14:textId="77777777" w:rsidR="00D1302E" w:rsidRDefault="00B942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上記会社HPは中期経営計画を実現するためのDX戦略の内容をもとに作成</w:t>
                  </w:r>
                  <w:r w:rsidR="00840CE7">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w:t>
                  </w:r>
                  <w:r w:rsidR="00406F56">
                    <w:rPr>
                      <w:rFonts w:ascii="ＭＳ 明朝" w:eastAsia="ＭＳ 明朝" w:hAnsi="ＭＳ 明朝" w:cs="ＭＳ 明朝" w:hint="eastAsia"/>
                      <w:spacing w:val="6"/>
                      <w:kern w:val="0"/>
                      <w:szCs w:val="21"/>
                    </w:rPr>
                    <w:t>CDXO</w:t>
                  </w:r>
                  <w:r>
                    <w:rPr>
                      <w:rFonts w:ascii="ＭＳ 明朝" w:eastAsia="ＭＳ 明朝" w:hAnsi="ＭＳ 明朝" w:cs="ＭＳ 明朝" w:hint="eastAsia"/>
                      <w:spacing w:val="6"/>
                      <w:kern w:val="0"/>
                      <w:szCs w:val="21"/>
                    </w:rPr>
                    <w:t>の承認を受けて公表しています。</w:t>
                  </w:r>
                </w:p>
                <w:p w14:paraId="5FD596BB" w14:textId="6FAF4EFD" w:rsidR="00FC4A55" w:rsidRPr="00E577BF" w:rsidRDefault="00FC4A5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上記プレスリリースは取締役会での決定に基づいた組織改訂となります。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058FBF3" w:rsidR="00D1302E" w:rsidRPr="00E577BF" w:rsidRDefault="00D1302E" w:rsidP="00AA6696">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38FB10" w14:textId="309D2214" w:rsidR="00BB6406" w:rsidRDefault="00BB6406" w:rsidP="00BB6406">
                  <w:pPr>
                    <w:numPr>
                      <w:ilvl w:val="0"/>
                      <w:numId w:val="20"/>
                    </w:numPr>
                    <w:spacing w:line="240" w:lineRule="auto"/>
                    <w:jc w:val="left"/>
                    <w:rPr>
                      <w:rFonts w:ascii="ＭＳ 明朝" w:eastAsia="ＭＳ 明朝" w:hAnsi="ＭＳ 明朝" w:cs="ＭＳ 明朝"/>
                      <w:spacing w:val="6"/>
                      <w:kern w:val="0"/>
                      <w:szCs w:val="21"/>
                    </w:rPr>
                  </w:pPr>
                  <w:bookmarkStart w:id="0" w:name="OLE_LINK2"/>
                  <w:r>
                    <w:rPr>
                      <w:rFonts w:ascii="ＭＳ 明朝" w:eastAsia="ＭＳ 明朝" w:hAnsi="ＭＳ 明朝" w:cs="ＭＳ 明朝" w:hint="eastAsia"/>
                      <w:spacing w:val="6"/>
                      <w:kern w:val="0"/>
                      <w:szCs w:val="21"/>
                    </w:rPr>
                    <w:t>バリューレポート（統合報告書）2024</w:t>
                  </w:r>
                  <w:r>
                    <w:rPr>
                      <w:rFonts w:ascii="ＭＳ 明朝" w:eastAsia="ＭＳ 明朝" w:hAnsi="ＭＳ 明朝" w:cs="ＭＳ 明朝"/>
                      <w:spacing w:val="6"/>
                      <w:kern w:val="0"/>
                      <w:szCs w:val="21"/>
                    </w:rPr>
                    <w:t xml:space="preserve"> P30</w:t>
                  </w:r>
                </w:p>
                <w:p w14:paraId="3B045853" w14:textId="77777777" w:rsidR="00BB6406" w:rsidRPr="007871F3" w:rsidRDefault="00BB6406" w:rsidP="0009207B">
                  <w:pPr>
                    <w:numPr>
                      <w:ilvl w:val="0"/>
                      <w:numId w:val="20"/>
                    </w:numPr>
                    <w:spacing w:line="240" w:lineRule="auto"/>
                    <w:jc w:val="left"/>
                    <w:rPr>
                      <w:rFonts w:ascii="ＭＳ 明朝" w:eastAsia="ＭＳ 明朝" w:hAnsi="ＭＳ 明朝" w:cs="ＭＳ 明朝"/>
                      <w:spacing w:val="6"/>
                      <w:kern w:val="0"/>
                      <w:szCs w:val="21"/>
                    </w:rPr>
                  </w:pPr>
                  <w:r w:rsidRPr="007871F3">
                    <w:rPr>
                      <w:rFonts w:ascii="ＭＳ 明朝" w:eastAsia="ＭＳ 明朝" w:hAnsi="ＭＳ 明朝" w:cs="ＭＳ 明朝" w:hint="eastAsia"/>
                      <w:spacing w:val="6"/>
                      <w:kern w:val="0"/>
                      <w:szCs w:val="21"/>
                    </w:rPr>
                    <w:t>会社HP＞ＤＸ-データと先進デジタル技術の活用</w:t>
                  </w:r>
                </w:p>
                <w:p w14:paraId="30BD34E1" w14:textId="77777777" w:rsidR="00BB6406" w:rsidRDefault="00BB6406" w:rsidP="00BB6406">
                  <w:pPr>
                    <w:suppressAutoHyphens/>
                    <w:kinsoku w:val="0"/>
                    <w:overflowPunct w:val="0"/>
                    <w:adjustRightInd w:val="0"/>
                    <w:spacing w:afterLines="50" w:after="120" w:line="238" w:lineRule="exact"/>
                    <w:ind w:firstLineChars="185" w:firstLine="411"/>
                    <w:jc w:val="left"/>
                    <w:textAlignment w:val="center"/>
                  </w:pPr>
                  <w:r w:rsidRPr="007871F3">
                    <w:rPr>
                      <w:rFonts w:ascii="ＭＳ 明朝" w:eastAsia="ＭＳ 明朝" w:hAnsi="ＭＳ 明朝" w:cs="ＭＳ 明朝" w:hint="eastAsia"/>
                      <w:spacing w:val="6"/>
                      <w:kern w:val="0"/>
                      <w:szCs w:val="21"/>
                    </w:rPr>
                    <w:t>データとデジタルを駆使するグローバル組織体制</w:t>
                  </w:r>
                </w:p>
                <w:p w14:paraId="2E6738B5" w14:textId="48F7363E" w:rsidR="003C6217" w:rsidRDefault="003C6217" w:rsidP="0009207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AD288E">
                    <w:rPr>
                      <w:rFonts w:ascii="ＭＳ 明朝" w:eastAsia="ＭＳ 明朝" w:hAnsi="ＭＳ 明朝" w:cs="ＭＳ 明朝" w:hint="eastAsia"/>
                      <w:color w:val="000000"/>
                      <w:spacing w:val="6"/>
                      <w:kern w:val="0"/>
                      <w:szCs w:val="21"/>
                    </w:rPr>
                    <w:lastRenderedPageBreak/>
                    <w:t>会社HP＞</w:t>
                  </w:r>
                  <w:r>
                    <w:rPr>
                      <w:rFonts w:ascii="ＭＳ 明朝" w:eastAsia="ＭＳ 明朝" w:hAnsi="ＭＳ 明朝" w:cs="ＭＳ 明朝" w:hint="eastAsia"/>
                      <w:color w:val="000000"/>
                      <w:spacing w:val="6"/>
                      <w:kern w:val="0"/>
                      <w:szCs w:val="21"/>
                    </w:rPr>
                    <w:t>DX人材の育成</w:t>
                  </w:r>
                </w:p>
                <w:p w14:paraId="65A27593" w14:textId="3A8F817C" w:rsidR="00BB6406" w:rsidRDefault="00BB6406" w:rsidP="0009207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DX人材の育成</w:t>
                  </w:r>
                </w:p>
                <w:p w14:paraId="47D9F1D0" w14:textId="5F0CBFC5" w:rsidR="00D1302E" w:rsidRPr="00B8080C" w:rsidRDefault="00BB6406" w:rsidP="00BB6406">
                  <w:pPr>
                    <w:spacing w:line="240" w:lineRule="auto"/>
                    <w:ind w:left="553" w:hangingChars="249" w:hanging="553"/>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Pr="00AA6696">
                    <w:rPr>
                      <w:rFonts w:ascii="ＭＳ 明朝" w:eastAsia="ＭＳ 明朝" w:hAnsi="ＭＳ 明朝" w:cs="ＭＳ 明朝" w:hint="eastAsia"/>
                      <w:spacing w:val="6"/>
                      <w:kern w:val="0"/>
                      <w:szCs w:val="21"/>
                    </w:rPr>
                    <w:t>プレスリリース「</w:t>
                  </w:r>
                  <w:r w:rsidRPr="00AA6696">
                    <w:rPr>
                      <w:rFonts w:ascii="ＭＳ 明朝" w:eastAsia="ＭＳ 明朝" w:hAnsi="ＭＳ 明朝" w:cs="ＭＳ 明朝"/>
                      <w:spacing w:val="6"/>
                      <w:kern w:val="0"/>
                      <w:szCs w:val="21"/>
                    </w:rPr>
                    <w:t xml:space="preserve">2023 </w:t>
                  </w:r>
                  <w:r w:rsidRPr="00AA6696">
                    <w:rPr>
                      <w:rFonts w:ascii="ＭＳ 明朝" w:eastAsia="ＭＳ 明朝" w:hAnsi="ＭＳ 明朝" w:cs="ＭＳ 明朝" w:hint="eastAsia"/>
                      <w:spacing w:val="6"/>
                      <w:kern w:val="0"/>
                      <w:szCs w:val="21"/>
                    </w:rPr>
                    <w:t>年</w:t>
                  </w:r>
                  <w:r w:rsidRPr="00AA6696">
                    <w:rPr>
                      <w:rFonts w:ascii="ＭＳ 明朝" w:eastAsia="ＭＳ 明朝" w:hAnsi="ＭＳ 明朝" w:cs="ＭＳ 明朝"/>
                      <w:spacing w:val="6"/>
                      <w:kern w:val="0"/>
                      <w:szCs w:val="21"/>
                    </w:rPr>
                    <w:t xml:space="preserve"> 4 </w:t>
                  </w:r>
                  <w:r w:rsidRPr="00AA6696">
                    <w:rPr>
                      <w:rFonts w:ascii="ＭＳ 明朝" w:eastAsia="ＭＳ 明朝" w:hAnsi="ＭＳ 明朝" w:cs="ＭＳ 明朝" w:hint="eastAsia"/>
                      <w:spacing w:val="6"/>
                      <w:kern w:val="0"/>
                      <w:szCs w:val="21"/>
                    </w:rPr>
                    <w:t>月</w:t>
                  </w:r>
                  <w:r w:rsidRPr="00AA6696">
                    <w:rPr>
                      <w:rFonts w:ascii="ＭＳ 明朝" w:eastAsia="ＭＳ 明朝" w:hAnsi="ＭＳ 明朝" w:cs="ＭＳ 明朝"/>
                      <w:spacing w:val="6"/>
                      <w:kern w:val="0"/>
                      <w:szCs w:val="21"/>
                    </w:rPr>
                    <w:t xml:space="preserve"> 1 </w:t>
                  </w:r>
                  <w:r w:rsidRPr="00AA6696">
                    <w:rPr>
                      <w:rFonts w:ascii="ＭＳ 明朝" w:eastAsia="ＭＳ 明朝" w:hAnsi="ＭＳ 明朝" w:cs="ＭＳ 明朝" w:hint="eastAsia"/>
                      <w:spacing w:val="6"/>
                      <w:kern w:val="0"/>
                      <w:szCs w:val="21"/>
                    </w:rPr>
                    <w:t>日付</w:t>
                  </w:r>
                  <w:r w:rsidRPr="00AA6696">
                    <w:rPr>
                      <w:rFonts w:ascii="ＭＳ 明朝" w:eastAsia="ＭＳ 明朝" w:hAnsi="ＭＳ 明朝" w:cs="ＭＳ 明朝"/>
                      <w:spacing w:val="6"/>
                      <w:kern w:val="0"/>
                      <w:szCs w:val="21"/>
                    </w:rPr>
                    <w:t xml:space="preserve"> </w:t>
                  </w:r>
                  <w:r w:rsidRPr="00AA6696">
                    <w:rPr>
                      <w:rFonts w:ascii="ＭＳ 明朝" w:eastAsia="ＭＳ 明朝" w:hAnsi="ＭＳ 明朝" w:cs="ＭＳ 明朝" w:hint="eastAsia"/>
                      <w:spacing w:val="6"/>
                      <w:kern w:val="0"/>
                      <w:szCs w:val="21"/>
                    </w:rPr>
                    <w:t>組織改定について」</w:t>
                  </w:r>
                  <w:r>
                    <w:br/>
                  </w:r>
                  <w:r w:rsidRPr="00B8080C">
                    <w:rPr>
                      <w:rFonts w:ascii="ＭＳ 明朝" w:eastAsia="ＭＳ 明朝" w:hAnsi="ＭＳ 明朝" w:cs="ＭＳ 明朝" w:hint="eastAsia"/>
                      <w:spacing w:val="6"/>
                      <w:kern w:val="0"/>
                      <w:szCs w:val="21"/>
                    </w:rPr>
                    <w:t>１．コーポレート『</w:t>
                  </w:r>
                  <w:r>
                    <w:t>グローバルＤＸ</w:t>
                  </w:r>
                  <w:r w:rsidRPr="00B8080C">
                    <w:rPr>
                      <w:rFonts w:ascii="ＭＳ 明朝" w:eastAsia="ＭＳ 明朝" w:hAnsi="ＭＳ 明朝" w:cs="ＭＳ 明朝" w:hint="eastAsia"/>
                      <w:spacing w:val="6"/>
                      <w:kern w:val="0"/>
                      <w:szCs w:val="21"/>
                    </w:rPr>
                    <w:t>』</w:t>
                  </w:r>
                  <w:bookmarkEnd w:id="0"/>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E5B1A2" w14:textId="38C8F8AE"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7624">
                    <w:rPr>
                      <w:rFonts w:ascii="ＭＳ 明朝" w:eastAsia="ＭＳ 明朝" w:hAnsi="ＭＳ 明朝" w:cs="ＭＳ 明朝" w:hint="eastAsia"/>
                      <w:b/>
                      <w:bCs/>
                      <w:spacing w:val="6"/>
                      <w:kern w:val="0"/>
                      <w:szCs w:val="21"/>
                    </w:rPr>
                    <w:t>データとデジタルを駆使するグローバル組織体制</w:t>
                  </w:r>
                  <w:r>
                    <w:rPr>
                      <w:rFonts w:ascii="ＭＳ 明朝" w:eastAsia="ＭＳ 明朝" w:hAnsi="ＭＳ 明朝" w:cs="ＭＳ 明朝"/>
                      <w:spacing w:val="6"/>
                      <w:kern w:val="0"/>
                      <w:szCs w:val="21"/>
                    </w:rPr>
                    <w:br/>
                  </w:r>
                  <w:r w:rsidR="00861888" w:rsidRPr="00861888">
                    <w:rPr>
                      <w:rFonts w:ascii="ＭＳ 明朝" w:eastAsia="ＭＳ 明朝" w:hAnsi="ＭＳ 明朝" w:cs="ＭＳ 明朝" w:hint="eastAsia"/>
                      <w:spacing w:val="6"/>
                      <w:kern w:val="0"/>
                      <w:szCs w:val="21"/>
                    </w:rPr>
                    <w:t>グローバルDXはグローバルコーポレート機能の1つとしてCEOとCOOの第一三共グループ経営戦略立案および経営の執行と円滑な推進管理をサポートしています。Chief Digital Transformation Officer（CDXO）を実務執行責任者とし、グローバルにデジタル戦略、ITおよびデータ利活用に関するグローバルガバナンスを強化しています。</w:t>
                  </w:r>
                </w:p>
                <w:p w14:paraId="08DC8D9D"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3FB">
                    <w:rPr>
                      <w:rFonts w:hint="eastAsia"/>
                      <w:b/>
                      <w:bCs/>
                    </w:rPr>
                    <w:t>全社</w:t>
                  </w:r>
                  <w:r>
                    <w:rPr>
                      <w:rFonts w:hint="eastAsia"/>
                      <w:b/>
                      <w:bCs/>
                    </w:rPr>
                    <w:t>ＤＸ</w:t>
                  </w:r>
                  <w:r w:rsidRPr="006743FB">
                    <w:rPr>
                      <w:rFonts w:hint="eastAsia"/>
                      <w:b/>
                      <w:bCs/>
                    </w:rPr>
                    <w:t>を推進する風土醸成と人材育成</w:t>
                  </w:r>
                  <w:r>
                    <w:rPr>
                      <w:rFonts w:ascii="ＭＳ 明朝" w:eastAsia="ＭＳ 明朝" w:hAnsi="ＭＳ 明朝" w:cs="ＭＳ 明朝"/>
                      <w:spacing w:val="6"/>
                      <w:kern w:val="0"/>
                      <w:szCs w:val="21"/>
                    </w:rPr>
                    <w:br/>
                  </w:r>
                  <w:r w:rsidRPr="0011231C">
                    <w:rPr>
                      <w:rFonts w:ascii="ＭＳ 明朝" w:eastAsia="ＭＳ 明朝" w:hAnsi="ＭＳ 明朝" w:cs="ＭＳ 明朝" w:hint="eastAsia"/>
                      <w:spacing w:val="6"/>
                      <w:kern w:val="0"/>
                      <w:szCs w:val="21"/>
                    </w:rPr>
                    <w:t>グローバル体制を深化させ、全社一丸となってデータと先進デジタル技術を活用していくための企業風土醸成や人材育成・確保、組織間コミュニケーションを進めています。また、最新の技術や最適な技術をいち早く取り入れ活用するという観点から外部連携にも注力しています</w:t>
                  </w:r>
                  <w:r>
                    <w:rPr>
                      <w:rFonts w:ascii="ＭＳ 明朝" w:eastAsia="ＭＳ 明朝" w:hAnsi="ＭＳ 明朝" w:cs="ＭＳ 明朝" w:hint="eastAsia"/>
                      <w:spacing w:val="6"/>
                      <w:kern w:val="0"/>
                      <w:szCs w:val="21"/>
                    </w:rPr>
                    <w:t>。</w:t>
                  </w:r>
                </w:p>
                <w:p w14:paraId="5D1A7E0C" w14:textId="67501FA4" w:rsidR="006E092E" w:rsidRPr="00AA6696" w:rsidRDefault="00281A4F" w:rsidP="007871F3">
                  <w:pPr>
                    <w:suppressAutoHyphens/>
                    <w:kinsoku w:val="0"/>
                    <w:overflowPunct w:val="0"/>
                    <w:adjustRightInd w:val="0"/>
                    <w:spacing w:afterLines="50" w:after="120" w:line="238" w:lineRule="exact"/>
                    <w:jc w:val="left"/>
                    <w:textAlignment w:val="center"/>
                    <w:rPr>
                      <w:b/>
                      <w:bCs/>
                    </w:rPr>
                  </w:pPr>
                  <w:r w:rsidRPr="00AA6696">
                    <w:rPr>
                      <w:rFonts w:hint="eastAsia"/>
                      <w:b/>
                      <w:bCs/>
                    </w:rPr>
                    <w:t>専門人材の育成に向けた日本での取り組み</w:t>
                  </w:r>
                </w:p>
                <w:p w14:paraId="4A0C5251" w14:textId="380654B1" w:rsidR="004C30E4" w:rsidRDefault="005E549E" w:rsidP="007871F3">
                  <w:pPr>
                    <w:suppressAutoHyphens/>
                    <w:kinsoku w:val="0"/>
                    <w:overflowPunct w:val="0"/>
                    <w:adjustRightInd w:val="0"/>
                    <w:spacing w:afterLines="50" w:after="120" w:line="238" w:lineRule="exact"/>
                    <w:jc w:val="left"/>
                    <w:textAlignment w:val="center"/>
                  </w:pPr>
                  <w:r>
                    <w:rPr>
                      <w:rFonts w:hint="eastAsia"/>
                    </w:rPr>
                    <w:t>当グループでは、グローバルで成長が加速しており、</w:t>
                  </w:r>
                  <w:r w:rsidR="00A4432D">
                    <w:rPr>
                      <w:rFonts w:hint="eastAsia"/>
                    </w:rPr>
                    <w:t>ビジネス環境も急速に変化しています。</w:t>
                  </w:r>
                  <w:r w:rsidR="00AA0D71">
                    <w:rPr>
                      <w:rFonts w:hint="eastAsia"/>
                    </w:rPr>
                    <w:t>そのため、</w:t>
                  </w:r>
                  <w:r w:rsidR="00B709BF">
                    <w:t>社員に求め</w:t>
                  </w:r>
                  <w:r w:rsidR="00AA0D71">
                    <w:rPr>
                      <w:rFonts w:hint="eastAsia"/>
                    </w:rPr>
                    <w:t>られる</w:t>
                  </w:r>
                  <w:r w:rsidR="00327F14">
                    <w:rPr>
                      <w:rFonts w:hint="eastAsia"/>
                    </w:rPr>
                    <w:t>スキルが大きく変化しています。</w:t>
                  </w:r>
                  <w:r w:rsidR="00DB6D95">
                    <w:rPr>
                      <w:rFonts w:hint="eastAsia"/>
                    </w:rPr>
                    <w:t>この状況を力強く</w:t>
                  </w:r>
                  <w:r w:rsidR="00927C62">
                    <w:rPr>
                      <w:rFonts w:hint="eastAsia"/>
                    </w:rPr>
                    <w:t>支えていくため</w:t>
                  </w:r>
                  <w:r w:rsidR="00B709BF">
                    <w:t>、</w:t>
                  </w:r>
                  <w:r w:rsidR="00FA24B8">
                    <w:rPr>
                      <w:rFonts w:hint="eastAsia"/>
                    </w:rPr>
                    <w:t>強化</w:t>
                  </w:r>
                  <w:r w:rsidR="00D71DF4">
                    <w:rPr>
                      <w:rFonts w:hint="eastAsia"/>
                    </w:rPr>
                    <w:t>領域</w:t>
                  </w:r>
                  <w:r w:rsidR="008616B6">
                    <w:rPr>
                      <w:rFonts w:hint="eastAsia"/>
                    </w:rPr>
                    <w:t>として</w:t>
                  </w:r>
                  <w:r w:rsidR="00DE7DC1">
                    <w:rPr>
                      <w:rFonts w:hint="eastAsia"/>
                    </w:rPr>
                    <w:t>「バイオ（プロセス開発・</w:t>
                  </w:r>
                  <w:r w:rsidR="00DE297B">
                    <w:rPr>
                      <w:rFonts w:hint="eastAsia"/>
                    </w:rPr>
                    <w:t>製造・品質保証等</w:t>
                  </w:r>
                  <w:r w:rsidR="00DE7DC1">
                    <w:rPr>
                      <w:rFonts w:hint="eastAsia"/>
                    </w:rPr>
                    <w:t>）」</w:t>
                  </w:r>
                  <w:r w:rsidR="00DE297B">
                    <w:rPr>
                      <w:rFonts w:hint="eastAsia"/>
                    </w:rPr>
                    <w:t>、「グローバルビジネス」、「ＤＸ」を専門人材</w:t>
                  </w:r>
                  <w:r w:rsidR="00E95D58">
                    <w:rPr>
                      <w:rFonts w:hint="eastAsia"/>
                    </w:rPr>
                    <w:t>として特定し、その育成を担う組織</w:t>
                  </w:r>
                  <w:r w:rsidR="00DD2572">
                    <w:rPr>
                      <w:rFonts w:hint="eastAsia"/>
                    </w:rPr>
                    <w:t>において、体系的な</w:t>
                  </w:r>
                  <w:r w:rsidR="00CF520C">
                    <w:rPr>
                      <w:rFonts w:hint="eastAsia"/>
                    </w:rPr>
                    <w:t>育成</w:t>
                  </w:r>
                  <w:r w:rsidR="00DD2572">
                    <w:rPr>
                      <w:rFonts w:hint="eastAsia"/>
                    </w:rPr>
                    <w:t>プログラム</w:t>
                  </w:r>
                  <w:r w:rsidR="00CF520C">
                    <w:rPr>
                      <w:rFonts w:hint="eastAsia"/>
                    </w:rPr>
                    <w:t>を構築しています。</w:t>
                  </w:r>
                </w:p>
                <w:p w14:paraId="12991142" w14:textId="60D32354" w:rsidR="004C30E4" w:rsidRDefault="00EF4D4D"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ＤＸ人材：</w:t>
                  </w:r>
                  <w:r w:rsidR="00642191">
                    <w:rPr>
                      <w:rFonts w:ascii="ＭＳ 明朝" w:eastAsia="ＭＳ 明朝" w:hAnsi="ＭＳ 明朝" w:cs="ＭＳ 明朝" w:hint="eastAsia"/>
                      <w:spacing w:val="6"/>
                      <w:kern w:val="0"/>
                      <w:szCs w:val="21"/>
                    </w:rPr>
                    <w:t>第一三共グループ</w:t>
                  </w:r>
                  <w:r w:rsidR="006B5731">
                    <w:rPr>
                      <w:rFonts w:ascii="ＭＳ 明朝" w:eastAsia="ＭＳ 明朝" w:hAnsi="ＭＳ 明朝" w:cs="ＭＳ 明朝" w:hint="eastAsia"/>
                      <w:spacing w:val="6"/>
                      <w:kern w:val="0"/>
                      <w:szCs w:val="21"/>
                    </w:rPr>
                    <w:t>の各バリューチェーンにおける</w:t>
                  </w:r>
                  <w:r w:rsidR="00614386">
                    <w:rPr>
                      <w:rFonts w:ascii="ＭＳ 明朝" w:eastAsia="ＭＳ 明朝" w:hAnsi="ＭＳ 明朝" w:cs="ＭＳ 明朝" w:hint="eastAsia"/>
                      <w:spacing w:val="6"/>
                      <w:kern w:val="0"/>
                      <w:szCs w:val="21"/>
                    </w:rPr>
                    <w:t>ビジネス要件とデジタル・データの双方を理解し、既存のビジネスや業務プロセスに対するＤＸ変革を推進する人材</w:t>
                  </w:r>
                </w:p>
                <w:p w14:paraId="269F6FFA" w14:textId="77777777" w:rsidR="00436D1A" w:rsidRPr="0011231C" w:rsidRDefault="00436D1A"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3179F5" w14:textId="316D07E5" w:rsidR="007871F3" w:rsidRPr="00AA6696" w:rsidRDefault="007871F3" w:rsidP="007871F3">
                  <w:pPr>
                    <w:suppressAutoHyphens/>
                    <w:kinsoku w:val="0"/>
                    <w:overflowPunct w:val="0"/>
                    <w:adjustRightInd w:val="0"/>
                    <w:spacing w:afterLines="50" w:after="120" w:line="238" w:lineRule="exact"/>
                    <w:jc w:val="left"/>
                    <w:textAlignment w:val="center"/>
                  </w:pPr>
                  <w:r w:rsidRPr="00CF7624">
                    <w:rPr>
                      <w:rFonts w:ascii="ＭＳ 明朝" w:eastAsia="ＭＳ 明朝" w:hAnsi="ＭＳ 明朝" w:cs="ＭＳ 明朝" w:hint="eastAsia"/>
                      <w:b/>
                      <w:bCs/>
                      <w:spacing w:val="6"/>
                      <w:kern w:val="0"/>
                      <w:szCs w:val="21"/>
                    </w:rPr>
                    <w:t>プレスリリース</w:t>
                  </w:r>
                  <w:r>
                    <w:rPr>
                      <w:rFonts w:ascii="ＭＳ 明朝" w:eastAsia="ＭＳ 明朝" w:hAnsi="ＭＳ 明朝" w:cs="ＭＳ 明朝"/>
                      <w:spacing w:val="6"/>
                      <w:kern w:val="0"/>
                      <w:szCs w:val="21"/>
                    </w:rPr>
                    <w:br/>
                  </w:r>
                  <w:r w:rsidR="004D3BD3">
                    <w:rPr>
                      <w:rFonts w:ascii="ＭＳ 明朝" w:eastAsia="ＭＳ 明朝" w:hAnsi="ＭＳ 明朝" w:cs="ＭＳ 明朝" w:hint="eastAsia"/>
                      <w:spacing w:val="6"/>
                      <w:kern w:val="0"/>
                      <w:szCs w:val="21"/>
                    </w:rPr>
                    <w:t>2020年に設置された</w:t>
                  </w:r>
                  <w:r>
                    <w:rPr>
                      <w:rFonts w:ascii="ＭＳ 明朝" w:eastAsia="ＭＳ 明朝" w:hAnsi="ＭＳ 明朝" w:cs="ＭＳ 明朝" w:hint="eastAsia"/>
                      <w:spacing w:val="6"/>
                      <w:kern w:val="0"/>
                      <w:szCs w:val="21"/>
                    </w:rPr>
                    <w:t>ＤＸ</w:t>
                  </w:r>
                  <w:r w:rsidRPr="00CF7624">
                    <w:rPr>
                      <w:rFonts w:ascii="ＭＳ 明朝" w:eastAsia="ＭＳ 明朝" w:hAnsi="ＭＳ 明朝" w:cs="ＭＳ 明朝" w:hint="eastAsia"/>
                      <w:spacing w:val="6"/>
                      <w:kern w:val="0"/>
                      <w:szCs w:val="21"/>
                    </w:rPr>
                    <w:t>推進本部</w:t>
                  </w:r>
                  <w:r w:rsidR="004D3BD3">
                    <w:rPr>
                      <w:rFonts w:ascii="ＭＳ 明朝" w:eastAsia="ＭＳ 明朝" w:hAnsi="ＭＳ 明朝" w:cs="ＭＳ 明朝" w:hint="eastAsia"/>
                      <w:spacing w:val="6"/>
                      <w:kern w:val="0"/>
                      <w:szCs w:val="21"/>
                    </w:rPr>
                    <w:t>を</w:t>
                  </w:r>
                  <w:r w:rsidR="004D3BD3">
                    <w:t>『グローバルＤＸ』</w:t>
                  </w:r>
                  <w:r w:rsidR="004D3BD3">
                    <w:rPr>
                      <w:rFonts w:hint="eastAsia"/>
                    </w:rPr>
                    <w:t>と変更し、</w:t>
                  </w:r>
                  <w:r w:rsidR="004D3BD3">
                    <w:t xml:space="preserve">中期経営計画の実現に向け Digital Transformation を 推進するため、これまでの「ＤＸ企画部」「データインテリジェンス部」「ＩＴソリューション 部」に加え、臨床における </w:t>
                  </w:r>
                  <w:proofErr w:type="spellStart"/>
                  <w:r w:rsidR="004D3BD3">
                    <w:t>DTx</w:t>
                  </w:r>
                  <w:proofErr w:type="spellEnd"/>
                  <w:r w:rsidR="004D3BD3">
                    <w:t xml:space="preserve"> プロジェクトの拡大、トータルケアエコシステムおよびトータルケアプラットフォーム構築の本格化に伴い、Healthcare as a Service（</w:t>
                  </w:r>
                  <w:proofErr w:type="spellStart"/>
                  <w:r w:rsidR="004D3BD3">
                    <w:t>HaaS</w:t>
                  </w:r>
                  <w:proofErr w:type="spellEnd"/>
                  <w:r w:rsidR="004D3BD3">
                    <w:t>） 実現を目的に「ＨａａＳ企画部」を新設</w:t>
                  </w:r>
                  <w:r w:rsidR="004D3BD3">
                    <w:rPr>
                      <w:rFonts w:hint="eastAsia"/>
                    </w:rPr>
                    <w:t>しました</w:t>
                  </w:r>
                  <w:r w:rsidR="004D3BD3">
                    <w:t>。また、各事業・機能の業務変革を加速す る組織として「ＩＴソリューション部」を「デジタル＆テクノロジー部」へ名称</w:t>
                  </w:r>
                  <w:r w:rsidR="004D3BD3">
                    <w:rPr>
                      <w:rFonts w:hint="eastAsia"/>
                    </w:rPr>
                    <w:t>変更しました。</w:t>
                  </w:r>
                </w:p>
                <w:p w14:paraId="310CB9CA" w14:textId="09C034F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4A7223A" w:rsidR="00D1302E" w:rsidRPr="00E577BF"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D46F0">
                    <w:rPr>
                      <w:rFonts w:ascii="ＭＳ 明朝" w:eastAsia="ＭＳ 明朝" w:hAnsi="ＭＳ 明朝" w:cs="ＭＳ 明朝" w:hint="eastAsia"/>
                      <w:spacing w:val="6"/>
                      <w:kern w:val="0"/>
                      <w:szCs w:val="21"/>
                    </w:rPr>
                    <w:t>会社HP＞ＤＸ-データと先進デジタル技術の活用</w:t>
                  </w:r>
                  <w:r>
                    <w:rPr>
                      <w:rStyle w:val="af6"/>
                    </w:rPr>
                    <w:br/>
                  </w:r>
                  <w:r w:rsidRPr="004D46F0">
                    <w:rPr>
                      <w:rFonts w:ascii="ＭＳ 明朝" w:eastAsia="ＭＳ 明朝" w:hAnsi="ＭＳ 明朝" w:cs="ＭＳ 明朝" w:hint="eastAsia"/>
                      <w:spacing w:val="6"/>
                      <w:kern w:val="0"/>
                      <w:szCs w:val="21"/>
                    </w:rPr>
                    <w:t>データの利活用による価値創出、ＤＸによる全社変革推進のためのＩＴ基盤整備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952AAA"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戦略毎の取り組み内容</w:t>
                  </w:r>
                  <w:r>
                    <w:rPr>
                      <w:rFonts w:ascii="ＭＳ 明朝" w:eastAsia="ＭＳ 明朝" w:hAnsi="ＭＳ 明朝" w:cs="ＭＳ 明朝"/>
                      <w:b/>
                      <w:bCs/>
                      <w:spacing w:val="6"/>
                      <w:kern w:val="0"/>
                      <w:szCs w:val="21"/>
                    </w:rPr>
                    <w:br/>
                  </w:r>
                  <w:r>
                    <w:rPr>
                      <w:rFonts w:ascii="ＭＳ 明朝" w:eastAsia="ＭＳ 明朝" w:hAnsi="ＭＳ 明朝" w:cs="ＭＳ 明朝" w:hint="eastAsia"/>
                      <w:b/>
                      <w:bCs/>
                      <w:spacing w:val="6"/>
                      <w:kern w:val="0"/>
                      <w:szCs w:val="21"/>
                    </w:rPr>
                    <w:t>【</w:t>
                  </w:r>
                  <w:r w:rsidRPr="005F3259">
                    <w:rPr>
                      <w:rFonts w:ascii="ＭＳ 明朝" w:eastAsia="ＭＳ 明朝" w:hAnsi="ＭＳ 明朝" w:cs="ＭＳ 明朝" w:hint="eastAsia"/>
                      <w:b/>
                      <w:bCs/>
                      <w:spacing w:val="6"/>
                      <w:kern w:val="0"/>
                      <w:szCs w:val="21"/>
                    </w:rPr>
                    <w:t>データの利活用</w:t>
                  </w:r>
                  <w:r>
                    <w:rPr>
                      <w:rFonts w:ascii="ＭＳ 明朝" w:eastAsia="ＭＳ 明朝" w:hAnsi="ＭＳ 明朝" w:cs="ＭＳ 明朝" w:hint="eastAsia"/>
                      <w:b/>
                      <w:bCs/>
                      <w:spacing w:val="6"/>
                      <w:kern w:val="0"/>
                      <w:szCs w:val="21"/>
                    </w:rPr>
                    <w:t>による価値創出】取り組み事例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・データ駆動型経営の実現に向けた『プロジェクト４Ｄ』</w:t>
                  </w:r>
                </w:p>
                <w:p w14:paraId="2C927382" w14:textId="2DBBAA2A"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126439" w:rsidRPr="00126439">
                    <w:rPr>
                      <w:rFonts w:ascii="ＭＳ 明朝" w:eastAsia="ＭＳ 明朝" w:hAnsi="ＭＳ 明朝" w:cs="ＭＳ 明朝" w:hint="eastAsia"/>
                      <w:spacing w:val="6"/>
                      <w:kern w:val="0"/>
                      <w:szCs w:val="21"/>
                    </w:rPr>
                    <w:t>臨床試験のステータスおよびリスクの分析と可視化</w:t>
                  </w:r>
                </w:p>
                <w:p w14:paraId="0965FB1A"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・Real World Dataの活用による新たなエビデンスの確立</w:t>
                  </w:r>
                </w:p>
                <w:p w14:paraId="285EC2C1" w14:textId="77777777" w:rsidR="007871F3" w:rsidRPr="00DD56DC"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622354" w14:textId="2060AE45" w:rsidR="007871F3" w:rsidRPr="00ED7286"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【デジタル技術によるバリューチェーン変革】【ＤＸ推進のためのＩＴ基盤整備】 取り組み事例</w:t>
                  </w:r>
                  <w:r>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・全社：コミュニケーション＆コラボレーション基盤のグローバルレベルでの統合</w:t>
                  </w:r>
                  <w:r w:rsidR="002D375A">
                    <w:rPr>
                      <w:rFonts w:ascii="ＭＳ 明朝" w:eastAsia="ＭＳ 明朝" w:hAnsi="ＭＳ 明朝" w:cs="ＭＳ 明朝" w:hint="eastAsia"/>
                      <w:spacing w:val="6"/>
                      <w:kern w:val="0"/>
                      <w:szCs w:val="21"/>
                    </w:rPr>
                    <w:t>、</w:t>
                  </w:r>
                  <w:r w:rsidR="002A1AF5" w:rsidRPr="002A1AF5">
                    <w:rPr>
                      <w:rFonts w:ascii="ＭＳ 明朝" w:eastAsia="ＭＳ 明朝" w:hAnsi="ＭＳ 明朝" w:cs="ＭＳ 明朝" w:hint="eastAsia"/>
                      <w:spacing w:val="6"/>
                      <w:kern w:val="0"/>
                      <w:szCs w:val="21"/>
                    </w:rPr>
                    <w:t>社内向け生成AIシステムの全社的活用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・研究・開発：</w:t>
                  </w:r>
                  <w:r w:rsidR="00F02432" w:rsidRPr="00F02432">
                    <w:rPr>
                      <w:rFonts w:ascii="ＭＳ 明朝" w:eastAsia="ＭＳ 明朝" w:hAnsi="ＭＳ 明朝" w:cs="ＭＳ 明朝" w:hint="eastAsia"/>
                      <w:spacing w:val="6"/>
                      <w:kern w:val="0"/>
                      <w:szCs w:val="21"/>
                    </w:rPr>
                    <w:t>人材育成を通じてAI創薬を含めた創薬DXを継続的に加速する基盤の構築および強化を推進</w:t>
                  </w:r>
                  <w:r w:rsidR="00026425">
                    <w:rPr>
                      <w:rFonts w:ascii="ＭＳ 明朝" w:eastAsia="ＭＳ 明朝" w:hAnsi="ＭＳ 明朝" w:cs="ＭＳ 明朝" w:hint="eastAsia"/>
                      <w:spacing w:val="6"/>
                      <w:kern w:val="0"/>
                      <w:szCs w:val="21"/>
                    </w:rPr>
                    <w:t>、</w:t>
                  </w:r>
                  <w:r w:rsidR="00C069C2" w:rsidRPr="00C069C2">
                    <w:rPr>
                      <w:rFonts w:ascii="ＭＳ 明朝" w:eastAsia="ＭＳ 明朝" w:hAnsi="ＭＳ 明朝" w:cs="ＭＳ 明朝" w:hint="eastAsia"/>
                      <w:spacing w:val="6"/>
                      <w:kern w:val="0"/>
                      <w:szCs w:val="21"/>
                    </w:rPr>
                    <w:t>研究過程の自動化（スマートラボ化）</w:t>
                  </w:r>
                  <w:r w:rsidR="00C069C2">
                    <w:rPr>
                      <w:rFonts w:ascii="ＭＳ 明朝" w:eastAsia="ＭＳ 明朝" w:hAnsi="ＭＳ 明朝" w:cs="ＭＳ 明朝" w:hint="eastAsia"/>
                      <w:spacing w:val="6"/>
                      <w:kern w:val="0"/>
                      <w:szCs w:val="21"/>
                    </w:rPr>
                    <w:t>の</w:t>
                  </w:r>
                  <w:r w:rsidR="00C069C2" w:rsidRPr="00C069C2">
                    <w:rPr>
                      <w:rFonts w:ascii="ＭＳ 明朝" w:eastAsia="ＭＳ 明朝" w:hAnsi="ＭＳ 明朝" w:cs="ＭＳ 明朝" w:hint="eastAsia"/>
                      <w:spacing w:val="6"/>
                      <w:kern w:val="0"/>
                      <w:szCs w:val="21"/>
                    </w:rPr>
                    <w:t>推進</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・信頼性保証：</w:t>
                  </w:r>
                  <w:r w:rsidR="00D9685C" w:rsidRPr="00D9685C">
                    <w:rPr>
                      <w:rFonts w:ascii="ＭＳ 明朝" w:eastAsia="ＭＳ 明朝" w:hAnsi="ＭＳ 明朝" w:cs="ＭＳ 明朝" w:hint="eastAsia"/>
                      <w:spacing w:val="6"/>
                      <w:kern w:val="0"/>
                      <w:szCs w:val="21"/>
                    </w:rPr>
                    <w:t>安全性分析ツールや症例評価プロセスをグローバルに一元管理するIT基盤を整備し、ファーマコビジランス機能の基盤を強化</w:t>
                  </w:r>
                  <w:r w:rsidR="00EE310A">
                    <w:rPr>
                      <w:rFonts w:ascii="ＭＳ 明朝" w:eastAsia="ＭＳ 明朝" w:hAnsi="ＭＳ 明朝" w:cs="ＭＳ 明朝" w:hint="eastAsia"/>
                      <w:spacing w:val="6"/>
                      <w:kern w:val="0"/>
                      <w:szCs w:val="21"/>
                    </w:rPr>
                    <w:t>、</w:t>
                  </w:r>
                  <w:r w:rsidR="004D093A" w:rsidRPr="004D093A">
                    <w:rPr>
                      <w:rFonts w:ascii="ＭＳ 明朝" w:eastAsia="ＭＳ 明朝" w:hAnsi="ＭＳ 明朝" w:cs="ＭＳ 明朝" w:hint="eastAsia"/>
                      <w:spacing w:val="6"/>
                      <w:kern w:val="0"/>
                      <w:szCs w:val="21"/>
                    </w:rPr>
                    <w:t>品質管理プロセスを統一し、品質情報をグローバルレベルでリアルタイムに一元管理するIT基盤を導入</w:t>
                  </w:r>
                </w:p>
                <w:p w14:paraId="0DF236B8"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08888067" w:rsidR="00D1302E" w:rsidRPr="00E577BF"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b/>
                      <w:bCs/>
                    </w:rPr>
                    <w:t xml:space="preserve">【Healthcare </w:t>
                  </w:r>
                  <w:r>
                    <w:rPr>
                      <w:b/>
                      <w:bCs/>
                    </w:rPr>
                    <w:t>as a Service</w:t>
                  </w:r>
                  <w:r>
                    <w:rPr>
                      <w:rFonts w:hint="eastAsia"/>
                      <w:b/>
                      <w:bCs/>
                    </w:rPr>
                    <w:t>の実現-トータルケアプラットフォーム】</w:t>
                  </w:r>
                  <w:r>
                    <w:br/>
                  </w:r>
                  <w:r w:rsidRPr="00E66081">
                    <w:rPr>
                      <w:rFonts w:hint="eastAsia"/>
                    </w:rPr>
                    <w:t>健康・医療領域の企業・団体やデータプロバイダー・IT企業などと協業し、健康促進～予防～治療～予後ケアに亘るトータルケアエコシステム構築を始めています。また、分散した健康・医療領域のデータを個人に紐づくようにまとめ、データ流通・活用を可能とするトータルケアプラットフォームの構築も進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B0AAE1E" w:rsidR="00D1302E" w:rsidRPr="007871F3" w:rsidRDefault="007871F3" w:rsidP="00DD56DC">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第５期中期経営計画説明会資料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AD78E43" w:rsidR="00D1302E" w:rsidRPr="007871F3" w:rsidRDefault="007871F3"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7871F3">
                    <w:rPr>
                      <w:rFonts w:ascii="ＭＳ 明朝" w:eastAsia="ＭＳ 明朝" w:hAnsi="ＭＳ 明朝" w:cs="ＭＳ 明朝" w:hint="eastAsia"/>
                      <w:spacing w:val="6"/>
                      <w:kern w:val="0"/>
                      <w:szCs w:val="21"/>
                    </w:rPr>
                    <w:t xml:space="preserve"> ２０２１年４月５日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0A4D76" w14:textId="77777777" w:rsidR="0027574E" w:rsidRDefault="007871F3" w:rsidP="0027574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第５期中期経営計画説明会資料</w:t>
                  </w:r>
                </w:p>
                <w:p w14:paraId="0DD1188A" w14:textId="0742425A" w:rsidR="0027574E" w:rsidRDefault="00000000" w:rsidP="002757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5" w:history="1">
                    <w:r w:rsidR="0027574E" w:rsidRPr="003C60FE">
                      <w:rPr>
                        <w:rStyle w:val="af6"/>
                        <w:rFonts w:ascii="ＭＳ 明朝" w:eastAsia="ＭＳ 明朝" w:hAnsi="ＭＳ 明朝" w:cs="ＭＳ 明朝"/>
                        <w:spacing w:val="6"/>
                        <w:kern w:val="0"/>
                        <w:szCs w:val="21"/>
                      </w:rPr>
                      <w:t>https://www.daiichisankyo.co.jp/files/investors/library/materials/2021/20210405_5th_MTP_J.pdf</w:t>
                    </w:r>
                  </w:hyperlink>
                </w:p>
                <w:p w14:paraId="1353A53E" w14:textId="7A4A9FE6" w:rsidR="00D1302E" w:rsidRPr="00E577BF" w:rsidRDefault="007871F3" w:rsidP="0027574E">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s="ＭＳ 明朝"/>
                      <w:spacing w:val="6"/>
                      <w:kern w:val="0"/>
                      <w:szCs w:val="21"/>
                    </w:rPr>
                  </w:pPr>
                  <w:r>
                    <w:rPr>
                      <w:rFonts w:hint="eastAsia"/>
                    </w:rPr>
                    <w:t>P5</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71F3" w:rsidRPr="00E577BF" w14:paraId="3219FCF2" w14:textId="77777777" w:rsidTr="00F5566D">
              <w:trPr>
                <w:trHeight w:val="697"/>
              </w:trPr>
              <w:tc>
                <w:tcPr>
                  <w:tcW w:w="2600" w:type="dxa"/>
                  <w:shd w:val="clear" w:color="auto" w:fill="auto"/>
                </w:tcPr>
                <w:p w14:paraId="147A8794" w14:textId="77777777" w:rsidR="007871F3" w:rsidRPr="00E577BF" w:rsidRDefault="007871F3" w:rsidP="007871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012F09"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的な成長に向けて取り組むべき重要課題を、当社グループにおける重要度（中長期的な企業価値に影響を及ぼす重要性）と社会からの期待の両面から、8つのマテリアリティとして特定し、「事業に関わるマテリアリティ」と「事業基盤に関わるマテリアリティ」に整理し、マテリアリティごとにKPIを設定しています。</w:t>
                  </w:r>
                </w:p>
                <w:p w14:paraId="4A766893"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そのうちＤＸが貢献する事項は以下の通り</w:t>
                  </w:r>
                </w:p>
                <w:p w14:paraId="3B96B65B" w14:textId="77777777" w:rsidR="007871F3" w:rsidRPr="00554C32"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554C32">
                    <w:rPr>
                      <w:rFonts w:ascii="ＭＳ 明朝" w:eastAsia="ＭＳ 明朝" w:hAnsi="ＭＳ 明朝" w:cs="ＭＳ 明朝" w:hint="eastAsia"/>
                      <w:spacing w:val="6"/>
                      <w:kern w:val="0"/>
                      <w:szCs w:val="21"/>
                      <w:u w:val="single"/>
                    </w:rPr>
                    <w:t>革新的な医薬品の創出</w:t>
                  </w:r>
                </w:p>
                <w:p w14:paraId="1FDE8A91" w14:textId="77777777" w:rsidR="007871F3" w:rsidRDefault="007871F3" w:rsidP="007871F3">
                  <w:pPr>
                    <w:pStyle w:val="af"/>
                    <w:numPr>
                      <w:ilvl w:val="0"/>
                      <w:numId w:val="15"/>
                    </w:numPr>
                    <w:suppressAutoHyphens/>
                    <w:kinsoku w:val="0"/>
                    <w:overflowPunct w:val="0"/>
                    <w:adjustRightInd w:val="0"/>
                    <w:spacing w:afterLines="50" w:after="120" w:line="238" w:lineRule="exact"/>
                    <w:ind w:leftChars="0"/>
                    <w:jc w:val="left"/>
                    <w:textAlignment w:val="center"/>
                  </w:pPr>
                  <w:r>
                    <w:rPr>
                      <w:rFonts w:hint="eastAsia"/>
                    </w:rPr>
                    <w:t>新たなモダリティによる革新的治療薬・予防薬の開発</w:t>
                  </w:r>
                  <w:r>
                    <w:br/>
                  </w:r>
                  <w:r>
                    <w:rPr>
                      <w:rFonts w:hint="eastAsia"/>
                    </w:rPr>
                    <w:t>事例：データ駆動型創薬支援の大容量計算環境構築、リアルワールドエビデンスを活用した費用対効果検証、ＤＴｘ開発</w:t>
                  </w:r>
                </w:p>
                <w:p w14:paraId="3776976C" w14:textId="77777777" w:rsidR="007871F3" w:rsidRPr="00554C32" w:rsidRDefault="007871F3" w:rsidP="007871F3">
                  <w:pPr>
                    <w:suppressAutoHyphens/>
                    <w:kinsoku w:val="0"/>
                    <w:overflowPunct w:val="0"/>
                    <w:adjustRightInd w:val="0"/>
                    <w:spacing w:afterLines="50" w:after="120" w:line="238" w:lineRule="exact"/>
                    <w:jc w:val="left"/>
                    <w:textAlignment w:val="center"/>
                    <w:rPr>
                      <w:u w:val="single"/>
                    </w:rPr>
                  </w:pPr>
                  <w:r w:rsidRPr="00554C32">
                    <w:rPr>
                      <w:rFonts w:hint="eastAsia"/>
                      <w:u w:val="single"/>
                    </w:rPr>
                    <w:t>高品質な医薬品の安定供給</w:t>
                  </w:r>
                </w:p>
                <w:p w14:paraId="5B9BCD4B" w14:textId="77777777" w:rsidR="007871F3" w:rsidRDefault="007871F3" w:rsidP="007871F3">
                  <w:pPr>
                    <w:pStyle w:val="af"/>
                    <w:numPr>
                      <w:ilvl w:val="0"/>
                      <w:numId w:val="15"/>
                    </w:numPr>
                    <w:suppressAutoHyphens/>
                    <w:kinsoku w:val="0"/>
                    <w:overflowPunct w:val="0"/>
                    <w:adjustRightInd w:val="0"/>
                    <w:spacing w:afterLines="50" w:after="120" w:line="238" w:lineRule="exact"/>
                    <w:ind w:leftChars="0"/>
                    <w:jc w:val="left"/>
                    <w:textAlignment w:val="center"/>
                  </w:pPr>
                  <w:r>
                    <w:rPr>
                      <w:rFonts w:hint="eastAsia"/>
                    </w:rPr>
                    <w:t>ADC</w:t>
                  </w:r>
                  <w:r>
                    <w:rPr>
                      <w:rFonts w:hint="eastAsia"/>
                    </w:rPr>
                    <w:t>をはじめとする新たなモダリティ製品の増加に対応した、適切な設備投資によるグローバル生産供給体制の構築</w:t>
                  </w:r>
                  <w:r>
                    <w:br/>
                  </w:r>
                  <w:r>
                    <w:rPr>
                      <w:rFonts w:hint="eastAsia"/>
                    </w:rPr>
                    <w:lastRenderedPageBreak/>
                    <w:t>事例：グローバル品質マネジメントプロセスのＩＴシステム（</w:t>
                  </w:r>
                  <w:proofErr w:type="spellStart"/>
                  <w:r>
                    <w:t>eQMS</w:t>
                  </w:r>
                  <w:proofErr w:type="spellEnd"/>
                  <w:r>
                    <w:rPr>
                      <w:rFonts w:hint="eastAsia"/>
                    </w:rPr>
                    <w:t>）導入、グローバル需給システム導入</w:t>
                  </w:r>
                </w:p>
                <w:p w14:paraId="031FA5E5" w14:textId="77777777" w:rsidR="007871F3" w:rsidRPr="00554C32" w:rsidRDefault="007871F3" w:rsidP="007871F3">
                  <w:pPr>
                    <w:suppressAutoHyphens/>
                    <w:kinsoku w:val="0"/>
                    <w:overflowPunct w:val="0"/>
                    <w:adjustRightInd w:val="0"/>
                    <w:spacing w:afterLines="50" w:after="120" w:line="238" w:lineRule="exact"/>
                    <w:jc w:val="left"/>
                    <w:textAlignment w:val="center"/>
                    <w:rPr>
                      <w:u w:val="single"/>
                    </w:rPr>
                  </w:pPr>
                  <w:r w:rsidRPr="00554C32">
                    <w:rPr>
                      <w:rFonts w:hint="eastAsia"/>
                      <w:u w:val="single"/>
                    </w:rPr>
                    <w:t>高品質な医療情報の提供</w:t>
                  </w:r>
                </w:p>
                <w:p w14:paraId="66ADBC34" w14:textId="702BE807" w:rsidR="007871F3" w:rsidRPr="00E577BF"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専門性／個別性の高い領域における有用性の高い医薬情報の提供</w:t>
                  </w:r>
                  <w:r>
                    <w:br/>
                  </w:r>
                  <w:r>
                    <w:rPr>
                      <w:rFonts w:hint="eastAsia"/>
                    </w:rPr>
                    <w:t>事例：データ分析統合基盤を活用した安全性モニタリングや医薬情報の迅速な提供</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B51CBC6" w14:textId="7E972173" w:rsidR="007871F3" w:rsidRDefault="007871F3" w:rsidP="007871F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第５期中期経営計画説明会</w:t>
                  </w:r>
                  <w:r>
                    <w:rPr>
                      <w:rFonts w:hint="eastAsia"/>
                      <w:color w:val="000000"/>
                    </w:rPr>
                    <w:t xml:space="preserve"> 2021年4月5日</w:t>
                  </w:r>
                  <w:r>
                    <w:rPr>
                      <w:rFonts w:ascii="ＭＳ 明朝" w:eastAsia="ＭＳ 明朝" w:hAnsi="ＭＳ 明朝" w:cs="ＭＳ 明朝"/>
                      <w:color w:val="000000"/>
                      <w:spacing w:val="6"/>
                      <w:kern w:val="0"/>
                      <w:szCs w:val="21"/>
                    </w:rPr>
                    <w:t xml:space="preserve"> </w:t>
                  </w:r>
                </w:p>
                <w:p w14:paraId="7F5FBFDF" w14:textId="6D0BF3DC" w:rsidR="00D1302E" w:rsidRPr="007871F3" w:rsidRDefault="007871F3"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 xml:space="preserve">薬事日報 産業形態の再定義が必要-第一三共・眞鍋社長「創薬中心からサービス提供へ」 </w:t>
                  </w:r>
                  <w:r>
                    <w:rPr>
                      <w:rFonts w:ascii="ＭＳ 明朝" w:eastAsia="ＭＳ 明朝" w:hAnsi="ＭＳ 明朝" w:cs="ＭＳ 明朝"/>
                      <w:color w:val="000000"/>
                      <w:spacing w:val="6"/>
                      <w:kern w:val="0"/>
                      <w:szCs w:val="21"/>
                    </w:rPr>
                    <w:t>2022</w:t>
                  </w:r>
                  <w:r>
                    <w:rPr>
                      <w:rFonts w:ascii="ＭＳ 明朝" w:eastAsia="ＭＳ 明朝" w:hAnsi="ＭＳ 明朝" w:cs="ＭＳ 明朝" w:hint="eastAsia"/>
                      <w:color w:val="000000"/>
                      <w:spacing w:val="6"/>
                      <w:kern w:val="0"/>
                      <w:szCs w:val="21"/>
                    </w:rPr>
                    <w:t>年</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月</w:t>
                  </w:r>
                  <w:r>
                    <w:rPr>
                      <w:rFonts w:ascii="ＭＳ 明朝" w:eastAsia="ＭＳ 明朝" w:hAnsi="ＭＳ 明朝" w:cs="ＭＳ 明朝"/>
                      <w:color w:val="000000"/>
                      <w:spacing w:val="6"/>
                      <w:kern w:val="0"/>
                      <w:szCs w:val="21"/>
                    </w:rPr>
                    <w:t>25</w:t>
                  </w:r>
                  <w:r>
                    <w:rPr>
                      <w:rFonts w:ascii="ＭＳ 明朝" w:eastAsia="ＭＳ 明朝" w:hAnsi="ＭＳ 明朝" w:cs="ＭＳ 明朝" w:hint="eastAsia"/>
                      <w:color w:val="000000"/>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11717C9" w14:textId="38E1AB0E" w:rsidR="00967E06" w:rsidRPr="00AA6696" w:rsidRDefault="007871F3" w:rsidP="007871F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第５期中期経営計画説明会にて発信</w:t>
                  </w:r>
                  <w:r>
                    <w:rPr>
                      <w:rFonts w:hint="eastAsia"/>
                      <w:color w:val="000000"/>
                    </w:rPr>
                    <w:t xml:space="preserve">  </w:t>
                  </w:r>
                  <w:hyperlink r:id="rId26" w:history="1">
                    <w:r w:rsidR="00967E06" w:rsidRPr="009B5B6A">
                      <w:rPr>
                        <w:rStyle w:val="af6"/>
                        <w:rFonts w:hint="eastAsia"/>
                      </w:rPr>
                      <w:t>https://www.irwebcasting.com/20210405/1/</w:t>
                    </w:r>
                  </w:hyperlink>
                </w:p>
                <w:p w14:paraId="030713F4" w14:textId="485507BF" w:rsidR="007871F3" w:rsidRDefault="007871F3" w:rsidP="00AA66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Pr>
                      <w:rFonts w:hint="eastAsia"/>
                      <w:color w:val="000000"/>
                    </w:rPr>
                    <w:t xml:space="preserve"> 19分10秒、36分6秒</w:t>
                  </w:r>
                </w:p>
                <w:p w14:paraId="67F41979" w14:textId="6064F08B" w:rsidR="00D1302E" w:rsidRPr="007871F3" w:rsidRDefault="007871F3"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color w:val="000000"/>
                    </w:rPr>
                    <w:t>薬事日報電子版にて発信</w:t>
                  </w:r>
                  <w:r>
                    <w:rPr>
                      <w:color w:val="000000"/>
                    </w:rPr>
                    <w:br/>
                  </w:r>
                  <w:r>
                    <w:rPr>
                      <w:rFonts w:ascii="ＭＳ 明朝" w:eastAsia="ＭＳ 明朝" w:hAnsi="ＭＳ 明朝" w:cs="ＭＳ 明朝" w:hint="eastAsia"/>
                      <w:color w:val="000000"/>
                      <w:spacing w:val="6"/>
                      <w:kern w:val="0"/>
                      <w:szCs w:val="21"/>
                    </w:rPr>
                    <w:t>記事を添付</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F80BA89" w14:textId="7555A0FF"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当</w:t>
                  </w:r>
                  <w:r>
                    <w:rPr>
                      <w:rFonts w:ascii="ＭＳ 明朝" w:eastAsia="ＭＳ 明朝" w:hAnsi="ＭＳ 明朝" w:cs="ＭＳ 明朝" w:hint="eastAsia"/>
                      <w:color w:val="000000"/>
                      <w:spacing w:val="6"/>
                      <w:kern w:val="0"/>
                      <w:szCs w:val="21"/>
                    </w:rPr>
                    <w:t>社のＤＸ戦略や取り組み進捗について社外への発信を実施</w:t>
                  </w:r>
                </w:p>
                <w:p w14:paraId="688104FD" w14:textId="77777777"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ＤＸ推進によるデータ駆動型経営の実現と先進デジタル技術による全社の変革が中期経営計画を支えると説明。各国・各部門に分散していた機能を集約する形で2020年度にＤＸ推進ユニットを立ち上げＤＸを強化。各部所各研究所で保有するデータを統合し、バリューチェーンの各機能にAIやロボットなどの技術を導入してスマートラボ・スマートファクトリーの実現を構想している。</w:t>
                  </w:r>
                </w:p>
                <w:p w14:paraId="052C604F" w14:textId="05EEDD8C" w:rsidR="00D1302E" w:rsidRPr="00E577BF"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トータルケアプラットフォームやがん領域におけるデジタル治療・支援ソリューションについて説明しています。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6A59257" w:rsidR="00D1302E" w:rsidRPr="00E577BF"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２０２０</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定常運用</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2FE169F" w14:textId="78BC415D" w:rsidR="007871F3" w:rsidRDefault="007871F3"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代表取締役</w:t>
                  </w:r>
                  <w:r w:rsidR="00E50990">
                    <w:rPr>
                      <w:rFonts w:ascii="ＭＳ 明朝" w:eastAsia="ＭＳ 明朝" w:hAnsi="ＭＳ 明朝" w:cs="ＭＳ 明朝" w:hint="eastAsia"/>
                      <w:color w:val="000000"/>
                      <w:spacing w:val="6"/>
                      <w:kern w:val="0"/>
                      <w:szCs w:val="21"/>
                    </w:rPr>
                    <w:t>会長</w:t>
                  </w:r>
                  <w:r>
                    <w:rPr>
                      <w:rFonts w:ascii="ＭＳ 明朝" w:eastAsia="ＭＳ 明朝" w:hAnsi="ＭＳ 明朝" w:cs="ＭＳ 明朝" w:hint="eastAsia"/>
                      <w:color w:val="000000"/>
                      <w:spacing w:val="6"/>
                      <w:kern w:val="0"/>
                      <w:szCs w:val="21"/>
                    </w:rPr>
                    <w:t>CEOのリーダーシップの下、グローバルに展開する第一三共グループを横断的に統括する</w:t>
                  </w:r>
                  <w:r w:rsidR="00746AA2">
                    <w:rPr>
                      <w:rFonts w:ascii="ＭＳ 明朝" w:eastAsia="ＭＳ 明朝" w:hAnsi="ＭＳ 明朝" w:cs="ＭＳ 明朝" w:hint="eastAsia"/>
                      <w:color w:val="000000"/>
                      <w:spacing w:val="6"/>
                      <w:kern w:val="0"/>
                      <w:szCs w:val="21"/>
                    </w:rPr>
                    <w:t>グローバルＤＸ</w:t>
                  </w:r>
                  <w:r>
                    <w:rPr>
                      <w:rFonts w:ascii="ＭＳ 明朝" w:eastAsia="ＭＳ 明朝" w:hAnsi="ＭＳ 明朝" w:cs="ＭＳ 明朝" w:hint="eastAsia"/>
                      <w:color w:val="000000"/>
                      <w:spacing w:val="6"/>
                      <w:kern w:val="0"/>
                      <w:szCs w:val="21"/>
                    </w:rPr>
                    <w:t>を組織し</w:t>
                  </w:r>
                  <w:r w:rsidR="00665942">
                    <w:rPr>
                      <w:rFonts w:ascii="ＭＳ 明朝" w:eastAsia="ＭＳ 明朝" w:hAnsi="ＭＳ 明朝" w:cs="ＭＳ 明朝" w:hint="eastAsia"/>
                      <w:color w:val="000000"/>
                      <w:spacing w:val="6"/>
                      <w:kern w:val="0"/>
                      <w:szCs w:val="21"/>
                    </w:rPr>
                    <w:t>ました。</w:t>
                  </w:r>
                </w:p>
                <w:p w14:paraId="58B6B0B2" w14:textId="4191C443" w:rsidR="007871F3" w:rsidRDefault="00572771"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2771">
                    <w:rPr>
                      <w:rFonts w:ascii="ＭＳ 明朝" w:eastAsia="ＭＳ 明朝" w:hAnsi="ＭＳ 明朝" w:cs="ＭＳ 明朝" w:hint="eastAsia"/>
                      <w:spacing w:val="6"/>
                      <w:kern w:val="0"/>
                      <w:szCs w:val="21"/>
                    </w:rPr>
                    <w:t>デジタルに関する課題を把握するためのコンサルティング会社によるベンチマーク調査をグローバルで実施しております。また、ＤＸ銘柄評価を通じたベンチマーク比較も実施しております。デジタルケイパビリティの実装状況を評価し、競合他社と比較した際の自社の強み、弱みを明確化しました。</w:t>
                  </w:r>
                </w:p>
                <w:p w14:paraId="102314A9" w14:textId="18524827" w:rsidR="00572771" w:rsidRDefault="00572771"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・添付資料：DS</w:t>
                  </w:r>
                  <w:r>
                    <w:rPr>
                      <w:rFonts w:ascii="ＭＳ 明朝" w:eastAsia="ＭＳ 明朝" w:hAnsi="ＭＳ 明朝" w:cs="ＭＳ 明朝"/>
                      <w:spacing w:val="6"/>
                      <w:kern w:val="0"/>
                      <w:szCs w:val="21"/>
                    </w:rPr>
                    <w:t xml:space="preserve"> Digital Baseline</w:t>
                  </w:r>
                </w:p>
                <w:p w14:paraId="112519F9" w14:textId="024066C2" w:rsidR="00347778" w:rsidRDefault="00347778"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・「ＤＸ銘柄２０２</w:t>
                  </w:r>
                  <w:r w:rsidR="00BE59E5">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」選定企業レポート</w:t>
                  </w:r>
                </w:p>
                <w:p w14:paraId="239F39DD" w14:textId="59C6172B" w:rsidR="00BE59E5" w:rsidRPr="00FB7B38" w:rsidRDefault="00000000" w:rsidP="00BE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history="1">
                    <w:r w:rsidR="00BE59E5" w:rsidRPr="003C60FE">
                      <w:rPr>
                        <w:rStyle w:val="af6"/>
                        <w:rFonts w:ascii="ＭＳ 明朝" w:eastAsia="ＭＳ 明朝" w:hAnsi="ＭＳ 明朝" w:cs="ＭＳ 明朝"/>
                        <w:spacing w:val="6"/>
                        <w:kern w:val="0"/>
                        <w:szCs w:val="21"/>
                      </w:rPr>
                      <w:t>https://www.meti.go.jp/policy/it_policy/investment/keiei_meigara/dxstockreport-2023.pdf</w:t>
                    </w:r>
                  </w:hyperlink>
                  <w:r w:rsidR="00BE59E5">
                    <w:rPr>
                      <w:rFonts w:ascii="ＭＳ 明朝" w:eastAsia="ＭＳ 明朝" w:hAnsi="ＭＳ 明朝" w:cs="ＭＳ 明朝" w:hint="eastAsia"/>
                      <w:spacing w:val="6"/>
                      <w:kern w:val="0"/>
                      <w:szCs w:val="21"/>
                    </w:rPr>
                    <w:t xml:space="preserve">　P.41</w:t>
                  </w:r>
                  <w:r w:rsidR="00BE59E5">
                    <w:rPr>
                      <w:rFonts w:ascii="ＭＳ 明朝" w:eastAsia="ＭＳ 明朝" w:hAnsi="ＭＳ 明朝" w:cs="ＭＳ 明朝"/>
                      <w:spacing w:val="6"/>
                      <w:kern w:val="0"/>
                      <w:szCs w:val="21"/>
                    </w:rPr>
                    <w:t xml:space="preserve"> </w:t>
                  </w:r>
                  <w:r w:rsidR="00BE59E5">
                    <w:rPr>
                      <w:rFonts w:ascii="ＭＳ 明朝" w:eastAsia="ＭＳ 明朝" w:hAnsi="ＭＳ 明朝" w:cs="ＭＳ 明朝" w:hint="eastAsia"/>
                      <w:spacing w:val="6"/>
                      <w:kern w:val="0"/>
                      <w:szCs w:val="21"/>
                    </w:rPr>
                    <w:t>ＤＸの取り組み状況</w:t>
                  </w:r>
                </w:p>
                <w:p w14:paraId="69830770" w14:textId="77777777" w:rsidR="00D1302E"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B38">
                    <w:rPr>
                      <w:rFonts w:ascii="ＭＳ 明朝" w:eastAsia="ＭＳ 明朝" w:hAnsi="ＭＳ 明朝" w:cs="ＭＳ 明朝" w:hint="eastAsia"/>
                      <w:spacing w:val="6"/>
                      <w:kern w:val="0"/>
                      <w:szCs w:val="21"/>
                    </w:rPr>
                    <w:t>また、すべての業務部門でワークショップ／ディスカッションを実施し、全社の</w:t>
                  </w:r>
                  <w:r>
                    <w:rPr>
                      <w:rFonts w:ascii="ＭＳ 明朝" w:eastAsia="ＭＳ 明朝" w:hAnsi="ＭＳ 明朝" w:cs="ＭＳ 明朝" w:hint="eastAsia"/>
                      <w:spacing w:val="6"/>
                      <w:kern w:val="0"/>
                      <w:szCs w:val="21"/>
                    </w:rPr>
                    <w:t>ＤＸ</w:t>
                  </w:r>
                  <w:r w:rsidRPr="00FB7B38">
                    <w:rPr>
                      <w:rFonts w:ascii="ＭＳ 明朝" w:eastAsia="ＭＳ 明朝" w:hAnsi="ＭＳ 明朝" w:cs="ＭＳ 明朝" w:hint="eastAsia"/>
                      <w:spacing w:val="6"/>
                      <w:kern w:val="0"/>
                      <w:szCs w:val="21"/>
                    </w:rPr>
                    <w:t>に関連した課題の確認を実施しています。ベンチマークの結果とあわせて優先課題</w:t>
                  </w:r>
                  <w:r w:rsidRPr="00FB7B38">
                    <w:rPr>
                      <w:rFonts w:ascii="ＭＳ 明朝" w:eastAsia="ＭＳ 明朝" w:hAnsi="ＭＳ 明朝" w:cs="ＭＳ 明朝" w:hint="eastAsia"/>
                      <w:spacing w:val="6"/>
                      <w:kern w:val="0"/>
                      <w:szCs w:val="21"/>
                    </w:rPr>
                    <w:lastRenderedPageBreak/>
                    <w:t>を整理し</w:t>
                  </w:r>
                  <w:r>
                    <w:rPr>
                      <w:rFonts w:ascii="ＭＳ 明朝" w:eastAsia="ＭＳ 明朝" w:hAnsi="ＭＳ 明朝" w:cs="ＭＳ 明朝" w:hint="eastAsia"/>
                      <w:spacing w:val="6"/>
                      <w:kern w:val="0"/>
                      <w:szCs w:val="21"/>
                    </w:rPr>
                    <w:t>ＤＸ</w:t>
                  </w:r>
                  <w:r w:rsidRPr="00FB7B38">
                    <w:rPr>
                      <w:rFonts w:ascii="ＭＳ 明朝" w:eastAsia="ＭＳ 明朝" w:hAnsi="ＭＳ 明朝" w:cs="ＭＳ 明朝" w:hint="eastAsia"/>
                      <w:spacing w:val="6"/>
                      <w:kern w:val="0"/>
                      <w:szCs w:val="21"/>
                    </w:rPr>
                    <w:t>のロードマップを作成して</w:t>
                  </w:r>
                  <w:r>
                    <w:rPr>
                      <w:rFonts w:ascii="ＭＳ 明朝" w:eastAsia="ＭＳ 明朝" w:hAnsi="ＭＳ 明朝" w:cs="ＭＳ 明朝" w:hint="eastAsia"/>
                      <w:spacing w:val="6"/>
                      <w:kern w:val="0"/>
                      <w:szCs w:val="21"/>
                    </w:rPr>
                    <w:t>い</w:t>
                  </w:r>
                  <w:r w:rsidRPr="00FB7B38">
                    <w:rPr>
                      <w:rFonts w:ascii="ＭＳ 明朝" w:eastAsia="ＭＳ 明朝" w:hAnsi="ＭＳ 明朝" w:cs="ＭＳ 明朝" w:hint="eastAsia"/>
                      <w:spacing w:val="6"/>
                      <w:kern w:val="0"/>
                      <w:szCs w:val="21"/>
                    </w:rPr>
                    <w:t>ます。</w:t>
                  </w:r>
                </w:p>
                <w:p w14:paraId="3F52CB17" w14:textId="2556B1FD" w:rsidR="001F2213" w:rsidRPr="00E577BF" w:rsidRDefault="00BE59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w:t>
                  </w:r>
                  <w:r w:rsidRPr="00BE59E5">
                    <w:rPr>
                      <w:rFonts w:ascii="ＭＳ 明朝" w:eastAsia="ＭＳ 明朝" w:hAnsi="ＭＳ 明朝" w:cs="ＭＳ 明朝"/>
                      <w:spacing w:val="6"/>
                      <w:kern w:val="0"/>
                      <w:szCs w:val="21"/>
                    </w:rPr>
                    <w:t>Global DX Townhall</w:t>
                  </w:r>
                  <w:r w:rsidR="00CD4A93">
                    <w:rPr>
                      <w:rFonts w:ascii="ＭＳ 明朝" w:eastAsia="ＭＳ 明朝" w:hAnsi="ＭＳ 明朝" w:cs="ＭＳ 明朝" w:hint="eastAsia"/>
                      <w:spacing w:val="6"/>
                      <w:kern w:val="0"/>
                      <w:szCs w:val="21"/>
                    </w:rPr>
                    <w:t xml:space="preserve"> </w:t>
                  </w:r>
                  <w:r w:rsidR="001F2213">
                    <w:rPr>
                      <w:rFonts w:ascii="ＭＳ 明朝" w:eastAsia="ＭＳ 明朝" w:hAnsi="ＭＳ 明朝" w:cs="ＭＳ 明朝" w:hint="eastAsia"/>
                      <w:spacing w:val="6"/>
                      <w:kern w:val="0"/>
                      <w:szCs w:val="21"/>
                    </w:rPr>
                    <w:t>P.</w:t>
                  </w:r>
                  <w:r w:rsidR="001F2213">
                    <w:rPr>
                      <w:rFonts w:ascii="ＭＳ 明朝" w:eastAsia="ＭＳ 明朝" w:hAnsi="ＭＳ 明朝" w:cs="ＭＳ 明朝"/>
                      <w:spacing w:val="6"/>
                      <w:kern w:val="0"/>
                      <w:szCs w:val="21"/>
                    </w:rPr>
                    <w:t>5,</w:t>
                  </w:r>
                  <w:r w:rsidR="001F2213">
                    <w:rPr>
                      <w:rFonts w:ascii="ＭＳ 明朝" w:eastAsia="ＭＳ 明朝" w:hAnsi="ＭＳ 明朝" w:cs="ＭＳ 明朝" w:hint="eastAsia"/>
                      <w:spacing w:val="6"/>
                      <w:kern w:val="0"/>
                      <w:szCs w:val="21"/>
                    </w:rPr>
                    <w:t>27</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5458AE9" w:rsidR="00D1302E" w:rsidRPr="00E577BF" w:rsidRDefault="007871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２０１９</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２</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定常運用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71F3" w:rsidRPr="00E577BF" w14:paraId="21206362" w14:textId="77777777" w:rsidTr="00F5566D">
              <w:trPr>
                <w:trHeight w:val="697"/>
              </w:trPr>
              <w:tc>
                <w:tcPr>
                  <w:tcW w:w="2600" w:type="dxa"/>
                  <w:shd w:val="clear" w:color="auto" w:fill="auto"/>
                </w:tcPr>
                <w:p w14:paraId="6BED954A" w14:textId="77777777" w:rsidR="007871F3" w:rsidRPr="00E577BF" w:rsidRDefault="007871F3" w:rsidP="007871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D2242C3" w14:textId="77777777" w:rsidR="00F46BAF" w:rsidRPr="00F46BAF" w:rsidRDefault="00F46BAF" w:rsidP="00F46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BAF">
                    <w:rPr>
                      <w:rFonts w:ascii="ＭＳ 明朝" w:eastAsia="ＭＳ 明朝" w:hAnsi="ＭＳ 明朝" w:cs="ＭＳ 明朝" w:hint="eastAsia"/>
                      <w:spacing w:val="6"/>
                      <w:kern w:val="0"/>
                      <w:szCs w:val="21"/>
                    </w:rPr>
                    <w:t>当社のセキュリティマネジメントおよび施策は、ISO/IEC27001およびNIST CSF1.1を参照した「第一三共グループ情報セキュリティポリシー」と関連スタンダードに基づき、推進しています。セキュリティ推進のためのプロジェクト活動を推進しており、当社のスタンダードとのギャップを識別するためセルフアセスメントを実施しています。</w:t>
                  </w:r>
                </w:p>
                <w:p w14:paraId="4A138F35" w14:textId="4F873495" w:rsidR="00F46BAF" w:rsidRDefault="00F46BAF" w:rsidP="00F46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BAF">
                    <w:rPr>
                      <w:rFonts w:ascii="ＭＳ 明朝" w:eastAsia="ＭＳ 明朝" w:hAnsi="ＭＳ 明朝" w:cs="ＭＳ 明朝" w:hint="eastAsia"/>
                      <w:spacing w:val="6"/>
                      <w:kern w:val="0"/>
                      <w:szCs w:val="21"/>
                    </w:rPr>
                    <w:t>また外部から見た自社のセキュリティリスクを識別するためリスクレーティングサービス（サービス名：</w:t>
                  </w:r>
                  <w:proofErr w:type="spellStart"/>
                  <w:r w:rsidRPr="00F46BAF">
                    <w:rPr>
                      <w:rFonts w:ascii="ＭＳ 明朝" w:eastAsia="ＭＳ 明朝" w:hAnsi="ＭＳ 明朝" w:cs="ＭＳ 明朝" w:hint="eastAsia"/>
                      <w:spacing w:val="6"/>
                      <w:kern w:val="0"/>
                      <w:szCs w:val="21"/>
                    </w:rPr>
                    <w:t>BitSight</w:t>
                  </w:r>
                  <w:proofErr w:type="spellEnd"/>
                  <w:r w:rsidRPr="00F46BAF">
                    <w:rPr>
                      <w:rFonts w:ascii="ＭＳ 明朝" w:eastAsia="ＭＳ 明朝" w:hAnsi="ＭＳ 明朝" w:cs="ＭＳ 明朝" w:hint="eastAsia"/>
                      <w:spacing w:val="6"/>
                      <w:kern w:val="0"/>
                      <w:szCs w:val="21"/>
                    </w:rPr>
                    <w:t>）を利用しモニタリングと改善を実施しています。 なお、</w:t>
                  </w:r>
                  <w:r w:rsidR="005A14E0">
                    <w:rPr>
                      <w:rFonts w:ascii="ＭＳ 明朝" w:eastAsia="ＭＳ 明朝" w:hAnsi="ＭＳ 明朝" w:cs="ＭＳ 明朝" w:hint="eastAsia"/>
                      <w:spacing w:val="6"/>
                      <w:kern w:val="0"/>
                      <w:szCs w:val="21"/>
                    </w:rPr>
                    <w:t>当社</w:t>
                  </w:r>
                  <w:r w:rsidRPr="00F46BAF">
                    <w:rPr>
                      <w:rFonts w:ascii="ＭＳ 明朝" w:eastAsia="ＭＳ 明朝" w:hAnsi="ＭＳ 明朝" w:cs="ＭＳ 明朝" w:hint="eastAsia"/>
                      <w:spacing w:val="6"/>
                      <w:kern w:val="0"/>
                      <w:szCs w:val="21"/>
                    </w:rPr>
                    <w:t>の情報セキュリティへの対策および体制は、以下のサイトで公開されております。</w:t>
                  </w:r>
                </w:p>
                <w:p w14:paraId="01980BCC" w14:textId="4E45FB86" w:rsidR="00DB1CF4" w:rsidRDefault="0028651B" w:rsidP="00787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51B">
                    <w:rPr>
                      <w:rFonts w:ascii="ＭＳ 明朝" w:eastAsia="ＭＳ 明朝" w:hAnsi="ＭＳ 明朝" w:cs="ＭＳ 明朝"/>
                      <w:spacing w:val="6"/>
                      <w:kern w:val="0"/>
                      <w:szCs w:val="21"/>
                    </w:rPr>
                    <w:t>https://www.daiichisankyo.co.jp/about_us/responsibility/ethics-compliance/info_security/</w:t>
                  </w:r>
                </w:p>
                <w:p w14:paraId="5B1B0EEA" w14:textId="77777777" w:rsidR="009A735C" w:rsidRPr="009A735C" w:rsidRDefault="009A735C" w:rsidP="009A73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35C">
                    <w:rPr>
                      <w:rFonts w:ascii="ＭＳ 明朝" w:eastAsia="ＭＳ 明朝" w:hAnsi="ＭＳ 明朝" w:cs="ＭＳ 明朝" w:hint="eastAsia"/>
                      <w:spacing w:val="6"/>
                      <w:kern w:val="0"/>
                      <w:szCs w:val="21"/>
                    </w:rPr>
                    <w:t xml:space="preserve">直近1年について、特筆するサイバーセキュリティインシデントは発生していません。 </w:t>
                  </w:r>
                </w:p>
                <w:p w14:paraId="55510B03" w14:textId="4B6DB8E7" w:rsidR="00621BC9" w:rsidRPr="00E577BF" w:rsidRDefault="009A735C" w:rsidP="009A73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35C">
                    <w:rPr>
                      <w:rFonts w:ascii="ＭＳ 明朝" w:eastAsia="ＭＳ 明朝" w:hAnsi="ＭＳ 明朝" w:cs="ＭＳ 明朝" w:hint="eastAsia"/>
                      <w:spacing w:val="6"/>
                      <w:kern w:val="0"/>
                      <w:szCs w:val="21"/>
                    </w:rPr>
                    <w:t>本社セキュリティチームとしては、CISA（１名）、CSIM（１名）、ISMS審査員補（１名）、情報処理安全確保支援士・登録セキスぺ（1名）が在籍しています。重複有り。また、当社には情報処理安全確保支援士が2名在籍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32A08032" w14:textId="787CE1D0" w:rsidR="00BB6406" w:rsidRDefault="00C77D44" w:rsidP="00BB6406">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hint="eastAsia"/>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628DF0C6" w14:textId="45D6BBA0" w:rsidR="00207D05" w:rsidRDefault="00BB6406" w:rsidP="00BB6406">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Pr="00E577BF">
              <w:rPr>
                <w:rFonts w:ascii="ＭＳ 明朝" w:hAnsi="ＭＳ 明朝" w:cs="ＭＳ 明朝" w:hint="eastAsia"/>
                <w:spacing w:val="6"/>
                <w:kern w:val="0"/>
                <w:szCs w:val="21"/>
              </w:rPr>
              <w:t xml:space="preserve">　</w:t>
            </w:r>
            <w:r w:rsidR="00C3670A" w:rsidRPr="00207D05">
              <w:rPr>
                <w:rFonts w:ascii="ＭＳ 明朝" w:hAnsi="ＭＳ 明朝" w:cs="ＭＳ 明朝"/>
                <w:spacing w:val="6"/>
                <w:kern w:val="0"/>
                <w:szCs w:val="21"/>
              </w:rPr>
              <w:t>(1)</w:t>
            </w:r>
            <w:r w:rsidR="00C3670A" w:rsidRPr="00207D05">
              <w:rPr>
                <w:rFonts w:ascii="ＭＳ 明朝" w:hAnsi="ＭＳ 明朝" w:cs="ＭＳ 明朝" w:hint="eastAsia"/>
                <w:spacing w:val="6"/>
                <w:kern w:val="0"/>
                <w:szCs w:val="21"/>
              </w:rPr>
              <w:t>の取組における企業経営の方向性及び情報処理技術の活用の方向性、(</w:t>
            </w:r>
            <w:r w:rsidR="00C3670A" w:rsidRPr="00207D05">
              <w:rPr>
                <w:rFonts w:ascii="ＭＳ 明朝" w:hAnsi="ＭＳ 明朝" w:cs="ＭＳ 明朝"/>
                <w:spacing w:val="6"/>
                <w:kern w:val="0"/>
                <w:szCs w:val="21"/>
              </w:rPr>
              <w:t>2</w:t>
            </w:r>
            <w:r w:rsidR="00C3670A" w:rsidRPr="00207D05">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4252D133" w:rsidR="00C3670A" w:rsidRPr="00207D05" w:rsidRDefault="00C3670A" w:rsidP="00BB6406">
            <w:pPr>
              <w:pStyle w:val="af"/>
              <w:numPr>
                <w:ilvl w:val="0"/>
                <w:numId w:val="20"/>
              </w:numPr>
              <w:suppressAutoHyphens/>
              <w:kinsoku w:val="0"/>
              <w:overflowPunct w:val="0"/>
              <w:autoSpaceDE w:val="0"/>
              <w:autoSpaceDN w:val="0"/>
              <w:adjustRightInd w:val="0"/>
              <w:spacing w:line="238" w:lineRule="exact"/>
              <w:ind w:leftChars="0" w:hanging="69"/>
              <w:textAlignment w:val="center"/>
              <w:rPr>
                <w:rFonts w:ascii="ＭＳ 明朝" w:hAnsi="ＭＳ 明朝" w:cs="ＭＳ 明朝"/>
                <w:spacing w:val="6"/>
                <w:kern w:val="0"/>
                <w:szCs w:val="21"/>
              </w:rPr>
            </w:pPr>
            <w:r w:rsidRPr="00207D05">
              <w:rPr>
                <w:rFonts w:ascii="ＭＳ 明朝" w:hAnsi="ＭＳ 明朝" w:cs="ＭＳ 明朝"/>
                <w:spacing w:val="6"/>
                <w:kern w:val="0"/>
                <w:szCs w:val="21"/>
              </w:rPr>
              <w:t>(5)</w:t>
            </w:r>
            <w:r w:rsidRPr="00207D05">
              <w:rPr>
                <w:rFonts w:ascii="ＭＳ 明朝" w:hAnsi="ＭＳ 明朝" w:cs="ＭＳ 明朝" w:hint="eastAsia"/>
                <w:spacing w:val="6"/>
                <w:kern w:val="0"/>
                <w:szCs w:val="21"/>
              </w:rPr>
              <w:t>～(</w:t>
            </w:r>
            <w:r w:rsidRPr="00207D05">
              <w:rPr>
                <w:rFonts w:ascii="ＭＳ 明朝" w:hAnsi="ＭＳ 明朝" w:cs="ＭＳ 明朝"/>
                <w:spacing w:val="6"/>
                <w:kern w:val="0"/>
                <w:szCs w:val="21"/>
              </w:rPr>
              <w:t>6</w:t>
            </w:r>
            <w:r w:rsidRPr="00207D05">
              <w:rPr>
                <w:rFonts w:ascii="ＭＳ 明朝" w:hAnsi="ＭＳ 明朝" w:cs="ＭＳ 明朝" w:hint="eastAsia"/>
                <w:spacing w:val="6"/>
                <w:kern w:val="0"/>
                <w:szCs w:val="21"/>
              </w:rPr>
              <w:t>)の取組における、実施内容を</w:t>
            </w:r>
            <w:r w:rsidR="002A27BF" w:rsidRPr="00207D05">
              <w:rPr>
                <w:rFonts w:ascii="ＭＳ 明朝" w:hAnsi="ＭＳ 明朝" w:cs="ＭＳ 明朝" w:hint="eastAsia"/>
                <w:spacing w:val="6"/>
                <w:kern w:val="0"/>
                <w:szCs w:val="21"/>
              </w:rPr>
              <w:t>補足</w:t>
            </w:r>
            <w:r w:rsidRPr="00207D05">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DDC69" w14:textId="77777777" w:rsidR="002E59ED" w:rsidRDefault="002E59ED">
      <w:r>
        <w:separator/>
      </w:r>
    </w:p>
  </w:endnote>
  <w:endnote w:type="continuationSeparator" w:id="0">
    <w:p w14:paraId="0803C852" w14:textId="77777777" w:rsidR="002E59ED" w:rsidRDefault="002E59ED">
      <w:r>
        <w:continuationSeparator/>
      </w:r>
    </w:p>
  </w:endnote>
  <w:endnote w:type="continuationNotice" w:id="1">
    <w:p w14:paraId="776CE6F5" w14:textId="77777777" w:rsidR="002E59ED" w:rsidRDefault="002E59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8333" w14:textId="77777777" w:rsidR="002E59ED" w:rsidRDefault="002E59ED">
      <w:r>
        <w:separator/>
      </w:r>
    </w:p>
  </w:footnote>
  <w:footnote w:type="continuationSeparator" w:id="0">
    <w:p w14:paraId="18FAF497" w14:textId="77777777" w:rsidR="002E59ED" w:rsidRDefault="002E59ED">
      <w:r>
        <w:continuationSeparator/>
      </w:r>
    </w:p>
  </w:footnote>
  <w:footnote w:type="continuationNotice" w:id="1">
    <w:p w14:paraId="28F893FC" w14:textId="77777777" w:rsidR="002E59ED" w:rsidRDefault="002E59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66F9"/>
    <w:multiLevelType w:val="hybridMultilevel"/>
    <w:tmpl w:val="AE462222"/>
    <w:lvl w:ilvl="0" w:tplc="AF9092F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387020"/>
    <w:multiLevelType w:val="hybridMultilevel"/>
    <w:tmpl w:val="78BAD8A2"/>
    <w:lvl w:ilvl="0" w:tplc="03BA74BA">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4F64C8"/>
    <w:multiLevelType w:val="hybridMultilevel"/>
    <w:tmpl w:val="0D92FFCA"/>
    <w:lvl w:ilvl="0" w:tplc="690E9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19362F3"/>
    <w:multiLevelType w:val="hybridMultilevel"/>
    <w:tmpl w:val="FAC60444"/>
    <w:lvl w:ilvl="0" w:tplc="FFACFA9C">
      <w:numFmt w:val="bullet"/>
      <w:lvlText w:val="・"/>
      <w:lvlJc w:val="left"/>
      <w:pPr>
        <w:ind w:left="420" w:hanging="420"/>
      </w:pPr>
      <w:rPr>
        <w:rFonts w:ascii="明朝体" w:eastAsia="明朝体"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FD47D8"/>
    <w:multiLevelType w:val="hybridMultilevel"/>
    <w:tmpl w:val="1C0E8AA8"/>
    <w:lvl w:ilvl="0" w:tplc="B04862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DC3C00"/>
    <w:multiLevelType w:val="hybridMultilevel"/>
    <w:tmpl w:val="AC802B50"/>
    <w:lvl w:ilvl="0" w:tplc="33E2A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88706A"/>
    <w:multiLevelType w:val="hybridMultilevel"/>
    <w:tmpl w:val="AA3AFFE0"/>
    <w:lvl w:ilvl="0" w:tplc="E00CD4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4F5775"/>
    <w:multiLevelType w:val="hybridMultilevel"/>
    <w:tmpl w:val="DD8CECD0"/>
    <w:lvl w:ilvl="0" w:tplc="A7620D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F548AF"/>
    <w:multiLevelType w:val="hybridMultilevel"/>
    <w:tmpl w:val="FBEAE0EC"/>
    <w:lvl w:ilvl="0" w:tplc="0AAE0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357155"/>
    <w:multiLevelType w:val="hybridMultilevel"/>
    <w:tmpl w:val="86062AE0"/>
    <w:lvl w:ilvl="0" w:tplc="0A081852">
      <w:numFmt w:val="bullet"/>
      <w:lvlText w:val="・"/>
      <w:lvlJc w:val="left"/>
      <w:pPr>
        <w:ind w:left="360" w:hanging="360"/>
      </w:pPr>
      <w:rPr>
        <w:rFonts w:ascii="明朝体" w:eastAsia="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FE4B84"/>
    <w:multiLevelType w:val="hybridMultilevel"/>
    <w:tmpl w:val="57188696"/>
    <w:lvl w:ilvl="0" w:tplc="176011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153DF5"/>
    <w:multiLevelType w:val="hybridMultilevel"/>
    <w:tmpl w:val="18CA7F6E"/>
    <w:lvl w:ilvl="0" w:tplc="3EC43BD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3C23409A"/>
    <w:multiLevelType w:val="hybridMultilevel"/>
    <w:tmpl w:val="68D8C226"/>
    <w:lvl w:ilvl="0" w:tplc="41061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245B18"/>
    <w:multiLevelType w:val="hybridMultilevel"/>
    <w:tmpl w:val="2E82885A"/>
    <w:lvl w:ilvl="0" w:tplc="690E9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406DF4"/>
    <w:multiLevelType w:val="hybridMultilevel"/>
    <w:tmpl w:val="57D2A4F2"/>
    <w:lvl w:ilvl="0" w:tplc="A224AA2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3E6795"/>
    <w:multiLevelType w:val="hybridMultilevel"/>
    <w:tmpl w:val="82DC944C"/>
    <w:lvl w:ilvl="0" w:tplc="690E9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4"/>
  </w:num>
  <w:num w:numId="2" w16cid:durableId="587278146">
    <w:abstractNumId w:val="19"/>
  </w:num>
  <w:num w:numId="3" w16cid:durableId="1711954363">
    <w:abstractNumId w:val="3"/>
  </w:num>
  <w:num w:numId="4" w16cid:durableId="1189491815">
    <w:abstractNumId w:val="18"/>
  </w:num>
  <w:num w:numId="5" w16cid:durableId="128013177">
    <w:abstractNumId w:val="1"/>
  </w:num>
  <w:num w:numId="6" w16cid:durableId="1124739572">
    <w:abstractNumId w:val="17"/>
  </w:num>
  <w:num w:numId="7" w16cid:durableId="184637638">
    <w:abstractNumId w:val="2"/>
  </w:num>
  <w:num w:numId="8" w16cid:durableId="1227835505">
    <w:abstractNumId w:val="8"/>
  </w:num>
  <w:num w:numId="9" w16cid:durableId="1617178335">
    <w:abstractNumId w:val="5"/>
  </w:num>
  <w:num w:numId="10" w16cid:durableId="1735548697">
    <w:abstractNumId w:val="11"/>
  </w:num>
  <w:num w:numId="11" w16cid:durableId="564920436">
    <w:abstractNumId w:val="9"/>
  </w:num>
  <w:num w:numId="12" w16cid:durableId="1632321043">
    <w:abstractNumId w:val="15"/>
  </w:num>
  <w:num w:numId="13" w16cid:durableId="177742453">
    <w:abstractNumId w:val="6"/>
  </w:num>
  <w:num w:numId="14" w16cid:durableId="1577783108">
    <w:abstractNumId w:val="16"/>
  </w:num>
  <w:num w:numId="15" w16cid:durableId="651328334">
    <w:abstractNumId w:val="10"/>
  </w:num>
  <w:num w:numId="16" w16cid:durableId="1242519120">
    <w:abstractNumId w:val="4"/>
  </w:num>
  <w:num w:numId="17" w16cid:durableId="489060149">
    <w:abstractNumId w:val="7"/>
  </w:num>
  <w:num w:numId="18" w16cid:durableId="1682122134">
    <w:abstractNumId w:val="12"/>
  </w:num>
  <w:num w:numId="19" w16cid:durableId="82698">
    <w:abstractNumId w:val="13"/>
  </w:num>
  <w:num w:numId="20" w16cid:durableId="1331786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0BF4"/>
    <w:rsid w:val="000228B1"/>
    <w:rsid w:val="00026425"/>
    <w:rsid w:val="00026ECF"/>
    <w:rsid w:val="00027680"/>
    <w:rsid w:val="0003354E"/>
    <w:rsid w:val="00036771"/>
    <w:rsid w:val="0003716D"/>
    <w:rsid w:val="00041741"/>
    <w:rsid w:val="00041CB2"/>
    <w:rsid w:val="000459B5"/>
    <w:rsid w:val="00047EDA"/>
    <w:rsid w:val="00055080"/>
    <w:rsid w:val="00057E07"/>
    <w:rsid w:val="00061F8B"/>
    <w:rsid w:val="00063F99"/>
    <w:rsid w:val="00066622"/>
    <w:rsid w:val="00073C3C"/>
    <w:rsid w:val="00084460"/>
    <w:rsid w:val="00085868"/>
    <w:rsid w:val="00090EE1"/>
    <w:rsid w:val="00091F7D"/>
    <w:rsid w:val="0009207B"/>
    <w:rsid w:val="00095CB3"/>
    <w:rsid w:val="000A0DF1"/>
    <w:rsid w:val="000B4D35"/>
    <w:rsid w:val="000C6497"/>
    <w:rsid w:val="000D2F84"/>
    <w:rsid w:val="000D6ADE"/>
    <w:rsid w:val="000D7B32"/>
    <w:rsid w:val="000D7DA5"/>
    <w:rsid w:val="000E117C"/>
    <w:rsid w:val="000E260D"/>
    <w:rsid w:val="000E3674"/>
    <w:rsid w:val="000F25B5"/>
    <w:rsid w:val="00101FB4"/>
    <w:rsid w:val="00102715"/>
    <w:rsid w:val="0010563A"/>
    <w:rsid w:val="00106B6E"/>
    <w:rsid w:val="001104B4"/>
    <w:rsid w:val="001104E6"/>
    <w:rsid w:val="00112642"/>
    <w:rsid w:val="001158EE"/>
    <w:rsid w:val="00116745"/>
    <w:rsid w:val="00122A9C"/>
    <w:rsid w:val="00125B90"/>
    <w:rsid w:val="00126439"/>
    <w:rsid w:val="00126DED"/>
    <w:rsid w:val="00132B6D"/>
    <w:rsid w:val="00142508"/>
    <w:rsid w:val="00150251"/>
    <w:rsid w:val="001538B4"/>
    <w:rsid w:val="00154FFB"/>
    <w:rsid w:val="001615E8"/>
    <w:rsid w:val="001628F8"/>
    <w:rsid w:val="001677CA"/>
    <w:rsid w:val="00171A07"/>
    <w:rsid w:val="00182DE8"/>
    <w:rsid w:val="00184BB9"/>
    <w:rsid w:val="001874A0"/>
    <w:rsid w:val="00187B53"/>
    <w:rsid w:val="00190983"/>
    <w:rsid w:val="00194809"/>
    <w:rsid w:val="001B1C31"/>
    <w:rsid w:val="001B2D37"/>
    <w:rsid w:val="001B376A"/>
    <w:rsid w:val="001C130D"/>
    <w:rsid w:val="001C19DC"/>
    <w:rsid w:val="001E260B"/>
    <w:rsid w:val="001F2213"/>
    <w:rsid w:val="002026A5"/>
    <w:rsid w:val="00203C71"/>
    <w:rsid w:val="00207705"/>
    <w:rsid w:val="00207D05"/>
    <w:rsid w:val="00215478"/>
    <w:rsid w:val="00221A4C"/>
    <w:rsid w:val="00221EF5"/>
    <w:rsid w:val="002231B4"/>
    <w:rsid w:val="00224EE3"/>
    <w:rsid w:val="0024317B"/>
    <w:rsid w:val="00246783"/>
    <w:rsid w:val="00247501"/>
    <w:rsid w:val="00252385"/>
    <w:rsid w:val="00261B17"/>
    <w:rsid w:val="00270A21"/>
    <w:rsid w:val="00274EA3"/>
    <w:rsid w:val="0027574E"/>
    <w:rsid w:val="0027635A"/>
    <w:rsid w:val="00277C81"/>
    <w:rsid w:val="00280930"/>
    <w:rsid w:val="00281A4F"/>
    <w:rsid w:val="0028651B"/>
    <w:rsid w:val="00290A00"/>
    <w:rsid w:val="00291E04"/>
    <w:rsid w:val="002943AD"/>
    <w:rsid w:val="002A1AF5"/>
    <w:rsid w:val="002A27BF"/>
    <w:rsid w:val="002C3C35"/>
    <w:rsid w:val="002C768F"/>
    <w:rsid w:val="002D375A"/>
    <w:rsid w:val="002E3758"/>
    <w:rsid w:val="002E59ED"/>
    <w:rsid w:val="002F5008"/>
    <w:rsid w:val="002F5580"/>
    <w:rsid w:val="00300852"/>
    <w:rsid w:val="00302914"/>
    <w:rsid w:val="00305031"/>
    <w:rsid w:val="00306E4B"/>
    <w:rsid w:val="00311071"/>
    <w:rsid w:val="0031337A"/>
    <w:rsid w:val="003168D3"/>
    <w:rsid w:val="0031793D"/>
    <w:rsid w:val="0032206A"/>
    <w:rsid w:val="0032535C"/>
    <w:rsid w:val="00326429"/>
    <w:rsid w:val="00327F14"/>
    <w:rsid w:val="00333E4A"/>
    <w:rsid w:val="00334B97"/>
    <w:rsid w:val="00335280"/>
    <w:rsid w:val="00336D50"/>
    <w:rsid w:val="003428DB"/>
    <w:rsid w:val="00347778"/>
    <w:rsid w:val="00350A8C"/>
    <w:rsid w:val="00352339"/>
    <w:rsid w:val="00355435"/>
    <w:rsid w:val="0035572F"/>
    <w:rsid w:val="003578AC"/>
    <w:rsid w:val="00357A93"/>
    <w:rsid w:val="0036151D"/>
    <w:rsid w:val="0036755C"/>
    <w:rsid w:val="00370869"/>
    <w:rsid w:val="00372877"/>
    <w:rsid w:val="00380319"/>
    <w:rsid w:val="00384C06"/>
    <w:rsid w:val="00386BF0"/>
    <w:rsid w:val="00392741"/>
    <w:rsid w:val="003A0277"/>
    <w:rsid w:val="003A0B83"/>
    <w:rsid w:val="003A0C1A"/>
    <w:rsid w:val="003A24E4"/>
    <w:rsid w:val="003A40BB"/>
    <w:rsid w:val="003B283D"/>
    <w:rsid w:val="003B53DF"/>
    <w:rsid w:val="003B6B45"/>
    <w:rsid w:val="003C6217"/>
    <w:rsid w:val="003C71BF"/>
    <w:rsid w:val="003D054D"/>
    <w:rsid w:val="003D1FF3"/>
    <w:rsid w:val="003D659B"/>
    <w:rsid w:val="003F7174"/>
    <w:rsid w:val="003F7752"/>
    <w:rsid w:val="004003DB"/>
    <w:rsid w:val="004012C5"/>
    <w:rsid w:val="00401AF5"/>
    <w:rsid w:val="00405D14"/>
    <w:rsid w:val="00406F56"/>
    <w:rsid w:val="00412C9F"/>
    <w:rsid w:val="00421C74"/>
    <w:rsid w:val="00432BA9"/>
    <w:rsid w:val="00433A51"/>
    <w:rsid w:val="00433E73"/>
    <w:rsid w:val="00434ECA"/>
    <w:rsid w:val="00436D1A"/>
    <w:rsid w:val="00441549"/>
    <w:rsid w:val="00446FA4"/>
    <w:rsid w:val="004519BF"/>
    <w:rsid w:val="0045289C"/>
    <w:rsid w:val="00462146"/>
    <w:rsid w:val="004651FB"/>
    <w:rsid w:val="0046628F"/>
    <w:rsid w:val="00483F63"/>
    <w:rsid w:val="00486113"/>
    <w:rsid w:val="004871DE"/>
    <w:rsid w:val="004B0BD4"/>
    <w:rsid w:val="004B38A3"/>
    <w:rsid w:val="004B6ADC"/>
    <w:rsid w:val="004C30E4"/>
    <w:rsid w:val="004D093A"/>
    <w:rsid w:val="004D3BD3"/>
    <w:rsid w:val="004D4F70"/>
    <w:rsid w:val="004D5327"/>
    <w:rsid w:val="004E264F"/>
    <w:rsid w:val="00500737"/>
    <w:rsid w:val="00504C08"/>
    <w:rsid w:val="00514854"/>
    <w:rsid w:val="0051532F"/>
    <w:rsid w:val="00516839"/>
    <w:rsid w:val="0051732C"/>
    <w:rsid w:val="0052156A"/>
    <w:rsid w:val="00521BFC"/>
    <w:rsid w:val="00523C5F"/>
    <w:rsid w:val="00526508"/>
    <w:rsid w:val="0053255F"/>
    <w:rsid w:val="0053372B"/>
    <w:rsid w:val="00536487"/>
    <w:rsid w:val="0055458F"/>
    <w:rsid w:val="0056770B"/>
    <w:rsid w:val="00572771"/>
    <w:rsid w:val="00574B25"/>
    <w:rsid w:val="005755CD"/>
    <w:rsid w:val="00580E8C"/>
    <w:rsid w:val="0058161B"/>
    <w:rsid w:val="00590B9B"/>
    <w:rsid w:val="00591A8A"/>
    <w:rsid w:val="0059262C"/>
    <w:rsid w:val="00594AF7"/>
    <w:rsid w:val="005A0359"/>
    <w:rsid w:val="005A14E0"/>
    <w:rsid w:val="005A38B5"/>
    <w:rsid w:val="005A6B0B"/>
    <w:rsid w:val="005B62ED"/>
    <w:rsid w:val="005B761D"/>
    <w:rsid w:val="005B7641"/>
    <w:rsid w:val="005C2E68"/>
    <w:rsid w:val="005D4E2B"/>
    <w:rsid w:val="005E549E"/>
    <w:rsid w:val="005F2E79"/>
    <w:rsid w:val="005F7A0C"/>
    <w:rsid w:val="00601173"/>
    <w:rsid w:val="00604E81"/>
    <w:rsid w:val="00611B3B"/>
    <w:rsid w:val="006136CB"/>
    <w:rsid w:val="00614386"/>
    <w:rsid w:val="00620169"/>
    <w:rsid w:val="00621BC9"/>
    <w:rsid w:val="006248AD"/>
    <w:rsid w:val="006313EB"/>
    <w:rsid w:val="00632325"/>
    <w:rsid w:val="0063260D"/>
    <w:rsid w:val="00632765"/>
    <w:rsid w:val="00642191"/>
    <w:rsid w:val="00644254"/>
    <w:rsid w:val="00651528"/>
    <w:rsid w:val="00655019"/>
    <w:rsid w:val="006604E9"/>
    <w:rsid w:val="00661607"/>
    <w:rsid w:val="00665942"/>
    <w:rsid w:val="0066668A"/>
    <w:rsid w:val="00672674"/>
    <w:rsid w:val="006766F3"/>
    <w:rsid w:val="00680033"/>
    <w:rsid w:val="00682B2D"/>
    <w:rsid w:val="00684B17"/>
    <w:rsid w:val="00696A0C"/>
    <w:rsid w:val="006A53EF"/>
    <w:rsid w:val="006B104F"/>
    <w:rsid w:val="006B5731"/>
    <w:rsid w:val="006C0F01"/>
    <w:rsid w:val="006C13EE"/>
    <w:rsid w:val="006D3861"/>
    <w:rsid w:val="006E092E"/>
    <w:rsid w:val="006E4994"/>
    <w:rsid w:val="006E6472"/>
    <w:rsid w:val="006E6FEF"/>
    <w:rsid w:val="006F2BB7"/>
    <w:rsid w:val="006F6B2A"/>
    <w:rsid w:val="006F73BE"/>
    <w:rsid w:val="00711404"/>
    <w:rsid w:val="0071191E"/>
    <w:rsid w:val="00720D00"/>
    <w:rsid w:val="00720DD3"/>
    <w:rsid w:val="0072352A"/>
    <w:rsid w:val="00726DDB"/>
    <w:rsid w:val="007276ED"/>
    <w:rsid w:val="00730B06"/>
    <w:rsid w:val="00744895"/>
    <w:rsid w:val="0074688D"/>
    <w:rsid w:val="00746AA2"/>
    <w:rsid w:val="00754A6D"/>
    <w:rsid w:val="00760625"/>
    <w:rsid w:val="00762B94"/>
    <w:rsid w:val="007638B2"/>
    <w:rsid w:val="007675DC"/>
    <w:rsid w:val="00771A3C"/>
    <w:rsid w:val="00775A16"/>
    <w:rsid w:val="007769C5"/>
    <w:rsid w:val="00783D16"/>
    <w:rsid w:val="007871F3"/>
    <w:rsid w:val="007877A8"/>
    <w:rsid w:val="007877B8"/>
    <w:rsid w:val="007913BB"/>
    <w:rsid w:val="007A5C44"/>
    <w:rsid w:val="007A7DF5"/>
    <w:rsid w:val="007B55A4"/>
    <w:rsid w:val="007C43CE"/>
    <w:rsid w:val="007C4AB9"/>
    <w:rsid w:val="007E048E"/>
    <w:rsid w:val="007E1049"/>
    <w:rsid w:val="007E11B8"/>
    <w:rsid w:val="007E360B"/>
    <w:rsid w:val="007E44B6"/>
    <w:rsid w:val="007E5250"/>
    <w:rsid w:val="007E5EA0"/>
    <w:rsid w:val="00804B3B"/>
    <w:rsid w:val="008050C0"/>
    <w:rsid w:val="00814B45"/>
    <w:rsid w:val="00816759"/>
    <w:rsid w:val="00821B50"/>
    <w:rsid w:val="00822DA9"/>
    <w:rsid w:val="00840CE7"/>
    <w:rsid w:val="00840E1D"/>
    <w:rsid w:val="00843F68"/>
    <w:rsid w:val="0084478F"/>
    <w:rsid w:val="008459EA"/>
    <w:rsid w:val="00847130"/>
    <w:rsid w:val="0084745B"/>
    <w:rsid w:val="00847788"/>
    <w:rsid w:val="00852122"/>
    <w:rsid w:val="0085658A"/>
    <w:rsid w:val="00860BE2"/>
    <w:rsid w:val="008616B6"/>
    <w:rsid w:val="00861888"/>
    <w:rsid w:val="00865B12"/>
    <w:rsid w:val="008747CA"/>
    <w:rsid w:val="00880EB5"/>
    <w:rsid w:val="008819B4"/>
    <w:rsid w:val="00881D72"/>
    <w:rsid w:val="00897586"/>
    <w:rsid w:val="008A5BE2"/>
    <w:rsid w:val="008A74E2"/>
    <w:rsid w:val="008B45A1"/>
    <w:rsid w:val="008C1A9C"/>
    <w:rsid w:val="008D6E73"/>
    <w:rsid w:val="008E0DC5"/>
    <w:rsid w:val="008F09B5"/>
    <w:rsid w:val="008F0FDC"/>
    <w:rsid w:val="008F4EBB"/>
    <w:rsid w:val="00902744"/>
    <w:rsid w:val="00904B31"/>
    <w:rsid w:val="009058CC"/>
    <w:rsid w:val="00912E20"/>
    <w:rsid w:val="00913BD8"/>
    <w:rsid w:val="009156A4"/>
    <w:rsid w:val="009243FD"/>
    <w:rsid w:val="00927C62"/>
    <w:rsid w:val="00937F87"/>
    <w:rsid w:val="00941BB2"/>
    <w:rsid w:val="0094225E"/>
    <w:rsid w:val="00955C0C"/>
    <w:rsid w:val="00964BDD"/>
    <w:rsid w:val="009653AA"/>
    <w:rsid w:val="00967E06"/>
    <w:rsid w:val="0097041C"/>
    <w:rsid w:val="00972B7B"/>
    <w:rsid w:val="0097403F"/>
    <w:rsid w:val="00975A98"/>
    <w:rsid w:val="00977317"/>
    <w:rsid w:val="009811EE"/>
    <w:rsid w:val="00987200"/>
    <w:rsid w:val="009877BF"/>
    <w:rsid w:val="0099009C"/>
    <w:rsid w:val="0099702E"/>
    <w:rsid w:val="00997338"/>
    <w:rsid w:val="009A5C7A"/>
    <w:rsid w:val="009A735C"/>
    <w:rsid w:val="009B65FD"/>
    <w:rsid w:val="009B6F6E"/>
    <w:rsid w:val="009C0392"/>
    <w:rsid w:val="009C7AC7"/>
    <w:rsid w:val="009C7BDA"/>
    <w:rsid w:val="009D2C03"/>
    <w:rsid w:val="009D4626"/>
    <w:rsid w:val="009D69FA"/>
    <w:rsid w:val="009D769A"/>
    <w:rsid w:val="009E3361"/>
    <w:rsid w:val="009F6625"/>
    <w:rsid w:val="00A14997"/>
    <w:rsid w:val="00A21E10"/>
    <w:rsid w:val="00A22980"/>
    <w:rsid w:val="00A237EC"/>
    <w:rsid w:val="00A24438"/>
    <w:rsid w:val="00A24614"/>
    <w:rsid w:val="00A24863"/>
    <w:rsid w:val="00A25F48"/>
    <w:rsid w:val="00A3783B"/>
    <w:rsid w:val="00A4432D"/>
    <w:rsid w:val="00A45AE9"/>
    <w:rsid w:val="00A50183"/>
    <w:rsid w:val="00A50B40"/>
    <w:rsid w:val="00A541C7"/>
    <w:rsid w:val="00A549F4"/>
    <w:rsid w:val="00A56E62"/>
    <w:rsid w:val="00A570A3"/>
    <w:rsid w:val="00A7349F"/>
    <w:rsid w:val="00A80B5E"/>
    <w:rsid w:val="00A8135C"/>
    <w:rsid w:val="00A8301F"/>
    <w:rsid w:val="00A8306B"/>
    <w:rsid w:val="00A84C8E"/>
    <w:rsid w:val="00A907CD"/>
    <w:rsid w:val="00A932DE"/>
    <w:rsid w:val="00AA0D71"/>
    <w:rsid w:val="00AA16AF"/>
    <w:rsid w:val="00AA47A2"/>
    <w:rsid w:val="00AA6696"/>
    <w:rsid w:val="00AB5901"/>
    <w:rsid w:val="00AB5A63"/>
    <w:rsid w:val="00AC016C"/>
    <w:rsid w:val="00AC6D81"/>
    <w:rsid w:val="00AD288E"/>
    <w:rsid w:val="00AD39FB"/>
    <w:rsid w:val="00AD4077"/>
    <w:rsid w:val="00AE0D0E"/>
    <w:rsid w:val="00AE6A68"/>
    <w:rsid w:val="00B02404"/>
    <w:rsid w:val="00B103D0"/>
    <w:rsid w:val="00B278A5"/>
    <w:rsid w:val="00B300D5"/>
    <w:rsid w:val="00B30D0E"/>
    <w:rsid w:val="00B3137E"/>
    <w:rsid w:val="00B3363C"/>
    <w:rsid w:val="00B3399C"/>
    <w:rsid w:val="00B33D14"/>
    <w:rsid w:val="00B35E61"/>
    <w:rsid w:val="00B36536"/>
    <w:rsid w:val="00B3679F"/>
    <w:rsid w:val="00B43900"/>
    <w:rsid w:val="00B45C60"/>
    <w:rsid w:val="00B47EA7"/>
    <w:rsid w:val="00B507F8"/>
    <w:rsid w:val="00B50A0A"/>
    <w:rsid w:val="00B705FB"/>
    <w:rsid w:val="00B709BF"/>
    <w:rsid w:val="00B7474D"/>
    <w:rsid w:val="00B8080C"/>
    <w:rsid w:val="00B86108"/>
    <w:rsid w:val="00B93DF4"/>
    <w:rsid w:val="00B94248"/>
    <w:rsid w:val="00B94488"/>
    <w:rsid w:val="00B9474D"/>
    <w:rsid w:val="00B95424"/>
    <w:rsid w:val="00BA1D54"/>
    <w:rsid w:val="00BA24BF"/>
    <w:rsid w:val="00BA54E5"/>
    <w:rsid w:val="00BA5E06"/>
    <w:rsid w:val="00BB21A9"/>
    <w:rsid w:val="00BB6406"/>
    <w:rsid w:val="00BB6C25"/>
    <w:rsid w:val="00BB71B9"/>
    <w:rsid w:val="00BB7306"/>
    <w:rsid w:val="00BB79CF"/>
    <w:rsid w:val="00BC4757"/>
    <w:rsid w:val="00BD326E"/>
    <w:rsid w:val="00BD603A"/>
    <w:rsid w:val="00BD7880"/>
    <w:rsid w:val="00BE59E5"/>
    <w:rsid w:val="00BF3517"/>
    <w:rsid w:val="00C05662"/>
    <w:rsid w:val="00C069C2"/>
    <w:rsid w:val="00C11209"/>
    <w:rsid w:val="00C23001"/>
    <w:rsid w:val="00C24949"/>
    <w:rsid w:val="00C35C97"/>
    <w:rsid w:val="00C3670A"/>
    <w:rsid w:val="00C4669E"/>
    <w:rsid w:val="00C66063"/>
    <w:rsid w:val="00C66648"/>
    <w:rsid w:val="00C66B95"/>
    <w:rsid w:val="00C70D9E"/>
    <w:rsid w:val="00C71411"/>
    <w:rsid w:val="00C73EB2"/>
    <w:rsid w:val="00C7532F"/>
    <w:rsid w:val="00C77D44"/>
    <w:rsid w:val="00C848BB"/>
    <w:rsid w:val="00C9191C"/>
    <w:rsid w:val="00C932DE"/>
    <w:rsid w:val="00C96439"/>
    <w:rsid w:val="00CA17F6"/>
    <w:rsid w:val="00CA383A"/>
    <w:rsid w:val="00CA41C8"/>
    <w:rsid w:val="00CA5392"/>
    <w:rsid w:val="00CA7393"/>
    <w:rsid w:val="00CD2076"/>
    <w:rsid w:val="00CD387F"/>
    <w:rsid w:val="00CD4A93"/>
    <w:rsid w:val="00CD595B"/>
    <w:rsid w:val="00CE07F0"/>
    <w:rsid w:val="00CE31F1"/>
    <w:rsid w:val="00CE7317"/>
    <w:rsid w:val="00CE7E45"/>
    <w:rsid w:val="00CF0238"/>
    <w:rsid w:val="00CF36EA"/>
    <w:rsid w:val="00CF520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1DF4"/>
    <w:rsid w:val="00D72780"/>
    <w:rsid w:val="00D762AF"/>
    <w:rsid w:val="00D937A5"/>
    <w:rsid w:val="00D9422A"/>
    <w:rsid w:val="00D9685C"/>
    <w:rsid w:val="00D97462"/>
    <w:rsid w:val="00DA23E1"/>
    <w:rsid w:val="00DA5950"/>
    <w:rsid w:val="00DB1CF4"/>
    <w:rsid w:val="00DB6D95"/>
    <w:rsid w:val="00DB7E0E"/>
    <w:rsid w:val="00DC560E"/>
    <w:rsid w:val="00DD0421"/>
    <w:rsid w:val="00DD185B"/>
    <w:rsid w:val="00DD2331"/>
    <w:rsid w:val="00DD2572"/>
    <w:rsid w:val="00DD48D1"/>
    <w:rsid w:val="00DD56DC"/>
    <w:rsid w:val="00DE297B"/>
    <w:rsid w:val="00DE5074"/>
    <w:rsid w:val="00DE61CC"/>
    <w:rsid w:val="00DE6C99"/>
    <w:rsid w:val="00DE7DC1"/>
    <w:rsid w:val="00DF2563"/>
    <w:rsid w:val="00DF6F6E"/>
    <w:rsid w:val="00E1242C"/>
    <w:rsid w:val="00E14207"/>
    <w:rsid w:val="00E17CAA"/>
    <w:rsid w:val="00E17D1A"/>
    <w:rsid w:val="00E20076"/>
    <w:rsid w:val="00E2355C"/>
    <w:rsid w:val="00E34612"/>
    <w:rsid w:val="00E36F86"/>
    <w:rsid w:val="00E469EA"/>
    <w:rsid w:val="00E50990"/>
    <w:rsid w:val="00E51414"/>
    <w:rsid w:val="00E532A0"/>
    <w:rsid w:val="00E53685"/>
    <w:rsid w:val="00E577BF"/>
    <w:rsid w:val="00E63E18"/>
    <w:rsid w:val="00E679CB"/>
    <w:rsid w:val="00E72B38"/>
    <w:rsid w:val="00E73521"/>
    <w:rsid w:val="00E77166"/>
    <w:rsid w:val="00E86A2F"/>
    <w:rsid w:val="00E902B1"/>
    <w:rsid w:val="00E944F3"/>
    <w:rsid w:val="00E9474D"/>
    <w:rsid w:val="00E94F97"/>
    <w:rsid w:val="00E95D58"/>
    <w:rsid w:val="00EA0D0B"/>
    <w:rsid w:val="00EA15DB"/>
    <w:rsid w:val="00EA3F5F"/>
    <w:rsid w:val="00EA6DE3"/>
    <w:rsid w:val="00EB6D2C"/>
    <w:rsid w:val="00EC28BC"/>
    <w:rsid w:val="00EC5A1D"/>
    <w:rsid w:val="00ED1863"/>
    <w:rsid w:val="00ED1AD0"/>
    <w:rsid w:val="00ED5D86"/>
    <w:rsid w:val="00EE1E75"/>
    <w:rsid w:val="00EE310A"/>
    <w:rsid w:val="00EF3611"/>
    <w:rsid w:val="00EF4D4D"/>
    <w:rsid w:val="00F02432"/>
    <w:rsid w:val="00F042B2"/>
    <w:rsid w:val="00F05BB8"/>
    <w:rsid w:val="00F10E02"/>
    <w:rsid w:val="00F12605"/>
    <w:rsid w:val="00F12AB8"/>
    <w:rsid w:val="00F15056"/>
    <w:rsid w:val="00F15BC2"/>
    <w:rsid w:val="00F22EA9"/>
    <w:rsid w:val="00F25975"/>
    <w:rsid w:val="00F27E54"/>
    <w:rsid w:val="00F27F9A"/>
    <w:rsid w:val="00F31145"/>
    <w:rsid w:val="00F37424"/>
    <w:rsid w:val="00F41912"/>
    <w:rsid w:val="00F46BAF"/>
    <w:rsid w:val="00F4758F"/>
    <w:rsid w:val="00F47775"/>
    <w:rsid w:val="00F513A5"/>
    <w:rsid w:val="00F51A9D"/>
    <w:rsid w:val="00F51FF6"/>
    <w:rsid w:val="00F5566D"/>
    <w:rsid w:val="00F60442"/>
    <w:rsid w:val="00F62C76"/>
    <w:rsid w:val="00F62CF0"/>
    <w:rsid w:val="00F65C73"/>
    <w:rsid w:val="00F66735"/>
    <w:rsid w:val="00F7212F"/>
    <w:rsid w:val="00F73072"/>
    <w:rsid w:val="00F7387C"/>
    <w:rsid w:val="00FA24B8"/>
    <w:rsid w:val="00FA7D73"/>
    <w:rsid w:val="00FB5182"/>
    <w:rsid w:val="00FB5900"/>
    <w:rsid w:val="00FC304B"/>
    <w:rsid w:val="00FC34BA"/>
    <w:rsid w:val="00FC4A55"/>
    <w:rsid w:val="00FC6B98"/>
    <w:rsid w:val="00FD14C2"/>
    <w:rsid w:val="00FD6957"/>
    <w:rsid w:val="00FD6959"/>
    <w:rsid w:val="00FE233F"/>
    <w:rsid w:val="00FF3127"/>
    <w:rsid w:val="00FF3FF1"/>
    <w:rsid w:val="00FF40D2"/>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swWrHfYQqhJ3eIA8Y0rsihwAEDrJPvtyq1QqXJNEsdOlu8UQ6bhRe2IUSyUBZSvhDJFjnUbtNUVjUcQVCJvJw==" w:salt="yanZdPg+mEmGpeCSp+3f7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94248"/>
    <w:rPr>
      <w:color w:val="0000FF"/>
      <w:u w:val="single"/>
    </w:rPr>
  </w:style>
  <w:style w:type="character" w:styleId="af7">
    <w:name w:val="Unresolved Mention"/>
    <w:uiPriority w:val="99"/>
    <w:unhideWhenUsed/>
    <w:rsid w:val="00B94248"/>
    <w:rPr>
      <w:color w:val="605E5C"/>
      <w:shd w:val="clear" w:color="auto" w:fill="E1DFDD"/>
    </w:rPr>
  </w:style>
  <w:style w:type="character" w:styleId="af8">
    <w:name w:val="FollowedHyperlink"/>
    <w:uiPriority w:val="99"/>
    <w:semiHidden/>
    <w:unhideWhenUsed/>
    <w:rsid w:val="00B3399C"/>
    <w:rPr>
      <w:color w:val="954F72"/>
      <w:u w:val="single"/>
    </w:rPr>
  </w:style>
  <w:style w:type="character" w:styleId="af9">
    <w:name w:val="Mention"/>
    <w:uiPriority w:val="99"/>
    <w:unhideWhenUsed/>
    <w:rsid w:val="005677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662453">
      <w:bodyDiv w:val="1"/>
      <w:marLeft w:val="0"/>
      <w:marRight w:val="0"/>
      <w:marTop w:val="0"/>
      <w:marBottom w:val="0"/>
      <w:divBdr>
        <w:top w:val="none" w:sz="0" w:space="0" w:color="auto"/>
        <w:left w:val="none" w:sz="0" w:space="0" w:color="auto"/>
        <w:bottom w:val="none" w:sz="0" w:space="0" w:color="auto"/>
        <w:right w:val="none" w:sz="0" w:space="0" w:color="auto"/>
      </w:divBdr>
    </w:div>
    <w:div w:id="1318071798">
      <w:bodyDiv w:val="1"/>
      <w:marLeft w:val="0"/>
      <w:marRight w:val="0"/>
      <w:marTop w:val="0"/>
      <w:marBottom w:val="0"/>
      <w:divBdr>
        <w:top w:val="none" w:sz="0" w:space="0" w:color="auto"/>
        <w:left w:val="none" w:sz="0" w:space="0" w:color="auto"/>
        <w:bottom w:val="none" w:sz="0" w:space="0" w:color="auto"/>
        <w:right w:val="none" w:sz="0" w:space="0" w:color="auto"/>
      </w:divBdr>
    </w:div>
    <w:div w:id="1405375459">
      <w:bodyDiv w:val="1"/>
      <w:marLeft w:val="0"/>
      <w:marRight w:val="0"/>
      <w:marTop w:val="0"/>
      <w:marBottom w:val="0"/>
      <w:divBdr>
        <w:top w:val="none" w:sz="0" w:space="0" w:color="auto"/>
        <w:left w:val="none" w:sz="0" w:space="0" w:color="auto"/>
        <w:bottom w:val="none" w:sz="0" w:space="0" w:color="auto"/>
        <w:right w:val="none" w:sz="0" w:space="0" w:color="auto"/>
      </w:divBdr>
    </w:div>
    <w:div w:id="143058858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aiichisankyo.co.jp/Portals/0/files/investors/library/annual_report/index/ebook_valuereport2022/pdfViewer/" TargetMode="External"/><Relationship Id="rId18" Type="http://schemas.openxmlformats.org/officeDocument/2006/relationships/hyperlink" Target="https://www.daiichisankyo.co.jp/files/investors/library/annual_report/index/VR2024/VR2024_all.pdf" TargetMode="External"/><Relationship Id="rId26" Type="http://schemas.openxmlformats.org/officeDocument/2006/relationships/hyperlink" Target="https://www.irwebcasting.com/20210405/1/" TargetMode="External"/><Relationship Id="rId3" Type="http://schemas.openxmlformats.org/officeDocument/2006/relationships/customXml" Target="../customXml/item3.xml"/><Relationship Id="rId21" Type="http://schemas.openxmlformats.org/officeDocument/2006/relationships/hyperlink" Target="https://www.daiichisankyo.co.jp/files/investors/library/annual_report/index/VR2021/Value%20Report%202021%20JP1.pdf" TargetMode="External"/><Relationship Id="rId7" Type="http://schemas.openxmlformats.org/officeDocument/2006/relationships/webSettings" Target="webSettings.xml"/><Relationship Id="rId12" Type="http://schemas.openxmlformats.org/officeDocument/2006/relationships/hyperlink" Target="https://www.daiichisankyo.co.jp/files/investors/library/annual_report/index/VR2023/VR2023_JP_full.pdf" TargetMode="External"/><Relationship Id="rId17" Type="http://schemas.openxmlformats.org/officeDocument/2006/relationships/hyperlink" Target="https://www.daiichisankyo.co.jp/files/investors/library/materials/2021/20210405_5th_MTP_J.pdf" TargetMode="External"/><Relationship Id="rId25" Type="http://schemas.openxmlformats.org/officeDocument/2006/relationships/hyperlink" Target="https://www.daiichisankyo.co.jp/files/investors/library/materials/2021/20210405_5th_MTP_J.pdf" TargetMode="External"/><Relationship Id="rId2" Type="http://schemas.openxmlformats.org/officeDocument/2006/relationships/customXml" Target="../customXml/item2.xml"/><Relationship Id="rId16" Type="http://schemas.openxmlformats.org/officeDocument/2006/relationships/hyperlink" Target="https://www.daiichisankyo.co.jp/about_us/dx/" TargetMode="External"/><Relationship Id="rId20" Type="http://schemas.openxmlformats.org/officeDocument/2006/relationships/hyperlink" Target="https://www.daiichisankyo.co.jp/Portals/0/files/investors/library/annual_report/index/ebook_valuereport2022/pdfView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aiichisankyo.co.jp/files/investors/library/annual_report/index/VR2024/VR2024_all.pdf" TargetMode="External"/><Relationship Id="rId24" Type="http://schemas.openxmlformats.org/officeDocument/2006/relationships/hyperlink" Target="https://www.daiichisankyo.co.jp/files/news/pressrelease/pdf/202302/20230221_J2.pdf" TargetMode="External"/><Relationship Id="rId5" Type="http://schemas.openxmlformats.org/officeDocument/2006/relationships/styles" Target="styles.xml"/><Relationship Id="rId15" Type="http://schemas.openxmlformats.org/officeDocument/2006/relationships/hyperlink" Target="https://www.daiichisankyo.co.jp/files/about_us/responsibility/global_policy/index/pdf/global_dx_management_policy.pdf" TargetMode="External"/><Relationship Id="rId23" Type="http://schemas.openxmlformats.org/officeDocument/2006/relationships/hyperlink" Target="https://www.daiichisankyo.co.jp/about_us/dx/dxhr/" TargetMode="External"/><Relationship Id="rId28" Type="http://schemas.openxmlformats.org/officeDocument/2006/relationships/fontTable" Target="fontTable.xml"/><Relationship Id="rId10" Type="http://schemas.openxmlformats.org/officeDocument/2006/relationships/hyperlink" Target="https://www.daiichisankyo.co.jp/files/investors/library/materials/2021/20210405_5th_MTP_J.pdf" TargetMode="External"/><Relationship Id="rId19" Type="http://schemas.openxmlformats.org/officeDocument/2006/relationships/hyperlink" Target="https://www.daiichisankyo.co.jp/files/investors/library/annual_report/index/VR2023/VR2023_JP_ful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iichisankyo.co.jp/files/investors/library/annual_report/index/VR2021/Value%20Report%202021%20JP1.pdf" TargetMode="External"/><Relationship Id="rId22" Type="http://schemas.openxmlformats.org/officeDocument/2006/relationships/hyperlink" Target="https://www.daiichisankyo.co.jp/about_us/dx/" TargetMode="External"/><Relationship Id="rId27" Type="http://schemas.openxmlformats.org/officeDocument/2006/relationships/hyperlink" Target="https://www.meti.go.jp/policy/it_policy/investment/keiei_meigara/dxstockreport-20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12097EFE049AC4A9B4D66717438B0B4" ma:contentTypeVersion="1" ma:contentTypeDescription="新しいドキュメントを作成します。" ma:contentTypeScope="" ma:versionID="c49cad35396db376f8db4970a038674d">
  <xsd:schema xmlns:xsd="http://www.w3.org/2001/XMLSchema" xmlns:xs="http://www.w3.org/2001/XMLSchema" xmlns:p="http://schemas.microsoft.com/office/2006/metadata/properties" xmlns:ns2="c4f4eb0d-dc1d-48c2-8a08-7b865ac310dd" xmlns:ns3="c5cf03e8-fc32-497b-aeea-186bd64bdc4f" targetNamespace="http://schemas.microsoft.com/office/2006/metadata/properties" ma:root="true" ma:fieldsID="9c88ec81c373b6284daff2f54a49e0d2" ns2:_="" ns3:_="">
    <xsd:import namespace="c4f4eb0d-dc1d-48c2-8a08-7b865ac310dd"/>
    <xsd:import namespace="c5cf03e8-fc32-497b-aeea-186bd64bdc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4eb0d-dc1d-48c2-8a08-7b865ac310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cf03e8-fc32-497b-aeea-186bd64bdc4f"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D61FACAB-73E2-496E-92E5-D98C2B414433}">
  <ds:schemaRefs>
    <ds:schemaRef ds:uri="http://schemas.microsoft.com/sharepoint/v3/contenttype/forms"/>
  </ds:schemaRefs>
</ds:datastoreItem>
</file>

<file path=customXml/itemProps3.xml><?xml version="1.0" encoding="utf-8"?>
<ds:datastoreItem xmlns:ds="http://schemas.openxmlformats.org/officeDocument/2006/customXml" ds:itemID="{1C4A41C8-6EB3-41B8-88D5-3E3849191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f4eb0d-dc1d-48c2-8a08-7b865ac310dd"/>
    <ds:schemaRef ds:uri="c5cf03e8-fc32-497b-aeea-186bd64bdc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1883</ap:Words>
  <ap:Characters>10734</ap:Characters>
  <ap:Application/>
  <ap:Lines>89</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12592</ap:CharactersWithSpaces>
  <ap:SharedDoc>false</ap:SharedDoc>
  <ap:HLinks>
    <vt:vector baseType="variant" size="108">
      <vt:variant>
        <vt:i4>2228282</vt:i4>
      </vt:variant>
      <vt:variant>
        <vt:i4>57</vt:i4>
      </vt:variant>
      <vt:variant>
        <vt:i4>0</vt:i4>
      </vt:variant>
      <vt:variant>
        <vt:i4>5</vt:i4>
      </vt:variant>
      <vt:variant>
        <vt:lpwstr>https://www.daiichisankyo.co.jp/about_us/responsibility/ethics-compliance/info_security/</vt:lpwstr>
      </vt:variant>
      <vt:variant>
        <vt:lpwstr/>
      </vt:variant>
      <vt:variant>
        <vt:i4>1048578</vt:i4>
      </vt:variant>
      <vt:variant>
        <vt:i4>54</vt:i4>
      </vt:variant>
      <vt:variant>
        <vt:i4>0</vt:i4>
      </vt:variant>
      <vt:variant>
        <vt:i4>5</vt:i4>
      </vt:variant>
      <vt:variant>
        <vt:lpwstr>https://www.daiichisankyo.co.jp/about_us/mission-strength/vision/mid_term/</vt:lpwstr>
      </vt:variant>
      <vt:variant>
        <vt:lpwstr/>
      </vt:variant>
      <vt:variant>
        <vt:i4>3670087</vt:i4>
      </vt:variant>
      <vt:variant>
        <vt:i4>51</vt:i4>
      </vt:variant>
      <vt:variant>
        <vt:i4>0</vt:i4>
      </vt:variant>
      <vt:variant>
        <vt:i4>5</vt:i4>
      </vt:variant>
      <vt:variant>
        <vt:lpwstr>https://www.daiichisankyo.co.jp/about_us/dx/</vt:lpwstr>
      </vt:variant>
      <vt:variant>
        <vt:lpwstr/>
      </vt:variant>
      <vt:variant>
        <vt:i4>4456546</vt:i4>
      </vt:variant>
      <vt:variant>
        <vt:i4>45</vt:i4>
      </vt:variant>
      <vt:variant>
        <vt:i4>0</vt:i4>
      </vt:variant>
      <vt:variant>
        <vt:i4>5</vt:i4>
      </vt:variant>
      <vt:variant>
        <vt:lpwstr>https://www.daiichisankyo.co.jp/files/news/pressrelease/pdf/202302/20230221_J2.pdf</vt:lpwstr>
      </vt:variant>
      <vt:variant>
        <vt:lpwstr/>
      </vt:variant>
      <vt:variant>
        <vt:i4>7995496</vt:i4>
      </vt:variant>
      <vt:variant>
        <vt:i4>39</vt:i4>
      </vt:variant>
      <vt:variant>
        <vt:i4>0</vt:i4>
      </vt:variant>
      <vt:variant>
        <vt:i4>5</vt:i4>
      </vt:variant>
      <vt:variant>
        <vt:lpwstr>https://www.daiichisankyo.co.jp/files/investors/library/annual_report/index/VR2024/VR2024_all.pdf</vt:lpwstr>
      </vt:variant>
      <vt:variant>
        <vt:lpwstr/>
      </vt:variant>
      <vt:variant>
        <vt:i4>3276875</vt:i4>
      </vt:variant>
      <vt:variant>
        <vt:i4>36</vt:i4>
      </vt:variant>
      <vt:variant>
        <vt:i4>0</vt:i4>
      </vt:variant>
      <vt:variant>
        <vt:i4>5</vt:i4>
      </vt:variant>
      <vt:variant>
        <vt:lpwstr>https://www.daiichisankyo.co.jp/about_us/dx/dxhr/</vt:lpwstr>
      </vt:variant>
      <vt:variant>
        <vt:lpwstr/>
      </vt:variant>
      <vt:variant>
        <vt:i4>3670087</vt:i4>
      </vt:variant>
      <vt:variant>
        <vt:i4>33</vt:i4>
      </vt:variant>
      <vt:variant>
        <vt:i4>0</vt:i4>
      </vt:variant>
      <vt:variant>
        <vt:i4>5</vt:i4>
      </vt:variant>
      <vt:variant>
        <vt:lpwstr>https://www.daiichisankyo.co.jp/about_us/dx/、</vt:lpwstr>
      </vt:variant>
      <vt:variant>
        <vt:lpwstr/>
      </vt:variant>
      <vt:variant>
        <vt:i4>4194319</vt:i4>
      </vt:variant>
      <vt:variant>
        <vt:i4>30</vt:i4>
      </vt:variant>
      <vt:variant>
        <vt:i4>0</vt:i4>
      </vt:variant>
      <vt:variant>
        <vt:i4>5</vt:i4>
      </vt:variant>
      <vt:variant>
        <vt:lpwstr>https://www.daiichisankyo.co.jp/media/press_release/detail/index_5576.html</vt:lpwstr>
      </vt:variant>
      <vt:variant>
        <vt:lpwstr/>
      </vt:variant>
      <vt:variant>
        <vt:i4>3670087</vt:i4>
      </vt:variant>
      <vt:variant>
        <vt:i4>27</vt:i4>
      </vt:variant>
      <vt:variant>
        <vt:i4>0</vt:i4>
      </vt:variant>
      <vt:variant>
        <vt:i4>5</vt:i4>
      </vt:variant>
      <vt:variant>
        <vt:lpwstr>https://www.daiichisankyo.co.jp/about_us/dx/</vt:lpwstr>
      </vt:variant>
      <vt:variant>
        <vt:lpwstr/>
      </vt:variant>
      <vt:variant>
        <vt:i4>4980817</vt:i4>
      </vt:variant>
      <vt:variant>
        <vt:i4>24</vt:i4>
      </vt:variant>
      <vt:variant>
        <vt:i4>0</vt:i4>
      </vt:variant>
      <vt:variant>
        <vt:i4>5</vt:i4>
      </vt:variant>
      <vt:variant>
        <vt:lpwstr>https://www.daiichisankyo.co.jp/Portals/0/files/investors/library/annual_report/index/ebook_valuereport2022/pdfViewer/</vt:lpwstr>
      </vt:variant>
      <vt:variant>
        <vt:lpwstr>/pc?pNo=1</vt:lpwstr>
      </vt:variant>
      <vt:variant>
        <vt:i4>1245235</vt:i4>
      </vt:variant>
      <vt:variant>
        <vt:i4>21</vt:i4>
      </vt:variant>
      <vt:variant>
        <vt:i4>0</vt:i4>
      </vt:variant>
      <vt:variant>
        <vt:i4>5</vt:i4>
      </vt:variant>
      <vt:variant>
        <vt:lpwstr>https://www.daiichisankyo.co.jp/files/investors/library/annual_report/index/VR2021/Value Report 2021 JP1.pdf</vt:lpwstr>
      </vt:variant>
      <vt:variant>
        <vt:lpwstr/>
      </vt:variant>
      <vt:variant>
        <vt:i4>1048578</vt:i4>
      </vt:variant>
      <vt:variant>
        <vt:i4>18</vt:i4>
      </vt:variant>
      <vt:variant>
        <vt:i4>0</vt:i4>
      </vt:variant>
      <vt:variant>
        <vt:i4>5</vt:i4>
      </vt:variant>
      <vt:variant>
        <vt:lpwstr>https://www.daiichisankyo.co.jp/about_us/mission-strength/vision/mid_term/</vt:lpwstr>
      </vt:variant>
      <vt:variant>
        <vt:lpwstr/>
      </vt:variant>
      <vt:variant>
        <vt:i4>4718696</vt:i4>
      </vt:variant>
      <vt:variant>
        <vt:i4>15</vt:i4>
      </vt:variant>
      <vt:variant>
        <vt:i4>0</vt:i4>
      </vt:variant>
      <vt:variant>
        <vt:i4>5</vt:i4>
      </vt:variant>
      <vt:variant>
        <vt:lpwstr>https://www.daiichisankyo.co.jp/files/about_us/responsibility/global_policy/index/pdf/global_dx_management_policy.pdf P5</vt:lpwstr>
      </vt:variant>
      <vt:variant>
        <vt:lpwstr/>
      </vt:variant>
      <vt:variant>
        <vt:i4>7995496</vt:i4>
      </vt:variant>
      <vt:variant>
        <vt:i4>12</vt:i4>
      </vt:variant>
      <vt:variant>
        <vt:i4>0</vt:i4>
      </vt:variant>
      <vt:variant>
        <vt:i4>5</vt:i4>
      </vt:variant>
      <vt:variant>
        <vt:lpwstr>https://www.daiichisankyo.co.jp/files/investors/library/annual_report/index/VR2024/VR2024_all.pdf</vt:lpwstr>
      </vt:variant>
      <vt:variant>
        <vt:lpwstr/>
      </vt:variant>
      <vt:variant>
        <vt:i4>6357086</vt:i4>
      </vt:variant>
      <vt:variant>
        <vt:i4>9</vt:i4>
      </vt:variant>
      <vt:variant>
        <vt:i4>0</vt:i4>
      </vt:variant>
      <vt:variant>
        <vt:i4>5</vt:i4>
      </vt:variant>
      <vt:variant>
        <vt:lpwstr>https://www.daiichisankyo.co.jp/files/investors/library/annual_report/index/VR2023/VR2023_JP_full.pdf P24-25</vt:lpwstr>
      </vt:variant>
      <vt:variant>
        <vt:lpwstr/>
      </vt:variant>
      <vt:variant>
        <vt:i4>4980817</vt:i4>
      </vt:variant>
      <vt:variant>
        <vt:i4>6</vt:i4>
      </vt:variant>
      <vt:variant>
        <vt:i4>0</vt:i4>
      </vt:variant>
      <vt:variant>
        <vt:i4>5</vt:i4>
      </vt:variant>
      <vt:variant>
        <vt:lpwstr>https://www.daiichisankyo.co.jp/Portals/0/files/investors/library/annual_report/index/ebook_valuereport2022/pdfViewer/</vt:lpwstr>
      </vt:variant>
      <vt:variant>
        <vt:lpwstr>/pc?pNo=1</vt:lpwstr>
      </vt:variant>
      <vt:variant>
        <vt:i4>1245235</vt:i4>
      </vt:variant>
      <vt:variant>
        <vt:i4>3</vt:i4>
      </vt:variant>
      <vt:variant>
        <vt:i4>0</vt:i4>
      </vt:variant>
      <vt:variant>
        <vt:i4>5</vt:i4>
      </vt:variant>
      <vt:variant>
        <vt:lpwstr>https://www.daiichisankyo.co.jp/files/investors/library/annual_report/index/VR2021/Value Report 2021 JP1.pdf</vt:lpwstr>
      </vt:variant>
      <vt:variant>
        <vt:lpwstr/>
      </vt:variant>
      <vt:variant>
        <vt:i4>3473420</vt:i4>
      </vt:variant>
      <vt:variant>
        <vt:i4>0</vt:i4>
      </vt:variant>
      <vt:variant>
        <vt:i4>0</vt:i4>
      </vt:variant>
      <vt:variant>
        <vt:i4>5</vt:i4>
      </vt:variant>
      <vt:variant>
        <vt:lpwstr>https://www.daiichisankyo.co.jp/files/investors/library/materials/2021/20210405_5th_MTP_J.pdf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