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89481A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D90586">
              <w:rPr>
                <w:rFonts w:ascii="ＭＳ 明朝" w:eastAsia="ＭＳ 明朝" w:hAnsi="ＭＳ 明朝" w:cs="ＭＳ 明朝" w:hint="eastAsia"/>
                <w:spacing w:val="6"/>
                <w:kern w:val="0"/>
                <w:szCs w:val="21"/>
              </w:rPr>
              <w:t xml:space="preserve">2024年　</w:t>
            </w:r>
            <w:r w:rsidR="00B6588C">
              <w:rPr>
                <w:rFonts w:ascii="ＭＳ 明朝" w:eastAsia="ＭＳ 明朝" w:hAnsi="ＭＳ 明朝" w:cs="ＭＳ 明朝" w:hint="eastAsia"/>
                <w:spacing w:val="6"/>
                <w:kern w:val="0"/>
                <w:szCs w:val="21"/>
              </w:rPr>
              <w:t>10</w:t>
            </w:r>
            <w:r w:rsidR="00056B7D">
              <w:rPr>
                <w:rFonts w:ascii="ＭＳ 明朝" w:eastAsia="ＭＳ 明朝" w:hAnsi="ＭＳ 明朝" w:cs="ＭＳ 明朝" w:hint="eastAsia"/>
                <w:spacing w:val="6"/>
                <w:kern w:val="0"/>
                <w:szCs w:val="21"/>
              </w:rPr>
              <w:t xml:space="preserve">月　</w:t>
            </w:r>
            <w:bookmarkStart w:id="0" w:name="_GoBack"/>
            <w:bookmarkEnd w:id="0"/>
            <w:r w:rsidR="00056B7D">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EF0BB4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D90586">
              <w:rPr>
                <w:rFonts w:ascii="ＭＳ 明朝" w:eastAsia="ＭＳ 明朝" w:hAnsi="ＭＳ 明朝" w:hint="eastAsia"/>
                <w:spacing w:val="6"/>
                <w:kern w:val="0"/>
                <w:szCs w:val="21"/>
              </w:rPr>
              <w:t>とーとーかぶしきかいしゃ</w:t>
            </w:r>
          </w:p>
          <w:p w14:paraId="1EE5CAB5" w14:textId="3AD35300" w:rsidR="00D1302E" w:rsidRPr="00D90586" w:rsidRDefault="00D90586" w:rsidP="00D90586">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 xml:space="preserve">　ＴＯＴＯ株式会社</w:t>
            </w:r>
          </w:p>
          <w:p w14:paraId="709E4A6F" w14:textId="6A47FEF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90586">
              <w:rPr>
                <w:rFonts w:ascii="ＭＳ 明朝" w:eastAsia="ＭＳ 明朝" w:hAnsi="ＭＳ 明朝" w:hint="eastAsia"/>
                <w:spacing w:val="6"/>
                <w:kern w:val="0"/>
                <w:szCs w:val="21"/>
              </w:rPr>
              <w:t>きよた　のりあき</w:t>
            </w:r>
          </w:p>
          <w:p w14:paraId="039A6583" w14:textId="2CF915E7" w:rsidR="00D1302E" w:rsidRPr="00D90586" w:rsidRDefault="00D90586" w:rsidP="00D90586">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清田　徳明</w:t>
            </w:r>
          </w:p>
          <w:p w14:paraId="5534F654" w14:textId="12CC1B5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90586" w:rsidRPr="00376195">
              <w:rPr>
                <w:rFonts w:ascii="ＭＳ 明朝" w:eastAsia="ＭＳ 明朝" w:hAnsi="ＭＳ 明朝" w:cs="Arial"/>
                <w:b/>
                <w:szCs w:val="27"/>
                <w:shd w:val="clear" w:color="auto" w:fill="FFFFFF"/>
              </w:rPr>
              <w:t>802-8601</w:t>
            </w:r>
            <w:r w:rsidR="00D90586" w:rsidRPr="00376195">
              <w:rPr>
                <w:rFonts w:ascii="ＭＳ 明朝" w:eastAsia="ＭＳ 明朝" w:hAnsi="ＭＳ 明朝" w:cs="Arial" w:hint="eastAsia"/>
                <w:b/>
                <w:szCs w:val="27"/>
                <w:shd w:val="clear" w:color="auto" w:fill="FFFFFF"/>
              </w:rPr>
              <w:t xml:space="preserve">　</w:t>
            </w:r>
            <w:r w:rsidR="00D90586" w:rsidRPr="00376195">
              <w:rPr>
                <w:rFonts w:ascii="ＭＳ 明朝" w:eastAsia="ＭＳ 明朝" w:hAnsi="ＭＳ 明朝" w:cs="Arial"/>
                <w:sz w:val="22"/>
                <w:szCs w:val="27"/>
                <w:shd w:val="clear" w:color="auto" w:fill="FFFFFF"/>
              </w:rPr>
              <w:t>福岡県北九州市小倉北区中島2-1-1</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15EA0AF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90586" w:rsidRPr="00E577BF">
              <w:rPr>
                <w:rFonts w:ascii="ＭＳ 明朝" w:eastAsia="ＭＳ 明朝" w:hAnsi="ＭＳ 明朝" w:cs="ＭＳ 明朝" w:hint="eastAsia"/>
                <w:kern w:val="0"/>
                <w:szCs w:val="21"/>
              </w:rPr>
              <w:t xml:space="preserve">　</w:t>
            </w:r>
            <w:r w:rsidR="00D90586" w:rsidRPr="0086106E">
              <w:rPr>
                <w:rFonts w:ascii="ＭＳ 明朝" w:eastAsia="ＭＳ 明朝" w:hAnsi="ＭＳ 明朝" w:cs="ＭＳ 明朝"/>
                <w:spacing w:val="6"/>
                <w:kern w:val="0"/>
                <w:szCs w:val="21"/>
              </w:rPr>
              <w:t>1290801002603</w:t>
            </w:r>
          </w:p>
          <w:p w14:paraId="045CD76E" w14:textId="4EB40EC2" w:rsidR="00D1302E" w:rsidRPr="00E577BF" w:rsidRDefault="00056B7D" w:rsidP="00DD56DC">
            <w:pPr>
              <w:spacing w:line="260" w:lineRule="exact"/>
              <w:rPr>
                <w:rFonts w:ascii="ＭＳ 明朝" w:eastAsia="ＭＳ 明朝" w:hAnsi="ＭＳ 明朝" w:cs="ＭＳ 明朝"/>
                <w:spacing w:val="6"/>
                <w:kern w:val="0"/>
                <w:szCs w:val="21"/>
              </w:rPr>
            </w:pPr>
            <w:r>
              <w:rPr>
                <w:noProof/>
              </w:rPr>
              <w:pict w14:anchorId="7D493CDA">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2050" type="#_x0000_t120" style="position:absolute;left:0;text-align:left;margin-left:107.1pt;margin-top:11.2pt;width:46.65pt;height:16.9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gfIngIAAEIFAAAOAAAAZHJzL2Uyb0RvYy54bWysVFGP0zAMfkfiP0R533Ut7W6rrjud2g0h&#10;HXDSHT8ga9M1Io1Lkq4b6P47TrqNDV4Qog+pE8f2Z/uL7+73rSQ7ro0AldHwZkoJVyVUQm0z+uVl&#10;PZlTYixTFZOgeEYP3ND75ds3d0OX8ggakBXXBJ0okw5dRhtruzQITNnwlpkb6LhCZQ26ZRa3ehtU&#10;mg3ovZVBNJ3OggF01WkouTF4WoxKuvT+65qX9nNdG26JzChis37Vft24NVjesXSrWdeI8giD/QOK&#10;lgmFQc+uCmYZ6bX4w1UrSg0GantTQhtAXYuS+xwwm3D6WzbPDeu4zwWLY7pzmcz/c1t+2j1pIirs&#10;HSWKtdiih96Cj0wiV56hMyneeu6etEvQdI9QfjVEQd4wteUPWsPQcFYhqNDdD64M3MagKdkMH6FC&#10;7wy9+0rta906h1gDsvcNOZwbwveWlHiYLKI4SSgpURWFSTRLfASWnow7bex7Di1xQkZrCQPC0jYH&#10;pbD3oH0otns01kFj6cnARVawFlJ6BkhFhowukijxBgakqJzSZ3wwudRkx5BCyLwKhhfER4lkxqIC&#10;QfvPG8q+xTTHu+F4PPrvW+TheO5Jh1CM9+tRXcXT0KvKW7myro6yZUKOMppK5YAhCszrKI1s+7GY&#10;Llbz1TyexNFsNYmnRTF5WOfxZLYOb5PiXZHnRfjqoIZx2oiq4sqleWJ+GP8ds45vcOTsmftXWRi9&#10;3ZzLtvbfsXcX14JrGL4WmNXp77PzfHIUGqm4geqAdNIwPmUcPSg0oL9TMuAzzqj51jPNsT0fFFLy&#10;No4WSCDrN/P5AmeAvlRsLhRMlegoo9jbUcztOCn6Tottg3FC32QF7onUwlPKEXzEhKjdBh+qx38c&#10;Km4SXO79rV+jb/kTAAD//wMAUEsDBBQABgAIAAAAIQB9sVng2gAAAAQBAAAPAAAAZHJzL2Rvd25y&#10;ZXYueG1sTI7BTsMwEETvSPyDtUjcWoc2DSVkUyFUJDjSIjVHJ94mAXsdxW4b/h5zguNoRm9esZms&#10;EWcafe8Y4W6egCBunO65RfjYv8zWIHxQrJVxTAjf5GFTXl8VKtfuwu903oVWRAj7XCF0IQy5lL7p&#10;yCo/dwNx7I5utCrEOLZSj+oS4dbIRZJk0qqe40OnBnruqPnanSzCQM3quH17Tc1hW62oqqts/5ki&#10;3t5MT48gAk3hbwy/+lEdyuhUuxNrLwzC7D4OEVIQsXxYZCBqhGW6BFkW8r98+QMAAP//AwBQSwEC&#10;LQAUAAYACAAAACEAtoM4kv4AAADhAQAAEwAAAAAAAAAAAAAAAAAAAAAAW0NvbnRlbnRfVHlwZXNd&#10;LnhtbFBLAQItABQABgAIAAAAIQA4/SH/1gAAAJQBAAALAAAAAAAAAAAAAAAAAC8BAABfcmVscy8u&#10;cmVsc1BLAQItABQABgAIAAAAIQDHSgfIngIAAEIFAAAOAAAAAAAAAAAAAAAAAC4CAABkcnMvZTJv&#10;RG9jLnhtbFBLAQItABQABgAIAAAAIQB9sVng2gAAAAQBAAAPAAAAAAAAAAAAAAAAAPgEAABkcnMv&#10;ZG93bnJldi54bWxQSwUGAAAAAAQABADzAAAA/wUAAAAA&#10;" filled="f">
                  <v:textbox inset="5.85pt,.7pt,5.85pt,.7pt"/>
                </v:shape>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37597CF0"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00E6A4E"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8月　9</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840C5A" w14:textId="77777777" w:rsidR="00B3026C" w:rsidRDefault="00B3026C" w:rsidP="00B30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0624450F" w14:textId="26FA1F00" w:rsidR="00B3026C" w:rsidRDefault="00B3026C" w:rsidP="00B302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0A8C">
                    <w:rPr>
                      <w:rFonts w:ascii="ＭＳ 明朝" w:eastAsia="ＭＳ 明朝" w:hAnsi="ＭＳ 明朝" w:cs="ＭＳ 明朝"/>
                      <w:spacing w:val="6"/>
                      <w:kern w:val="0"/>
                      <w:szCs w:val="21"/>
                    </w:rPr>
                    <w:t>https://jp.toto.com/assets/files/report2024.pdf</w:t>
                  </w:r>
                </w:p>
                <w:p w14:paraId="1A326051" w14:textId="3DBFECBD" w:rsidR="00B3026C" w:rsidRPr="00B3026C" w:rsidRDefault="00B3026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1C407505" w14:textId="0904DA2B"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①～③を、以下、</w:t>
                  </w:r>
                  <w:r w:rsidR="00B3026C">
                    <w:rPr>
                      <w:rFonts w:ascii="ＭＳ 明朝" w:eastAsia="ＭＳ 明朝" w:hAnsi="ＭＳ 明朝" w:cs="ＭＳ 明朝" w:hint="eastAsia"/>
                      <w:spacing w:val="6"/>
                      <w:kern w:val="0"/>
                      <w:szCs w:val="21"/>
                    </w:rPr>
                    <w:t>公表媒体</w:t>
                  </w:r>
                  <w:r>
                    <w:rPr>
                      <w:rFonts w:ascii="ＭＳ 明朝" w:eastAsia="ＭＳ 明朝" w:hAnsi="ＭＳ 明朝" w:cs="ＭＳ 明朝" w:hint="eastAsia"/>
                      <w:spacing w:val="6"/>
                      <w:kern w:val="0"/>
                      <w:szCs w:val="21"/>
                    </w:rPr>
                    <w:t>にて掲載</w:t>
                  </w:r>
                </w:p>
                <w:p w14:paraId="6FD5F903" w14:textId="77777777" w:rsidR="00D90586" w:rsidRPr="00084E02"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」社長メッセージ（P15）</w:t>
                  </w:r>
                </w:p>
                <w:p w14:paraId="7875C9F2"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」価値創造モデル（P17,18）</w:t>
                  </w:r>
                </w:p>
                <w:p w14:paraId="2BFD86E1" w14:textId="6A190CA1"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」機会とリスクの認識</w:t>
                  </w:r>
                  <w:r w:rsidRPr="00084E0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24</w:t>
                  </w:r>
                  <w:r w:rsidRPr="00084E02">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99429B9"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B32E7F">
                    <w:rPr>
                      <w:rFonts w:ascii="ＭＳ 明朝" w:eastAsia="ＭＳ 明朝" w:hAnsi="ＭＳ 明朝" w:cs="ＭＳ 明朝" w:hint="eastAsia"/>
                      <w:spacing w:val="6"/>
                      <w:kern w:val="0"/>
                      <w:szCs w:val="21"/>
                    </w:rPr>
                    <w:t>お客様がまだ気づいていない価値をいち早く届けるために、デジタルテクノロジー（D）を活用した変革（X</w:t>
                  </w:r>
                  <w:r>
                    <w:rPr>
                      <w:rFonts w:ascii="ＭＳ 明朝" w:eastAsia="ＭＳ 明朝" w:hAnsi="ＭＳ 明朝" w:cs="ＭＳ 明朝" w:hint="eastAsia"/>
                      <w:spacing w:val="6"/>
                      <w:kern w:val="0"/>
                      <w:szCs w:val="21"/>
                    </w:rPr>
                    <w:t>）を推進していく</w:t>
                  </w:r>
                  <w:r w:rsidRPr="00B32E7F">
                    <w:rPr>
                      <w:rFonts w:ascii="ＭＳ 明朝" w:eastAsia="ＭＳ 明朝" w:hAnsi="ＭＳ 明朝" w:cs="ＭＳ 明朝" w:hint="eastAsia"/>
                      <w:spacing w:val="6"/>
                      <w:kern w:val="0"/>
                      <w:szCs w:val="21"/>
                    </w:rPr>
                    <w:t>。</w:t>
                  </w:r>
                </w:p>
                <w:p w14:paraId="14116218" w14:textId="77777777" w:rsidR="00D90586" w:rsidRPr="00084E02"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84E02">
                    <w:rPr>
                      <w:rFonts w:ascii="ＭＳ 明朝" w:eastAsia="ＭＳ 明朝" w:hAnsi="ＭＳ 明朝" w:cs="ＭＳ 明朝" w:hint="eastAsia"/>
                      <w:spacing w:val="6"/>
                      <w:kern w:val="0"/>
                      <w:szCs w:val="21"/>
                    </w:rPr>
                    <w:t>ＴＯＴＯの価値創造モデルにある「研究・開発、調達～生産、物流～販売」までのバリューチェーンのベースにデジタルイノベーションが一貫して不可欠であることを図において示した。</w:t>
                  </w:r>
                </w:p>
                <w:p w14:paraId="4553E0C1" w14:textId="1BDA286D"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③デジタル技術が及ぼす影響を</w:t>
                  </w:r>
                  <w:r w:rsidRPr="00B32E7F">
                    <w:rPr>
                      <w:rFonts w:ascii="ＭＳ 明朝" w:eastAsia="ＭＳ 明朝" w:hAnsi="ＭＳ 明朝" w:cs="ＭＳ 明朝" w:hint="eastAsia"/>
                      <w:spacing w:val="6"/>
                      <w:kern w:val="0"/>
                      <w:szCs w:val="21"/>
                    </w:rPr>
                    <w:t>「DXによる社会変革」</w:t>
                  </w:r>
                  <w:r>
                    <w:rPr>
                      <w:rFonts w:ascii="ＭＳ 明朝" w:eastAsia="ＭＳ 明朝" w:hAnsi="ＭＳ 明朝" w:cs="ＭＳ 明朝" w:hint="eastAsia"/>
                      <w:spacing w:val="6"/>
                      <w:kern w:val="0"/>
                      <w:szCs w:val="21"/>
                    </w:rPr>
                    <w:t>、</w:t>
                  </w:r>
                  <w:r w:rsidRPr="00B32E7F">
                    <w:rPr>
                      <w:rFonts w:ascii="ＭＳ 明朝" w:eastAsia="ＭＳ 明朝" w:hAnsi="ＭＳ 明朝" w:cs="ＭＳ 明朝" w:hint="eastAsia"/>
                      <w:spacing w:val="6"/>
                      <w:kern w:val="0"/>
                      <w:szCs w:val="21"/>
                    </w:rPr>
                    <w:t>「住設機器へのAI、IoT導入」</w:t>
                  </w:r>
                  <w:r>
                    <w:rPr>
                      <w:rFonts w:ascii="ＭＳ 明朝" w:eastAsia="ＭＳ 明朝" w:hAnsi="ＭＳ 明朝" w:cs="ＭＳ 明朝" w:hint="eastAsia"/>
                      <w:spacing w:val="6"/>
                      <w:kern w:val="0"/>
                      <w:szCs w:val="21"/>
                    </w:rPr>
                    <w:t>の「機会」として認識し、開示</w:t>
                  </w:r>
                  <w:r w:rsidRPr="00B32E7F">
                    <w:rPr>
                      <w:rFonts w:ascii="ＭＳ 明朝" w:eastAsia="ＭＳ 明朝" w:hAnsi="ＭＳ 明朝" w:cs="ＭＳ 明朝" w:hint="eastAsia"/>
                      <w:spacing w:val="6"/>
                      <w:kern w:val="0"/>
                      <w:szCs w:val="21"/>
                    </w:rPr>
                    <w:t>している。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6DB6D2E7"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4E02">
                    <w:rPr>
                      <w:rFonts w:ascii="ＭＳ 明朝" w:eastAsia="ＭＳ 明朝" w:hAnsi="ＭＳ 明朝" w:cs="ＭＳ 明朝" w:hint="eastAsia"/>
                      <w:spacing w:val="6"/>
                      <w:kern w:val="0"/>
                      <w:szCs w:val="21"/>
                    </w:rPr>
                    <w:t>本公表内容は取締役会で承認された方針(</w:t>
                  </w:r>
                  <w:r w:rsidRPr="00084E02">
                    <w:rPr>
                      <w:rFonts w:ascii="ＭＳ 明朝" w:eastAsia="ＭＳ 明朝" w:hAnsi="ＭＳ 明朝" w:cs="ＭＳ 明朝"/>
                      <w:spacing w:val="6"/>
                      <w:kern w:val="0"/>
                      <w:szCs w:val="21"/>
                    </w:rPr>
                    <w:t>WILL2030</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年度ＴＯＴＯグループ方針)に基づき作成され、公開文書に記載されている事項となる</w:t>
                  </w:r>
                  <w:r>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BC50D7A" w14:textId="58D6C08B" w:rsidR="00B6588C" w:rsidRPr="00E577BF" w:rsidRDefault="004C19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ａ）統合</w:t>
                  </w:r>
                  <w:r w:rsidR="00D90586">
                    <w:rPr>
                      <w:rFonts w:ascii="ＭＳ 明朝" w:eastAsia="ＭＳ 明朝" w:hAnsi="ＭＳ 明朝" w:cs="ＭＳ 明朝" w:hint="eastAsia"/>
                      <w:spacing w:val="6"/>
                      <w:kern w:val="0"/>
                      <w:szCs w:val="21"/>
                    </w:rPr>
                    <w:t>報告書2024</w:t>
                  </w:r>
                </w:p>
                <w:p w14:paraId="5BF68E2D" w14:textId="0BD7E94A" w:rsidR="00D1302E" w:rsidRPr="00E577BF" w:rsidRDefault="004C19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ｂ）</w:t>
                  </w:r>
                  <w:r w:rsidR="00B6588C">
                    <w:rPr>
                      <w:rFonts w:ascii="ＭＳ 明朝" w:eastAsia="ＭＳ 明朝" w:hAnsi="ＭＳ 明朝" w:cs="ＭＳ 明朝" w:hint="eastAsia"/>
                      <w:spacing w:val="6"/>
                      <w:kern w:val="0"/>
                      <w:szCs w:val="21"/>
                    </w:rPr>
                    <w:t>TOTO</w:t>
                  </w:r>
                  <w:r w:rsidR="00990C92">
                    <w:rPr>
                      <w:rFonts w:ascii="ＭＳ 明朝" w:eastAsia="ＭＳ 明朝" w:hAnsi="ＭＳ 明朝" w:cs="ＭＳ 明朝" w:hint="eastAsia"/>
                      <w:spacing w:val="6"/>
                      <w:kern w:val="0"/>
                      <w:szCs w:val="21"/>
                    </w:rPr>
                    <w:t>株式会社</w:t>
                  </w:r>
                  <w:r w:rsidR="00B6588C">
                    <w:rPr>
                      <w:rFonts w:ascii="ＭＳ 明朝" w:eastAsia="ＭＳ 明朝" w:hAnsi="ＭＳ 明朝" w:cs="ＭＳ 明朝" w:hint="eastAsia"/>
                      <w:spacing w:val="6"/>
                      <w:kern w:val="0"/>
                      <w:szCs w:val="21"/>
                    </w:rPr>
                    <w:t>ホームページ</w:t>
                  </w:r>
                  <w:r w:rsidR="00B3026C">
                    <w:rPr>
                      <w:rFonts w:ascii="ＭＳ 明朝" w:eastAsia="ＭＳ 明朝" w:hAnsi="ＭＳ 明朝" w:cs="ＭＳ 明朝" w:hint="eastAsia"/>
                      <w:spacing w:val="6"/>
                      <w:kern w:val="0"/>
                      <w:szCs w:val="21"/>
                    </w:rPr>
                    <w:t>「</w:t>
                  </w:r>
                  <w:r w:rsidR="00B6588C" w:rsidRPr="00561C26">
                    <w:rPr>
                      <w:rFonts w:ascii="ＭＳ 明朝" w:eastAsia="ＭＳ 明朝" w:hAnsi="ＭＳ 明朝" w:cs="ＭＳ 明朝" w:hint="eastAsia"/>
                      <w:spacing w:val="6"/>
                      <w:kern w:val="0"/>
                      <w:szCs w:val="21"/>
                    </w:rPr>
                    <w:t>組織体制</w:t>
                  </w:r>
                  <w:r w:rsidR="00B6588C">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2950128" w14:textId="649B7595" w:rsidR="00D1302E" w:rsidRDefault="004C19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ａ）</w:t>
                  </w:r>
                  <w:r w:rsidR="00D90586">
                    <w:rPr>
                      <w:rFonts w:ascii="ＭＳ 明朝" w:eastAsia="ＭＳ 明朝" w:hAnsi="ＭＳ 明朝" w:cs="ＭＳ 明朝" w:hint="eastAsia"/>
                      <w:spacing w:val="6"/>
                      <w:kern w:val="0"/>
                      <w:szCs w:val="21"/>
                    </w:rPr>
                    <w:t>2024年　8月　9</w:t>
                  </w:r>
                  <w:r w:rsidR="00D90586" w:rsidRPr="00E577BF">
                    <w:rPr>
                      <w:rFonts w:ascii="ＭＳ 明朝" w:eastAsia="ＭＳ 明朝" w:hAnsi="ＭＳ 明朝" w:cs="ＭＳ 明朝" w:hint="eastAsia"/>
                      <w:spacing w:val="6"/>
                      <w:kern w:val="0"/>
                      <w:szCs w:val="21"/>
                    </w:rPr>
                    <w:t>日</w:t>
                  </w:r>
                </w:p>
                <w:p w14:paraId="7116E297" w14:textId="00603411" w:rsidR="00D90586" w:rsidRPr="00E577BF" w:rsidRDefault="004C19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ｂ）</w:t>
                  </w:r>
                  <w:r w:rsidR="00B3026C">
                    <w:rPr>
                      <w:rFonts w:ascii="ＭＳ 明朝" w:eastAsia="ＭＳ 明朝" w:hAnsi="ＭＳ 明朝" w:cs="ＭＳ 明朝" w:hint="eastAsia"/>
                      <w:spacing w:val="6"/>
                      <w:kern w:val="0"/>
                      <w:szCs w:val="21"/>
                    </w:rPr>
                    <w:t>2024年　4月　1</w:t>
                  </w:r>
                  <w:r w:rsidR="00B3026C"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13F51D7" w14:textId="3353EDE8" w:rsidR="00B3026C" w:rsidRDefault="00B3026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00EE7148" w14:textId="24E975CA" w:rsidR="00B3026C"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ａ）</w:t>
                  </w:r>
                  <w:r w:rsidR="00B3026C" w:rsidRPr="00690A8C">
                    <w:rPr>
                      <w:rFonts w:ascii="ＭＳ 明朝" w:eastAsia="ＭＳ 明朝" w:hAnsi="ＭＳ 明朝" w:cs="ＭＳ 明朝"/>
                      <w:spacing w:val="6"/>
                      <w:kern w:val="0"/>
                      <w:szCs w:val="21"/>
                    </w:rPr>
                    <w:t>https://jp.toto.com/assets/files/report2024.pdf</w:t>
                  </w:r>
                </w:p>
                <w:p w14:paraId="0326E0C3" w14:textId="2E5AAAEC" w:rsidR="00B3026C"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ｂ）</w:t>
                  </w:r>
                  <w:r w:rsidR="00B3026C" w:rsidRPr="00B3026C">
                    <w:rPr>
                      <w:rFonts w:ascii="ＭＳ 明朝" w:eastAsia="ＭＳ 明朝" w:hAnsi="ＭＳ 明朝" w:cs="ＭＳ 明朝"/>
                      <w:spacing w:val="6"/>
                      <w:kern w:val="0"/>
                      <w:szCs w:val="21"/>
                    </w:rPr>
                    <w:t>https://jp.toto.com/company/profile/information/organization/</w:t>
                  </w:r>
                </w:p>
                <w:p w14:paraId="00E53E39" w14:textId="331B0C20" w:rsidR="00B3026C" w:rsidRPr="00B3026C" w:rsidRDefault="00B3026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4F09339D" w14:textId="72126C24" w:rsidR="00D90586"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3026C">
                    <w:rPr>
                      <w:rFonts w:ascii="ＭＳ 明朝" w:eastAsia="ＭＳ 明朝" w:hAnsi="ＭＳ 明朝" w:cs="ＭＳ 明朝" w:hint="eastAsia"/>
                      <w:spacing w:val="6"/>
                      <w:kern w:val="0"/>
                      <w:szCs w:val="21"/>
                    </w:rPr>
                    <w:t>～</w:t>
                  </w:r>
                  <w:r w:rsidR="00233E21">
                    <w:rPr>
                      <w:rFonts w:ascii="ＭＳ 明朝" w:eastAsia="ＭＳ 明朝" w:hAnsi="ＭＳ 明朝" w:cs="ＭＳ 明朝" w:hint="eastAsia"/>
                      <w:spacing w:val="6"/>
                      <w:kern w:val="0"/>
                      <w:szCs w:val="21"/>
                    </w:rPr>
                    <w:t>②</w:t>
                  </w:r>
                  <w:r w:rsidR="00D90586">
                    <w:rPr>
                      <w:rFonts w:ascii="ＭＳ 明朝" w:eastAsia="ＭＳ 明朝" w:hAnsi="ＭＳ 明朝" w:cs="ＭＳ 明朝" w:hint="eastAsia"/>
                      <w:spacing w:val="6"/>
                      <w:kern w:val="0"/>
                      <w:szCs w:val="21"/>
                    </w:rPr>
                    <w:t>を、以下、</w:t>
                  </w:r>
                  <w:r w:rsidR="00B3026C">
                    <w:rPr>
                      <w:rFonts w:ascii="ＭＳ 明朝" w:eastAsia="ＭＳ 明朝" w:hAnsi="ＭＳ 明朝" w:cs="ＭＳ 明朝" w:hint="eastAsia"/>
                      <w:spacing w:val="6"/>
                      <w:kern w:val="0"/>
                      <w:szCs w:val="21"/>
                    </w:rPr>
                    <w:t>公表媒体</w:t>
                  </w:r>
                  <w:r w:rsidR="00D90586">
                    <w:rPr>
                      <w:rFonts w:ascii="ＭＳ 明朝" w:eastAsia="ＭＳ 明朝" w:hAnsi="ＭＳ 明朝" w:cs="ＭＳ 明朝" w:hint="eastAsia"/>
                      <w:spacing w:val="6"/>
                      <w:kern w:val="0"/>
                      <w:szCs w:val="21"/>
                    </w:rPr>
                    <w:t>にて掲載</w:t>
                  </w:r>
                </w:p>
                <w:p w14:paraId="2F0DE39B" w14:textId="6AEFB39B" w:rsidR="00D90586" w:rsidRPr="00084E02"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0586" w:rsidRPr="00084E02">
                    <w:rPr>
                      <w:rFonts w:ascii="ＭＳ 明朝" w:eastAsia="ＭＳ 明朝" w:hAnsi="ＭＳ 明朝" w:cs="ＭＳ 明朝" w:hint="eastAsia"/>
                      <w:spacing w:val="6"/>
                      <w:kern w:val="0"/>
                      <w:szCs w:val="21"/>
                    </w:rPr>
                    <w:t>「統合報告書</w:t>
                  </w:r>
                  <w:r w:rsidR="00D90586">
                    <w:rPr>
                      <w:rFonts w:ascii="ＭＳ 明朝" w:eastAsia="ＭＳ 明朝" w:hAnsi="ＭＳ 明朝" w:cs="ＭＳ 明朝" w:hint="eastAsia"/>
                      <w:spacing w:val="6"/>
                      <w:kern w:val="0"/>
                      <w:szCs w:val="21"/>
                    </w:rPr>
                    <w:t>202</w:t>
                  </w:r>
                  <w:r w:rsidR="00D90586">
                    <w:rPr>
                      <w:rFonts w:ascii="ＭＳ 明朝" w:eastAsia="ＭＳ 明朝" w:hAnsi="ＭＳ 明朝" w:cs="ＭＳ 明朝"/>
                      <w:spacing w:val="6"/>
                      <w:kern w:val="0"/>
                      <w:szCs w:val="21"/>
                    </w:rPr>
                    <w:t>4</w:t>
                  </w:r>
                  <w:r w:rsidR="00D90586" w:rsidRPr="00084E02">
                    <w:rPr>
                      <w:rFonts w:ascii="ＭＳ 明朝" w:eastAsia="ＭＳ 明朝" w:hAnsi="ＭＳ 明朝" w:cs="ＭＳ 明朝" w:hint="eastAsia"/>
                      <w:spacing w:val="6"/>
                      <w:kern w:val="0"/>
                      <w:szCs w:val="21"/>
                    </w:rPr>
                    <w:t>」社長メッセージ（P15）</w:t>
                  </w:r>
                </w:p>
                <w:p w14:paraId="1FE4DE1F" w14:textId="26DC15B1" w:rsidR="00D1302E" w:rsidRPr="00D90586" w:rsidRDefault="00233E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75BC9">
                    <w:rPr>
                      <w:rFonts w:ascii="ＭＳ 明朝" w:eastAsia="ＭＳ 明朝" w:hAnsi="ＭＳ 明朝" w:cs="ＭＳ 明朝" w:hint="eastAsia"/>
                      <w:spacing w:val="6"/>
                      <w:kern w:val="0"/>
                      <w:szCs w:val="21"/>
                    </w:rPr>
                    <w:t>「</w:t>
                  </w:r>
                  <w:r w:rsidR="00D90586" w:rsidRPr="00084E02">
                    <w:rPr>
                      <w:rFonts w:ascii="ＭＳ 明朝" w:eastAsia="ＭＳ 明朝" w:hAnsi="ＭＳ 明朝" w:cs="ＭＳ 明朝" w:hint="eastAsia"/>
                      <w:spacing w:val="6"/>
                      <w:kern w:val="0"/>
                      <w:szCs w:val="21"/>
                    </w:rPr>
                    <w:t>統合報告書</w:t>
                  </w:r>
                  <w:r w:rsidR="00D90586">
                    <w:rPr>
                      <w:rFonts w:ascii="ＭＳ 明朝" w:eastAsia="ＭＳ 明朝" w:hAnsi="ＭＳ 明朝" w:cs="ＭＳ 明朝" w:hint="eastAsia"/>
                      <w:spacing w:val="6"/>
                      <w:kern w:val="0"/>
                      <w:szCs w:val="21"/>
                    </w:rPr>
                    <w:t>202</w:t>
                  </w:r>
                  <w:r w:rsidR="00D90586">
                    <w:rPr>
                      <w:rFonts w:ascii="ＭＳ 明朝" w:eastAsia="ＭＳ 明朝" w:hAnsi="ＭＳ 明朝" w:cs="ＭＳ 明朝"/>
                      <w:spacing w:val="6"/>
                      <w:kern w:val="0"/>
                      <w:szCs w:val="21"/>
                    </w:rPr>
                    <w:t>4</w:t>
                  </w:r>
                  <w:r w:rsidR="00D90586" w:rsidRPr="00084E02">
                    <w:rPr>
                      <w:rFonts w:ascii="ＭＳ 明朝" w:eastAsia="ＭＳ 明朝" w:hAnsi="ＭＳ 明朝" w:cs="ＭＳ 明朝" w:hint="eastAsia"/>
                      <w:spacing w:val="6"/>
                      <w:kern w:val="0"/>
                      <w:szCs w:val="21"/>
                    </w:rPr>
                    <w:t>」</w:t>
                  </w:r>
                  <w:r w:rsidR="00D90586">
                    <w:rPr>
                      <w:rFonts w:ascii="ＭＳ 明朝" w:eastAsia="ＭＳ 明朝" w:hAnsi="ＭＳ 明朝" w:cs="ＭＳ 明朝" w:hint="eastAsia"/>
                      <w:spacing w:val="6"/>
                      <w:kern w:val="0"/>
                      <w:szCs w:val="21"/>
                    </w:rPr>
                    <w:t>デマンドチェーン革新活動（もの創り革新）</w:t>
                  </w:r>
                  <w:r w:rsidR="00D90586" w:rsidRPr="00084E02">
                    <w:rPr>
                      <w:rFonts w:ascii="ＭＳ 明朝" w:eastAsia="ＭＳ 明朝" w:hAnsi="ＭＳ 明朝" w:cs="ＭＳ 明朝" w:hint="eastAsia"/>
                      <w:spacing w:val="6"/>
                      <w:kern w:val="0"/>
                      <w:szCs w:val="21"/>
                    </w:rPr>
                    <w:t>（P</w:t>
                  </w:r>
                  <w:r w:rsidR="00D90586">
                    <w:rPr>
                      <w:rFonts w:ascii="ＭＳ 明朝" w:eastAsia="ＭＳ 明朝" w:hAnsi="ＭＳ 明朝" w:cs="ＭＳ 明朝" w:hint="eastAsia"/>
                      <w:spacing w:val="6"/>
                      <w:kern w:val="0"/>
                      <w:szCs w:val="21"/>
                    </w:rPr>
                    <w:t>68</w:t>
                  </w:r>
                  <w:r w:rsidR="00D90586" w:rsidRPr="00084E02">
                    <w:rPr>
                      <w:rFonts w:ascii="ＭＳ 明朝" w:eastAsia="ＭＳ 明朝" w:hAnsi="ＭＳ 明朝" w:cs="ＭＳ 明朝" w:hint="eastAsia"/>
                      <w:spacing w:val="6"/>
                      <w:kern w:val="0"/>
                      <w:szCs w:val="21"/>
                    </w:rPr>
                    <w:t>）</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3976FF0"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9C3648">
                    <w:rPr>
                      <w:rFonts w:ascii="ＭＳ 明朝" w:eastAsia="ＭＳ 明朝" w:hAnsi="ＭＳ 明朝" w:cs="ＭＳ 明朝" w:hint="eastAsia"/>
                      <w:spacing w:val="6"/>
                      <w:kern w:val="0"/>
                      <w:szCs w:val="21"/>
                    </w:rPr>
                    <w:t>提供する価値のバリエーションを広げる「商品のX」、スマートファクトリー化による「製造のX」、人と人の対話や接点を深める「人のX」。3つのX</w:t>
                  </w:r>
                  <w:r>
                    <w:rPr>
                      <w:rFonts w:ascii="ＭＳ 明朝" w:eastAsia="ＭＳ 明朝" w:hAnsi="ＭＳ 明朝" w:cs="ＭＳ 明朝" w:hint="eastAsia"/>
                      <w:spacing w:val="6"/>
                      <w:kern w:val="0"/>
                      <w:szCs w:val="21"/>
                    </w:rPr>
                    <w:t>によって価値創造のスピードと効率性をさらに高めていく</w:t>
                  </w:r>
                  <w:r w:rsidRPr="009C364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」と明記し、</w:t>
                  </w:r>
                  <w:r w:rsidRPr="0062220F">
                    <w:rPr>
                      <w:rFonts w:ascii="ＭＳ 明朝" w:eastAsia="ＭＳ 明朝" w:hAnsi="ＭＳ 明朝" w:cs="ＭＳ 明朝" w:hint="eastAsia"/>
                      <w:spacing w:val="6"/>
                      <w:kern w:val="0"/>
                      <w:szCs w:val="21"/>
                    </w:rPr>
                    <w:t>「商品」「製造」「人」３軸での変革（X）を推進することをデジタル技術・データ活用の戦略</w:t>
                  </w:r>
                  <w:r>
                    <w:rPr>
                      <w:rFonts w:ascii="ＭＳ 明朝" w:eastAsia="ＭＳ 明朝" w:hAnsi="ＭＳ 明朝" w:cs="ＭＳ 明朝" w:hint="eastAsia"/>
                      <w:spacing w:val="6"/>
                      <w:kern w:val="0"/>
                      <w:szCs w:val="21"/>
                    </w:rPr>
                    <w:t>（DX戦略）</w:t>
                  </w:r>
                  <w:r w:rsidRPr="0062220F">
                    <w:rPr>
                      <w:rFonts w:ascii="ＭＳ 明朝" w:eastAsia="ＭＳ 明朝" w:hAnsi="ＭＳ 明朝" w:cs="ＭＳ 明朝" w:hint="eastAsia"/>
                      <w:spacing w:val="6"/>
                      <w:kern w:val="0"/>
                      <w:szCs w:val="21"/>
                    </w:rPr>
                    <w:t>として公表している。</w:t>
                  </w:r>
                </w:p>
                <w:p w14:paraId="23AE26F3"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7F4552">
                    <w:rPr>
                      <w:rFonts w:ascii="ＭＳ 明朝" w:eastAsia="ＭＳ 明朝" w:hAnsi="ＭＳ 明朝" w:cs="ＭＳ 明朝" w:hint="eastAsia"/>
                      <w:spacing w:val="6"/>
                      <w:kern w:val="0"/>
                      <w:szCs w:val="21"/>
                    </w:rPr>
                    <w:t>トイレや</w:t>
                  </w:r>
                  <w:r>
                    <w:rPr>
                      <w:rFonts w:ascii="ＭＳ 明朝" w:eastAsia="ＭＳ 明朝" w:hAnsi="ＭＳ 明朝" w:cs="ＭＳ 明朝" w:hint="eastAsia"/>
                      <w:spacing w:val="6"/>
                      <w:kern w:val="0"/>
                      <w:szCs w:val="21"/>
                    </w:rPr>
                    <w:t>お風呂では、使用しながらさまざまなヘルスデータを収集できる</w:t>
                  </w:r>
                  <w:r w:rsidRPr="007F4552">
                    <w:rPr>
                      <w:rFonts w:ascii="ＭＳ 明朝" w:eastAsia="ＭＳ 明朝" w:hAnsi="ＭＳ 明朝" w:cs="ＭＳ 明朝" w:hint="eastAsia"/>
                      <w:spacing w:val="6"/>
                      <w:kern w:val="0"/>
                      <w:szCs w:val="21"/>
                    </w:rPr>
                    <w:t>。よりきれいで快適、健やかな毎日をお届けするために、日々快適に使いながら体調の小</w:t>
                  </w:r>
                  <w:r>
                    <w:rPr>
                      <w:rFonts w:ascii="ＭＳ 明朝" w:eastAsia="ＭＳ 明朝" w:hAnsi="ＭＳ 明朝" w:cs="ＭＳ 明朝" w:hint="eastAsia"/>
                      <w:spacing w:val="6"/>
                      <w:kern w:val="0"/>
                      <w:szCs w:val="21"/>
                    </w:rPr>
                    <w:t>さな変化にも気づけるような商品の研究開発を一層充実させていく</w:t>
                  </w:r>
                  <w:r w:rsidRPr="007F455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」と明記し</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「商品のX」に言及している。</w:t>
                  </w:r>
                </w:p>
                <w:p w14:paraId="0848987C" w14:textId="0BEDF2EF" w:rsidR="00D1302E" w:rsidRPr="00E577BF" w:rsidRDefault="00233E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90586" w:rsidRPr="0062220F">
                    <w:rPr>
                      <w:rFonts w:ascii="ＭＳ 明朝" w:eastAsia="ＭＳ 明朝" w:hAnsi="ＭＳ 明朝" w:cs="ＭＳ 明朝" w:hint="eastAsia"/>
                      <w:spacing w:val="6"/>
                      <w:kern w:val="0"/>
                      <w:szCs w:val="21"/>
                    </w:rPr>
                    <w:t>「「生産製</w:t>
                  </w:r>
                  <w:r w:rsidR="00D90586">
                    <w:rPr>
                      <w:rFonts w:ascii="ＭＳ 明朝" w:eastAsia="ＭＳ 明朝" w:hAnsi="ＭＳ 明朝" w:cs="ＭＳ 明朝" w:hint="eastAsia"/>
                      <w:spacing w:val="6"/>
                      <w:kern w:val="0"/>
                      <w:szCs w:val="21"/>
                    </w:rPr>
                    <w:t>造革新」においては、生産の自動化に加え、デジタル連携を強化する</w:t>
                  </w:r>
                  <w:r w:rsidR="00D90586" w:rsidRPr="0062220F">
                    <w:rPr>
                      <w:rFonts w:ascii="ＭＳ 明朝" w:eastAsia="ＭＳ 明朝" w:hAnsi="ＭＳ 明朝" w:cs="ＭＳ 明朝" w:hint="eastAsia"/>
                      <w:spacing w:val="6"/>
                      <w:kern w:val="0"/>
                      <w:szCs w:val="21"/>
                    </w:rPr>
                    <w:t>。セラミック事業で培ったビッグデータの解析とデータ連携のしくみを他商品へも展開し、現場の可視化分析、シミュレーション</w:t>
                  </w:r>
                  <w:r w:rsidR="00D90586">
                    <w:rPr>
                      <w:rFonts w:ascii="ＭＳ 明朝" w:eastAsia="ＭＳ 明朝" w:hAnsi="ＭＳ 明朝" w:cs="ＭＳ 明朝" w:hint="eastAsia"/>
                      <w:spacing w:val="6"/>
                      <w:kern w:val="0"/>
                      <w:szCs w:val="21"/>
                    </w:rPr>
                    <w:t>での活用など、もの創りにおけるスマートファクトリー化を加速する</w:t>
                  </w:r>
                  <w:r w:rsidR="00D90586" w:rsidRPr="0062220F">
                    <w:rPr>
                      <w:rFonts w:ascii="ＭＳ 明朝" w:eastAsia="ＭＳ 明朝" w:hAnsi="ＭＳ 明朝" w:cs="ＭＳ 明朝" w:hint="eastAsia"/>
                      <w:spacing w:val="6"/>
                      <w:kern w:val="0"/>
                      <w:szCs w:val="21"/>
                    </w:rPr>
                    <w:t>。」</w:t>
                  </w:r>
                  <w:r w:rsidR="00D90586">
                    <w:rPr>
                      <w:rFonts w:ascii="ＭＳ 明朝" w:eastAsia="ＭＳ 明朝" w:hAnsi="ＭＳ 明朝" w:cs="ＭＳ 明朝" w:hint="eastAsia"/>
                      <w:spacing w:val="6"/>
                      <w:kern w:val="0"/>
                      <w:szCs w:val="21"/>
                    </w:rPr>
                    <w:t>と明記しており、「製造のX」に言及している。</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0181A7D6"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4E02">
                    <w:rPr>
                      <w:rFonts w:ascii="ＭＳ 明朝" w:eastAsia="ＭＳ 明朝" w:hAnsi="ＭＳ 明朝" w:cs="ＭＳ 明朝" w:hint="eastAsia"/>
                      <w:spacing w:val="6"/>
                      <w:kern w:val="0"/>
                      <w:szCs w:val="21"/>
                    </w:rPr>
                    <w:t>本公表内容は取締役会で承認された方針(</w:t>
                  </w:r>
                  <w:r w:rsidRPr="00084E02">
                    <w:rPr>
                      <w:rFonts w:ascii="ＭＳ 明朝" w:eastAsia="ＭＳ 明朝" w:hAnsi="ＭＳ 明朝" w:cs="ＭＳ 明朝"/>
                      <w:spacing w:val="6"/>
                      <w:kern w:val="0"/>
                      <w:szCs w:val="21"/>
                    </w:rPr>
                    <w:t>WILL2030</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年度ＴＯＴＯグループ方針)に基づき作成され、公開文書に記載されている事項となる</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82D19A" w14:textId="522D9315" w:rsidR="00D90586"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3026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④</w:t>
                  </w:r>
                  <w:r w:rsidR="00D90586">
                    <w:rPr>
                      <w:rFonts w:ascii="ＭＳ 明朝" w:eastAsia="ＭＳ 明朝" w:hAnsi="ＭＳ 明朝" w:cs="ＭＳ 明朝" w:hint="eastAsia"/>
                      <w:spacing w:val="6"/>
                      <w:kern w:val="0"/>
                      <w:szCs w:val="21"/>
                    </w:rPr>
                    <w:t>を、以下、</w:t>
                  </w:r>
                  <w:r w:rsidR="00B6588C">
                    <w:rPr>
                      <w:rFonts w:ascii="ＭＳ 明朝" w:eastAsia="ＭＳ 明朝" w:hAnsi="ＭＳ 明朝" w:cs="ＭＳ 明朝" w:hint="eastAsia"/>
                      <w:spacing w:val="6"/>
                      <w:kern w:val="0"/>
                      <w:szCs w:val="21"/>
                    </w:rPr>
                    <w:t>公表媒体</w:t>
                  </w:r>
                  <w:r w:rsidR="00D90586">
                    <w:rPr>
                      <w:rFonts w:ascii="ＭＳ 明朝" w:eastAsia="ＭＳ 明朝" w:hAnsi="ＭＳ 明朝" w:cs="ＭＳ 明朝" w:hint="eastAsia"/>
                      <w:spacing w:val="6"/>
                      <w:kern w:val="0"/>
                      <w:szCs w:val="21"/>
                    </w:rPr>
                    <w:t>にて掲載</w:t>
                  </w:r>
                </w:p>
                <w:p w14:paraId="3FE8768D" w14:textId="212EFAFD" w:rsidR="00D90586" w:rsidRPr="00561C26" w:rsidRDefault="004C194C" w:rsidP="00B658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90586" w:rsidRPr="00CD2781">
                    <w:rPr>
                      <w:rFonts w:ascii="ＭＳ 明朝" w:eastAsia="ＭＳ 明朝" w:hAnsi="ＭＳ 明朝" w:cs="ＭＳ 明朝" w:hint="eastAsia"/>
                      <w:spacing w:val="6"/>
                      <w:kern w:val="0"/>
                    </w:rPr>
                    <w:t>「統合報告書</w:t>
                  </w:r>
                  <w:r w:rsidR="00D90586">
                    <w:rPr>
                      <w:rFonts w:ascii="ＭＳ 明朝" w:eastAsia="ＭＳ 明朝" w:hAnsi="ＭＳ 明朝" w:cs="ＭＳ 明朝" w:hint="eastAsia"/>
                      <w:spacing w:val="6"/>
                      <w:kern w:val="0"/>
                    </w:rPr>
                    <w:t>202</w:t>
                  </w:r>
                  <w:r w:rsidR="00D90586">
                    <w:rPr>
                      <w:rFonts w:ascii="ＭＳ 明朝" w:eastAsia="ＭＳ 明朝" w:hAnsi="ＭＳ 明朝" w:cs="ＭＳ 明朝"/>
                      <w:spacing w:val="6"/>
                      <w:kern w:val="0"/>
                    </w:rPr>
                    <w:t>4</w:t>
                  </w:r>
                  <w:r w:rsidR="00D90586" w:rsidRPr="00CD2781">
                    <w:rPr>
                      <w:rFonts w:ascii="ＭＳ 明朝" w:eastAsia="ＭＳ 明朝" w:hAnsi="ＭＳ 明朝" w:cs="ＭＳ 明朝" w:hint="eastAsia"/>
                      <w:spacing w:val="6"/>
                      <w:kern w:val="0"/>
                    </w:rPr>
                    <w:t>」</w:t>
                  </w:r>
                  <w:r w:rsidR="00D90586" w:rsidRPr="00CD2781">
                    <w:rPr>
                      <w:rFonts w:ascii="ＭＳ 明朝" w:eastAsia="ＭＳ 明朝" w:hAnsi="ＭＳ 明朝" w:cs="ＭＳ 明朝" w:hint="eastAsia"/>
                      <w:spacing w:val="6"/>
                      <w:kern w:val="0"/>
                      <w:sz w:val="20"/>
                    </w:rPr>
                    <w:t>WILL2030</w:t>
                  </w:r>
                  <w:r w:rsidR="00D90586">
                    <w:rPr>
                      <w:rFonts w:ascii="ＭＳ 明朝" w:eastAsia="ＭＳ 明朝" w:hAnsi="ＭＳ 明朝" w:cs="ＭＳ 明朝" w:hint="eastAsia"/>
                      <w:spacing w:val="6"/>
                      <w:kern w:val="0"/>
                      <w:sz w:val="20"/>
                    </w:rPr>
                    <w:t xml:space="preserve"> STAGE</w:t>
                  </w:r>
                  <w:r w:rsidR="00D90586">
                    <w:rPr>
                      <w:rFonts w:ascii="ＭＳ 明朝" w:eastAsia="ＭＳ 明朝" w:hAnsi="ＭＳ 明朝" w:cs="ＭＳ 明朝"/>
                      <w:spacing w:val="6"/>
                      <w:kern w:val="0"/>
                      <w:sz w:val="20"/>
                    </w:rPr>
                    <w:t>2</w:t>
                  </w:r>
                  <w:r w:rsidR="00D90586">
                    <w:rPr>
                      <w:rFonts w:ascii="ＭＳ 明朝" w:eastAsia="ＭＳ 明朝" w:hAnsi="ＭＳ 明朝" w:cs="ＭＳ 明朝" w:hint="eastAsia"/>
                      <w:spacing w:val="6"/>
                      <w:kern w:val="0"/>
                      <w:sz w:val="20"/>
                    </w:rPr>
                    <w:t>サステナビリティ経営体制</w:t>
                  </w:r>
                  <w:r w:rsidR="00D90586" w:rsidRPr="00CD2781">
                    <w:rPr>
                      <w:rFonts w:ascii="ＭＳ 明朝" w:eastAsia="ＭＳ 明朝" w:hAnsi="ＭＳ 明朝" w:cs="ＭＳ 明朝" w:hint="eastAsia"/>
                      <w:spacing w:val="6"/>
                      <w:kern w:val="0"/>
                      <w:sz w:val="20"/>
                    </w:rPr>
                    <w:t>（P</w:t>
                  </w:r>
                  <w:r w:rsidR="00D90586">
                    <w:rPr>
                      <w:rFonts w:ascii="ＭＳ 明朝" w:eastAsia="ＭＳ 明朝" w:hAnsi="ＭＳ 明朝" w:cs="ＭＳ 明朝"/>
                      <w:spacing w:val="6"/>
                      <w:kern w:val="0"/>
                      <w:sz w:val="20"/>
                    </w:rPr>
                    <w:t>48</w:t>
                  </w:r>
                  <w:r w:rsidR="00D90586" w:rsidRPr="00CD2781">
                    <w:rPr>
                      <w:rFonts w:ascii="ＭＳ 明朝" w:eastAsia="ＭＳ 明朝" w:hAnsi="ＭＳ 明朝" w:cs="ＭＳ 明朝" w:hint="eastAsia"/>
                      <w:spacing w:val="6"/>
                      <w:kern w:val="0"/>
                      <w:sz w:val="20"/>
                    </w:rPr>
                    <w:t>）</w:t>
                  </w:r>
                </w:p>
                <w:p w14:paraId="5418DB89" w14:textId="225F821F" w:rsidR="00D90586"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90586">
                    <w:rPr>
                      <w:rFonts w:ascii="ＭＳ 明朝" w:eastAsia="ＭＳ 明朝" w:hAnsi="ＭＳ 明朝" w:cs="ＭＳ 明朝" w:hint="eastAsia"/>
                      <w:spacing w:val="6"/>
                      <w:kern w:val="0"/>
                      <w:szCs w:val="21"/>
                    </w:rPr>
                    <w:t>「TOTO</w:t>
                  </w:r>
                  <w:r w:rsidR="00990C92">
                    <w:rPr>
                      <w:rFonts w:ascii="ＭＳ 明朝" w:eastAsia="ＭＳ 明朝" w:hAnsi="ＭＳ 明朝" w:cs="ＭＳ 明朝" w:hint="eastAsia"/>
                      <w:spacing w:val="6"/>
                      <w:kern w:val="0"/>
                      <w:szCs w:val="21"/>
                    </w:rPr>
                    <w:t>株式会社</w:t>
                  </w:r>
                  <w:r w:rsidR="00D90586">
                    <w:rPr>
                      <w:rFonts w:ascii="ＭＳ 明朝" w:eastAsia="ＭＳ 明朝" w:hAnsi="ＭＳ 明朝" w:cs="ＭＳ 明朝" w:hint="eastAsia"/>
                      <w:spacing w:val="6"/>
                      <w:kern w:val="0"/>
                      <w:szCs w:val="21"/>
                    </w:rPr>
                    <w:t>ホームページ」</w:t>
                  </w:r>
                  <w:r w:rsidR="00D90586" w:rsidRPr="00561C26">
                    <w:rPr>
                      <w:rFonts w:ascii="ＭＳ 明朝" w:eastAsia="ＭＳ 明朝" w:hAnsi="ＭＳ 明朝" w:cs="ＭＳ 明朝" w:hint="eastAsia"/>
                      <w:spacing w:val="6"/>
                      <w:kern w:val="0"/>
                      <w:szCs w:val="21"/>
                    </w:rPr>
                    <w:t>組織体制</w:t>
                  </w:r>
                </w:p>
                <w:p w14:paraId="79444F9A" w14:textId="450F9A4E" w:rsidR="00D90586" w:rsidRPr="00B6588C" w:rsidRDefault="004C194C"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Cs w:val="21"/>
                    </w:rPr>
                    <w:t>③</w:t>
                  </w:r>
                  <w:r w:rsidR="00D90586" w:rsidRPr="00CD2781">
                    <w:rPr>
                      <w:rFonts w:ascii="ＭＳ 明朝" w:eastAsia="ＭＳ 明朝" w:hAnsi="ＭＳ 明朝" w:cs="ＭＳ 明朝" w:hint="eastAsia"/>
                      <w:spacing w:val="6"/>
                      <w:kern w:val="0"/>
                    </w:rPr>
                    <w:t>「統合報告書</w:t>
                  </w:r>
                  <w:r w:rsidR="00D90586">
                    <w:rPr>
                      <w:rFonts w:ascii="ＭＳ 明朝" w:eastAsia="ＭＳ 明朝" w:hAnsi="ＭＳ 明朝" w:cs="ＭＳ 明朝" w:hint="eastAsia"/>
                      <w:spacing w:val="6"/>
                      <w:kern w:val="0"/>
                    </w:rPr>
                    <w:t>202</w:t>
                  </w:r>
                  <w:r w:rsidR="00D90586">
                    <w:rPr>
                      <w:rFonts w:ascii="ＭＳ 明朝" w:eastAsia="ＭＳ 明朝" w:hAnsi="ＭＳ 明朝" w:cs="ＭＳ 明朝"/>
                      <w:spacing w:val="6"/>
                      <w:kern w:val="0"/>
                    </w:rPr>
                    <w:t>4</w:t>
                  </w:r>
                  <w:r w:rsidR="00D90586" w:rsidRPr="00CD2781">
                    <w:rPr>
                      <w:rFonts w:ascii="ＭＳ 明朝" w:eastAsia="ＭＳ 明朝" w:hAnsi="ＭＳ 明朝" w:cs="ＭＳ 明朝" w:hint="eastAsia"/>
                      <w:spacing w:val="6"/>
                      <w:kern w:val="0"/>
                    </w:rPr>
                    <w:t>」</w:t>
                  </w:r>
                  <w:r w:rsidR="00D90586" w:rsidRPr="00561C26">
                    <w:rPr>
                      <w:rFonts w:ascii="ＭＳ 明朝" w:eastAsia="ＭＳ 明朝" w:hAnsi="ＭＳ 明朝" w:cs="ＭＳ 明朝" w:hint="eastAsia"/>
                      <w:spacing w:val="6"/>
                      <w:kern w:val="0"/>
                      <w:szCs w:val="21"/>
                    </w:rPr>
                    <w:t>マネジメントリソース革新｜DXの実践</w:t>
                  </w:r>
                  <w:r w:rsidR="00D90586" w:rsidRPr="00CD2781">
                    <w:rPr>
                      <w:rFonts w:ascii="ＭＳ 明朝" w:eastAsia="ＭＳ 明朝" w:hAnsi="ＭＳ 明朝" w:cs="ＭＳ 明朝" w:hint="eastAsia"/>
                      <w:spacing w:val="6"/>
                      <w:kern w:val="0"/>
                      <w:sz w:val="20"/>
                    </w:rPr>
                    <w:t>（P</w:t>
                  </w:r>
                  <w:r w:rsidR="00D90586">
                    <w:rPr>
                      <w:rFonts w:ascii="ＭＳ 明朝" w:eastAsia="ＭＳ 明朝" w:hAnsi="ＭＳ 明朝" w:cs="ＭＳ 明朝" w:hint="eastAsia"/>
                      <w:spacing w:val="6"/>
                      <w:kern w:val="0"/>
                      <w:sz w:val="20"/>
                    </w:rPr>
                    <w:t>64</w:t>
                  </w:r>
                  <w:r w:rsidR="00D90586" w:rsidRPr="00CD2781">
                    <w:rPr>
                      <w:rFonts w:ascii="ＭＳ 明朝" w:eastAsia="ＭＳ 明朝" w:hAnsi="ＭＳ 明朝" w:cs="ＭＳ 明朝" w:hint="eastAsia"/>
                      <w:spacing w:val="6"/>
                      <w:kern w:val="0"/>
                      <w:sz w:val="20"/>
                    </w:rPr>
                    <w:t>）</w:t>
                  </w:r>
                </w:p>
                <w:p w14:paraId="47D9F1D0" w14:textId="029F8146" w:rsidR="00D1302E" w:rsidRPr="00E577BF" w:rsidRDefault="004C194C" w:rsidP="00E75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D90586" w:rsidRPr="00084E02">
                    <w:rPr>
                      <w:rFonts w:ascii="ＭＳ 明朝" w:eastAsia="ＭＳ 明朝" w:hAnsi="ＭＳ 明朝" w:cs="ＭＳ 明朝" w:hint="eastAsia"/>
                      <w:spacing w:val="6"/>
                      <w:kern w:val="0"/>
                      <w:szCs w:val="21"/>
                    </w:rPr>
                    <w:t>「統合報告書</w:t>
                  </w:r>
                  <w:r w:rsidR="00D90586">
                    <w:rPr>
                      <w:rFonts w:ascii="ＭＳ 明朝" w:eastAsia="ＭＳ 明朝" w:hAnsi="ＭＳ 明朝" w:cs="ＭＳ 明朝" w:hint="eastAsia"/>
                      <w:spacing w:val="6"/>
                      <w:kern w:val="0"/>
                      <w:szCs w:val="21"/>
                    </w:rPr>
                    <w:t>202</w:t>
                  </w:r>
                  <w:r w:rsidR="00D90586">
                    <w:rPr>
                      <w:rFonts w:ascii="ＭＳ 明朝" w:eastAsia="ＭＳ 明朝" w:hAnsi="ＭＳ 明朝" w:cs="ＭＳ 明朝"/>
                      <w:spacing w:val="6"/>
                      <w:kern w:val="0"/>
                      <w:szCs w:val="21"/>
                    </w:rPr>
                    <w:t>4</w:t>
                  </w:r>
                  <w:r w:rsidR="00D90586" w:rsidRPr="00084E02">
                    <w:rPr>
                      <w:rFonts w:ascii="ＭＳ 明朝" w:eastAsia="ＭＳ 明朝" w:hAnsi="ＭＳ 明朝" w:cs="ＭＳ 明朝" w:hint="eastAsia"/>
                      <w:spacing w:val="6"/>
                      <w:kern w:val="0"/>
                      <w:szCs w:val="21"/>
                    </w:rPr>
                    <w:t>」</w:t>
                  </w:r>
                  <w:r w:rsidR="00D90586">
                    <w:rPr>
                      <w:rFonts w:ascii="ＭＳ 明朝" w:eastAsia="ＭＳ 明朝" w:hAnsi="ＭＳ 明朝" w:cs="ＭＳ 明朝" w:hint="eastAsia"/>
                      <w:spacing w:val="6"/>
                      <w:kern w:val="0"/>
                      <w:szCs w:val="21"/>
                    </w:rPr>
                    <w:t>デジタルイノベーション</w:t>
                  </w:r>
                  <w:r w:rsidR="00D90586" w:rsidRPr="00084E02">
                    <w:rPr>
                      <w:rFonts w:ascii="ＭＳ 明朝" w:eastAsia="ＭＳ 明朝" w:hAnsi="ＭＳ 明朝" w:cs="ＭＳ 明朝" w:hint="eastAsia"/>
                      <w:spacing w:val="6"/>
                      <w:kern w:val="0"/>
                      <w:szCs w:val="21"/>
                    </w:rPr>
                    <w:t>（P</w:t>
                  </w:r>
                  <w:r w:rsidR="00D90586">
                    <w:rPr>
                      <w:rFonts w:ascii="ＭＳ 明朝" w:eastAsia="ＭＳ 明朝" w:hAnsi="ＭＳ 明朝" w:cs="ＭＳ 明朝" w:hint="eastAsia"/>
                      <w:spacing w:val="6"/>
                      <w:kern w:val="0"/>
                      <w:szCs w:val="21"/>
                    </w:rPr>
                    <w:t>69,70</w:t>
                  </w:r>
                  <w:r w:rsidR="00D90586" w:rsidRPr="00084E02">
                    <w:rPr>
                      <w:rFonts w:ascii="ＭＳ 明朝" w:eastAsia="ＭＳ 明朝" w:hAnsi="ＭＳ 明朝" w:cs="ＭＳ 明朝" w:hint="eastAsia"/>
                      <w:spacing w:val="6"/>
                      <w:kern w:val="0"/>
                      <w:szCs w:val="21"/>
                    </w:rPr>
                    <w:t>）</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F140A2"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①経営体制図において、</w:t>
                  </w:r>
                  <w:r w:rsidRPr="00561C26">
                    <w:rPr>
                      <w:rFonts w:ascii="ＭＳ 明朝" w:eastAsia="ＭＳ 明朝" w:hAnsi="ＭＳ 明朝" w:cs="ＭＳ 明朝" w:hint="eastAsia"/>
                      <w:spacing w:val="6"/>
                      <w:kern w:val="0"/>
                      <w:szCs w:val="21"/>
                    </w:rPr>
                    <w:t>「デジタルイノベーション」を各事業・各革新タスクの「ベース」として位置付けており、デジタルイノベーションによる新たな価値の創出が、マテリアリティ実現に向けた重要な要素の一つであることを対外的に明示している。</w:t>
                  </w:r>
                </w:p>
                <w:p w14:paraId="05493756"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 ①で示した「</w:t>
                  </w:r>
                  <w:r w:rsidRPr="008702D3">
                    <w:rPr>
                      <w:rFonts w:ascii="ＭＳ 明朝" w:eastAsia="ＭＳ 明朝" w:hAnsi="ＭＳ 明朝" w:cs="ＭＳ 明朝" w:hint="eastAsia"/>
                      <w:spacing w:val="6"/>
                      <w:kern w:val="0"/>
                      <w:szCs w:val="21"/>
                    </w:rPr>
                    <w:t>サステナビリティ経営体制</w:t>
                  </w:r>
                  <w:r>
                    <w:rPr>
                      <w:rFonts w:ascii="ＭＳ 明朝" w:eastAsia="ＭＳ 明朝" w:hAnsi="ＭＳ 明朝" w:cs="ＭＳ 明朝" w:hint="eastAsia"/>
                      <w:spacing w:val="6"/>
                      <w:kern w:val="0"/>
                      <w:szCs w:val="21"/>
                    </w:rPr>
                    <w:t>」</w:t>
                  </w:r>
                  <w:r w:rsidRPr="008702D3">
                    <w:rPr>
                      <w:rFonts w:ascii="ＭＳ 明朝" w:eastAsia="ＭＳ 明朝" w:hAnsi="ＭＳ 明朝" w:cs="ＭＳ 明朝" w:hint="eastAsia"/>
                      <w:spacing w:val="6"/>
                      <w:kern w:val="0"/>
                      <w:szCs w:val="21"/>
                    </w:rPr>
                    <w:t>の具現的な組織として、</w:t>
                  </w:r>
                  <w:r>
                    <w:rPr>
                      <w:rFonts w:ascii="ＭＳ 明朝" w:eastAsia="ＭＳ 明朝" w:hAnsi="ＭＳ 明朝" w:cs="ＭＳ 明朝" w:hint="eastAsia"/>
                      <w:spacing w:val="6"/>
                      <w:kern w:val="0"/>
                      <w:szCs w:val="21"/>
                    </w:rPr>
                    <w:t>特定の事業組織に属していない「デジタルイノベーション推進本部」の存在を図示</w:t>
                  </w:r>
                  <w:r w:rsidRPr="008702D3">
                    <w:rPr>
                      <w:rFonts w:ascii="ＭＳ 明朝" w:eastAsia="ＭＳ 明朝" w:hAnsi="ＭＳ 明朝" w:cs="ＭＳ 明朝" w:hint="eastAsia"/>
                      <w:spacing w:val="6"/>
                      <w:kern w:val="0"/>
                      <w:szCs w:val="21"/>
                    </w:rPr>
                    <w:t>して</w:t>
                  </w:r>
                  <w:r>
                    <w:rPr>
                      <w:rFonts w:ascii="ＭＳ 明朝" w:eastAsia="ＭＳ 明朝" w:hAnsi="ＭＳ 明朝" w:cs="ＭＳ 明朝" w:hint="eastAsia"/>
                      <w:spacing w:val="6"/>
                      <w:kern w:val="0"/>
                      <w:szCs w:val="21"/>
                    </w:rPr>
                    <w:t>いる。</w:t>
                  </w:r>
                </w:p>
                <w:p w14:paraId="64DC7F5C" w14:textId="7B0A6776" w:rsidR="00D90586" w:rsidRPr="00E577BF"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FF1F57">
                    <w:rPr>
                      <w:rFonts w:ascii="ＭＳ 明朝" w:eastAsia="ＭＳ 明朝" w:hAnsi="ＭＳ 明朝" w:cs="ＭＳ 明朝" w:hint="eastAsia"/>
                      <w:spacing w:val="6"/>
                      <w:kern w:val="0"/>
                      <w:szCs w:val="21"/>
                    </w:rPr>
                    <w:t>「STAGE1</w:t>
                  </w:r>
                  <w:r>
                    <w:rPr>
                      <w:rFonts w:ascii="ＭＳ 明朝" w:eastAsia="ＭＳ 明朝" w:hAnsi="ＭＳ 明朝" w:cs="ＭＳ 明朝" w:hint="eastAsia"/>
                      <w:spacing w:val="6"/>
                      <w:kern w:val="0"/>
                      <w:szCs w:val="21"/>
                    </w:rPr>
                    <w:t>（21-23中計）</w:t>
                  </w:r>
                  <w:r w:rsidRPr="00FF1F57">
                    <w:rPr>
                      <w:rFonts w:ascii="ＭＳ 明朝" w:eastAsia="ＭＳ 明朝" w:hAnsi="ＭＳ 明朝" w:cs="ＭＳ 明朝" w:hint="eastAsia"/>
                      <w:spacing w:val="6"/>
                      <w:kern w:val="0"/>
                      <w:szCs w:val="21"/>
                    </w:rPr>
                    <w:t>ではIT知識やスキルを基礎から応用まで学習できる研修機会を充実させ、デジタル技術を正しく活用できるDX人財の育成を推進してき</w:t>
                  </w:r>
                  <w:r>
                    <w:rPr>
                      <w:rFonts w:ascii="ＭＳ 明朝" w:eastAsia="ＭＳ 明朝" w:hAnsi="ＭＳ 明朝" w:cs="ＭＳ 明朝" w:hint="eastAsia"/>
                      <w:spacing w:val="6"/>
                      <w:kern w:val="0"/>
                      <w:szCs w:val="21"/>
                    </w:rPr>
                    <w:t>た。</w:t>
                  </w:r>
                  <w:r w:rsidRPr="00FF1F57">
                    <w:rPr>
                      <w:rFonts w:ascii="ＭＳ 明朝" w:eastAsia="ＭＳ 明朝" w:hAnsi="ＭＳ 明朝" w:cs="ＭＳ 明朝" w:hint="eastAsia"/>
                      <w:spacing w:val="6"/>
                      <w:kern w:val="0"/>
                      <w:szCs w:val="21"/>
                    </w:rPr>
                    <w:t>STAGE2</w:t>
                  </w:r>
                  <w:r>
                    <w:rPr>
                      <w:rFonts w:ascii="ＭＳ 明朝" w:eastAsia="ＭＳ 明朝" w:hAnsi="ＭＳ 明朝" w:cs="ＭＳ 明朝" w:hint="eastAsia"/>
                      <w:spacing w:val="6"/>
                      <w:kern w:val="0"/>
                      <w:szCs w:val="21"/>
                    </w:rPr>
                    <w:t>（24-26中計）</w:t>
                  </w:r>
                  <w:r w:rsidRPr="00FF1F57">
                    <w:rPr>
                      <w:rFonts w:ascii="ＭＳ 明朝" w:eastAsia="ＭＳ 明朝" w:hAnsi="ＭＳ 明朝" w:cs="ＭＳ 明朝" w:hint="eastAsia"/>
                      <w:spacing w:val="6"/>
                      <w:kern w:val="0"/>
                      <w:szCs w:val="21"/>
                    </w:rPr>
                    <w:t>でもこれらの取り組みは引き続き進めつつ、さらに進化させてい</w:t>
                  </w:r>
                  <w:r>
                    <w:rPr>
                      <w:rFonts w:ascii="ＭＳ 明朝" w:eastAsia="ＭＳ 明朝" w:hAnsi="ＭＳ 明朝" w:cs="ＭＳ 明朝" w:hint="eastAsia"/>
                      <w:spacing w:val="6"/>
                      <w:kern w:val="0"/>
                      <w:szCs w:val="21"/>
                    </w:rPr>
                    <w:t>く。</w:t>
                  </w:r>
                  <w:r w:rsidRPr="00FF1F57">
                    <w:rPr>
                      <w:rFonts w:ascii="ＭＳ 明朝" w:eastAsia="ＭＳ 明朝" w:hAnsi="ＭＳ 明朝" w:cs="ＭＳ 明朝" w:hint="eastAsia"/>
                      <w:spacing w:val="6"/>
                      <w:kern w:val="0"/>
                      <w:szCs w:val="21"/>
                    </w:rPr>
                    <w:t>個人での学びの機会をきっかけに始まった取り組みを全社へと広げ、より大きな課題にチャレンジできる風土を構築してい</w:t>
                  </w:r>
                  <w:r>
                    <w:rPr>
                      <w:rFonts w:ascii="ＭＳ 明朝" w:eastAsia="ＭＳ 明朝" w:hAnsi="ＭＳ 明朝" w:cs="ＭＳ 明朝" w:hint="eastAsia"/>
                      <w:spacing w:val="6"/>
                      <w:kern w:val="0"/>
                      <w:szCs w:val="21"/>
                    </w:rPr>
                    <w:t>く。</w:t>
                  </w:r>
                  <w:r w:rsidRPr="00FF1F5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と明記し、</w:t>
                  </w:r>
                  <w:r w:rsidRPr="00561C26">
                    <w:rPr>
                      <w:rFonts w:ascii="ＭＳ 明朝" w:eastAsia="ＭＳ 明朝" w:hAnsi="ＭＳ 明朝" w:cs="ＭＳ 明朝" w:hint="eastAsia"/>
                      <w:spacing w:val="6"/>
                      <w:kern w:val="0"/>
                      <w:szCs w:val="21"/>
                    </w:rPr>
                    <w:t>DX人財の育成・確保</w:t>
                  </w:r>
                  <w:r w:rsidR="00233E21">
                    <w:rPr>
                      <w:rFonts w:ascii="ＭＳ 明朝" w:eastAsia="ＭＳ 明朝" w:hAnsi="ＭＳ 明朝" w:cs="ＭＳ 明朝" w:hint="eastAsia"/>
                      <w:spacing w:val="6"/>
                      <w:kern w:val="0"/>
                      <w:szCs w:val="21"/>
                    </w:rPr>
                    <w:t>（人のX）</w:t>
                  </w:r>
                  <w:r w:rsidRPr="00561C26">
                    <w:rPr>
                      <w:rFonts w:ascii="ＭＳ 明朝" w:eastAsia="ＭＳ 明朝" w:hAnsi="ＭＳ 明朝" w:cs="ＭＳ 明朝" w:hint="eastAsia"/>
                      <w:spacing w:val="6"/>
                      <w:kern w:val="0"/>
                      <w:szCs w:val="21"/>
                    </w:rPr>
                    <w:t>を全社課題とし、全社</w:t>
                  </w:r>
                  <w:r>
                    <w:rPr>
                      <w:rFonts w:ascii="ＭＳ 明朝" w:eastAsia="ＭＳ 明朝" w:hAnsi="ＭＳ 明朝" w:cs="ＭＳ 明朝" w:hint="eastAsia"/>
                      <w:spacing w:val="6"/>
                      <w:kern w:val="0"/>
                      <w:szCs w:val="21"/>
                    </w:rPr>
                    <w:t>横断の革新タスクである「マネジメントリソース革新」</w:t>
                  </w:r>
                  <w:r w:rsidRPr="00561C26">
                    <w:rPr>
                      <w:rFonts w:ascii="ＭＳ 明朝" w:eastAsia="ＭＳ 明朝" w:hAnsi="ＭＳ 明朝" w:cs="ＭＳ 明朝" w:hint="eastAsia"/>
                      <w:spacing w:val="6"/>
                      <w:kern w:val="0"/>
                      <w:szCs w:val="21"/>
                    </w:rPr>
                    <w:t>重点活動の一つとして継続活動している。</w:t>
                  </w:r>
                </w:p>
                <w:p w14:paraId="310CB9CA" w14:textId="32F31284"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8702D3">
                    <w:rPr>
                      <w:rFonts w:ascii="ＭＳ 明朝" w:eastAsia="ＭＳ 明朝" w:hAnsi="ＭＳ 明朝" w:cs="ＭＳ 明朝" w:hint="eastAsia"/>
                      <w:spacing w:val="6"/>
                      <w:kern w:val="0"/>
                      <w:szCs w:val="21"/>
                    </w:rPr>
                    <w:t>「2020年より、各部門から全社のデータ革新活動を推進する部門に一定期間留学させることで、AIを駆使し、ビッグデータを解析できるデータサイエンティストを育成する取り組みを継続して</w:t>
                  </w:r>
                  <w:r>
                    <w:rPr>
                      <w:rFonts w:ascii="ＭＳ 明朝" w:eastAsia="ＭＳ 明朝" w:hAnsi="ＭＳ 明朝" w:cs="ＭＳ 明朝" w:hint="eastAsia"/>
                      <w:spacing w:val="6"/>
                      <w:kern w:val="0"/>
                      <w:szCs w:val="21"/>
                    </w:rPr>
                    <w:t>いる</w:t>
                  </w:r>
                  <w:r w:rsidRPr="008702D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と明記しており、DX戦略推進のため、体制を構築し、</w:t>
                  </w:r>
                  <w:r w:rsidRPr="008702D3">
                    <w:rPr>
                      <w:rFonts w:ascii="ＭＳ 明朝" w:eastAsia="ＭＳ 明朝" w:hAnsi="ＭＳ 明朝" w:cs="ＭＳ 明朝" w:hint="eastAsia"/>
                      <w:spacing w:val="6"/>
                      <w:kern w:val="0"/>
                      <w:szCs w:val="21"/>
                    </w:rPr>
                    <w:t>データサイエンティストの育成・確保</w:t>
                  </w:r>
                  <w:r>
                    <w:rPr>
                      <w:rFonts w:ascii="ＭＳ 明朝" w:eastAsia="ＭＳ 明朝" w:hAnsi="ＭＳ 明朝" w:cs="ＭＳ 明朝" w:hint="eastAsia"/>
                      <w:spacing w:val="6"/>
                      <w:kern w:val="0"/>
                      <w:szCs w:val="21"/>
                    </w:rPr>
                    <w:t>の継続</w:t>
                  </w:r>
                  <w:r w:rsidRPr="008702D3">
                    <w:rPr>
                      <w:rFonts w:ascii="ＭＳ 明朝" w:eastAsia="ＭＳ 明朝" w:hAnsi="ＭＳ 明朝" w:cs="ＭＳ 明朝" w:hint="eastAsia"/>
                      <w:spacing w:val="6"/>
                      <w:kern w:val="0"/>
                      <w:szCs w:val="21"/>
                    </w:rPr>
                    <w:t>に努めている</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21993B" w14:textId="6D3D5BA9"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①～④を、以下、</w:t>
                  </w:r>
                  <w:r w:rsidR="004C194C">
                    <w:rPr>
                      <w:rFonts w:ascii="ＭＳ 明朝" w:eastAsia="ＭＳ 明朝" w:hAnsi="ＭＳ 明朝" w:cs="ＭＳ 明朝" w:hint="eastAsia"/>
                      <w:spacing w:val="6"/>
                      <w:kern w:val="0"/>
                      <w:szCs w:val="21"/>
                    </w:rPr>
                    <w:t>公表媒体</w:t>
                  </w:r>
                  <w:r>
                    <w:rPr>
                      <w:rFonts w:ascii="ＭＳ 明朝" w:eastAsia="ＭＳ 明朝" w:hAnsi="ＭＳ 明朝" w:cs="ＭＳ 明朝" w:hint="eastAsia"/>
                      <w:spacing w:val="6"/>
                      <w:kern w:val="0"/>
                      <w:szCs w:val="21"/>
                    </w:rPr>
                    <w:t>にて掲載</w:t>
                  </w:r>
                </w:p>
                <w:p w14:paraId="18001F9D" w14:textId="3C2F133A"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Cs w:val="21"/>
                    </w:rPr>
                    <w:t>①</w:t>
                  </w:r>
                  <w:r w:rsidRPr="00CD2781">
                    <w:rPr>
                      <w:rFonts w:ascii="ＭＳ 明朝" w:eastAsia="ＭＳ 明朝" w:hAnsi="ＭＳ 明朝" w:cs="ＭＳ 明朝" w:hint="eastAsia"/>
                      <w:spacing w:val="6"/>
                      <w:kern w:val="0"/>
                    </w:rPr>
                    <w:t>「統合報告書</w:t>
                  </w:r>
                  <w:r>
                    <w:rPr>
                      <w:rFonts w:ascii="ＭＳ 明朝" w:eastAsia="ＭＳ 明朝" w:hAnsi="ＭＳ 明朝" w:cs="ＭＳ 明朝" w:hint="eastAsia"/>
                      <w:spacing w:val="6"/>
                      <w:kern w:val="0"/>
                    </w:rPr>
                    <w:t>202</w:t>
                  </w:r>
                  <w:r>
                    <w:rPr>
                      <w:rFonts w:ascii="ＭＳ 明朝" w:eastAsia="ＭＳ 明朝" w:hAnsi="ＭＳ 明朝" w:cs="ＭＳ 明朝"/>
                      <w:spacing w:val="6"/>
                      <w:kern w:val="0"/>
                    </w:rPr>
                    <w:t>4</w:t>
                  </w:r>
                  <w:r w:rsidRPr="00CD2781">
                    <w:rPr>
                      <w:rFonts w:ascii="ＭＳ 明朝" w:eastAsia="ＭＳ 明朝" w:hAnsi="ＭＳ 明朝" w:cs="ＭＳ 明朝" w:hint="eastAsia"/>
                      <w:spacing w:val="6"/>
                      <w:kern w:val="0"/>
                    </w:rPr>
                    <w:t>」</w:t>
                  </w:r>
                  <w:r>
                    <w:rPr>
                      <w:rFonts w:ascii="ＭＳ 明朝" w:eastAsia="ＭＳ 明朝" w:hAnsi="ＭＳ 明朝" w:cs="ＭＳ 明朝" w:hint="eastAsia"/>
                      <w:spacing w:val="6"/>
                      <w:kern w:val="0"/>
                    </w:rPr>
                    <w:t>財務戦略</w:t>
                  </w:r>
                  <w:r w:rsidRPr="00CD2781">
                    <w:rPr>
                      <w:rFonts w:ascii="ＭＳ 明朝" w:eastAsia="ＭＳ 明朝" w:hAnsi="ＭＳ 明朝" w:cs="ＭＳ 明朝" w:hint="eastAsia"/>
                      <w:spacing w:val="6"/>
                      <w:kern w:val="0"/>
                      <w:sz w:val="20"/>
                    </w:rPr>
                    <w:t>（P</w:t>
                  </w:r>
                  <w:r>
                    <w:rPr>
                      <w:rFonts w:ascii="ＭＳ 明朝" w:eastAsia="ＭＳ 明朝" w:hAnsi="ＭＳ 明朝" w:cs="ＭＳ 明朝" w:hint="eastAsia"/>
                      <w:spacing w:val="6"/>
                      <w:kern w:val="0"/>
                      <w:sz w:val="20"/>
                    </w:rPr>
                    <w:t>74</w:t>
                  </w:r>
                  <w:r w:rsidRPr="00CD2781">
                    <w:rPr>
                      <w:rFonts w:ascii="ＭＳ 明朝" w:eastAsia="ＭＳ 明朝" w:hAnsi="ＭＳ 明朝" w:cs="ＭＳ 明朝" w:hint="eastAsia"/>
                      <w:spacing w:val="6"/>
                      <w:kern w:val="0"/>
                      <w:sz w:val="20"/>
                    </w:rPr>
                    <w:t>）</w:t>
                  </w:r>
                </w:p>
                <w:p w14:paraId="6839F840" w14:textId="750165C5"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Cs w:val="21"/>
                    </w:rPr>
                    <w:t>②</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デマンドチェーン革新活動（もの創り革新）</w:t>
                  </w:r>
                  <w:r w:rsidRPr="00084E0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68</w:t>
                  </w:r>
                  <w:r w:rsidRPr="00084E02">
                    <w:rPr>
                      <w:rFonts w:ascii="ＭＳ 明朝" w:eastAsia="ＭＳ 明朝" w:hAnsi="ＭＳ 明朝" w:cs="ＭＳ 明朝" w:hint="eastAsia"/>
                      <w:spacing w:val="6"/>
                      <w:kern w:val="0"/>
                      <w:szCs w:val="21"/>
                    </w:rPr>
                    <w:t>）</w:t>
                  </w:r>
                </w:p>
                <w:p w14:paraId="7461BD71" w14:textId="51AA3545" w:rsidR="00D90586" w:rsidRPr="00E577BF"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デジタルイノベーション</w:t>
                  </w:r>
                  <w:r w:rsidRPr="00084E0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69,70</w:t>
                  </w:r>
                  <w:r w:rsidRPr="00084E02">
                    <w:rPr>
                      <w:rFonts w:ascii="ＭＳ 明朝" w:eastAsia="ＭＳ 明朝" w:hAnsi="ＭＳ 明朝" w:cs="ＭＳ 明朝" w:hint="eastAsia"/>
                      <w:spacing w:val="6"/>
                      <w:kern w:val="0"/>
                      <w:szCs w:val="21"/>
                    </w:rPr>
                    <w:t>）</w:t>
                  </w:r>
                </w:p>
                <w:p w14:paraId="603C1BDA" w14:textId="09CA77E7" w:rsidR="00D1302E" w:rsidRPr="004C194C" w:rsidRDefault="00D90586" w:rsidP="00E75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Cs w:val="21"/>
                    </w:rPr>
                    <w:t>④</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人財戦略</w:t>
                  </w:r>
                  <w:r w:rsidRPr="00084E0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72</w:t>
                  </w:r>
                  <w:r w:rsidRPr="00084E02">
                    <w:rPr>
                      <w:rFonts w:ascii="ＭＳ 明朝" w:eastAsia="ＭＳ 明朝" w:hAnsi="ＭＳ 明朝" w:cs="ＭＳ 明朝" w:hint="eastAsia"/>
                      <w:spacing w:val="6"/>
                      <w:kern w:val="0"/>
                      <w:szCs w:val="21"/>
                    </w:rPr>
                    <w:t>）</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D6980B0" w14:textId="77777777" w:rsidR="00D90586" w:rsidRPr="00EC59BC"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EC59BC">
                    <w:rPr>
                      <w:rFonts w:ascii="ＭＳ 明朝" w:eastAsia="ＭＳ 明朝" w:hAnsi="ＭＳ 明朝" w:cs="ＭＳ 明朝" w:hint="eastAsia"/>
                      <w:spacing w:val="6"/>
                      <w:kern w:val="0"/>
                      <w:szCs w:val="21"/>
                    </w:rPr>
                    <w:t>「キャピタルアロケーション」において、IT関連投資含む基盤強化投資として、2024年度～2026年度で420億円</w:t>
                  </w:r>
                  <w:r>
                    <w:rPr>
                      <w:rFonts w:ascii="ＭＳ 明朝" w:eastAsia="ＭＳ 明朝" w:hAnsi="ＭＳ 明朝" w:cs="ＭＳ 明朝" w:hint="eastAsia"/>
                      <w:spacing w:val="6"/>
                      <w:kern w:val="0"/>
                      <w:szCs w:val="21"/>
                    </w:rPr>
                    <w:t>の投資計画</w:t>
                  </w:r>
                  <w:r w:rsidRPr="00EC59BC">
                    <w:rPr>
                      <w:rFonts w:ascii="ＭＳ 明朝" w:eastAsia="ＭＳ 明朝" w:hAnsi="ＭＳ 明朝" w:cs="ＭＳ 明朝" w:hint="eastAsia"/>
                      <w:spacing w:val="6"/>
                      <w:kern w:val="0"/>
                      <w:szCs w:val="21"/>
                    </w:rPr>
                    <w:t>を公表している。</w:t>
                  </w:r>
                </w:p>
                <w:p w14:paraId="137AA2DA" w14:textId="77777777" w:rsidR="00D90586" w:rsidRPr="00EC59BC"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EC59BC">
                    <w:rPr>
                      <w:rFonts w:ascii="ＭＳ 明朝" w:eastAsia="ＭＳ 明朝" w:hAnsi="ＭＳ 明朝" w:cs="ＭＳ 明朝" w:hint="eastAsia"/>
                      <w:spacing w:val="6"/>
                      <w:kern w:val="0"/>
                      <w:szCs w:val="21"/>
                    </w:rPr>
                    <w:t>開発生産性</w:t>
                  </w:r>
                  <w:r>
                    <w:rPr>
                      <w:rFonts w:ascii="ＭＳ 明朝" w:eastAsia="ＭＳ 明朝" w:hAnsi="ＭＳ 明朝" w:cs="ＭＳ 明朝" w:hint="eastAsia"/>
                      <w:spacing w:val="6"/>
                      <w:kern w:val="0"/>
                      <w:szCs w:val="21"/>
                    </w:rPr>
                    <w:t>、付加価値生産性向上の観点で、デジタル活用の進化による</w:t>
                  </w:r>
                  <w:r w:rsidRPr="00EC59BC">
                    <w:rPr>
                      <w:rFonts w:ascii="ＭＳ 明朝" w:eastAsia="ＭＳ 明朝" w:hAnsi="ＭＳ 明朝" w:cs="ＭＳ 明朝" w:hint="eastAsia"/>
                      <w:spacing w:val="6"/>
                      <w:kern w:val="0"/>
                      <w:szCs w:val="21"/>
                    </w:rPr>
                    <w:t>開発プロセスの効率化</w:t>
                  </w:r>
                  <w:r>
                    <w:rPr>
                      <w:rFonts w:ascii="ＭＳ 明朝" w:eastAsia="ＭＳ 明朝" w:hAnsi="ＭＳ 明朝" w:cs="ＭＳ 明朝" w:hint="eastAsia"/>
                      <w:spacing w:val="6"/>
                      <w:kern w:val="0"/>
                      <w:szCs w:val="21"/>
                    </w:rPr>
                    <w:t>、もの創りにおけるスマートファクトリー化を加速させる。」とあり、通常の生産・開発関連投資と合わせ、それに連動したIT関連投資を実行することを示唆している。</w:t>
                  </w:r>
                </w:p>
                <w:p w14:paraId="62C64089" w14:textId="77777777" w:rsidR="00D90586" w:rsidRPr="00EC59BC"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③既存技術にデジタル技術を融合させた</w:t>
                  </w:r>
                  <w:r w:rsidRPr="00EC59BC">
                    <w:rPr>
                      <w:rFonts w:ascii="ＭＳ 明朝" w:eastAsia="ＭＳ 明朝" w:hAnsi="ＭＳ 明朝" w:cs="ＭＳ 明朝" w:hint="eastAsia"/>
                      <w:spacing w:val="6"/>
                      <w:kern w:val="0"/>
                      <w:szCs w:val="21"/>
                    </w:rPr>
                    <w:t>商品・サービス「パブリックレストルーム設備管理サポートシステム」</w:t>
                  </w:r>
                  <w:r>
                    <w:rPr>
                      <w:rFonts w:ascii="ＭＳ 明朝" w:eastAsia="ＭＳ 明朝" w:hAnsi="ＭＳ 明朝" w:cs="ＭＳ 明朝" w:hint="eastAsia"/>
                      <w:spacing w:val="6"/>
                      <w:kern w:val="0"/>
                      <w:szCs w:val="21"/>
                    </w:rPr>
                    <w:t>において、「</w:t>
                  </w:r>
                  <w:r w:rsidRPr="00EC59BC">
                    <w:rPr>
                      <w:rFonts w:ascii="ＭＳ 明朝" w:eastAsia="ＭＳ 明朝" w:hAnsi="ＭＳ 明朝" w:cs="ＭＳ 明朝" w:hint="eastAsia"/>
                      <w:spacing w:val="6"/>
                      <w:kern w:val="0"/>
                      <w:szCs w:val="21"/>
                    </w:rPr>
                    <w:t>不具合に対するリアルタイムのアラート・器具の一括設定変更などを可能とすることで、快適なトイレの使用と、効率的な維持管理のサポートを実現しています。」</w:t>
                  </w:r>
                  <w:r>
                    <w:rPr>
                      <w:rFonts w:ascii="ＭＳ 明朝" w:eastAsia="ＭＳ 明朝" w:hAnsi="ＭＳ 明朝" w:cs="ＭＳ 明朝" w:hint="eastAsia"/>
                      <w:spacing w:val="6"/>
                      <w:kern w:val="0"/>
                      <w:szCs w:val="21"/>
                    </w:rPr>
                    <w:t>とあり、付加価値の高い商品・サービス実現のためのシステム環境整備に言及している。</w:t>
                  </w:r>
                </w:p>
                <w:p w14:paraId="7B1BCC4F" w14:textId="40639C40"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EC59BC">
                    <w:rPr>
                      <w:rFonts w:ascii="ＭＳ 明朝" w:eastAsia="ＭＳ 明朝" w:hAnsi="ＭＳ 明朝" w:cs="ＭＳ 明朝" w:hint="eastAsia"/>
                      <w:spacing w:val="6"/>
                      <w:kern w:val="0"/>
                      <w:szCs w:val="21"/>
                    </w:rPr>
                    <w:t>さらなる成長に向けたオンライン学習(Udemy)や、RPA・生成AI・ノーコードのワークフロー開発ツール等の業務効率化ツールを組み合わせたより包括的な教育による部門DX</w:t>
                  </w:r>
                  <w:r>
                    <w:rPr>
                      <w:rFonts w:ascii="ＭＳ 明朝" w:eastAsia="ＭＳ 明朝" w:hAnsi="ＭＳ 明朝" w:cs="ＭＳ 明朝" w:hint="eastAsia"/>
                      <w:spacing w:val="6"/>
                      <w:kern w:val="0"/>
                      <w:szCs w:val="21"/>
                    </w:rPr>
                    <w:t>の実践を進めていく</w:t>
                  </w:r>
                  <w:r w:rsidRPr="00EC59B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とあり、DX人財創出のためのIT環境整備に言及している。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5C192142"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2B92F68" w14:textId="0C18FE95"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8月　9</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F83F22E" w14:textId="77777777" w:rsidR="004C194C" w:rsidRDefault="004C194C" w:rsidP="004C1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＜公表方法・公表場所＞</w:t>
                  </w:r>
                </w:p>
                <w:p w14:paraId="73EEA759" w14:textId="77777777" w:rsidR="004C194C" w:rsidRDefault="004C194C" w:rsidP="004C1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0A8C">
                    <w:rPr>
                      <w:rFonts w:ascii="ＭＳ 明朝" w:eastAsia="ＭＳ 明朝" w:hAnsi="ＭＳ 明朝" w:cs="ＭＳ 明朝"/>
                      <w:spacing w:val="6"/>
                      <w:kern w:val="0"/>
                      <w:szCs w:val="21"/>
                    </w:rPr>
                    <w:t>https://jp.toto.com/assets/files/report2024.pdf</w:t>
                  </w:r>
                </w:p>
                <w:p w14:paraId="60FC6AD9" w14:textId="77777777" w:rsidR="004C194C" w:rsidRDefault="004C194C" w:rsidP="004C1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18A60B81" w14:textId="00D6A6BF" w:rsidR="00D90586" w:rsidRDefault="00D90586" w:rsidP="004C19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①～②を、以下、</w:t>
                  </w:r>
                  <w:r w:rsidR="004C194C">
                    <w:rPr>
                      <w:rFonts w:ascii="ＭＳ 明朝" w:eastAsia="ＭＳ 明朝" w:hAnsi="ＭＳ 明朝" w:cs="ＭＳ 明朝" w:hint="eastAsia"/>
                      <w:spacing w:val="6"/>
                      <w:kern w:val="0"/>
                      <w:szCs w:val="21"/>
                    </w:rPr>
                    <w:t>公表媒体</w:t>
                  </w:r>
                  <w:r>
                    <w:rPr>
                      <w:rFonts w:ascii="ＭＳ 明朝" w:eastAsia="ＭＳ 明朝" w:hAnsi="ＭＳ 明朝" w:cs="ＭＳ 明朝" w:hint="eastAsia"/>
                      <w:spacing w:val="6"/>
                      <w:kern w:val="0"/>
                      <w:szCs w:val="21"/>
                    </w:rPr>
                    <w:t>にて掲載</w:t>
                  </w:r>
                </w:p>
                <w:p w14:paraId="351423D0" w14:textId="77777777" w:rsidR="00D90586" w:rsidRPr="00084E02"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w:t>
                  </w:r>
                  <w:r w:rsidRPr="00F23AC6">
                    <w:rPr>
                      <w:rFonts w:ascii="ＭＳ 明朝" w:eastAsia="ＭＳ 明朝" w:hAnsi="ＭＳ 明朝" w:cs="ＭＳ 明朝" w:hint="eastAsia"/>
                      <w:spacing w:val="6"/>
                      <w:kern w:val="0"/>
                      <w:szCs w:val="21"/>
                    </w:rPr>
                    <w:t>WILL2030 社会的価値・環境価値指標</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P31～32</w:t>
                  </w:r>
                  <w:r w:rsidRPr="00084E02">
                    <w:rPr>
                      <w:rFonts w:ascii="ＭＳ 明朝" w:eastAsia="ＭＳ 明朝" w:hAnsi="ＭＳ 明朝" w:cs="ＭＳ 明朝" w:hint="eastAsia"/>
                      <w:spacing w:val="6"/>
                      <w:kern w:val="0"/>
                      <w:szCs w:val="21"/>
                    </w:rPr>
                    <w:t>）</w:t>
                  </w:r>
                </w:p>
                <w:p w14:paraId="0AF707E1" w14:textId="244F87EA"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人財戦略</w:t>
                  </w:r>
                  <w:r w:rsidRPr="00084E02">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72</w:t>
                  </w:r>
                  <w:r w:rsidRPr="00084E02">
                    <w:rPr>
                      <w:rFonts w:ascii="ＭＳ 明朝" w:eastAsia="ＭＳ 明朝" w:hAnsi="ＭＳ 明朝" w:cs="ＭＳ 明朝" w:hint="eastAsia"/>
                      <w:spacing w:val="6"/>
                      <w:kern w:val="0"/>
                      <w:szCs w:val="21"/>
                    </w:rPr>
                    <w:t>）</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88216CF" w14:textId="77777777" w:rsidR="00D90586" w:rsidRPr="00F23AC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AC6">
                    <w:rPr>
                      <w:rFonts w:ascii="ＭＳ 明朝" w:eastAsia="ＭＳ 明朝" w:hAnsi="ＭＳ 明朝" w:cs="ＭＳ 明朝" w:hint="eastAsia"/>
                      <w:spacing w:val="6"/>
                      <w:kern w:val="0"/>
                      <w:szCs w:val="21"/>
                    </w:rPr>
                    <w:t>①サステナビリティ経営指標</w:t>
                  </w:r>
                  <w:r>
                    <w:rPr>
                      <w:rFonts w:ascii="ＭＳ 明朝" w:eastAsia="ＭＳ 明朝" w:hAnsi="ＭＳ 明朝" w:cs="ＭＳ 明朝" w:hint="eastAsia"/>
                      <w:spacing w:val="6"/>
                      <w:kern w:val="0"/>
                      <w:szCs w:val="21"/>
                    </w:rPr>
                    <w:t>において</w:t>
                  </w:r>
                  <w:r w:rsidRPr="00F23AC6">
                    <w:rPr>
                      <w:rFonts w:ascii="ＭＳ 明朝" w:eastAsia="ＭＳ 明朝" w:hAnsi="ＭＳ 明朝" w:cs="ＭＳ 明朝" w:hint="eastAsia"/>
                      <w:spacing w:val="6"/>
                      <w:kern w:val="0"/>
                      <w:szCs w:val="21"/>
                    </w:rPr>
                    <w:t>”サステナブルプロダクツ商品構成比”の向上</w:t>
                  </w:r>
                  <w:r>
                    <w:rPr>
                      <w:rFonts w:ascii="ＭＳ 明朝" w:eastAsia="ＭＳ 明朝" w:hAnsi="ＭＳ 明朝" w:cs="ＭＳ 明朝" w:hint="eastAsia"/>
                      <w:spacing w:val="6"/>
                      <w:kern w:val="0"/>
                      <w:szCs w:val="21"/>
                    </w:rPr>
                    <w:t>を掲げている。当該指標の向上にあたっては、</w:t>
                  </w:r>
                  <w:r w:rsidRPr="00F23AC6">
                    <w:rPr>
                      <w:rFonts w:ascii="ＭＳ 明朝" w:eastAsia="ＭＳ 明朝" w:hAnsi="ＭＳ 明朝" w:cs="ＭＳ 明朝" w:hint="eastAsia"/>
                      <w:spacing w:val="6"/>
                      <w:kern w:val="0"/>
                      <w:szCs w:val="21"/>
                    </w:rPr>
                    <w:t>商品そのもののデジタル化、</w:t>
                  </w:r>
                  <w:r>
                    <w:rPr>
                      <w:rFonts w:ascii="ＭＳ 明朝" w:eastAsia="ＭＳ 明朝" w:hAnsi="ＭＳ 明朝" w:cs="ＭＳ 明朝" w:hint="eastAsia"/>
                      <w:spacing w:val="6"/>
                      <w:kern w:val="0"/>
                      <w:szCs w:val="21"/>
                    </w:rPr>
                    <w:t>IoT</w:t>
                  </w:r>
                  <w:r w:rsidRPr="00F23AC6">
                    <w:rPr>
                      <w:rFonts w:ascii="ＭＳ 明朝" w:eastAsia="ＭＳ 明朝" w:hAnsi="ＭＳ 明朝" w:cs="ＭＳ 明朝" w:hint="eastAsia"/>
                      <w:spacing w:val="6"/>
                      <w:kern w:val="0"/>
                      <w:szCs w:val="21"/>
                    </w:rPr>
                    <w:t>化</w:t>
                  </w:r>
                  <w:r>
                    <w:rPr>
                      <w:rFonts w:ascii="ＭＳ 明朝" w:eastAsia="ＭＳ 明朝" w:hAnsi="ＭＳ 明朝" w:cs="ＭＳ 明朝" w:hint="eastAsia"/>
                      <w:spacing w:val="6"/>
                      <w:kern w:val="0"/>
                      <w:szCs w:val="21"/>
                    </w:rPr>
                    <w:t>、</w:t>
                  </w:r>
                  <w:r w:rsidRPr="00F23AC6">
                    <w:rPr>
                      <w:rFonts w:ascii="ＭＳ 明朝" w:eastAsia="ＭＳ 明朝" w:hAnsi="ＭＳ 明朝" w:cs="ＭＳ 明朝" w:hint="eastAsia"/>
                      <w:spacing w:val="6"/>
                      <w:kern w:val="0"/>
                      <w:szCs w:val="21"/>
                    </w:rPr>
                    <w:t>開発プロセスへのデジタル技術の活用は不可欠であり、DX戦略の推進状況と密接に関係している。</w:t>
                  </w:r>
                </w:p>
                <w:p w14:paraId="66ADBC34" w14:textId="3B28073F"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3AC6">
                    <w:rPr>
                      <w:rFonts w:ascii="ＭＳ 明朝" w:eastAsia="ＭＳ 明朝" w:hAnsi="ＭＳ 明朝" w:cs="ＭＳ 明朝" w:hint="eastAsia"/>
                      <w:spacing w:val="6"/>
                      <w:kern w:val="0"/>
                      <w:szCs w:val="21"/>
                    </w:rPr>
                    <w:t>②</w:t>
                  </w:r>
                  <w:r>
                    <w:rPr>
                      <w:rFonts w:ascii="ＭＳ 明朝" w:eastAsia="ＭＳ 明朝" w:hAnsi="ＭＳ 明朝" w:cs="ＭＳ 明朝" w:hint="eastAsia"/>
                      <w:spacing w:val="6"/>
                      <w:kern w:val="0"/>
                      <w:szCs w:val="21"/>
                    </w:rPr>
                    <w:t>WILL2030 STAGE2（24～26中計）より、新規指標として</w:t>
                  </w:r>
                  <w:r w:rsidRPr="00F23AC6">
                    <w:rPr>
                      <w:rFonts w:ascii="ＭＳ 明朝" w:eastAsia="ＭＳ 明朝" w:hAnsi="ＭＳ 明朝" w:cs="ＭＳ 明朝" w:hint="eastAsia"/>
                      <w:spacing w:val="6"/>
                      <w:kern w:val="0"/>
                      <w:szCs w:val="21"/>
                    </w:rPr>
                    <w:t>「部門DX</w:t>
                  </w:r>
                  <w:r>
                    <w:rPr>
                      <w:rFonts w:ascii="ＭＳ 明朝" w:eastAsia="ＭＳ 明朝" w:hAnsi="ＭＳ 明朝" w:cs="ＭＳ 明朝" w:hint="eastAsia"/>
                      <w:spacing w:val="6"/>
                      <w:kern w:val="0"/>
                      <w:szCs w:val="21"/>
                    </w:rPr>
                    <w:t>実践テーマ数」の実績値、目標値を設定</w:t>
                  </w:r>
                  <w:r w:rsidRPr="00F23AC6">
                    <w:rPr>
                      <w:rFonts w:ascii="ＭＳ 明朝" w:eastAsia="ＭＳ 明朝" w:hAnsi="ＭＳ 明朝" w:cs="ＭＳ 明朝" w:hint="eastAsia"/>
                      <w:spacing w:val="6"/>
                      <w:kern w:val="0"/>
                      <w:szCs w:val="21"/>
                    </w:rPr>
                    <w:t>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3E2625A"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8月　9</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4288ED0"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統合報告書「社長メッセージ」</w:t>
                  </w:r>
                </w:p>
                <w:p w14:paraId="32FB9D80" w14:textId="47B8656E"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4E02">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sidRPr="00084E02">
                    <w:rPr>
                      <w:rFonts w:ascii="ＭＳ 明朝" w:eastAsia="ＭＳ 明朝" w:hAnsi="ＭＳ 明朝" w:cs="ＭＳ 明朝" w:hint="eastAsia"/>
                      <w:spacing w:val="6"/>
                      <w:kern w:val="0"/>
                      <w:szCs w:val="21"/>
                    </w:rPr>
                    <w:t>」社長メッセージ（P15）</w:t>
                  </w:r>
                </w:p>
                <w:p w14:paraId="67F41979" w14:textId="0FA3F2CC"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0A8C">
                    <w:rPr>
                      <w:rFonts w:ascii="ＭＳ 明朝" w:eastAsia="ＭＳ 明朝" w:hAnsi="ＭＳ 明朝" w:cs="ＭＳ 明朝"/>
                      <w:spacing w:val="6"/>
                      <w:kern w:val="0"/>
                      <w:szCs w:val="21"/>
                    </w:rPr>
                    <w:t>https://jp.toto.com/assets/files/report2024.pdf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3243D7"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003E">
                    <w:rPr>
                      <w:rFonts w:ascii="ＭＳ 明朝" w:eastAsia="ＭＳ 明朝" w:hAnsi="ＭＳ 明朝" w:cs="ＭＳ 明朝" w:hint="eastAsia"/>
                      <w:spacing w:val="6"/>
                      <w:kern w:val="0"/>
                      <w:szCs w:val="21"/>
                    </w:rPr>
                    <w:t>デジタルイノベーション推進の担当執行役員である社長が、毎年発行している統合報告書の「社長メッセージ」</w:t>
                  </w:r>
                  <w:r>
                    <w:rPr>
                      <w:rFonts w:ascii="ＭＳ 明朝" w:eastAsia="ＭＳ 明朝" w:hAnsi="ＭＳ 明朝" w:cs="ＭＳ 明朝" w:hint="eastAsia"/>
                      <w:spacing w:val="6"/>
                      <w:kern w:val="0"/>
                      <w:szCs w:val="21"/>
                    </w:rPr>
                    <w:t>において、</w:t>
                  </w:r>
                  <w:r w:rsidRPr="00C4003E">
                    <w:rPr>
                      <w:rFonts w:ascii="ＭＳ 明朝" w:eastAsia="ＭＳ 明朝" w:hAnsi="ＭＳ 明朝" w:cs="ＭＳ 明朝" w:hint="eastAsia"/>
                      <w:spacing w:val="6"/>
                      <w:kern w:val="0"/>
                      <w:szCs w:val="21"/>
                    </w:rPr>
                    <w:t>デジタル化、データ活用等の推進状況や方針に関し、毎年欠かさず発信している。</w:t>
                  </w:r>
                </w:p>
                <w:p w14:paraId="08615E75"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（事例：2024年発信内容）</w:t>
                  </w:r>
                </w:p>
                <w:p w14:paraId="052C604F" w14:textId="23CB7BF1"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134A">
                    <w:rPr>
                      <w:rFonts w:ascii="ＭＳ 明朝" w:eastAsia="ＭＳ 明朝" w:hAnsi="ＭＳ 明朝" w:cs="ＭＳ 明朝" w:hint="eastAsia"/>
                      <w:spacing w:val="6"/>
                      <w:kern w:val="0"/>
                      <w:szCs w:val="21"/>
                    </w:rPr>
                    <w:t>「トイレやお風呂は、使用しながらさまざまなヘルスデータを収集できる機器です。お客様によりきれいで快適、健やかな毎日をお届けするために、日々快適に使いながら体調の小さな変化にも気づけるような商品の研究開発を一層充実させていきます。」「お客様がまだ気づいていない価値をいち早く届けるために、デジタルテクノロジー（D）を活用した変革（X）を推進していきます。お客様に提供する価値のバリエーションを広げる「商品のX」、スマートファクトリー化による「製造のX」、人と人の対話や接点を深める「人のX」。3つのXによって価値創造のスピードと効率性をさらに高め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7BDE60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0586" w:rsidRPr="00084E02">
                    <w:rPr>
                      <w:rFonts w:ascii="ＭＳ 明朝" w:eastAsia="ＭＳ 明朝" w:hAnsi="ＭＳ 明朝" w:cs="ＭＳ 明朝" w:hint="eastAsia"/>
                      <w:spacing w:val="6"/>
                      <w:kern w:val="0"/>
                      <w:szCs w:val="21"/>
                    </w:rPr>
                    <w:t>2022年　6月頃</w:t>
                  </w:r>
                  <w:r w:rsidR="00D90586">
                    <w:rPr>
                      <w:rFonts w:ascii="ＭＳ 明朝" w:eastAsia="ＭＳ 明朝" w:hAnsi="ＭＳ 明朝" w:cs="ＭＳ 明朝" w:hint="eastAsia"/>
                      <w:spacing w:val="6"/>
                      <w:kern w:val="0"/>
                      <w:szCs w:val="21"/>
                    </w:rPr>
                    <w:t xml:space="preserve">　～　</w:t>
                  </w:r>
                  <w:r w:rsidR="00D90586" w:rsidRPr="00084E02">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AECCEB1" w:rsidR="00D1302E" w:rsidRPr="00E577BF" w:rsidRDefault="00D9058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今回の更新申請にあたり、</w:t>
                  </w:r>
                  <w:r w:rsidRPr="004703A6">
                    <w:rPr>
                      <w:rFonts w:ascii="ＭＳ 明朝" w:eastAsia="ＭＳ 明朝" w:hAnsi="ＭＳ 明朝" w:cs="ＭＳ 明朝" w:hint="eastAsia"/>
                      <w:spacing w:val="6"/>
                      <w:kern w:val="0"/>
                      <w:szCs w:val="21"/>
                    </w:rPr>
                    <w:t>「DX推進指標自己診断フォーマット」による課題把握を</w:t>
                  </w:r>
                  <w:r>
                    <w:rPr>
                      <w:rFonts w:ascii="ＭＳ 明朝" w:eastAsia="ＭＳ 明朝" w:hAnsi="ＭＳ 明朝" w:cs="ＭＳ 明朝" w:hint="eastAsia"/>
                      <w:spacing w:val="6"/>
                      <w:kern w:val="0"/>
                      <w:szCs w:val="21"/>
                    </w:rPr>
                    <w:t>改めて</w:t>
                  </w:r>
                  <w:r w:rsidRPr="004703A6">
                    <w:rPr>
                      <w:rFonts w:ascii="ＭＳ 明朝" w:eastAsia="ＭＳ 明朝" w:hAnsi="ＭＳ 明朝" w:cs="ＭＳ 明朝" w:hint="eastAsia"/>
                      <w:spacing w:val="6"/>
                      <w:kern w:val="0"/>
                      <w:szCs w:val="21"/>
                    </w:rPr>
                    <w:t>実施。自己診断結果入力サイトから</w:t>
                  </w:r>
                  <w:r>
                    <w:rPr>
                      <w:rFonts w:ascii="ＭＳ 明朝" w:eastAsia="ＭＳ 明朝" w:hAnsi="ＭＳ 明朝" w:cs="ＭＳ 明朝" w:hint="eastAsia"/>
                      <w:spacing w:val="6"/>
                      <w:kern w:val="0"/>
                      <w:szCs w:val="21"/>
                    </w:rPr>
                    <w:t>2024</w:t>
                  </w:r>
                  <w:r w:rsidRPr="004703A6">
                    <w:rPr>
                      <w:rFonts w:ascii="ＭＳ 明朝" w:eastAsia="ＭＳ 明朝" w:hAnsi="ＭＳ 明朝" w:cs="ＭＳ 明朝" w:hint="eastAsia"/>
                      <w:spacing w:val="6"/>
                      <w:kern w:val="0"/>
                      <w:szCs w:val="21"/>
                    </w:rPr>
                    <w:t>年9月2日に提出済み。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1D5A5386"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0586" w:rsidRPr="00084E02">
                    <w:rPr>
                      <w:rFonts w:ascii="ＭＳ 明朝" w:eastAsia="ＭＳ 明朝" w:hAnsi="ＭＳ 明朝" w:cs="ＭＳ 明朝" w:hint="eastAsia"/>
                      <w:spacing w:val="6"/>
                      <w:kern w:val="0"/>
                      <w:szCs w:val="21"/>
                    </w:rPr>
                    <w:t>2018年　4月頃　～　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70B2AB" w14:textId="77777777" w:rsidR="00D90586" w:rsidRPr="004703A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①情報セキュリティーに関する方針をホームページ上に公開。</w:t>
                  </w:r>
                  <w:r w:rsidRPr="00E2134A">
                    <w:rPr>
                      <w:rFonts w:ascii="ＭＳ 明朝" w:eastAsia="ＭＳ 明朝" w:hAnsi="ＭＳ 明朝" w:cs="ＭＳ 明朝"/>
                      <w:spacing w:val="6"/>
                      <w:kern w:val="0"/>
                      <w:szCs w:val="21"/>
                    </w:rPr>
                    <w:t>https://jp.toto.com/company/profile/philosophy/policy/index.htm#security</w:t>
                  </w:r>
                </w:p>
                <w:p w14:paraId="61832D2D" w14:textId="77777777" w:rsidR="00D9058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②社外</w:t>
                  </w:r>
                  <w:r w:rsidRPr="004703A6">
                    <w:rPr>
                      <w:rFonts w:ascii="ＭＳ 明朝" w:eastAsia="ＭＳ 明朝" w:hAnsi="ＭＳ 明朝" w:cs="ＭＳ 明朝" w:hint="eastAsia"/>
                      <w:spacing w:val="6"/>
                      <w:kern w:val="0"/>
                      <w:szCs w:val="21"/>
                    </w:rPr>
                    <w:t>公開しているWebサービスやIoTサービス関係</w:t>
                  </w:r>
                  <w:r>
                    <w:rPr>
                      <w:rFonts w:ascii="ＭＳ 明朝" w:eastAsia="ＭＳ 明朝" w:hAnsi="ＭＳ 明朝" w:cs="ＭＳ 明朝" w:hint="eastAsia"/>
                      <w:spacing w:val="6"/>
                      <w:kern w:val="0"/>
                      <w:szCs w:val="21"/>
                    </w:rPr>
                    <w:t>の、外部の専門家による脆弱性診断の</w:t>
                  </w:r>
                  <w:r w:rsidRPr="004703A6">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w:t>
                  </w:r>
                </w:p>
                <w:p w14:paraId="0068F623" w14:textId="77777777" w:rsidR="00D90586" w:rsidRPr="004703A6" w:rsidRDefault="00D90586" w:rsidP="00D90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703A6">
                    <w:rPr>
                      <w:rFonts w:ascii="ＭＳ 明朝" w:eastAsia="ＭＳ 明朝" w:hAnsi="ＭＳ 明朝" w:cs="ＭＳ 明朝" w:hint="eastAsia"/>
                      <w:spacing w:val="6"/>
                      <w:kern w:val="0"/>
                      <w:szCs w:val="21"/>
                    </w:rPr>
                    <w:t>外部の</w:t>
                  </w:r>
                  <w:r>
                    <w:rPr>
                      <w:rFonts w:ascii="ＭＳ 明朝" w:eastAsia="ＭＳ 明朝" w:hAnsi="ＭＳ 明朝" w:cs="ＭＳ 明朝" w:hint="eastAsia"/>
                      <w:spacing w:val="6"/>
                      <w:kern w:val="0"/>
                      <w:szCs w:val="21"/>
                    </w:rPr>
                    <w:t>サイバーリスク</w:t>
                  </w:r>
                  <w:r w:rsidRPr="004703A6">
                    <w:rPr>
                      <w:rFonts w:ascii="ＭＳ 明朝" w:eastAsia="ＭＳ 明朝" w:hAnsi="ＭＳ 明朝" w:cs="ＭＳ 明朝" w:hint="eastAsia"/>
                      <w:spacing w:val="6"/>
                      <w:kern w:val="0"/>
                      <w:szCs w:val="21"/>
                    </w:rPr>
                    <w:t>専門家によるウィルス対策やEDR</w:t>
                  </w:r>
                  <w:r>
                    <w:rPr>
                      <w:rFonts w:ascii="ＭＳ 明朝" w:eastAsia="ＭＳ 明朝" w:hAnsi="ＭＳ 明朝" w:cs="ＭＳ 明朝" w:hint="eastAsia"/>
                      <w:spacing w:val="6"/>
                      <w:kern w:val="0"/>
                      <w:szCs w:val="21"/>
                    </w:rPr>
                    <w:t>等のサーバーリスクについての外部</w:t>
                  </w:r>
                  <w:r w:rsidRPr="004703A6">
                    <w:rPr>
                      <w:rFonts w:ascii="ＭＳ 明朝" w:eastAsia="ＭＳ 明朝" w:hAnsi="ＭＳ 明朝" w:cs="ＭＳ 明朝" w:hint="eastAsia"/>
                      <w:spacing w:val="6"/>
                      <w:kern w:val="0"/>
                      <w:szCs w:val="21"/>
                    </w:rPr>
                    <w:t>評価を実施</w:t>
                  </w:r>
                  <w:r>
                    <w:rPr>
                      <w:rFonts w:ascii="ＭＳ 明朝" w:eastAsia="ＭＳ 明朝" w:hAnsi="ＭＳ 明朝" w:cs="ＭＳ 明朝" w:hint="eastAsia"/>
                      <w:spacing w:val="6"/>
                      <w:kern w:val="0"/>
                      <w:szCs w:val="21"/>
                    </w:rPr>
                    <w:t>。</w:t>
                  </w:r>
                </w:p>
                <w:p w14:paraId="55510B03" w14:textId="38E42D4F" w:rsidR="00350A8C" w:rsidRPr="00E577BF" w:rsidRDefault="00D90586"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④すべての社員を対象とした、セキュリティに関する教育・訓練を継続的な</w:t>
                  </w:r>
                  <w:r w:rsidRPr="004703A6">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w:t>
                  </w:r>
                  <w:r w:rsidRPr="004703A6">
                    <w:rPr>
                      <w:rFonts w:ascii="ＭＳ 明朝" w:eastAsia="ＭＳ 明朝" w:hAnsi="ＭＳ 明朝" w:cs="ＭＳ 明朝" w:hint="eastAsia"/>
                      <w:spacing w:val="6"/>
                      <w:kern w:val="0"/>
                      <w:szCs w:val="21"/>
                    </w:rPr>
                    <w:t>キュリティ研修(E-ラーニング)</w:t>
                  </w:r>
                  <w:r>
                    <w:rPr>
                      <w:rFonts w:ascii="ＭＳ 明朝" w:eastAsia="ＭＳ 明朝" w:hAnsi="ＭＳ 明朝" w:cs="ＭＳ 明朝" w:hint="eastAsia"/>
                      <w:spacing w:val="6"/>
                      <w:kern w:val="0"/>
                      <w:szCs w:val="21"/>
                    </w:rPr>
                    <w:t>受講の義務化</w:t>
                  </w:r>
                  <w:r w:rsidRPr="004703A6">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6B7D"/>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0368"/>
    <w:rsid w:val="002026A5"/>
    <w:rsid w:val="00203C71"/>
    <w:rsid w:val="00207705"/>
    <w:rsid w:val="00215478"/>
    <w:rsid w:val="00221EF5"/>
    <w:rsid w:val="002231B4"/>
    <w:rsid w:val="00233E21"/>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C194C"/>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0C92"/>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026C"/>
    <w:rsid w:val="00B3363C"/>
    <w:rsid w:val="00B33D14"/>
    <w:rsid w:val="00B35E61"/>
    <w:rsid w:val="00B36536"/>
    <w:rsid w:val="00B3679F"/>
    <w:rsid w:val="00B43900"/>
    <w:rsid w:val="00B45C60"/>
    <w:rsid w:val="00B50A0A"/>
    <w:rsid w:val="00B6588C"/>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0586"/>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5BC9"/>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0/LERXaKjtglhk9hsgjw249OsrOTHRazQPPvE3AHl+8MSPhmOElqwGK1TL1xxdM3woCaag9n9NsgNbObw5ZFA==" w:salt="YbN4rhlsOkq2Xn7sK21OU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F8846-A496-4E04-9153-42079A9BB1D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931</ap:Words>
  <ap:Characters>5313</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6232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