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20D1464F" w14:textId="74D1A8ED" w:rsidR="00DA57C9" w:rsidRPr="00BB0E49" w:rsidRDefault="00DA57C9" w:rsidP="00DA57C9">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2B393D">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B97804">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02340BAA" w14:textId="77777777" w:rsidR="00DA57C9" w:rsidRPr="00BB0E49" w:rsidRDefault="00DA57C9" w:rsidP="00DA57C9">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Pr="000612AA">
              <w:rPr>
                <w:rFonts w:ascii="ＭＳ 明朝" w:eastAsia="ＭＳ 明朝" w:hAnsi="ＭＳ 明朝" w:hint="eastAsia"/>
                <w:spacing w:val="6"/>
                <w:kern w:val="0"/>
                <w:sz w:val="16"/>
                <w:szCs w:val="21"/>
              </w:rPr>
              <w:t>かぶしきかいしゃめぶきふぃなんしゃるぐるーぷ</w:t>
            </w:r>
          </w:p>
          <w:p w14:paraId="7CA1025C" w14:textId="77777777" w:rsidR="00DA57C9" w:rsidRPr="00BB0E49" w:rsidRDefault="00DA57C9" w:rsidP="00DA57C9">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sidRPr="000612AA">
              <w:rPr>
                <w:rFonts w:ascii="ＭＳ 明朝" w:eastAsia="ＭＳ 明朝" w:hAnsi="ＭＳ 明朝" w:cs="ＭＳ 明朝" w:hint="eastAsia"/>
                <w:spacing w:val="6"/>
                <w:kern w:val="0"/>
                <w:szCs w:val="21"/>
              </w:rPr>
              <w:t>株式会社めぶきフィナンシャルグループ</w:t>
            </w:r>
          </w:p>
          <w:p w14:paraId="224FFD42" w14:textId="77777777" w:rsidR="00DA57C9" w:rsidRPr="00BB0E49" w:rsidRDefault="00DA57C9" w:rsidP="00DA57C9">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0612AA">
              <w:rPr>
                <w:rFonts w:ascii="ＭＳ 明朝" w:eastAsia="ＭＳ 明朝" w:hAnsi="ＭＳ 明朝" w:hint="eastAsia"/>
                <w:spacing w:val="6"/>
                <w:kern w:val="0"/>
                <w:sz w:val="16"/>
                <w:szCs w:val="21"/>
              </w:rPr>
              <w:t>あきの　てつや</w:t>
            </w:r>
          </w:p>
          <w:p w14:paraId="0ECF4E41" w14:textId="77777777" w:rsidR="00DA57C9" w:rsidRPr="00BB0E49" w:rsidRDefault="00DA57C9" w:rsidP="00DA57C9">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0612AA">
              <w:rPr>
                <w:rFonts w:ascii="ＭＳ 明朝" w:eastAsia="ＭＳ 明朝" w:hAnsi="ＭＳ 明朝" w:hint="eastAsia"/>
                <w:spacing w:val="6"/>
                <w:kern w:val="0"/>
                <w:szCs w:val="21"/>
              </w:rPr>
              <w:t>秋野 哲也</w:t>
            </w:r>
          </w:p>
          <w:p w14:paraId="5534F654" w14:textId="17182AB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A57C9" w:rsidRPr="00BB0E49">
              <w:rPr>
                <w:rFonts w:ascii="ＭＳ 明朝" w:eastAsia="ＭＳ 明朝" w:hAnsi="ＭＳ 明朝" w:cs="ＭＳ 明朝" w:hint="eastAsia"/>
                <w:spacing w:val="6"/>
                <w:kern w:val="0"/>
                <w:szCs w:val="21"/>
              </w:rPr>
              <w:t>〒</w:t>
            </w:r>
            <w:r w:rsidR="00DA57C9" w:rsidRPr="000612AA">
              <w:rPr>
                <w:rFonts w:ascii="ＭＳ 明朝" w:eastAsia="ＭＳ 明朝" w:hAnsi="ＭＳ 明朝" w:cs="ＭＳ 明朝"/>
                <w:spacing w:val="6"/>
                <w:kern w:val="0"/>
                <w:szCs w:val="21"/>
              </w:rPr>
              <w:t>103-0022</w:t>
            </w:r>
          </w:p>
          <w:p w14:paraId="6BDAE701" w14:textId="3B506409" w:rsidR="00D1302E" w:rsidRPr="00DA57C9" w:rsidRDefault="00DA57C9" w:rsidP="00DA57C9">
            <w:pPr>
              <w:spacing w:afterLines="50" w:after="120" w:line="260" w:lineRule="exact"/>
              <w:ind w:leftChars="1261" w:left="2699"/>
              <w:rPr>
                <w:rFonts w:ascii="ＭＳ 明朝" w:eastAsia="ＭＳ 明朝" w:hAnsi="ＭＳ 明朝"/>
                <w:spacing w:val="14"/>
                <w:kern w:val="0"/>
                <w:szCs w:val="21"/>
              </w:rPr>
            </w:pPr>
            <w:r w:rsidRPr="000612AA">
              <w:rPr>
                <w:rFonts w:ascii="ＭＳ 明朝" w:eastAsia="ＭＳ 明朝" w:hAnsi="ＭＳ 明朝" w:hint="eastAsia"/>
                <w:spacing w:val="14"/>
                <w:kern w:val="0"/>
                <w:szCs w:val="21"/>
              </w:rPr>
              <w:t>東京都中央区日本橋室町2丁目1番1号</w:t>
            </w:r>
          </w:p>
          <w:p w14:paraId="47DD002F" w14:textId="295D1C0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A57C9" w:rsidRPr="000612AA">
              <w:rPr>
                <w:rFonts w:ascii="ＭＳ 明朝" w:eastAsia="ＭＳ 明朝" w:hAnsi="ＭＳ 明朝" w:cs="ＭＳ 明朝" w:hint="eastAsia"/>
                <w:spacing w:val="6"/>
                <w:kern w:val="0"/>
                <w:szCs w:val="21"/>
              </w:rPr>
              <w:t xml:space="preserve">1060001007582　　　　　　　　　　　　　　　　  　　　  　　　　  　　　　　　　　　　　　　　　　　　　　　　</w:t>
            </w:r>
          </w:p>
          <w:p w14:paraId="045CD76E" w14:textId="74091D05" w:rsidR="00D1302E" w:rsidRPr="00E577BF" w:rsidRDefault="00000000" w:rsidP="00DD56DC">
            <w:pPr>
              <w:spacing w:line="260" w:lineRule="exact"/>
              <w:rPr>
                <w:rFonts w:ascii="ＭＳ 明朝" w:eastAsia="ＭＳ 明朝" w:hAnsi="ＭＳ 明朝" w:cs="ＭＳ 明朝"/>
                <w:spacing w:val="6"/>
                <w:kern w:val="0"/>
                <w:szCs w:val="21"/>
              </w:rPr>
            </w:pPr>
            <w:r>
              <w:rPr>
                <w:noProof/>
              </w:rPr>
              <w:pict w14:anchorId="65D26344">
                <v:oval id="円/楕円 1" o:spid="_x0000_s2050" style="position:absolute;left:0;text-align:left;margin-left:95.25pt;margin-top:7.25pt;width:64.5pt;height:23.25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" filled="f" strokeweight="2.25pt">
                  <v:stroke joinstyle="miter"/>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A57C9" w:rsidRPr="00E577BF" w14:paraId="5B7EE562" w14:textId="77777777" w:rsidTr="00F5566D">
              <w:trPr>
                <w:trHeight w:val="707"/>
              </w:trPr>
              <w:tc>
                <w:tcPr>
                  <w:tcW w:w="2600" w:type="dxa"/>
                  <w:shd w:val="clear" w:color="auto" w:fill="auto"/>
                </w:tcPr>
                <w:p w14:paraId="712AB77F" w14:textId="77777777" w:rsidR="00DA57C9" w:rsidRPr="00E577BF" w:rsidRDefault="00DA57C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9FF7A49" w14:textId="77777777" w:rsidR="00DA57C9" w:rsidRPr="000612AA" w:rsidRDefault="00DA57C9"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①めぶきFG　長期ビジョン2030　第3次グループ中期経営計画</w:t>
                  </w:r>
                </w:p>
                <w:p w14:paraId="4903037B" w14:textId="77777777" w:rsidR="00DA57C9" w:rsidRPr="000612AA" w:rsidRDefault="00DA57C9"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②ディスクロージャー誌2023（2023年3月期）統合報告書2023</w:t>
                  </w:r>
                </w:p>
                <w:p w14:paraId="200ADAF6" w14:textId="13A97208" w:rsidR="00DA57C9" w:rsidRPr="00E577BF" w:rsidRDefault="00DA57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③ミニ・ディスクロージャー誌2023（2023年3月期）</w:t>
                  </w:r>
                </w:p>
              </w:tc>
            </w:tr>
            <w:tr w:rsidR="00DA57C9" w:rsidRPr="00E577BF" w14:paraId="49DA1E39" w14:textId="77777777" w:rsidTr="00F5566D">
              <w:trPr>
                <w:trHeight w:val="697"/>
              </w:trPr>
              <w:tc>
                <w:tcPr>
                  <w:tcW w:w="2600" w:type="dxa"/>
                  <w:shd w:val="clear" w:color="auto" w:fill="auto"/>
                </w:tcPr>
                <w:p w14:paraId="2E32CE86" w14:textId="77777777" w:rsidR="00DA57C9" w:rsidRPr="00E577BF" w:rsidRDefault="00DA57C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6886968" w14:textId="77777777" w:rsidR="00DA57C9" w:rsidRPr="000612AA" w:rsidRDefault="00DA57C9"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①2022年3月28日</w:t>
                  </w:r>
                </w:p>
                <w:p w14:paraId="1A40A615" w14:textId="77777777" w:rsidR="00DA57C9" w:rsidRPr="000612AA" w:rsidRDefault="00DA57C9"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②2023年7月31日</w:t>
                  </w:r>
                </w:p>
                <w:p w14:paraId="5054374B" w14:textId="3D302B4D" w:rsidR="00DA57C9" w:rsidRPr="00E577BF" w:rsidRDefault="00DA57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③2023年6月23日</w:t>
                  </w:r>
                </w:p>
              </w:tc>
            </w:tr>
            <w:tr w:rsidR="00DA57C9" w:rsidRPr="00E577BF" w14:paraId="382C3670" w14:textId="77777777" w:rsidTr="00F5566D">
              <w:trPr>
                <w:trHeight w:val="707"/>
              </w:trPr>
              <w:tc>
                <w:tcPr>
                  <w:tcW w:w="2600" w:type="dxa"/>
                  <w:shd w:val="clear" w:color="auto" w:fill="auto"/>
                </w:tcPr>
                <w:p w14:paraId="4FC652B6" w14:textId="77777777" w:rsidR="00DA57C9" w:rsidRPr="00E577BF" w:rsidRDefault="00DA57C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FA013C" w14:textId="77777777" w:rsidR="00DA57C9" w:rsidRPr="000612AA" w:rsidRDefault="00DA57C9"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めぶきFG公式サイト（HP）にて資料掲載</w:t>
                  </w:r>
                </w:p>
                <w:p w14:paraId="410E59F3" w14:textId="77777777" w:rsidR="00DA57C9" w:rsidRPr="000612AA" w:rsidRDefault="00DA57C9"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①【P6】https://www.mebuki-fg.co.jp/company/pdf/policy03_all_02.pdf</w:t>
                  </w:r>
                </w:p>
                <w:p w14:paraId="5E9DA28E" w14:textId="77777777" w:rsidR="00DA57C9" w:rsidRPr="000612AA" w:rsidRDefault="00DA57C9"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②【P13-14,P49】https://www.mebuki-fg.co.jp/shareholder/pdf/ir_library/disclosure/2023_info_02.pdf</w:t>
                  </w:r>
                </w:p>
                <w:p w14:paraId="2BFD86E1" w14:textId="60721546" w:rsidR="00DA57C9" w:rsidRPr="00E577BF" w:rsidRDefault="00DA57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③【P10】https://www.mebuki-fg.co.jp/shareholder/pdf/ir_library/mini_disclosure/2023.pdf</w:t>
                  </w:r>
                </w:p>
              </w:tc>
            </w:tr>
            <w:tr w:rsidR="00DA57C9" w:rsidRPr="00E577BF" w14:paraId="3DE21F82" w14:textId="77777777" w:rsidTr="00F5566D">
              <w:trPr>
                <w:trHeight w:val="697"/>
              </w:trPr>
              <w:tc>
                <w:tcPr>
                  <w:tcW w:w="2600" w:type="dxa"/>
                  <w:shd w:val="clear" w:color="auto" w:fill="auto"/>
                </w:tcPr>
                <w:p w14:paraId="13313238" w14:textId="77777777" w:rsidR="00DA57C9" w:rsidRPr="00E577BF" w:rsidRDefault="00DA57C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3A709A8" w14:textId="77777777" w:rsidR="00DA57C9" w:rsidRPr="000612AA" w:rsidRDefault="00DA57C9"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・長期ビジョン2030を策定し、「地域とともにあゆむ価値創造グループ」を目指す姿としている。</w:t>
                  </w:r>
                </w:p>
                <w:p w14:paraId="4553E0C1" w14:textId="6BC404E8" w:rsidR="00DA57C9" w:rsidRPr="00E577BF" w:rsidRDefault="00DA57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w:t>
                  </w:r>
                  <w:r w:rsidR="001B7083" w:rsidRPr="001B7083">
                    <w:rPr>
                      <w:rFonts w:ascii="ＭＳ 明朝" w:eastAsia="ＭＳ 明朝" w:hAnsi="ＭＳ 明朝" w:cs="ＭＳ 明朝"/>
                      <w:spacing w:val="6"/>
                      <w:kern w:val="0"/>
                      <w:szCs w:val="21"/>
                    </w:rPr>
                    <w:t>（補足）</w:t>
                  </w:r>
                  <w:r w:rsidRPr="000612AA">
                    <w:rPr>
                      <w:rFonts w:ascii="ＭＳ 明朝" w:eastAsia="ＭＳ 明朝" w:hAnsi="ＭＳ 明朝" w:cs="ＭＳ 明朝" w:hint="eastAsia"/>
                      <w:spacing w:val="6"/>
                      <w:kern w:val="0"/>
                      <w:szCs w:val="21"/>
                    </w:rPr>
                    <w:t>デジタル技術の活用（デジタルサービス）によるお客さまの課題解決・利便性向上と、対面での高度なサービス・安心感を提供することで「地域に無くてはならない存在」となることを目指すものとしているほか、自社においても、デジタル技術の活用を通じた業務革新（バックオフィス業務の効率化）により、新しい価値の創出や経営体質強化といったビジネスモデルの変革に取り組むものとしている。</w:t>
                  </w:r>
                </w:p>
              </w:tc>
            </w:tr>
            <w:tr w:rsidR="00DA57C9" w:rsidRPr="00E577BF" w14:paraId="01B21D52" w14:textId="77777777" w:rsidTr="00F5566D">
              <w:trPr>
                <w:trHeight w:val="707"/>
              </w:trPr>
              <w:tc>
                <w:tcPr>
                  <w:tcW w:w="2600" w:type="dxa"/>
                  <w:shd w:val="clear" w:color="auto" w:fill="auto"/>
                </w:tcPr>
                <w:p w14:paraId="26DF9E70" w14:textId="77777777" w:rsidR="00DA57C9" w:rsidRPr="00E577BF" w:rsidRDefault="00DA57C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2C494790" w:rsidR="00DA57C9" w:rsidRPr="00E577BF" w:rsidRDefault="00DA57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取締役会決議に基づき新中期経営計画を策定（2022年4月）。取締役会において承認を受けた内容にもとづき、株主や投資家向けに計画達成・事業進捗状況等の統合的な報告を行うための開示資料として、公式サイト内で①②③を公表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36ED" w:rsidRPr="00E577BF" w14:paraId="1CB93FF2" w14:textId="77777777" w:rsidTr="00D936ED">
              <w:trPr>
                <w:trHeight w:val="707"/>
              </w:trPr>
              <w:tc>
                <w:tcPr>
                  <w:tcW w:w="2600" w:type="dxa"/>
                  <w:shd w:val="clear" w:color="auto" w:fill="auto"/>
                </w:tcPr>
                <w:p w14:paraId="14883672"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55B7ED6C" w14:textId="77777777" w:rsidR="00D936ED" w:rsidRDefault="00B97804" w:rsidP="00B978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804">
                    <w:rPr>
                      <w:rFonts w:ascii="ＭＳ 明朝" w:eastAsia="ＭＳ 明朝" w:hAnsi="ＭＳ 明朝" w:cs="ＭＳ 明朝" w:hint="eastAsia"/>
                      <w:spacing w:val="6"/>
                      <w:kern w:val="0"/>
                      <w:szCs w:val="21"/>
                    </w:rPr>
                    <w:t>①</w:t>
                  </w:r>
                  <w:r w:rsidR="00D936ED" w:rsidRPr="00B97804">
                    <w:rPr>
                      <w:rFonts w:ascii="ＭＳ 明朝" w:eastAsia="ＭＳ 明朝" w:hAnsi="ＭＳ 明朝" w:cs="ＭＳ 明朝" w:hint="eastAsia"/>
                      <w:spacing w:val="6"/>
                      <w:kern w:val="0"/>
                      <w:szCs w:val="21"/>
                    </w:rPr>
                    <w:t>め</w:t>
                  </w:r>
                  <w:r w:rsidR="00D936ED" w:rsidRPr="000612AA">
                    <w:rPr>
                      <w:rFonts w:ascii="ＭＳ 明朝" w:eastAsia="ＭＳ 明朝" w:hAnsi="ＭＳ 明朝" w:cs="ＭＳ 明朝" w:hint="eastAsia"/>
                      <w:spacing w:val="6"/>
                      <w:kern w:val="0"/>
                      <w:szCs w:val="21"/>
                    </w:rPr>
                    <w:t>ぶきFG　長期ビジョン2030　第3次グループ中期経営計画</w:t>
                  </w:r>
                </w:p>
                <w:p w14:paraId="42587AA3" w14:textId="792DE4C8" w:rsidR="00B97804" w:rsidRPr="00E577BF" w:rsidRDefault="00B97804" w:rsidP="00B978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B97804">
                    <w:rPr>
                      <w:rFonts w:ascii="ＭＳ 明朝" w:eastAsia="ＭＳ 明朝" w:hAnsi="ＭＳ 明朝" w:cs="ＭＳ 明朝" w:hint="eastAsia"/>
                      <w:spacing w:val="6"/>
                      <w:kern w:val="0"/>
                      <w:szCs w:val="21"/>
                    </w:rPr>
                    <w:t>組織改編のお知らせ（2022.3.28）</w:t>
                  </w:r>
                </w:p>
              </w:tc>
            </w:tr>
            <w:tr w:rsidR="00D936ED" w:rsidRPr="00E577BF" w14:paraId="15FFB657" w14:textId="77777777" w:rsidTr="00D936ED">
              <w:trPr>
                <w:trHeight w:val="697"/>
              </w:trPr>
              <w:tc>
                <w:tcPr>
                  <w:tcW w:w="2600" w:type="dxa"/>
                  <w:shd w:val="clear" w:color="auto" w:fill="auto"/>
                </w:tcPr>
                <w:p w14:paraId="09D6FA76"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FE9A860" w14:textId="77777777" w:rsidR="00D936ED" w:rsidRDefault="00B978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D936ED" w:rsidRPr="000612AA">
                    <w:rPr>
                      <w:rFonts w:ascii="ＭＳ 明朝" w:eastAsia="ＭＳ 明朝" w:hAnsi="ＭＳ 明朝" w:cs="ＭＳ 明朝" w:hint="eastAsia"/>
                      <w:spacing w:val="6"/>
                      <w:kern w:val="0"/>
                      <w:szCs w:val="21"/>
                    </w:rPr>
                    <w:t>2022年3月28日</w:t>
                  </w:r>
                </w:p>
                <w:p w14:paraId="6DF5B38B" w14:textId="05237B12" w:rsidR="00B97804" w:rsidRPr="00E577BF" w:rsidRDefault="00B978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632BB" w:rsidRPr="000612AA">
                    <w:rPr>
                      <w:rFonts w:ascii="ＭＳ 明朝" w:eastAsia="ＭＳ 明朝" w:hAnsi="ＭＳ 明朝" w:cs="ＭＳ 明朝" w:hint="eastAsia"/>
                      <w:spacing w:val="6"/>
                      <w:kern w:val="0"/>
                      <w:szCs w:val="21"/>
                    </w:rPr>
                    <w:t>2022年3月28日</w:t>
                  </w:r>
                </w:p>
              </w:tc>
            </w:tr>
            <w:tr w:rsidR="00D936ED" w:rsidRPr="00E577BF" w14:paraId="2A2A0EB3" w14:textId="77777777" w:rsidTr="00D936ED">
              <w:trPr>
                <w:trHeight w:val="707"/>
              </w:trPr>
              <w:tc>
                <w:tcPr>
                  <w:tcW w:w="2600" w:type="dxa"/>
                  <w:shd w:val="clear" w:color="auto" w:fill="auto"/>
                </w:tcPr>
                <w:p w14:paraId="0E02E846"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66A1E892" w14:textId="77777777" w:rsidR="00B97804" w:rsidRPr="000612AA" w:rsidRDefault="00B97804" w:rsidP="00B978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めぶきFG公式サイト（HP）にて資料掲載</w:t>
                  </w:r>
                </w:p>
                <w:p w14:paraId="422A3A24" w14:textId="520827FF" w:rsidR="00D936ED" w:rsidRDefault="00B978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D936ED" w:rsidRPr="000612AA">
                    <w:rPr>
                      <w:rFonts w:ascii="ＭＳ 明朝" w:eastAsia="ＭＳ 明朝" w:hAnsi="ＭＳ 明朝" w:cs="ＭＳ 明朝" w:hint="eastAsia"/>
                      <w:spacing w:val="6"/>
                      <w:kern w:val="0"/>
                      <w:szCs w:val="21"/>
                    </w:rPr>
                    <w:t>【P10,P13,P17】</w:t>
                  </w:r>
                  <w:r w:rsidRPr="00D632BB">
                    <w:rPr>
                      <w:rFonts w:ascii="ＭＳ 明朝" w:eastAsia="ＭＳ 明朝" w:hAnsi="ＭＳ 明朝" w:cs="ＭＳ 明朝" w:hint="eastAsia"/>
                      <w:spacing w:val="6"/>
                      <w:kern w:val="0"/>
                      <w:szCs w:val="21"/>
                    </w:rPr>
                    <w:t>https://www.mebuki-fg.co.jp/company/pdf/policy03_all_02.pdf</w:t>
                  </w:r>
                </w:p>
                <w:p w14:paraId="40AA39DA" w14:textId="1A0F0889" w:rsidR="00B97804" w:rsidRPr="00B97804" w:rsidRDefault="00D632BB" w:rsidP="001724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632BB">
                    <w:rPr>
                      <w:rFonts w:ascii="ＭＳ 明朝" w:eastAsia="ＭＳ 明朝" w:hAnsi="ＭＳ 明朝" w:cs="ＭＳ 明朝"/>
                      <w:spacing w:val="6"/>
                      <w:kern w:val="0"/>
                      <w:szCs w:val="21"/>
                    </w:rPr>
                    <w:t>https://pdf.irpocket.com/C7167/DZdo/yAcj/vfI6.pdf</w:t>
                  </w:r>
                </w:p>
              </w:tc>
            </w:tr>
            <w:tr w:rsidR="00D936ED" w:rsidRPr="00E577BF" w14:paraId="640E83AB" w14:textId="77777777" w:rsidTr="00D936ED">
              <w:trPr>
                <w:trHeight w:val="353"/>
              </w:trPr>
              <w:tc>
                <w:tcPr>
                  <w:tcW w:w="2600" w:type="dxa"/>
                  <w:shd w:val="clear" w:color="auto" w:fill="auto"/>
                </w:tcPr>
                <w:p w14:paraId="2A82AECA"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7873633" w14:textId="77777777" w:rsidR="001D4A68" w:rsidRDefault="001D4A68" w:rsidP="001D4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804">
                    <w:rPr>
                      <w:rFonts w:ascii="ＭＳ 明朝" w:eastAsia="ＭＳ 明朝" w:hAnsi="ＭＳ 明朝" w:cs="ＭＳ 明朝" w:hint="eastAsia"/>
                      <w:spacing w:val="6"/>
                      <w:kern w:val="0"/>
                      <w:szCs w:val="21"/>
                    </w:rPr>
                    <w:t>①め</w:t>
                  </w:r>
                  <w:r w:rsidRPr="000612AA">
                    <w:rPr>
                      <w:rFonts w:ascii="ＭＳ 明朝" w:eastAsia="ＭＳ 明朝" w:hAnsi="ＭＳ 明朝" w:cs="ＭＳ 明朝" w:hint="eastAsia"/>
                      <w:spacing w:val="6"/>
                      <w:kern w:val="0"/>
                      <w:szCs w:val="21"/>
                    </w:rPr>
                    <w:t>ぶきFG　長期ビジョン2030　第3次グループ中期経営計画</w:t>
                  </w:r>
                </w:p>
                <w:p w14:paraId="4EACEB35" w14:textId="064D2B14"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・グループの中期経営計画の基本戦略の柱として「地域を支えるビジネスモデルの追求」、「持続可能な経営基盤の構築」「人材の育成・活躍促進」を基本戦略として策定。</w:t>
                  </w:r>
                </w:p>
                <w:p w14:paraId="5AC839AD"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・「地域を支えるビジネスモデルの追求」においては、デジタルチャネルと対面チャネルの連動性を向上による蓄積データの拡充と新たな価値の提供を公表。</w:t>
                  </w:r>
                </w:p>
                <w:p w14:paraId="3336F248" w14:textId="068853A8" w:rsidR="001D4A68" w:rsidRPr="00E577BF" w:rsidRDefault="00D936ED" w:rsidP="002B393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612AA">
                    <w:rPr>
                      <w:rFonts w:ascii="ＭＳ 明朝" w:eastAsia="ＭＳ 明朝" w:hAnsi="ＭＳ 明朝" w:cs="ＭＳ 明朝" w:hint="eastAsia"/>
                      <w:spacing w:val="6"/>
                      <w:kern w:val="0"/>
                      <w:szCs w:val="21"/>
                    </w:rPr>
                    <w:t>・「持続可能な経営基盤の構築」においては、上記のチャネル連動性向上による蓄積データの拡充に加えて、バックオフィス業務の効率化や非金融データを含む外部データの活用により、お客さまの提供価値向上を公表。</w:t>
                  </w:r>
                </w:p>
              </w:tc>
            </w:tr>
            <w:tr w:rsidR="00D936ED" w:rsidRPr="00E577BF" w14:paraId="20047B99" w14:textId="77777777" w:rsidTr="00D936ED">
              <w:trPr>
                <w:trHeight w:val="697"/>
              </w:trPr>
              <w:tc>
                <w:tcPr>
                  <w:tcW w:w="2600" w:type="dxa"/>
                  <w:shd w:val="clear" w:color="auto" w:fill="auto"/>
                </w:tcPr>
                <w:p w14:paraId="1BDE20EC"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293722BD" w14:textId="77777777" w:rsidR="001D4A68" w:rsidRDefault="001D4A68" w:rsidP="001D4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804">
                    <w:rPr>
                      <w:rFonts w:ascii="ＭＳ 明朝" w:eastAsia="ＭＳ 明朝" w:hAnsi="ＭＳ 明朝" w:cs="ＭＳ 明朝" w:hint="eastAsia"/>
                      <w:spacing w:val="6"/>
                      <w:kern w:val="0"/>
                      <w:szCs w:val="21"/>
                    </w:rPr>
                    <w:t>①め</w:t>
                  </w:r>
                  <w:r w:rsidRPr="000612AA">
                    <w:rPr>
                      <w:rFonts w:ascii="ＭＳ 明朝" w:eastAsia="ＭＳ 明朝" w:hAnsi="ＭＳ 明朝" w:cs="ＭＳ 明朝" w:hint="eastAsia"/>
                      <w:spacing w:val="6"/>
                      <w:kern w:val="0"/>
                      <w:szCs w:val="21"/>
                    </w:rPr>
                    <w:t>ぶきFG　長期ビジョン2030　第3次グループ中期経営計画</w:t>
                  </w:r>
                </w:p>
                <w:p w14:paraId="306674B6" w14:textId="77777777" w:rsidR="00D936ED"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・取締役会決議に基づき新中期経営計画を策定（2022年4月）。取締役会において承認を受けた内容にもとづき、株主や投資家向けに計画達成・事業進捗状況等の統合的な報告を行うための開示資料。</w:t>
                  </w:r>
                </w:p>
                <w:p w14:paraId="6598320C" w14:textId="77777777" w:rsidR="001D4A68" w:rsidRDefault="001D4A68" w:rsidP="001D4A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B97804">
                    <w:rPr>
                      <w:rFonts w:ascii="ＭＳ 明朝" w:eastAsia="ＭＳ 明朝" w:hAnsi="ＭＳ 明朝" w:cs="ＭＳ 明朝" w:hint="eastAsia"/>
                      <w:spacing w:val="6"/>
                      <w:kern w:val="0"/>
                      <w:szCs w:val="21"/>
                    </w:rPr>
                    <w:t>組織改編のお知らせ（2022.3.28）</w:t>
                  </w:r>
                </w:p>
                <w:p w14:paraId="4822B452" w14:textId="5259A9D8" w:rsidR="001D4A68" w:rsidRPr="001D4A68" w:rsidRDefault="001D4A6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B32E2" w:rsidRPr="004B32E2">
                    <w:rPr>
                      <w:rFonts w:ascii="ＭＳ 明朝" w:eastAsia="ＭＳ 明朝" w:hAnsi="ＭＳ 明朝" w:cs="ＭＳ 明朝" w:hint="eastAsia"/>
                      <w:spacing w:val="6"/>
                      <w:kern w:val="0"/>
                      <w:szCs w:val="21"/>
                    </w:rPr>
                    <w:t>取締役会より承認権限を委譲されている</w:t>
                  </w:r>
                  <w:r>
                    <w:rPr>
                      <w:rFonts w:ascii="ＭＳ 明朝" w:eastAsia="ＭＳ 明朝" w:hAnsi="ＭＳ 明朝" w:cs="ＭＳ 明朝" w:hint="eastAsia"/>
                      <w:spacing w:val="6"/>
                      <w:kern w:val="0"/>
                      <w:szCs w:val="21"/>
                    </w:rPr>
                    <w:t>経営会議の決議内容に基づき</w:t>
                  </w:r>
                  <w:r w:rsidR="004B32E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組織改編の報告を行う</w:t>
                  </w:r>
                  <w:r w:rsidR="004B32E2">
                    <w:rPr>
                      <w:rFonts w:ascii="ＭＳ 明朝" w:eastAsia="ＭＳ 明朝" w:hAnsi="ＭＳ 明朝" w:cs="ＭＳ 明朝" w:hint="eastAsia"/>
                      <w:spacing w:val="6"/>
                      <w:kern w:val="0"/>
                      <w:szCs w:val="21"/>
                    </w:rPr>
                    <w:t>ための</w:t>
                  </w:r>
                  <w:r>
                    <w:rPr>
                      <w:rFonts w:ascii="ＭＳ 明朝" w:eastAsia="ＭＳ 明朝" w:hAnsi="ＭＳ 明朝" w:cs="ＭＳ 明朝" w:hint="eastAsia"/>
                      <w:spacing w:val="6"/>
                      <w:kern w:val="0"/>
                      <w:szCs w:val="21"/>
                    </w:rPr>
                    <w:t>開示資料。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36ED" w:rsidRPr="00E577BF" w14:paraId="0F1EA1FD" w14:textId="77777777" w:rsidTr="00D936ED">
              <w:trPr>
                <w:trHeight w:val="707"/>
              </w:trPr>
              <w:tc>
                <w:tcPr>
                  <w:tcW w:w="2600" w:type="dxa"/>
                  <w:shd w:val="clear" w:color="auto" w:fill="auto"/>
                </w:tcPr>
                <w:p w14:paraId="125C712C"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3307802D" w14:textId="4D179C0C" w:rsidR="00E859A9" w:rsidRPr="00E859A9" w:rsidRDefault="00B97804" w:rsidP="00B978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E859A9" w:rsidRPr="00E859A9">
                    <w:rPr>
                      <w:rFonts w:ascii="ＭＳ 明朝" w:eastAsia="ＭＳ 明朝" w:hAnsi="ＭＳ 明朝" w:cs="ＭＳ 明朝" w:hint="eastAsia"/>
                      <w:spacing w:val="6"/>
                      <w:kern w:val="0"/>
                      <w:szCs w:val="21"/>
                    </w:rPr>
                    <w:t>組織改編のお知らせ（2022.3.28）</w:t>
                  </w:r>
                  <w:r w:rsidR="00E859A9" w:rsidRPr="00E859A9">
                    <w:rPr>
                      <w:rFonts w:ascii="ＭＳ 明朝" w:eastAsia="ＭＳ 明朝" w:hAnsi="ＭＳ 明朝" w:cs="ＭＳ 明朝"/>
                      <w:spacing w:val="6"/>
                      <w:kern w:val="0"/>
                      <w:szCs w:val="21"/>
                    </w:rPr>
                    <w:t>https://pdf.irpocket.com/C7167/DZdo/yAcj/vfI6.pdf</w:t>
                  </w:r>
                </w:p>
                <w:p w14:paraId="68B2DB96" w14:textId="0552C4B7" w:rsidR="00D936ED" w:rsidRPr="00E859A9" w:rsidRDefault="00B97804" w:rsidP="00B978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E859A9" w:rsidRPr="00E859A9">
                    <w:rPr>
                      <w:rFonts w:ascii="ＭＳ 明朝" w:eastAsia="ＭＳ 明朝" w:hAnsi="ＭＳ 明朝" w:cs="ＭＳ 明朝" w:hint="eastAsia"/>
                      <w:spacing w:val="6"/>
                      <w:kern w:val="0"/>
                      <w:szCs w:val="21"/>
                    </w:rPr>
                    <w:t>めぶきFG　長期ビジョン2030　第3次グループ中期経営計画</w:t>
                  </w:r>
                  <w:r w:rsidR="00D936ED" w:rsidRPr="00E859A9">
                    <w:rPr>
                      <w:rFonts w:ascii="ＭＳ 明朝" w:eastAsia="ＭＳ 明朝" w:hAnsi="ＭＳ 明朝" w:cs="ＭＳ 明朝" w:hint="eastAsia"/>
                      <w:spacing w:val="6"/>
                      <w:kern w:val="0"/>
                      <w:szCs w:val="21"/>
                    </w:rPr>
                    <w:t>【P10,P17,P19】https://www.mebuki-fg.co.jp/company/pdf/policy03_all_02.pdf</w:t>
                  </w:r>
                </w:p>
              </w:tc>
            </w:tr>
            <w:tr w:rsidR="00D936ED" w:rsidRPr="00E577BF" w14:paraId="5040428A" w14:textId="77777777" w:rsidTr="00D936ED">
              <w:trPr>
                <w:trHeight w:val="697"/>
              </w:trPr>
              <w:tc>
                <w:tcPr>
                  <w:tcW w:w="2600" w:type="dxa"/>
                  <w:shd w:val="clear" w:color="auto" w:fill="auto"/>
                </w:tcPr>
                <w:p w14:paraId="25393031"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15F9303" w14:textId="5DB5A9E7" w:rsidR="00E859A9" w:rsidRDefault="00E859A9" w:rsidP="00E859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E859A9">
                    <w:rPr>
                      <w:rFonts w:ascii="ＭＳ 明朝" w:eastAsia="ＭＳ 明朝" w:hAnsi="ＭＳ 明朝" w:cs="ＭＳ 明朝" w:hint="eastAsia"/>
                      <w:spacing w:val="6"/>
                      <w:kern w:val="0"/>
                      <w:szCs w:val="21"/>
                    </w:rPr>
                    <w:t>組織改編のお知らせ（2022.3.28）</w:t>
                  </w:r>
                </w:p>
                <w:p w14:paraId="5FF2D975" w14:textId="2DE0E8C9" w:rsidR="00E859A9" w:rsidRDefault="00E859A9"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859A9">
                    <w:rPr>
                      <w:rFonts w:ascii="ＭＳ 明朝" w:eastAsia="ＭＳ 明朝" w:hAnsi="ＭＳ 明朝" w:cs="ＭＳ 明朝" w:hint="eastAsia"/>
                      <w:spacing w:val="6"/>
                      <w:kern w:val="0"/>
                      <w:szCs w:val="21"/>
                    </w:rPr>
                    <w:t>2022年のグループ内組織改編において、IT・デジタル化に関する取組みを統括する組織として「DX統括グループ」を、子会社には「DX戦略室」を設置し、グループ全体を統制してデジタル技術の活用等を通じたビジネスモ</w:t>
                  </w:r>
                  <w:r w:rsidRPr="00E859A9">
                    <w:rPr>
                      <w:rFonts w:ascii="ＭＳ 明朝" w:eastAsia="ＭＳ 明朝" w:hAnsi="ＭＳ 明朝" w:cs="ＭＳ 明朝" w:hint="eastAsia"/>
                      <w:spacing w:val="6"/>
                      <w:kern w:val="0"/>
                      <w:szCs w:val="21"/>
                    </w:rPr>
                    <w:lastRenderedPageBreak/>
                    <w:t>デルの変革への取組みを強化するものと公表。</w:t>
                  </w:r>
                </w:p>
                <w:p w14:paraId="6A02B25D" w14:textId="1D43EB5F" w:rsidR="00E859A9" w:rsidRDefault="00E859A9"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E859A9">
                    <w:rPr>
                      <w:rFonts w:ascii="ＭＳ 明朝" w:eastAsia="ＭＳ 明朝" w:hAnsi="ＭＳ 明朝" w:cs="ＭＳ 明朝" w:hint="eastAsia"/>
                      <w:spacing w:val="6"/>
                      <w:kern w:val="0"/>
                      <w:szCs w:val="21"/>
                    </w:rPr>
                    <w:t>めぶきFG　長期ビジョン2030　第3次グループ中期経営計画</w:t>
                  </w:r>
                </w:p>
                <w:p w14:paraId="13B57576" w14:textId="39B82F7D"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・グループの中期経営計画の基本戦略の柱の１つとして「人材の育成・活躍促進」を基本戦略として策定。</w:t>
                  </w:r>
                </w:p>
                <w:p w14:paraId="3367E777"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基本戦略「人材の育成・活躍促進」において、価値を創造する人材の育成・確保として研修制度・リスキリング機会の拡充（フロント業務へのシフト・デジタル化の進展を踏まえた研修制度の拡充など）を公表。</w:t>
                  </w:r>
                </w:p>
                <w:p w14:paraId="5FF346F5" w14:textId="34279187"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・ＤＸ推進体制整備（ＤＸ人材の育成・確保）として、ＤＸ人材を400名、ベース人材（ＩＴパスポート取得者）3,000名育成する点を公表。</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36ED" w:rsidRPr="00E577BF" w14:paraId="7D056D5B" w14:textId="77777777" w:rsidTr="00D936ED">
              <w:trPr>
                <w:trHeight w:val="707"/>
              </w:trPr>
              <w:tc>
                <w:tcPr>
                  <w:tcW w:w="2600" w:type="dxa"/>
                  <w:shd w:val="clear" w:color="auto" w:fill="auto"/>
                </w:tcPr>
                <w:p w14:paraId="35DC78DD"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53DC9D6F" w14:textId="77777777" w:rsidR="00CD6907" w:rsidRDefault="00CD69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59A9">
                    <w:rPr>
                      <w:rFonts w:ascii="ＭＳ 明朝" w:eastAsia="ＭＳ 明朝" w:hAnsi="ＭＳ 明朝" w:cs="ＭＳ 明朝" w:hint="eastAsia"/>
                      <w:spacing w:val="6"/>
                      <w:kern w:val="0"/>
                      <w:szCs w:val="21"/>
                    </w:rPr>
                    <w:t>めぶきFG　長期ビジョン2030　第3次グループ中期経営計画</w:t>
                  </w:r>
                </w:p>
                <w:p w14:paraId="6EC5ED3A" w14:textId="139846B1"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【P13-14,P17,P18】https://www.mebuki-fg.co.jp/company/pdf/policy03_all_02.pdf</w:t>
                  </w:r>
                </w:p>
              </w:tc>
            </w:tr>
            <w:tr w:rsidR="00D936ED" w:rsidRPr="00E577BF" w14:paraId="7479E3C3" w14:textId="77777777" w:rsidTr="00D936ED">
              <w:trPr>
                <w:trHeight w:val="697"/>
              </w:trPr>
              <w:tc>
                <w:tcPr>
                  <w:tcW w:w="2600" w:type="dxa"/>
                  <w:shd w:val="clear" w:color="auto" w:fill="auto"/>
                </w:tcPr>
                <w:p w14:paraId="5441433A"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92C6F4D"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（１）予算について</w:t>
                  </w:r>
                </w:p>
                <w:p w14:paraId="48B6B324"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・地域を支えるビジネスモデルの追求や業務革新の加速に向け、3年間累計で150億円のIT投資を予定。そのうち、70億円を新規のデジタル化投資とする事を公表。</w:t>
                  </w:r>
                </w:p>
                <w:p w14:paraId="24034193"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（２）具体的な方策について</w:t>
                  </w:r>
                </w:p>
                <w:p w14:paraId="2BF7618C"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・法人のお客さま向けサービスとして、法人ポータルの提供開始。個人のお客さま向けサービスとして、バンキングアプリの機能追加やWEB完結ローンの拡充、ロボアド機能の拡充、WEB面談の活用を公表。</w:t>
                  </w:r>
                </w:p>
                <w:p w14:paraId="15BE7B44" w14:textId="4C65F3BA"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・バックオフィス業務の効率化として、RPA、AI－OCR、AI、 イメージデータ送信、 ローコード開発ツールの活用を公表。IT・DXインフラ強化として、オープン化／クラウド化、業界標準技術の活用などを公表した。</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36ED" w:rsidRPr="00E577BF" w14:paraId="48690733" w14:textId="77777777" w:rsidTr="00D936ED">
              <w:trPr>
                <w:trHeight w:val="707"/>
              </w:trPr>
              <w:tc>
                <w:tcPr>
                  <w:tcW w:w="2600" w:type="dxa"/>
                  <w:shd w:val="clear" w:color="auto" w:fill="auto"/>
                </w:tcPr>
                <w:p w14:paraId="3ECA72EB"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04BFFE76" w14:textId="243F6E2C"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めぶきFG　長期ビジョン2030　第3次グループ中期経営計画</w:t>
                  </w:r>
                </w:p>
              </w:tc>
            </w:tr>
            <w:tr w:rsidR="00D936ED" w:rsidRPr="00E577BF" w14:paraId="655C5BE1" w14:textId="77777777" w:rsidTr="00D936ED">
              <w:trPr>
                <w:trHeight w:val="697"/>
              </w:trPr>
              <w:tc>
                <w:tcPr>
                  <w:tcW w:w="2600" w:type="dxa"/>
                  <w:shd w:val="clear" w:color="auto" w:fill="auto"/>
                </w:tcPr>
                <w:p w14:paraId="0046106A"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73642498" w14:textId="30725372"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2022年3月28日</w:t>
                  </w:r>
                </w:p>
              </w:tc>
            </w:tr>
            <w:tr w:rsidR="00D936ED" w:rsidRPr="00E577BF" w14:paraId="41F5F9BC" w14:textId="77777777" w:rsidTr="00D936ED">
              <w:trPr>
                <w:trHeight w:val="707"/>
              </w:trPr>
              <w:tc>
                <w:tcPr>
                  <w:tcW w:w="2600" w:type="dxa"/>
                  <w:shd w:val="clear" w:color="auto" w:fill="auto"/>
                </w:tcPr>
                <w:p w14:paraId="233DC24C"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9B27D3A" w14:textId="2CF80A01"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【P17,P18】https://www.mebuki-fg.co.jp/company/pdf/policy03_all_02.pdf</w:t>
                  </w:r>
                </w:p>
              </w:tc>
            </w:tr>
            <w:tr w:rsidR="00D936ED" w:rsidRPr="00E577BF" w14:paraId="3219FCF2" w14:textId="77777777" w:rsidTr="00D936ED">
              <w:trPr>
                <w:trHeight w:val="697"/>
              </w:trPr>
              <w:tc>
                <w:tcPr>
                  <w:tcW w:w="2600" w:type="dxa"/>
                  <w:shd w:val="clear" w:color="auto" w:fill="auto"/>
                </w:tcPr>
                <w:p w14:paraId="147A8794"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2A4926E"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以下の指標をグループで達成するものとしている。</w:t>
                  </w:r>
                </w:p>
                <w:p w14:paraId="3E9261C9"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・IT投資3年間累計150億円（うちデジタル化新規投資70億円）</w:t>
                  </w:r>
                </w:p>
                <w:p w14:paraId="10BE39C2"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・デジタル化や人材育成への投資に向け、DX推進・業務革新等への取組みによる経費削減30億円の実現</w:t>
                  </w:r>
                </w:p>
                <w:p w14:paraId="6CBA83DE"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・コンサルティング、DX、新分野等に人員再配置200人</w:t>
                  </w:r>
                </w:p>
                <w:p w14:paraId="6B399FD2" w14:textId="4A61C4EC"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・DX人材400名・ベース人材3,000名（ITパスポート取得者）の確保</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36ED" w:rsidRPr="00E577BF" w14:paraId="1750D3B0" w14:textId="77777777" w:rsidTr="00D936ED">
              <w:trPr>
                <w:trHeight w:val="697"/>
              </w:trPr>
              <w:tc>
                <w:tcPr>
                  <w:tcW w:w="2600" w:type="dxa"/>
                  <w:shd w:val="clear" w:color="auto" w:fill="auto"/>
                </w:tcPr>
                <w:p w14:paraId="5C79184D"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発信日</w:t>
                  </w:r>
                </w:p>
              </w:tc>
              <w:tc>
                <w:tcPr>
                  <w:tcW w:w="5890" w:type="dxa"/>
                </w:tcPr>
                <w:p w14:paraId="095F4681" w14:textId="73CECF02"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2023年7月31日</w:t>
                  </w:r>
                </w:p>
              </w:tc>
            </w:tr>
            <w:tr w:rsidR="00D936ED" w:rsidRPr="00E577BF" w14:paraId="1A82348A" w14:textId="77777777" w:rsidTr="00D936ED">
              <w:trPr>
                <w:trHeight w:val="707"/>
              </w:trPr>
              <w:tc>
                <w:tcPr>
                  <w:tcW w:w="2600" w:type="dxa"/>
                  <w:shd w:val="clear" w:color="auto" w:fill="auto"/>
                </w:tcPr>
                <w:p w14:paraId="12D5BC37"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5FE871FE"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ディスクロージャー誌2023（2023年3月期）統合報告書2023</w:t>
                  </w:r>
                </w:p>
                <w:p w14:paraId="20F8F558" w14:textId="7369F742"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spacing w:val="6"/>
                      <w:kern w:val="0"/>
                      <w:szCs w:val="21"/>
                    </w:rPr>
                    <w:t>https://www.mebuki-fg.co.jp/shareholder/pdf/ir_library/disclosure/2023_info_02.pdf</w:t>
                  </w:r>
                </w:p>
              </w:tc>
            </w:tr>
            <w:tr w:rsidR="00D936ED" w:rsidRPr="00E577BF" w14:paraId="12776442" w14:textId="77777777" w:rsidTr="00D936ED">
              <w:trPr>
                <w:trHeight w:val="697"/>
              </w:trPr>
              <w:tc>
                <w:tcPr>
                  <w:tcW w:w="2600" w:type="dxa"/>
                  <w:shd w:val="clear" w:color="auto" w:fill="auto"/>
                </w:tcPr>
                <w:p w14:paraId="10265619"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433FA4F3"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トップメッセージにおいて、以下の情報を発信</w:t>
                  </w:r>
                </w:p>
                <w:p w14:paraId="7BA7CF6C"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（１）戦略の推進状況</w:t>
                  </w:r>
                </w:p>
                <w:p w14:paraId="6FCD5792"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法人ポータルの導入、バンキングアプリの機能追加、ペーパーレスの取り組み、データ利活用の高度化、事業者向けDXコンサルティングサービスの提供、DX人材育成状況（ITパスポート取得者3,500名）などを公表。</w:t>
                  </w:r>
                </w:p>
                <w:p w14:paraId="33A5671D"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（２）今後の方向性</w:t>
                  </w:r>
                </w:p>
                <w:p w14:paraId="4848874D" w14:textId="6B718CBD"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・地域、お客さまに必要とされ続けるために、他の金融機関・事業者では代替できない当社グループならではの価値提供や価値創造に取り組むことを公表。</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36ED" w:rsidRPr="00E577BF" w14:paraId="09BAAA71" w14:textId="77777777" w:rsidTr="00D936ED">
              <w:trPr>
                <w:trHeight w:val="707"/>
              </w:trPr>
              <w:tc>
                <w:tcPr>
                  <w:tcW w:w="2600" w:type="dxa"/>
                  <w:shd w:val="clear" w:color="auto" w:fill="auto"/>
                </w:tcPr>
                <w:p w14:paraId="17FFB677"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55A5E285" w14:textId="51A956EE"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2024年7月頃　～　2024年8月頃</w:t>
                  </w:r>
                </w:p>
              </w:tc>
            </w:tr>
            <w:tr w:rsidR="00D936ED" w:rsidRPr="00E577BF" w14:paraId="664616CE" w14:textId="77777777" w:rsidTr="00D936ED">
              <w:trPr>
                <w:trHeight w:val="707"/>
              </w:trPr>
              <w:tc>
                <w:tcPr>
                  <w:tcW w:w="2600" w:type="dxa"/>
                  <w:shd w:val="clear" w:color="auto" w:fill="auto"/>
                </w:tcPr>
                <w:p w14:paraId="5929692C"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787B86E" w14:textId="52ABC525"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IPAサイトよりダウンロードした「ＤＸ推進指標自己診断フォーマット」による自己診断を実施し、自己診断結果入力サイトにて提出済み。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36ED" w:rsidRPr="00E577BF" w14:paraId="2E9381F6" w14:textId="77777777" w:rsidTr="00D936ED">
              <w:trPr>
                <w:trHeight w:val="707"/>
              </w:trPr>
              <w:tc>
                <w:tcPr>
                  <w:tcW w:w="2600" w:type="dxa"/>
                  <w:shd w:val="clear" w:color="auto" w:fill="auto"/>
                </w:tcPr>
                <w:p w14:paraId="1FB51302"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5B0C044C" w14:textId="7D4B76CB"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2016年10月に情報セキュリティ管理規程および情報セキュリティ管理規則を策定。以降、情報セキュリティ管理態勢の適切性や有効性検証をグループで定期的に実施。</w:t>
                  </w:r>
                </w:p>
              </w:tc>
            </w:tr>
            <w:tr w:rsidR="00D936ED" w:rsidRPr="00E577BF" w14:paraId="21206362" w14:textId="77777777" w:rsidTr="00D936ED">
              <w:trPr>
                <w:trHeight w:val="697"/>
              </w:trPr>
              <w:tc>
                <w:tcPr>
                  <w:tcW w:w="2600" w:type="dxa"/>
                  <w:shd w:val="clear" w:color="auto" w:fill="auto"/>
                </w:tcPr>
                <w:p w14:paraId="6BED954A" w14:textId="77777777" w:rsidR="00D936ED" w:rsidRPr="00E577BF" w:rsidRDefault="00D936E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3194DD8" w14:textId="77777777" w:rsidR="00D936ED" w:rsidRPr="000612AA" w:rsidRDefault="00D936ED" w:rsidP="00B82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グループ内のシステムおよびその管理について、有効性、効率性、信頼性、遵守性、および安全性の面から把握・評価することを目的として、システム監査体制を整備。監査対象はグループ内の情報資産および情報システムであり、主にシステムリスクの高い情報システムや統制目的等に対し内部監査を実施する（必要に応じ、外部監査も活用）。またシステムの総合的な監査・評価結果は経営層に定期報告する。</w:t>
                  </w:r>
                </w:p>
                <w:p w14:paraId="6670F703" w14:textId="0CCC3A4D" w:rsidR="00D936ED" w:rsidRPr="00E577BF" w:rsidRDefault="00D936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2AA">
                    <w:rPr>
                      <w:rFonts w:ascii="ＭＳ 明朝" w:eastAsia="ＭＳ 明朝" w:hAnsi="ＭＳ 明朝" w:cs="ＭＳ 明朝" w:hint="eastAsia"/>
                      <w:spacing w:val="6"/>
                      <w:kern w:val="0"/>
                      <w:szCs w:val="21"/>
                    </w:rPr>
                    <w:t>・具体的な監査実施内容としては、2カ月に1回定期実施する「サイバーセキュリティ管理」が挙げられる。またセキュリティ対策取組の一環としては、「CSIRT（当グループが共同運営に参加する『Chance地銀共同化システム』にて設立）」の活動を実施。平常時はシステム監視ログ分析や各種情報収集を、サイバー攻撃発生時にはトリアージや分析を行うことで、被害拡大の防止と発生原因の根絶・復旧と、評価改善を目的とした一連の運営を行う。</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E3A87" w14:textId="77777777" w:rsidR="0025539F" w:rsidRDefault="0025539F">
      <w:r>
        <w:separator/>
      </w:r>
    </w:p>
  </w:endnote>
  <w:endnote w:type="continuationSeparator" w:id="0">
    <w:p w14:paraId="6BC380E0" w14:textId="77777777" w:rsidR="0025539F" w:rsidRDefault="0025539F">
      <w:r>
        <w:continuationSeparator/>
      </w:r>
    </w:p>
  </w:endnote>
  <w:endnote w:type="continuationNotice" w:id="1">
    <w:p w14:paraId="541AC8F7" w14:textId="77777777" w:rsidR="0025539F" w:rsidRDefault="002553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CC3D9" w14:textId="77777777" w:rsidR="0025539F" w:rsidRDefault="0025539F">
      <w:r>
        <w:separator/>
      </w:r>
    </w:p>
  </w:footnote>
  <w:footnote w:type="continuationSeparator" w:id="0">
    <w:p w14:paraId="0F60BF4B" w14:textId="77777777" w:rsidR="0025539F" w:rsidRDefault="0025539F">
      <w:r>
        <w:continuationSeparator/>
      </w:r>
    </w:p>
  </w:footnote>
  <w:footnote w:type="continuationNotice" w:id="1">
    <w:p w14:paraId="04595084" w14:textId="77777777" w:rsidR="0025539F" w:rsidRDefault="0025539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3E10331"/>
    <w:multiLevelType w:val="hybridMultilevel"/>
    <w:tmpl w:val="BA329B52"/>
    <w:lvl w:ilvl="0" w:tplc="0B9CAD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0FC1F0D"/>
    <w:multiLevelType w:val="hybridMultilevel"/>
    <w:tmpl w:val="DE4A6AAE"/>
    <w:lvl w:ilvl="0" w:tplc="3BD004B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FDD7888"/>
    <w:multiLevelType w:val="hybridMultilevel"/>
    <w:tmpl w:val="A530C07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0F73F54"/>
    <w:multiLevelType w:val="hybridMultilevel"/>
    <w:tmpl w:val="394456AA"/>
    <w:lvl w:ilvl="0" w:tplc="AED476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1B77529"/>
    <w:multiLevelType w:val="hybridMultilevel"/>
    <w:tmpl w:val="6DDCF37A"/>
    <w:lvl w:ilvl="0" w:tplc="BB3800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9344B18"/>
    <w:multiLevelType w:val="hybridMultilevel"/>
    <w:tmpl w:val="90E4E1AC"/>
    <w:lvl w:ilvl="0" w:tplc="C0F4FF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601719310">
    <w:abstractNumId w:val="2"/>
  </w:num>
  <w:num w:numId="2" w16cid:durableId="447744820">
    <w:abstractNumId w:val="9"/>
  </w:num>
  <w:num w:numId="3" w16cid:durableId="1372538016">
    <w:abstractNumId w:val="0"/>
  </w:num>
  <w:num w:numId="4" w16cid:durableId="1126121570">
    <w:abstractNumId w:val="7"/>
  </w:num>
  <w:num w:numId="5" w16cid:durableId="1014310847">
    <w:abstractNumId w:val="1"/>
  </w:num>
  <w:num w:numId="6" w16cid:durableId="2035761371">
    <w:abstractNumId w:val="4"/>
  </w:num>
  <w:num w:numId="7" w16cid:durableId="148060500">
    <w:abstractNumId w:val="3"/>
  </w:num>
  <w:num w:numId="8" w16cid:durableId="350644052">
    <w:abstractNumId w:val="8"/>
  </w:num>
  <w:num w:numId="9" w16cid:durableId="1993243988">
    <w:abstractNumId w:val="6"/>
  </w:num>
  <w:num w:numId="10" w16cid:durableId="8601638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0F61"/>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724CA"/>
    <w:rsid w:val="00182DE8"/>
    <w:rsid w:val="00184BB9"/>
    <w:rsid w:val="001874A0"/>
    <w:rsid w:val="00187B53"/>
    <w:rsid w:val="00194809"/>
    <w:rsid w:val="001B1C31"/>
    <w:rsid w:val="001B2D37"/>
    <w:rsid w:val="001B376A"/>
    <w:rsid w:val="001B7083"/>
    <w:rsid w:val="001C130D"/>
    <w:rsid w:val="001C19DC"/>
    <w:rsid w:val="001D4A68"/>
    <w:rsid w:val="002026A5"/>
    <w:rsid w:val="00203C71"/>
    <w:rsid w:val="00207705"/>
    <w:rsid w:val="00215478"/>
    <w:rsid w:val="00221EF5"/>
    <w:rsid w:val="002231B4"/>
    <w:rsid w:val="0024317B"/>
    <w:rsid w:val="00246783"/>
    <w:rsid w:val="00247501"/>
    <w:rsid w:val="00252385"/>
    <w:rsid w:val="0025539F"/>
    <w:rsid w:val="00261B17"/>
    <w:rsid w:val="00270A21"/>
    <w:rsid w:val="0027635A"/>
    <w:rsid w:val="00277C81"/>
    <w:rsid w:val="00280930"/>
    <w:rsid w:val="00287642"/>
    <w:rsid w:val="00291E04"/>
    <w:rsid w:val="002A27BF"/>
    <w:rsid w:val="002B393D"/>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1798"/>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2845"/>
    <w:rsid w:val="00483F63"/>
    <w:rsid w:val="00486113"/>
    <w:rsid w:val="004B0BD4"/>
    <w:rsid w:val="004B32E2"/>
    <w:rsid w:val="004B38A3"/>
    <w:rsid w:val="004D4F70"/>
    <w:rsid w:val="004E264F"/>
    <w:rsid w:val="00500737"/>
    <w:rsid w:val="00514854"/>
    <w:rsid w:val="0051532F"/>
    <w:rsid w:val="00516839"/>
    <w:rsid w:val="00516EAE"/>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4475"/>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476"/>
    <w:rsid w:val="009877BF"/>
    <w:rsid w:val="0099009C"/>
    <w:rsid w:val="0099702E"/>
    <w:rsid w:val="009A5C7A"/>
    <w:rsid w:val="009C0392"/>
    <w:rsid w:val="009C7AC7"/>
    <w:rsid w:val="009C7BDA"/>
    <w:rsid w:val="009D2237"/>
    <w:rsid w:val="009D769A"/>
    <w:rsid w:val="009E3361"/>
    <w:rsid w:val="009F6625"/>
    <w:rsid w:val="00A110FF"/>
    <w:rsid w:val="00A22980"/>
    <w:rsid w:val="00A24438"/>
    <w:rsid w:val="00A24614"/>
    <w:rsid w:val="00A3783B"/>
    <w:rsid w:val="00A45AE9"/>
    <w:rsid w:val="00A50183"/>
    <w:rsid w:val="00A50B40"/>
    <w:rsid w:val="00A541C7"/>
    <w:rsid w:val="00A549F4"/>
    <w:rsid w:val="00A56957"/>
    <w:rsid w:val="00A56E62"/>
    <w:rsid w:val="00A7349F"/>
    <w:rsid w:val="00A8301F"/>
    <w:rsid w:val="00A8306B"/>
    <w:rsid w:val="00A84C8E"/>
    <w:rsid w:val="00A932DE"/>
    <w:rsid w:val="00AA16AF"/>
    <w:rsid w:val="00AA47A2"/>
    <w:rsid w:val="00AB5A63"/>
    <w:rsid w:val="00AD39FB"/>
    <w:rsid w:val="00AD4077"/>
    <w:rsid w:val="00AE6A68"/>
    <w:rsid w:val="00B02404"/>
    <w:rsid w:val="00B041D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97804"/>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D6907"/>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32BB"/>
    <w:rsid w:val="00D65899"/>
    <w:rsid w:val="00D717B1"/>
    <w:rsid w:val="00D72780"/>
    <w:rsid w:val="00D762AF"/>
    <w:rsid w:val="00D9331E"/>
    <w:rsid w:val="00D936ED"/>
    <w:rsid w:val="00D937A5"/>
    <w:rsid w:val="00D9422A"/>
    <w:rsid w:val="00D97462"/>
    <w:rsid w:val="00DA23E1"/>
    <w:rsid w:val="00DA57C9"/>
    <w:rsid w:val="00DA5950"/>
    <w:rsid w:val="00DB7E0E"/>
    <w:rsid w:val="00DC560E"/>
    <w:rsid w:val="00DD185B"/>
    <w:rsid w:val="00DD2331"/>
    <w:rsid w:val="00DD235C"/>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59A9"/>
    <w:rsid w:val="00E86A2F"/>
    <w:rsid w:val="00E902B1"/>
    <w:rsid w:val="00E9474D"/>
    <w:rsid w:val="00E94F97"/>
    <w:rsid w:val="00EA0D0B"/>
    <w:rsid w:val="00EA15DB"/>
    <w:rsid w:val="00EB6D2C"/>
    <w:rsid w:val="00EB78E5"/>
    <w:rsid w:val="00EC5A1D"/>
    <w:rsid w:val="00ED1863"/>
    <w:rsid w:val="00ED1AD0"/>
    <w:rsid w:val="00ED279F"/>
    <w:rsid w:val="00ED5D86"/>
    <w:rsid w:val="00EF3611"/>
    <w:rsid w:val="00F042B2"/>
    <w:rsid w:val="00F05BB8"/>
    <w:rsid w:val="00F15056"/>
    <w:rsid w:val="00F22EA9"/>
    <w:rsid w:val="00F25975"/>
    <w:rsid w:val="00F27E54"/>
    <w:rsid w:val="00F27F9A"/>
    <w:rsid w:val="00F37424"/>
    <w:rsid w:val="00F41615"/>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writeProtection w:cryptProviderType="rsaAES" w:cryptAlgorithmClass="hash" w:cryptAlgorithmType="typeAny" w:cryptAlgorithmSid="14" w:cryptSpinCount="100000" w:hash="kh6PxQk5KM6d4iMFo0JxxhJOpjto4P74MUMysFCR8OhWuUvJjOEpy+NkCis0G6gVpDcFu5ukAEi1p9MwhxaALw==" w:salt="HI6MNSeHJUCYimmkQX29k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859A9"/>
    <w:rPr>
      <w:color w:val="0563C1"/>
      <w:u w:val="single"/>
    </w:rPr>
  </w:style>
  <w:style w:type="character" w:styleId="af7">
    <w:name w:val="Unresolved Mention"/>
    <w:uiPriority w:val="99"/>
    <w:semiHidden/>
    <w:unhideWhenUsed/>
    <w:rsid w:val="00E859A9"/>
    <w:rPr>
      <w:color w:val="605E5C"/>
      <w:shd w:val="clear" w:color="auto" w:fill="E1DFDD"/>
    </w:rPr>
  </w:style>
  <w:style w:type="character" w:styleId="af8">
    <w:name w:val="FollowedHyperlink"/>
    <w:uiPriority w:val="99"/>
    <w:semiHidden/>
    <w:unhideWhenUsed/>
    <w:rsid w:val="00B9780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3D5DF-8D5E-4E8F-81A8-B76A3D1D15A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906</ap:Words>
  <ap:Characters>5167</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6061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