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1B3F563C"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654A28">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654A28">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 xml:space="preserve">月　</w:t>
            </w:r>
            <w:r w:rsidR="00947EA6">
              <w:rPr>
                <w:rFonts w:ascii="ＭＳ 明朝" w:eastAsia="ＭＳ 明朝" w:hAnsi="ＭＳ 明朝" w:cs="ＭＳ 明朝"/>
                <w:spacing w:val="6"/>
                <w:kern w:val="0"/>
                <w:szCs w:val="21"/>
              </w:rPr>
              <w:t>21</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30D49AD4" w:rsidR="00D1302E" w:rsidRPr="00E577BF" w:rsidRDefault="00D1302E" w:rsidP="00654A28">
            <w:pPr>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654A28">
              <w:rPr>
                <w:rFonts w:ascii="ＭＳ 明朝" w:hAnsi="ＭＳ 明朝" w:cs="ＭＳ 明朝" w:hint="eastAsia"/>
                <w:spacing w:val="6"/>
                <w:kern w:val="0"/>
                <w:szCs w:val="21"/>
              </w:rPr>
              <w:t>きやのんしすてむあんどさぽーと</w:t>
            </w:r>
            <w:r w:rsidR="00654A28" w:rsidRPr="000375CA">
              <w:rPr>
                <w:rFonts w:ascii="ＭＳ 明朝" w:hAnsi="ＭＳ 明朝" w:cs="ＭＳ 明朝" w:hint="eastAsia"/>
                <w:spacing w:val="6"/>
                <w:kern w:val="0"/>
                <w:szCs w:val="21"/>
              </w:rPr>
              <w:t>かぶしきが</w:t>
            </w:r>
            <w:r w:rsidR="00654A28">
              <w:rPr>
                <w:rFonts w:ascii="ＭＳ 明朝" w:hAnsi="ＭＳ 明朝" w:cs="ＭＳ 明朝" w:hint="eastAsia"/>
                <w:spacing w:val="6"/>
                <w:kern w:val="0"/>
                <w:szCs w:val="21"/>
              </w:rPr>
              <w:t>い</w:t>
            </w:r>
            <w:r w:rsidR="00654A28" w:rsidRPr="000375CA">
              <w:rPr>
                <w:rFonts w:ascii="ＭＳ 明朝" w:hAnsi="ＭＳ 明朝" w:cs="ＭＳ 明朝" w:hint="eastAsia"/>
                <w:spacing w:val="6"/>
                <w:kern w:val="0"/>
                <w:szCs w:val="21"/>
              </w:rPr>
              <w:t>しゃ</w:t>
            </w:r>
            <w:r w:rsidR="00FB5182" w:rsidRPr="00E577BF">
              <w:rPr>
                <w:rFonts w:ascii="ＭＳ 明朝" w:eastAsia="ＭＳ 明朝" w:hAnsi="ＭＳ 明朝" w:hint="eastAsia"/>
                <w:spacing w:val="6"/>
                <w:kern w:val="0"/>
                <w:szCs w:val="21"/>
              </w:rPr>
              <w:t xml:space="preserve">                 </w:t>
            </w:r>
          </w:p>
          <w:p w14:paraId="1EE5CAB5" w14:textId="4B2E119C" w:rsidR="00D1302E" w:rsidRPr="00E577BF" w:rsidRDefault="00D1302E" w:rsidP="00654A28">
            <w:pPr>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654A28" w:rsidRPr="000375CA">
              <w:rPr>
                <w:rFonts w:ascii="ＭＳ 明朝" w:hAnsi="ＭＳ 明朝" w:cs="ＭＳ 明朝" w:hint="eastAsia"/>
                <w:spacing w:val="6"/>
                <w:kern w:val="0"/>
                <w:szCs w:val="21"/>
              </w:rPr>
              <w:t>キヤノンシステムアンドサポート株式会社</w:t>
            </w:r>
          </w:p>
          <w:p w14:paraId="2E386CF5" w14:textId="77777777" w:rsidR="00654A28" w:rsidRPr="00D1302E" w:rsidRDefault="00654A28" w:rsidP="00654A28">
            <w:pPr>
              <w:wordWrap w:val="0"/>
              <w:spacing w:line="260" w:lineRule="exact"/>
              <w:ind w:leftChars="2" w:left="4"/>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ひらが　たけし   </w:t>
            </w:r>
          </w:p>
          <w:p w14:paraId="45B8AC3D" w14:textId="160EEC44" w:rsidR="00654A28" w:rsidRPr="00D1302E" w:rsidRDefault="00654A28" w:rsidP="00654A28">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 </w:t>
            </w:r>
            <w:r>
              <w:rPr>
                <w:rFonts w:ascii="ＭＳ 明朝" w:eastAsia="ＭＳ 明朝" w:hAnsi="ＭＳ 明朝" w:hint="eastAsia"/>
                <w:spacing w:val="6"/>
                <w:kern w:val="0"/>
                <w:szCs w:val="21"/>
              </w:rPr>
              <w:t>平賀　剛</w:t>
            </w:r>
            <w:r>
              <w:rPr>
                <w:rFonts w:ascii="ＭＳ 明朝" w:eastAsia="ＭＳ 明朝" w:hAnsi="ＭＳ 明朝"/>
                <w:spacing w:val="6"/>
                <w:kern w:val="0"/>
                <w:szCs w:val="21"/>
              </w:rPr>
              <w:t xml:space="preserve"> </w:t>
            </w:r>
          </w:p>
          <w:p w14:paraId="5534F654" w14:textId="3C44A66D"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654A28">
              <w:rPr>
                <w:rFonts w:ascii="ＭＳ 明朝" w:eastAsia="ＭＳ 明朝" w:hAnsi="ＭＳ 明朝" w:cs="ＭＳ 明朝" w:hint="eastAsia"/>
                <w:spacing w:val="6"/>
                <w:kern w:val="0"/>
                <w:szCs w:val="21"/>
              </w:rPr>
              <w:t>〒</w:t>
            </w:r>
            <w:r w:rsidR="00654A28" w:rsidRPr="000375CA">
              <w:rPr>
                <w:rFonts w:ascii="ＭＳ 明朝" w:hAnsi="ＭＳ 明朝" w:cs="ＭＳ 明朝" w:hint="eastAsia"/>
                <w:spacing w:val="6"/>
                <w:kern w:val="0"/>
                <w:szCs w:val="21"/>
              </w:rPr>
              <w:t>108-8225</w:t>
            </w:r>
            <w:r w:rsidR="00654A28">
              <w:rPr>
                <w:rFonts w:ascii="ＭＳ 明朝" w:hAnsi="ＭＳ 明朝" w:cs="ＭＳ 明朝" w:hint="eastAsia"/>
                <w:spacing w:val="6"/>
                <w:kern w:val="0"/>
                <w:szCs w:val="21"/>
              </w:rPr>
              <w:t xml:space="preserve">　東京都港区港南二丁目１６番６号</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75EEDF65"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654A28" w:rsidRPr="000375CA">
              <w:t>5010701002751</w:t>
            </w:r>
          </w:p>
          <w:p w14:paraId="045CD76E" w14:textId="7CC49319" w:rsidR="00D1302E" w:rsidRPr="00E577BF" w:rsidRDefault="00947EA6"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1C4C1427" wp14:editId="3CB68200">
                      <wp:simplePos x="0" y="0"/>
                      <wp:positionH relativeFrom="column">
                        <wp:posOffset>1308807</wp:posOffset>
                      </wp:positionH>
                      <wp:positionV relativeFrom="paragraph">
                        <wp:posOffset>149944</wp:posOffset>
                      </wp:positionV>
                      <wp:extent cx="681487" cy="224287"/>
                      <wp:effectExtent l="0" t="0" r="23495" b="23495"/>
                      <wp:wrapNone/>
                      <wp:docPr id="1" name="楕円 1"/>
                      <wp:cNvGraphicFramePr/>
                      <a:graphic xmlns:a="http://schemas.openxmlformats.org/drawingml/2006/main">
                        <a:graphicData uri="http://schemas.microsoft.com/office/word/2010/wordprocessingShape">
                          <wps:wsp>
                            <wps:cNvSpPr/>
                            <wps:spPr>
                              <a:xfrm>
                                <a:off x="0" y="0"/>
                                <a:ext cx="681487" cy="224287"/>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B625ED8" id="楕円 1" o:spid="_x0000_s1026" style="position:absolute;left:0;text-align:left;margin-left:103.05pt;margin-top:11.8pt;width:53.65pt;height:17.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AlewIAAGAFAAAOAAAAZHJzL2Uyb0RvYy54bWysVEtv2zAMvg/YfxB0X/xA2mZBnCJokWFA&#10;0BZrh55VWaoFyKImKXGyXz9KdpxsLXYYdpH5/PgwycX1vtVkJ5xXYCpaTHJKhOFQK/Na0e9P608z&#10;SnxgpmYajKjoQXh6vfz4YdHZuSihAV0LRxDE+HlnK9qEYOdZ5nkjWuYnYIVBpQTXsoCse81qxzpE&#10;b3VW5vll1oGrrQMuvEfpba+ky4QvpeDhXkovAtEVxdxCel16X+KbLRds/uqYbRQf0mD/kEXLlMGg&#10;I9QtC4xsnXoD1SruwIMMEw5tBlIqLlINWE2R/1HNY8OsSLVgc7wd2+T/Hyy/2z3aB4dt6KyfeyRj&#10;FXvp2vjF/Mg+NeswNkvsA+EovJwV09kVJRxVZTktkUaU7ORsnQ9fBLQkEhUVWivrYzlsznYbH3rr&#10;o1UUG1grrdMv0SYKPGhVR1li4kyIG+3IjuHfDPtiCHhmheGjZ3YqJlHhoEWE0OabkETVmH6ZEklz&#10;dsJknAsTil7VsFr0oYqLPE+jgvCjR6o1AUZkiUmO2APA7/kesfuyB/voKtKYjs753xLrnUePFBlM&#10;GJ1bZcC9B6CxqiFyb39sUt+a2KUXqA8Pjjjol8Rbvlb45zbMhwfmcCtwf3DTwz0+UkNXURgoShpw&#10;P9+TR3scVtRS0uGWVdT/2DInKNFfDY7x52I6jWuZmOnFVYmMO9e8nGvMtr0B/PUF3hTLExntgz6S&#10;0kH7jAdhFaOiihmOsSvKgzsyN6HffjwpXKxWyQxX0bKwMY+WR/DY1TiWT/tn5uwwvgHn/g6OG/lm&#10;hHvb6GlgtQ0gVZrvU1+HfuMap8EZTk68E+d8sjodxuUvAAAA//8DAFBLAwQUAAYACAAAACEALfg3&#10;ut4AAAAJAQAADwAAAGRycy9kb3ducmV2LnhtbEyPwU6DQBCG7ya+w2ZMvNmFothSlkaNjVdbOXhc&#10;2CmQsrOE3VJ8e8eTvc1kvvzz/fl2tr2YcPSdIwXxIgKBVDvTUaOg/No9rED4oMno3hEq+EEP2+L2&#10;JteZcRfa43QIjeAQ8plW0IYwZFL6ukWr/cINSHw7utHqwOvYSDPqC4fbXi6jKJVWd8QfWj3gW4v1&#10;6XC2Csy8f/+e7PPnLjpV5bpsktfJfCh1fze/bEAEnMM/DH/6rA4FO1XuTMaLXsEySmNGeUhSEAwk&#10;cfIIolLwtFqDLHJ53aD4BQAA//8DAFBLAQItABQABgAIAAAAIQC2gziS/gAAAOEBAAATAAAAAAAA&#10;AAAAAAAAAAAAAABbQ29udGVudF9UeXBlc10ueG1sUEsBAi0AFAAGAAgAAAAhADj9If/WAAAAlAEA&#10;AAsAAAAAAAAAAAAAAAAALwEAAF9yZWxzLy5yZWxzUEsBAi0AFAAGAAgAAAAhAN/5sCV7AgAAYAUA&#10;AA4AAAAAAAAAAAAAAAAALgIAAGRycy9lMm9Eb2MueG1sUEsBAi0AFAAGAAgAAAAhAC34N7reAAAA&#10;CQEAAA8AAAAAAAAAAAAAAAAA1QQAAGRycy9kb3ducmV2LnhtbFBLBQYAAAAABAAEAPMAAADgBQAA&#10;AAA=&#10;" filled="f" strokecolor="black [3213]"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54A28" w:rsidRPr="00E577BF" w14:paraId="5B7EE562" w14:textId="77777777" w:rsidTr="00F5566D">
              <w:trPr>
                <w:trHeight w:val="707"/>
              </w:trPr>
              <w:tc>
                <w:tcPr>
                  <w:tcW w:w="2600" w:type="dxa"/>
                  <w:shd w:val="clear" w:color="auto" w:fill="auto"/>
                </w:tcPr>
                <w:p w14:paraId="712AB77F" w14:textId="77777777" w:rsidR="00654A28" w:rsidRPr="00E577BF" w:rsidRDefault="00654A28" w:rsidP="00654A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EB167DF" w14:textId="77777777" w:rsidR="00654A28" w:rsidRPr="00DD56DC"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DXの取組　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事業戦略</w:t>
                  </w:r>
                </w:p>
                <w:p w14:paraId="200ADAF6" w14:textId="77777777" w:rsidR="00654A28" w:rsidRPr="00E577BF"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54A28" w:rsidRPr="00E577BF" w14:paraId="49DA1E39" w14:textId="77777777" w:rsidTr="00F5566D">
              <w:trPr>
                <w:trHeight w:val="697"/>
              </w:trPr>
              <w:tc>
                <w:tcPr>
                  <w:tcW w:w="2600" w:type="dxa"/>
                  <w:shd w:val="clear" w:color="auto" w:fill="auto"/>
                </w:tcPr>
                <w:p w14:paraId="2E32CE86" w14:textId="77777777" w:rsidR="00654A28" w:rsidRPr="00E577BF" w:rsidRDefault="00654A28" w:rsidP="00654A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27A3791F" w:rsidR="00654A28" w:rsidRPr="00E577BF"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日</w:t>
                  </w:r>
                </w:p>
                <w:p w14:paraId="5054374B" w14:textId="77777777" w:rsidR="00654A28" w:rsidRPr="00E577BF"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54A28" w:rsidRPr="00E577BF" w14:paraId="382C3670" w14:textId="77777777" w:rsidTr="00F5566D">
              <w:trPr>
                <w:trHeight w:val="707"/>
              </w:trPr>
              <w:tc>
                <w:tcPr>
                  <w:tcW w:w="2600" w:type="dxa"/>
                  <w:shd w:val="clear" w:color="auto" w:fill="auto"/>
                </w:tcPr>
                <w:p w14:paraId="4FC652B6" w14:textId="77777777" w:rsidR="00654A28" w:rsidRPr="00E577BF" w:rsidRDefault="00654A28" w:rsidP="00654A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4204A51" w14:textId="77777777" w:rsidR="00654A28" w:rsidRPr="00240DDA"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0DDA">
                    <w:rPr>
                      <w:rFonts w:ascii="ＭＳ 明朝" w:eastAsia="ＭＳ 明朝" w:hAnsi="ＭＳ 明朝" w:cs="ＭＳ 明朝" w:hint="eastAsia"/>
                      <w:spacing w:val="6"/>
                      <w:kern w:val="0"/>
                      <w:szCs w:val="21"/>
                    </w:rPr>
                    <w:t>キヤノンマーケティングジャパン公式HP(canon.jp)トップ&gt;企業情報&gt;</w:t>
                  </w:r>
                  <w:r>
                    <w:rPr>
                      <w:rFonts w:ascii="ＭＳ 明朝" w:eastAsia="ＭＳ 明朝" w:hAnsi="ＭＳ 明朝" w:cs="ＭＳ 明朝" w:hint="eastAsia"/>
                      <w:spacing w:val="6"/>
                      <w:kern w:val="0"/>
                      <w:szCs w:val="21"/>
                    </w:rPr>
                    <w:t>グループ会社一覧&gt;</w:t>
                  </w:r>
                  <w:r w:rsidRPr="00240DDA">
                    <w:rPr>
                      <w:rFonts w:ascii="ＭＳ 明朝" w:eastAsia="ＭＳ 明朝" w:hAnsi="ＭＳ 明朝" w:cs="ＭＳ 明朝" w:hint="eastAsia"/>
                      <w:spacing w:val="6"/>
                      <w:kern w:val="0"/>
                      <w:szCs w:val="21"/>
                    </w:rPr>
                    <w:t>キヤノンシステムアンドサポート株式会社</w:t>
                  </w:r>
                  <w:r>
                    <w:rPr>
                      <w:rFonts w:ascii="ＭＳ 明朝" w:eastAsia="ＭＳ 明朝" w:hAnsi="ＭＳ 明朝" w:cs="ＭＳ 明朝" w:hint="eastAsia"/>
                      <w:spacing w:val="6"/>
                      <w:kern w:val="0"/>
                      <w:szCs w:val="21"/>
                    </w:rPr>
                    <w:t xml:space="preserve"> 公式ウェブサイト&gt;</w:t>
                  </w:r>
                  <w:r>
                    <w:rPr>
                      <w:rFonts w:ascii="ＭＳ 明朝" w:eastAsia="ＭＳ 明朝" w:hAnsi="ＭＳ 明朝" w:cs="ＭＳ 明朝"/>
                      <w:spacing w:val="6"/>
                      <w:kern w:val="0"/>
                      <w:szCs w:val="21"/>
                    </w:rPr>
                    <w:t>DX</w:t>
                  </w:r>
                  <w:r w:rsidRPr="00240DDA">
                    <w:rPr>
                      <w:rFonts w:ascii="ＭＳ 明朝" w:eastAsia="ＭＳ 明朝" w:hAnsi="ＭＳ 明朝" w:cs="ＭＳ 明朝" w:hint="eastAsia"/>
                      <w:spacing w:val="6"/>
                      <w:kern w:val="0"/>
                      <w:szCs w:val="21"/>
                    </w:rPr>
                    <w:t>の取組</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DX</w:t>
                  </w:r>
                  <w:r w:rsidRPr="00240DDA">
                    <w:rPr>
                      <w:rFonts w:ascii="ＭＳ 明朝" w:eastAsia="ＭＳ 明朝" w:hAnsi="ＭＳ 明朝" w:cs="ＭＳ 明朝" w:hint="eastAsia"/>
                      <w:spacing w:val="6"/>
                      <w:kern w:val="0"/>
                      <w:szCs w:val="21"/>
                    </w:rPr>
                    <w:t>事業戦略</w:t>
                  </w:r>
                </w:p>
                <w:p w14:paraId="2BFD86E1" w14:textId="2FF99DC2" w:rsidR="00654A28" w:rsidRPr="00E577BF" w:rsidRDefault="00000000"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654A28" w:rsidRPr="00CB17B2">
                      <w:rPr>
                        <w:rStyle w:val="af6"/>
                      </w:rPr>
                      <w:t>https://corporate.canon.jp/profile/group/system-and-support/dx</w:t>
                    </w:r>
                  </w:hyperlink>
                </w:p>
              </w:tc>
            </w:tr>
            <w:tr w:rsidR="00654A28" w:rsidRPr="00E577BF" w14:paraId="3DE21F82" w14:textId="77777777" w:rsidTr="00F5566D">
              <w:trPr>
                <w:trHeight w:val="697"/>
              </w:trPr>
              <w:tc>
                <w:tcPr>
                  <w:tcW w:w="2600" w:type="dxa"/>
                  <w:shd w:val="clear" w:color="auto" w:fill="auto"/>
                </w:tcPr>
                <w:p w14:paraId="13313238" w14:textId="77777777" w:rsidR="00654A28" w:rsidRPr="00E577BF" w:rsidRDefault="00654A28" w:rsidP="00654A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BF940FF" w14:textId="77777777" w:rsidR="00654A28" w:rsidRPr="00405564"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05564">
                    <w:rPr>
                      <w:rFonts w:ascii="ＭＳ 明朝" w:eastAsia="ＭＳ 明朝" w:hAnsi="ＭＳ 明朝" w:cs="ＭＳ 明朝" w:hint="eastAsia"/>
                      <w:spacing w:val="6"/>
                      <w:kern w:val="0"/>
                      <w:szCs w:val="21"/>
                    </w:rPr>
                    <w:t>「キヤノンシステムアンドサポートは</w:t>
                  </w:r>
                  <w:r>
                    <w:rPr>
                      <w:rFonts w:ascii="ＭＳ 明朝" w:eastAsia="ＭＳ 明朝" w:hAnsi="ＭＳ 明朝" w:cs="ＭＳ 明朝" w:hint="eastAsia"/>
                      <w:spacing w:val="6"/>
                      <w:kern w:val="0"/>
                      <w:szCs w:val="21"/>
                    </w:rPr>
                    <w:t>I</w:t>
                  </w:r>
                  <w:r>
                    <w:rPr>
                      <w:rFonts w:ascii="ＭＳ 明朝" w:eastAsia="ＭＳ 明朝" w:hAnsi="ＭＳ 明朝" w:cs="ＭＳ 明朝"/>
                      <w:spacing w:val="6"/>
                      <w:kern w:val="0"/>
                      <w:szCs w:val="21"/>
                    </w:rPr>
                    <w:t>T</w:t>
                  </w:r>
                  <w:r w:rsidRPr="00405564">
                    <w:rPr>
                      <w:rFonts w:ascii="ＭＳ 明朝" w:eastAsia="ＭＳ 明朝" w:hAnsi="ＭＳ 明朝" w:cs="ＭＳ 明朝" w:hint="eastAsia"/>
                      <w:spacing w:val="6"/>
                      <w:kern w:val="0"/>
                      <w:szCs w:val="21"/>
                    </w:rPr>
                    <w:t>でお客さまの進化を支援します」</w:t>
                  </w:r>
                </w:p>
                <w:p w14:paraId="4553E0C1" w14:textId="543F58DE" w:rsidR="00654A28" w:rsidRPr="00E577BF"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0273">
                    <w:rPr>
                      <w:rFonts w:ascii="ＭＳ 明朝" w:eastAsia="ＭＳ 明朝" w:hAnsi="ＭＳ 明朝" w:cs="ＭＳ 明朝" w:hint="eastAsia"/>
                      <w:spacing w:val="6"/>
                      <w:kern w:val="0"/>
                      <w:szCs w:val="21"/>
                    </w:rPr>
                    <w:t>近年の急速なワークスタイルの変革やビジネス環境の変化が進む中で、中小企業のお客さまが事業を継続していくにあたり、生産性向上や業務効率化を目的としたI</w:t>
                  </w:r>
                  <w:r w:rsidRPr="00EA0273">
                    <w:rPr>
                      <w:rFonts w:ascii="ＭＳ 明朝" w:eastAsia="ＭＳ 明朝" w:hAnsi="ＭＳ 明朝" w:cs="ＭＳ 明朝"/>
                      <w:spacing w:val="6"/>
                      <w:kern w:val="0"/>
                      <w:szCs w:val="21"/>
                    </w:rPr>
                    <w:t>T</w:t>
                  </w:r>
                  <w:r w:rsidRPr="00EA0273">
                    <w:rPr>
                      <w:rFonts w:ascii="ＭＳ 明朝" w:eastAsia="ＭＳ 明朝" w:hAnsi="ＭＳ 明朝" w:cs="ＭＳ 明朝" w:hint="eastAsia"/>
                      <w:spacing w:val="6"/>
                      <w:kern w:val="0"/>
                      <w:szCs w:val="21"/>
                    </w:rPr>
                    <w:t>活用の重要性が高まっています。キヤノンシステムアンドサポートはお客さまのI</w:t>
                  </w:r>
                  <w:r w:rsidRPr="00EA0273">
                    <w:rPr>
                      <w:rFonts w:ascii="ＭＳ 明朝" w:eastAsia="ＭＳ 明朝" w:hAnsi="ＭＳ 明朝" w:cs="ＭＳ 明朝"/>
                      <w:spacing w:val="6"/>
                      <w:kern w:val="0"/>
                      <w:szCs w:val="21"/>
                    </w:rPr>
                    <w:t>T</w:t>
                  </w:r>
                  <w:r w:rsidRPr="00EA0273">
                    <w:rPr>
                      <w:rFonts w:ascii="ＭＳ 明朝" w:eastAsia="ＭＳ 明朝" w:hAnsi="ＭＳ 明朝" w:cs="ＭＳ 明朝" w:hint="eastAsia"/>
                      <w:spacing w:val="6"/>
                      <w:kern w:val="0"/>
                      <w:szCs w:val="21"/>
                    </w:rPr>
                    <w:t>活用を支援する営業人材と技術者の採用・育成をさらに加速させます。これにより、アナログ業務のデジタル化から始まり、デジタル化された情報の活用、さらには経営課題解決に向けたデジタルを活用した業務プロセス、ビジネスモデルの変革までのI</w:t>
                  </w:r>
                  <w:r w:rsidRPr="00EA0273">
                    <w:rPr>
                      <w:rFonts w:ascii="ＭＳ 明朝" w:eastAsia="ＭＳ 明朝" w:hAnsi="ＭＳ 明朝" w:cs="ＭＳ 明朝"/>
                      <w:spacing w:val="6"/>
                      <w:kern w:val="0"/>
                      <w:szCs w:val="21"/>
                    </w:rPr>
                    <w:t>T</w:t>
                  </w:r>
                  <w:r w:rsidRPr="00EA0273">
                    <w:rPr>
                      <w:rFonts w:ascii="ＭＳ 明朝" w:eastAsia="ＭＳ 明朝" w:hAnsi="ＭＳ 明朝" w:cs="ＭＳ 明朝" w:hint="eastAsia"/>
                      <w:spacing w:val="6"/>
                      <w:kern w:val="0"/>
                      <w:szCs w:val="21"/>
                    </w:rPr>
                    <w:t>によるお客さまの進化を支援し、これにより企業活力の向上に貢献し地域社会を活性化させることを目指しています</w:t>
                  </w:r>
                </w:p>
              </w:tc>
            </w:tr>
            <w:tr w:rsidR="00654A28" w:rsidRPr="00E577BF" w14:paraId="01B21D52" w14:textId="77777777" w:rsidTr="00F5566D">
              <w:trPr>
                <w:trHeight w:val="707"/>
              </w:trPr>
              <w:tc>
                <w:tcPr>
                  <w:tcW w:w="2600" w:type="dxa"/>
                  <w:shd w:val="clear" w:color="auto" w:fill="auto"/>
                </w:tcPr>
                <w:p w14:paraId="26DF9E70" w14:textId="77777777" w:rsidR="00654A28" w:rsidRPr="00E577BF" w:rsidRDefault="00654A28" w:rsidP="00654A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0CAA23B9" w:rsidR="00654A28" w:rsidRPr="00E577BF" w:rsidRDefault="00C30B24"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取締役会より承認権限を委譲されている経営会議にて</w:t>
                  </w:r>
                  <w:r w:rsidR="00654A28" w:rsidRPr="00EA0273">
                    <w:rPr>
                      <w:rFonts w:ascii="ＭＳ 明朝" w:eastAsia="ＭＳ 明朝" w:hAnsi="ＭＳ 明朝" w:cs="ＭＳ 明朝" w:hint="eastAsia"/>
                      <w:spacing w:val="6"/>
                      <w:kern w:val="0"/>
                      <w:szCs w:val="21"/>
                    </w:rPr>
                    <w:t>、承認を得た</w:t>
                  </w:r>
                  <w:r w:rsidR="00762E31">
                    <w:rPr>
                      <w:rFonts w:ascii="ＭＳ 明朝" w:eastAsia="ＭＳ 明朝" w:hAnsi="ＭＳ 明朝" w:cs="ＭＳ 明朝" w:hint="eastAsia"/>
                      <w:spacing w:val="6"/>
                      <w:kern w:val="0"/>
                      <w:szCs w:val="21"/>
                    </w:rPr>
                    <w:t>事項を</w:t>
                  </w:r>
                  <w:r w:rsidR="00654A28" w:rsidRPr="00EA0273">
                    <w:rPr>
                      <w:rFonts w:ascii="ＭＳ 明朝" w:eastAsia="ＭＳ 明朝" w:hAnsi="ＭＳ 明朝" w:cs="ＭＳ 明朝" w:hint="eastAsia"/>
                      <w:spacing w:val="6"/>
                      <w:kern w:val="0"/>
                      <w:szCs w:val="21"/>
                    </w:rPr>
                    <w:t>公表媒体に記載</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3951686D" w:rsidR="00D1302E" w:rsidRPr="00E577BF" w:rsidRDefault="00C30B24"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公表媒体（文書など）の名称</w:t>
                  </w:r>
                </w:p>
              </w:tc>
              <w:tc>
                <w:tcPr>
                  <w:tcW w:w="5890" w:type="dxa"/>
                  <w:shd w:val="clear" w:color="auto" w:fill="auto"/>
                </w:tcPr>
                <w:p w14:paraId="489D774D" w14:textId="7EDC3420" w:rsidR="00D1302E" w:rsidRPr="00C30B24" w:rsidRDefault="00654A28" w:rsidP="00C30B24">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30B24">
                    <w:rPr>
                      <w:rFonts w:ascii="ＭＳ 明朝" w:hAnsi="ＭＳ 明朝" w:cs="ＭＳ 明朝" w:hint="eastAsia"/>
                      <w:spacing w:val="6"/>
                      <w:kern w:val="0"/>
                      <w:szCs w:val="21"/>
                    </w:rPr>
                    <w:t>DXの取組　D</w:t>
                  </w:r>
                  <w:r w:rsidRPr="00C30B24">
                    <w:rPr>
                      <w:rFonts w:ascii="ＭＳ 明朝" w:hAnsi="ＭＳ 明朝" w:cs="ＭＳ 明朝"/>
                      <w:spacing w:val="6"/>
                      <w:kern w:val="0"/>
                      <w:szCs w:val="21"/>
                    </w:rPr>
                    <w:t>X</w:t>
                  </w:r>
                  <w:r w:rsidRPr="00C30B24">
                    <w:rPr>
                      <w:rFonts w:ascii="ＭＳ 明朝" w:hAnsi="ＭＳ 明朝" w:cs="ＭＳ 明朝" w:hint="eastAsia"/>
                      <w:spacing w:val="6"/>
                      <w:kern w:val="0"/>
                      <w:szCs w:val="21"/>
                    </w:rPr>
                    <w:t>事業戦略</w:t>
                  </w:r>
                </w:p>
                <w:p w14:paraId="27F4A20D" w14:textId="3DA4AEFF" w:rsidR="00C30B24" w:rsidRPr="00C30B24" w:rsidRDefault="00C30B24" w:rsidP="00C30B24">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30B24">
                    <w:rPr>
                      <w:rFonts w:ascii="ＭＳ 明朝" w:hAnsi="ＭＳ 明朝" w:cs="ＭＳ 明朝" w:hint="eastAsia"/>
                      <w:spacing w:val="6"/>
                      <w:kern w:val="0"/>
                      <w:szCs w:val="21"/>
                    </w:rPr>
                    <w:t>ITソリューションと保守・運用サービスの提供</w:t>
                  </w:r>
                </w:p>
                <w:p w14:paraId="26D724B1" w14:textId="681A0C6F" w:rsidR="00D1302E" w:rsidRPr="00C30B24" w:rsidRDefault="00C30B24" w:rsidP="00C30B24">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30B24">
                    <w:rPr>
                      <w:rFonts w:ascii="ＭＳ 明朝" w:hAnsi="ＭＳ 明朝" w:cs="ＭＳ 明朝" w:hint="eastAsia"/>
                      <w:spacing w:val="6"/>
                      <w:kern w:val="0"/>
                      <w:szCs w:val="21"/>
                    </w:rPr>
                    <w:t>お客さま接点のオンライン化</w:t>
                  </w:r>
                </w:p>
                <w:p w14:paraId="55187443" w14:textId="21EBD54D" w:rsidR="00C30B24" w:rsidRPr="00C30B24" w:rsidRDefault="00C30B24" w:rsidP="00C30B24">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30B24">
                    <w:rPr>
                      <w:rFonts w:ascii="ＭＳ 明朝" w:hAnsi="ＭＳ 明朝"/>
                    </w:rPr>
                    <w:t>DX事業戦略</w:t>
                  </w:r>
                  <w:r w:rsidRPr="00C30B24">
                    <w:rPr>
                      <w:rFonts w:ascii="ＭＳ 明朝" w:hAnsi="ＭＳ 明朝" w:hint="eastAsia"/>
                    </w:rPr>
                    <w:t>を</w:t>
                  </w:r>
                  <w:r w:rsidRPr="00C30B24">
                    <w:rPr>
                      <w:rFonts w:ascii="ＭＳ 明朝" w:hAnsi="ＭＳ 明朝"/>
                    </w:rPr>
                    <w:t>実現</w:t>
                  </w:r>
                  <w:r w:rsidRPr="00C30B24">
                    <w:rPr>
                      <w:rFonts w:ascii="ＭＳ 明朝" w:hAnsi="ＭＳ 明朝" w:hint="eastAsia"/>
                    </w:rPr>
                    <w:t>する</w:t>
                  </w:r>
                  <w:r w:rsidRPr="00C30B24">
                    <w:rPr>
                      <w:rFonts w:ascii="ＭＳ 明朝" w:hAnsi="ＭＳ 明朝"/>
                    </w:rPr>
                    <w:t>ための人材育成</w:t>
                  </w:r>
                </w:p>
                <w:p w14:paraId="5BF68E2D" w14:textId="76CDB87D" w:rsidR="00C30B24" w:rsidRPr="00C30B24" w:rsidRDefault="00C30B24" w:rsidP="00C30B24">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30B24">
                    <w:rPr>
                      <w:rFonts w:ascii="ＭＳ 明朝" w:hAnsi="ＭＳ 明朝" w:cs="ＭＳ 明朝" w:hint="eastAsia"/>
                      <w:spacing w:val="6"/>
                      <w:kern w:val="0"/>
                      <w:szCs w:val="21"/>
                    </w:rPr>
                    <w:t>D</w:t>
                  </w:r>
                  <w:r w:rsidRPr="00C30B24">
                    <w:rPr>
                      <w:rFonts w:ascii="ＭＳ 明朝" w:hAnsi="ＭＳ 明朝" w:cs="ＭＳ 明朝"/>
                      <w:spacing w:val="6"/>
                      <w:kern w:val="0"/>
                      <w:szCs w:val="21"/>
                    </w:rPr>
                    <w:t>X</w:t>
                  </w:r>
                  <w:r w:rsidRPr="00C30B24">
                    <w:rPr>
                      <w:rFonts w:ascii="ＭＳ 明朝" w:hAnsi="ＭＳ 明朝" w:cs="ＭＳ 明朝" w:hint="eastAsia"/>
                      <w:spacing w:val="6"/>
                      <w:kern w:val="0"/>
                      <w:szCs w:val="21"/>
                    </w:rPr>
                    <w:t>による社内業務・生産性向上</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45DB199" w14:textId="77777777" w:rsidR="00654A28" w:rsidRDefault="00654A28" w:rsidP="00654A28">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0273">
                    <w:rPr>
                      <w:rFonts w:ascii="ＭＳ 明朝" w:eastAsia="ＭＳ 明朝" w:hAnsi="ＭＳ 明朝" w:cs="ＭＳ 明朝" w:hint="eastAsia"/>
                      <w:spacing w:val="6"/>
                      <w:kern w:val="0"/>
                      <w:szCs w:val="21"/>
                    </w:rPr>
                    <w:t>2</w:t>
                  </w:r>
                  <w:r w:rsidRPr="00EA0273">
                    <w:rPr>
                      <w:rFonts w:ascii="ＭＳ 明朝" w:eastAsia="ＭＳ 明朝" w:hAnsi="ＭＳ 明朝" w:cs="ＭＳ 明朝"/>
                      <w:spacing w:val="6"/>
                      <w:kern w:val="0"/>
                      <w:szCs w:val="21"/>
                    </w:rPr>
                    <w:t>024</w:t>
                  </w:r>
                  <w:r w:rsidRPr="00EA0273">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Pr="00EA0273">
                    <w:rPr>
                      <w:rFonts w:ascii="ＭＳ 明朝" w:eastAsia="ＭＳ 明朝" w:hAnsi="ＭＳ 明朝" w:cs="ＭＳ 明朝" w:hint="eastAsia"/>
                      <w:spacing w:val="6"/>
                      <w:kern w:val="0"/>
                      <w:szCs w:val="21"/>
                    </w:rPr>
                    <w:t>6月</w:t>
                  </w:r>
                  <w:r>
                    <w:rPr>
                      <w:rFonts w:ascii="ＭＳ 明朝" w:eastAsia="ＭＳ 明朝" w:hAnsi="ＭＳ 明朝" w:cs="ＭＳ 明朝" w:hint="eastAsia"/>
                      <w:spacing w:val="6"/>
                      <w:kern w:val="0"/>
                      <w:szCs w:val="21"/>
                    </w:rPr>
                    <w:t xml:space="preserve"> </w:t>
                  </w:r>
                  <w:r w:rsidRPr="00EA0273">
                    <w:rPr>
                      <w:rFonts w:ascii="ＭＳ 明朝" w:eastAsia="ＭＳ 明朝" w:hAnsi="ＭＳ 明朝" w:cs="ＭＳ 明朝" w:hint="eastAsia"/>
                      <w:spacing w:val="6"/>
                      <w:kern w:val="0"/>
                      <w:szCs w:val="21"/>
                    </w:rPr>
                    <w:t>1</w:t>
                  </w:r>
                  <w:r w:rsidRPr="00EA0273">
                    <w:rPr>
                      <w:rFonts w:ascii="ＭＳ 明朝" w:eastAsia="ＭＳ 明朝" w:hAnsi="ＭＳ 明朝" w:cs="ＭＳ 明朝"/>
                      <w:spacing w:val="6"/>
                      <w:kern w:val="0"/>
                      <w:szCs w:val="21"/>
                    </w:rPr>
                    <w:t>1</w:t>
                  </w:r>
                  <w:r w:rsidRPr="00EA0273">
                    <w:rPr>
                      <w:rFonts w:ascii="ＭＳ 明朝" w:eastAsia="ＭＳ 明朝" w:hAnsi="ＭＳ 明朝" w:cs="ＭＳ 明朝" w:hint="eastAsia"/>
                      <w:spacing w:val="6"/>
                      <w:kern w:val="0"/>
                      <w:szCs w:val="21"/>
                    </w:rPr>
                    <w:t>日</w:t>
                  </w:r>
                </w:p>
                <w:p w14:paraId="29732D00" w14:textId="77777777" w:rsidR="00654A28" w:rsidRDefault="00654A28" w:rsidP="00654A28">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0273">
                    <w:rPr>
                      <w:rFonts w:ascii="ＭＳ 明朝" w:eastAsia="ＭＳ 明朝" w:hAnsi="ＭＳ 明朝" w:cs="ＭＳ 明朝" w:hint="eastAsia"/>
                      <w:spacing w:val="6"/>
                      <w:kern w:val="0"/>
                      <w:szCs w:val="21"/>
                    </w:rPr>
                    <w:t>2</w:t>
                  </w:r>
                  <w:r w:rsidRPr="00EA0273">
                    <w:rPr>
                      <w:rFonts w:ascii="ＭＳ 明朝" w:eastAsia="ＭＳ 明朝" w:hAnsi="ＭＳ 明朝" w:cs="ＭＳ 明朝"/>
                      <w:spacing w:val="6"/>
                      <w:kern w:val="0"/>
                      <w:szCs w:val="21"/>
                    </w:rPr>
                    <w:t>024</w:t>
                  </w:r>
                  <w:r w:rsidRPr="00EA0273">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Pr="00EA0273">
                    <w:rPr>
                      <w:rFonts w:ascii="ＭＳ 明朝" w:eastAsia="ＭＳ 明朝" w:hAnsi="ＭＳ 明朝" w:cs="ＭＳ 明朝" w:hint="eastAsia"/>
                      <w:spacing w:val="6"/>
                      <w:kern w:val="0"/>
                      <w:szCs w:val="21"/>
                    </w:rPr>
                    <w:t>6月</w:t>
                  </w:r>
                  <w:r>
                    <w:rPr>
                      <w:rFonts w:ascii="ＭＳ 明朝" w:eastAsia="ＭＳ 明朝" w:hAnsi="ＭＳ 明朝" w:cs="ＭＳ 明朝" w:hint="eastAsia"/>
                      <w:spacing w:val="6"/>
                      <w:kern w:val="0"/>
                      <w:szCs w:val="21"/>
                    </w:rPr>
                    <w:t xml:space="preserve"> </w:t>
                  </w:r>
                  <w:r w:rsidRPr="00EA0273">
                    <w:rPr>
                      <w:rFonts w:ascii="ＭＳ 明朝" w:eastAsia="ＭＳ 明朝" w:hAnsi="ＭＳ 明朝" w:cs="ＭＳ 明朝" w:hint="eastAsia"/>
                      <w:spacing w:val="6"/>
                      <w:kern w:val="0"/>
                      <w:szCs w:val="21"/>
                    </w:rPr>
                    <w:t>1</w:t>
                  </w:r>
                  <w:r w:rsidRPr="00EA0273">
                    <w:rPr>
                      <w:rFonts w:ascii="ＭＳ 明朝" w:eastAsia="ＭＳ 明朝" w:hAnsi="ＭＳ 明朝" w:cs="ＭＳ 明朝"/>
                      <w:spacing w:val="6"/>
                      <w:kern w:val="0"/>
                      <w:szCs w:val="21"/>
                    </w:rPr>
                    <w:t>1</w:t>
                  </w:r>
                  <w:r w:rsidRPr="00EA0273">
                    <w:rPr>
                      <w:rFonts w:ascii="ＭＳ 明朝" w:eastAsia="ＭＳ 明朝" w:hAnsi="ＭＳ 明朝" w:cs="ＭＳ 明朝" w:hint="eastAsia"/>
                      <w:spacing w:val="6"/>
                      <w:kern w:val="0"/>
                      <w:szCs w:val="21"/>
                    </w:rPr>
                    <w:t>日</w:t>
                  </w:r>
                </w:p>
                <w:p w14:paraId="42921A7D" w14:textId="77777777" w:rsidR="00654A28" w:rsidRDefault="00654A28" w:rsidP="00654A28">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0273">
                    <w:rPr>
                      <w:rFonts w:ascii="ＭＳ 明朝" w:eastAsia="ＭＳ 明朝" w:hAnsi="ＭＳ 明朝" w:cs="ＭＳ 明朝" w:hint="eastAsia"/>
                      <w:spacing w:val="6"/>
                      <w:kern w:val="0"/>
                      <w:szCs w:val="21"/>
                    </w:rPr>
                    <w:t>2</w:t>
                  </w:r>
                  <w:r w:rsidRPr="00EA0273">
                    <w:rPr>
                      <w:rFonts w:ascii="ＭＳ 明朝" w:eastAsia="ＭＳ 明朝" w:hAnsi="ＭＳ 明朝" w:cs="ＭＳ 明朝"/>
                      <w:spacing w:val="6"/>
                      <w:kern w:val="0"/>
                      <w:szCs w:val="21"/>
                    </w:rPr>
                    <w:t>024</w:t>
                  </w:r>
                  <w:r w:rsidRPr="00EA0273">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Pr="00EA0273">
                    <w:rPr>
                      <w:rFonts w:ascii="ＭＳ 明朝" w:eastAsia="ＭＳ 明朝" w:hAnsi="ＭＳ 明朝" w:cs="ＭＳ 明朝" w:hint="eastAsia"/>
                      <w:spacing w:val="6"/>
                      <w:kern w:val="0"/>
                      <w:szCs w:val="21"/>
                    </w:rPr>
                    <w:t>6月</w:t>
                  </w:r>
                  <w:r>
                    <w:rPr>
                      <w:rFonts w:ascii="ＭＳ 明朝" w:eastAsia="ＭＳ 明朝" w:hAnsi="ＭＳ 明朝" w:cs="ＭＳ 明朝" w:hint="eastAsia"/>
                      <w:spacing w:val="6"/>
                      <w:kern w:val="0"/>
                      <w:szCs w:val="21"/>
                    </w:rPr>
                    <w:t xml:space="preserve"> </w:t>
                  </w:r>
                  <w:r w:rsidRPr="00EA0273">
                    <w:rPr>
                      <w:rFonts w:ascii="ＭＳ 明朝" w:eastAsia="ＭＳ 明朝" w:hAnsi="ＭＳ 明朝" w:cs="ＭＳ 明朝" w:hint="eastAsia"/>
                      <w:spacing w:val="6"/>
                      <w:kern w:val="0"/>
                      <w:szCs w:val="21"/>
                    </w:rPr>
                    <w:t>1</w:t>
                  </w:r>
                  <w:r w:rsidRPr="00EA0273">
                    <w:rPr>
                      <w:rFonts w:ascii="ＭＳ 明朝" w:eastAsia="ＭＳ 明朝" w:hAnsi="ＭＳ 明朝" w:cs="ＭＳ 明朝"/>
                      <w:spacing w:val="6"/>
                      <w:kern w:val="0"/>
                      <w:szCs w:val="21"/>
                    </w:rPr>
                    <w:t>1</w:t>
                  </w:r>
                  <w:r w:rsidRPr="00EA0273">
                    <w:rPr>
                      <w:rFonts w:ascii="ＭＳ 明朝" w:eastAsia="ＭＳ 明朝" w:hAnsi="ＭＳ 明朝" w:cs="ＭＳ 明朝" w:hint="eastAsia"/>
                      <w:spacing w:val="6"/>
                      <w:kern w:val="0"/>
                      <w:szCs w:val="21"/>
                    </w:rPr>
                    <w:t>日</w:t>
                  </w:r>
                </w:p>
                <w:p w14:paraId="7A0EFDCE" w14:textId="77777777" w:rsidR="00654A28" w:rsidRDefault="00654A28" w:rsidP="00654A28">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0273">
                    <w:rPr>
                      <w:rFonts w:ascii="ＭＳ 明朝" w:eastAsia="ＭＳ 明朝" w:hAnsi="ＭＳ 明朝" w:cs="ＭＳ 明朝" w:hint="eastAsia"/>
                      <w:spacing w:val="6"/>
                      <w:kern w:val="0"/>
                      <w:szCs w:val="21"/>
                    </w:rPr>
                    <w:t>2</w:t>
                  </w:r>
                  <w:r w:rsidRPr="00EA0273">
                    <w:rPr>
                      <w:rFonts w:ascii="ＭＳ 明朝" w:eastAsia="ＭＳ 明朝" w:hAnsi="ＭＳ 明朝" w:cs="ＭＳ 明朝"/>
                      <w:spacing w:val="6"/>
                      <w:kern w:val="0"/>
                      <w:szCs w:val="21"/>
                    </w:rPr>
                    <w:t>024</w:t>
                  </w:r>
                  <w:r w:rsidRPr="00EA0273">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Pr="00EA0273">
                    <w:rPr>
                      <w:rFonts w:ascii="ＭＳ 明朝" w:eastAsia="ＭＳ 明朝" w:hAnsi="ＭＳ 明朝" w:cs="ＭＳ 明朝" w:hint="eastAsia"/>
                      <w:spacing w:val="6"/>
                      <w:kern w:val="0"/>
                      <w:szCs w:val="21"/>
                    </w:rPr>
                    <w:t>6月</w:t>
                  </w:r>
                  <w:r>
                    <w:rPr>
                      <w:rFonts w:ascii="ＭＳ 明朝" w:eastAsia="ＭＳ 明朝" w:hAnsi="ＭＳ 明朝" w:cs="ＭＳ 明朝" w:hint="eastAsia"/>
                      <w:spacing w:val="6"/>
                      <w:kern w:val="0"/>
                      <w:szCs w:val="21"/>
                    </w:rPr>
                    <w:t xml:space="preserve"> </w:t>
                  </w:r>
                  <w:r w:rsidRPr="00EA0273">
                    <w:rPr>
                      <w:rFonts w:ascii="ＭＳ 明朝" w:eastAsia="ＭＳ 明朝" w:hAnsi="ＭＳ 明朝" w:cs="ＭＳ 明朝" w:hint="eastAsia"/>
                      <w:spacing w:val="6"/>
                      <w:kern w:val="0"/>
                      <w:szCs w:val="21"/>
                    </w:rPr>
                    <w:t>1</w:t>
                  </w:r>
                  <w:r w:rsidRPr="00EA0273">
                    <w:rPr>
                      <w:rFonts w:ascii="ＭＳ 明朝" w:eastAsia="ＭＳ 明朝" w:hAnsi="ＭＳ 明朝" w:cs="ＭＳ 明朝"/>
                      <w:spacing w:val="6"/>
                      <w:kern w:val="0"/>
                      <w:szCs w:val="21"/>
                    </w:rPr>
                    <w:t>1</w:t>
                  </w:r>
                  <w:r w:rsidRPr="00EA0273">
                    <w:rPr>
                      <w:rFonts w:ascii="ＭＳ 明朝" w:eastAsia="ＭＳ 明朝" w:hAnsi="ＭＳ 明朝" w:cs="ＭＳ 明朝" w:hint="eastAsia"/>
                      <w:spacing w:val="6"/>
                      <w:kern w:val="0"/>
                      <w:szCs w:val="21"/>
                    </w:rPr>
                    <w:t>日</w:t>
                  </w:r>
                </w:p>
                <w:p w14:paraId="2C2BC438" w14:textId="77777777" w:rsidR="00654A28" w:rsidRDefault="00654A28" w:rsidP="00654A28">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0273">
                    <w:rPr>
                      <w:rFonts w:ascii="ＭＳ 明朝" w:eastAsia="ＭＳ 明朝" w:hAnsi="ＭＳ 明朝" w:cs="ＭＳ 明朝" w:hint="eastAsia"/>
                      <w:spacing w:val="6"/>
                      <w:kern w:val="0"/>
                      <w:szCs w:val="21"/>
                    </w:rPr>
                    <w:t>2</w:t>
                  </w:r>
                  <w:r w:rsidRPr="00EA0273">
                    <w:rPr>
                      <w:rFonts w:ascii="ＭＳ 明朝" w:eastAsia="ＭＳ 明朝" w:hAnsi="ＭＳ 明朝" w:cs="ＭＳ 明朝"/>
                      <w:spacing w:val="6"/>
                      <w:kern w:val="0"/>
                      <w:szCs w:val="21"/>
                    </w:rPr>
                    <w:t>024</w:t>
                  </w:r>
                  <w:r w:rsidRPr="00EA0273">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Pr="00EA0273">
                    <w:rPr>
                      <w:rFonts w:ascii="ＭＳ 明朝" w:eastAsia="ＭＳ 明朝" w:hAnsi="ＭＳ 明朝" w:cs="ＭＳ 明朝" w:hint="eastAsia"/>
                      <w:spacing w:val="6"/>
                      <w:kern w:val="0"/>
                      <w:szCs w:val="21"/>
                    </w:rPr>
                    <w:t>6月</w:t>
                  </w:r>
                  <w:r>
                    <w:rPr>
                      <w:rFonts w:ascii="ＭＳ 明朝" w:eastAsia="ＭＳ 明朝" w:hAnsi="ＭＳ 明朝" w:cs="ＭＳ 明朝" w:hint="eastAsia"/>
                      <w:spacing w:val="6"/>
                      <w:kern w:val="0"/>
                      <w:szCs w:val="21"/>
                    </w:rPr>
                    <w:t xml:space="preserve"> </w:t>
                  </w:r>
                  <w:r w:rsidRPr="00EA0273">
                    <w:rPr>
                      <w:rFonts w:ascii="ＭＳ 明朝" w:eastAsia="ＭＳ 明朝" w:hAnsi="ＭＳ 明朝" w:cs="ＭＳ 明朝" w:hint="eastAsia"/>
                      <w:spacing w:val="6"/>
                      <w:kern w:val="0"/>
                      <w:szCs w:val="21"/>
                    </w:rPr>
                    <w:t>1</w:t>
                  </w:r>
                  <w:r w:rsidRPr="00EA0273">
                    <w:rPr>
                      <w:rFonts w:ascii="ＭＳ 明朝" w:eastAsia="ＭＳ 明朝" w:hAnsi="ＭＳ 明朝" w:cs="ＭＳ 明朝"/>
                      <w:spacing w:val="6"/>
                      <w:kern w:val="0"/>
                      <w:szCs w:val="21"/>
                    </w:rPr>
                    <w:t>1</w:t>
                  </w:r>
                  <w:r w:rsidRPr="00EA0273">
                    <w:rPr>
                      <w:rFonts w:ascii="ＭＳ 明朝" w:eastAsia="ＭＳ 明朝" w:hAnsi="ＭＳ 明朝" w:cs="ＭＳ 明朝" w:hint="eastAsia"/>
                      <w:spacing w:val="6"/>
                      <w:kern w:val="0"/>
                      <w:szCs w:val="21"/>
                    </w:rPr>
                    <w:t>日</w:t>
                  </w:r>
                </w:p>
                <w:p w14:paraId="7116E297" w14:textId="26135FE7" w:rsidR="00D1302E" w:rsidRPr="00E577BF"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すべて同じ日付にて公表</w:t>
                  </w:r>
                </w:p>
              </w:tc>
            </w:tr>
            <w:tr w:rsidR="00654A28" w:rsidRPr="00E577BF" w14:paraId="2A2A0EB3" w14:textId="77777777" w:rsidTr="00F5566D">
              <w:trPr>
                <w:trHeight w:val="707"/>
              </w:trPr>
              <w:tc>
                <w:tcPr>
                  <w:tcW w:w="2600" w:type="dxa"/>
                  <w:shd w:val="clear" w:color="auto" w:fill="auto"/>
                </w:tcPr>
                <w:p w14:paraId="0E02E846" w14:textId="77777777" w:rsidR="00654A28" w:rsidRPr="00E577BF" w:rsidRDefault="00654A28" w:rsidP="00654A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95C4336" w14:textId="77777777" w:rsidR="00654A28" w:rsidRDefault="00654A28" w:rsidP="00654A28">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①</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事業戦略</w:t>
                  </w:r>
                  <w:hyperlink r:id="rId9" w:history="1">
                    <w:r w:rsidRPr="000A2CE8">
                      <w:rPr>
                        <w:rStyle w:val="af6"/>
                      </w:rPr>
                      <w:t>https://corporate.canon.jp/profile/group/system-and-support/dx</w:t>
                    </w:r>
                  </w:hyperlink>
                </w:p>
                <w:p w14:paraId="238B4AC8" w14:textId="77777777" w:rsidR="00654A28"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②ITソリューションと保守・運用サービスの提供</w:t>
                  </w:r>
                </w:p>
                <w:p w14:paraId="31C09E2B" w14:textId="77777777" w:rsidR="00654A28" w:rsidRDefault="00000000" w:rsidP="00654A28">
                  <w:pPr>
                    <w:suppressAutoHyphens/>
                    <w:kinsoku w:val="0"/>
                    <w:overflowPunct w:val="0"/>
                    <w:adjustRightInd w:val="0"/>
                    <w:spacing w:afterLines="50" w:after="120" w:line="238" w:lineRule="exact"/>
                    <w:jc w:val="left"/>
                    <w:textAlignment w:val="center"/>
                  </w:pPr>
                  <w:hyperlink r:id="rId10" w:history="1">
                    <w:r w:rsidR="00654A28" w:rsidRPr="00CB17B2">
                      <w:rPr>
                        <w:rStyle w:val="af6"/>
                      </w:rPr>
                      <w:t>https://corporate.canon.jp/profile/group/system-and-support/dx/support</w:t>
                    </w:r>
                  </w:hyperlink>
                </w:p>
                <w:p w14:paraId="4580A459" w14:textId="77777777" w:rsidR="00654A28"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③お客さま接点のオンライン化</w:t>
                  </w:r>
                </w:p>
                <w:p w14:paraId="732DC42B" w14:textId="77777777" w:rsidR="00654A28" w:rsidRDefault="00000000" w:rsidP="00654A28">
                  <w:pPr>
                    <w:suppressAutoHyphens/>
                    <w:kinsoku w:val="0"/>
                    <w:overflowPunct w:val="0"/>
                    <w:adjustRightInd w:val="0"/>
                    <w:spacing w:afterLines="50" w:after="120" w:line="238" w:lineRule="exact"/>
                    <w:jc w:val="left"/>
                    <w:textAlignment w:val="center"/>
                  </w:pPr>
                  <w:hyperlink r:id="rId11" w:history="1">
                    <w:r w:rsidR="00654A28" w:rsidRPr="00CB17B2">
                      <w:rPr>
                        <w:rStyle w:val="af6"/>
                      </w:rPr>
                      <w:t>https://corporate.canon.jp/profile/group/system-and-support/dx/online</w:t>
                    </w:r>
                  </w:hyperlink>
                </w:p>
                <w:p w14:paraId="3DCB9DA8" w14:textId="77777777" w:rsidR="00654A28"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6C4D76">
                    <w:t>DX事業戦略</w:t>
                  </w:r>
                  <w:r>
                    <w:rPr>
                      <w:rFonts w:hint="eastAsia"/>
                    </w:rPr>
                    <w:t>を</w:t>
                  </w:r>
                  <w:r w:rsidRPr="006C4D76">
                    <w:t>実現</w:t>
                  </w:r>
                  <w:r>
                    <w:rPr>
                      <w:rFonts w:hint="eastAsia"/>
                    </w:rPr>
                    <w:t>する</w:t>
                  </w:r>
                  <w:r w:rsidRPr="006C4D76">
                    <w:t>ための人材育成</w:t>
                  </w:r>
                </w:p>
                <w:p w14:paraId="476C0F92" w14:textId="77777777" w:rsidR="00654A28" w:rsidRDefault="00000000" w:rsidP="00654A28">
                  <w:pPr>
                    <w:suppressAutoHyphens/>
                    <w:kinsoku w:val="0"/>
                    <w:overflowPunct w:val="0"/>
                    <w:adjustRightInd w:val="0"/>
                    <w:spacing w:afterLines="50" w:after="120" w:line="238" w:lineRule="exact"/>
                    <w:jc w:val="left"/>
                    <w:textAlignment w:val="center"/>
                  </w:pPr>
                  <w:hyperlink r:id="rId12" w:history="1">
                    <w:r w:rsidR="00654A28" w:rsidRPr="00CB17B2">
                      <w:rPr>
                        <w:rStyle w:val="af6"/>
                      </w:rPr>
                      <w:t>https://corporate.canon.jp/profile/group/system-and-support/dx/human</w:t>
                    </w:r>
                  </w:hyperlink>
                </w:p>
                <w:p w14:paraId="179E3034" w14:textId="77777777" w:rsidR="00654A28" w:rsidRPr="001F10FB"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による社内業務・生産性向上</w:t>
                  </w:r>
                </w:p>
                <w:p w14:paraId="1FE4DE1F" w14:textId="2AABFE67" w:rsidR="00654A28" w:rsidRPr="00E577BF" w:rsidRDefault="00000000"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654A28" w:rsidRPr="00CB17B2">
                      <w:rPr>
                        <w:rStyle w:val="af6"/>
                      </w:rPr>
                      <w:t>https://corporate.canon.jp/profile/group/system-and-support/dx/productivity</w:t>
                    </w:r>
                  </w:hyperlink>
                </w:p>
              </w:tc>
            </w:tr>
            <w:tr w:rsidR="00654A28" w:rsidRPr="00E577BF" w14:paraId="640E83AB" w14:textId="77777777" w:rsidTr="00F5566D">
              <w:trPr>
                <w:trHeight w:val="353"/>
              </w:trPr>
              <w:tc>
                <w:tcPr>
                  <w:tcW w:w="2600" w:type="dxa"/>
                  <w:shd w:val="clear" w:color="auto" w:fill="auto"/>
                </w:tcPr>
                <w:p w14:paraId="2A82AECA" w14:textId="77777777" w:rsidR="00654A28" w:rsidRPr="00E577BF" w:rsidRDefault="00654A28" w:rsidP="00654A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95812E4" w14:textId="77777777" w:rsidR="00654A28" w:rsidRPr="00154FAE" w:rsidRDefault="00654A28" w:rsidP="00654A28">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sidRPr="00154FAE">
                    <w:rPr>
                      <w:rFonts w:ascii="ＭＳ 明朝" w:eastAsia="ＭＳ 明朝" w:hAnsi="ＭＳ 明朝" w:cs="ＭＳ 明朝"/>
                      <w:bCs/>
                      <w:spacing w:val="6"/>
                      <w:kern w:val="0"/>
                      <w:szCs w:val="21"/>
                    </w:rPr>
                    <w:t>DX</w:t>
                  </w:r>
                  <w:r w:rsidRPr="00154FAE">
                    <w:rPr>
                      <w:rFonts w:ascii="ＭＳ 明朝" w:eastAsia="ＭＳ 明朝" w:hAnsi="ＭＳ 明朝" w:cs="ＭＳ 明朝" w:hint="eastAsia"/>
                      <w:bCs/>
                      <w:spacing w:val="6"/>
                      <w:kern w:val="0"/>
                      <w:szCs w:val="21"/>
                    </w:rPr>
                    <w:t>事業戦略</w:t>
                  </w:r>
                </w:p>
                <w:p w14:paraId="32D9847A" w14:textId="77777777" w:rsidR="00654A28"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u w:val="single"/>
                    </w:rPr>
                    <w:t>(</w:t>
                  </w:r>
                  <w:r>
                    <w:rPr>
                      <w:rFonts w:ascii="ＭＳ 明朝" w:eastAsia="ＭＳ 明朝" w:hAnsi="ＭＳ 明朝" w:cs="ＭＳ 明朝"/>
                      <w:spacing w:val="6"/>
                      <w:kern w:val="0"/>
                      <w:szCs w:val="21"/>
                      <w:u w:val="single"/>
                    </w:rPr>
                    <w:t>1)</w:t>
                  </w:r>
                  <w:r w:rsidRPr="00E94C8A">
                    <w:rPr>
                      <w:rFonts w:ascii="ＭＳ 明朝" w:eastAsia="ＭＳ 明朝" w:hAnsi="ＭＳ 明朝" w:cs="ＭＳ 明朝" w:hint="eastAsia"/>
                      <w:spacing w:val="6"/>
                      <w:kern w:val="0"/>
                      <w:szCs w:val="21"/>
                      <w:u w:val="single"/>
                    </w:rPr>
                    <w:t>I</w:t>
                  </w:r>
                  <w:r w:rsidRPr="00E94C8A">
                    <w:rPr>
                      <w:rFonts w:ascii="ＭＳ 明朝" w:eastAsia="ＭＳ 明朝" w:hAnsi="ＭＳ 明朝" w:cs="ＭＳ 明朝"/>
                      <w:spacing w:val="6"/>
                      <w:kern w:val="0"/>
                      <w:szCs w:val="21"/>
                      <w:u w:val="single"/>
                    </w:rPr>
                    <w:t>T</w:t>
                  </w:r>
                  <w:r w:rsidRPr="00E94C8A">
                    <w:rPr>
                      <w:rFonts w:ascii="ＭＳ 明朝" w:eastAsia="ＭＳ 明朝" w:hAnsi="ＭＳ 明朝" w:cs="ＭＳ 明朝" w:hint="eastAsia"/>
                      <w:spacing w:val="6"/>
                      <w:kern w:val="0"/>
                      <w:szCs w:val="21"/>
                      <w:u w:val="single"/>
                    </w:rPr>
                    <w:t>ソリューションと保守・運用サービスの提供</w:t>
                  </w:r>
                </w:p>
                <w:p w14:paraId="5DBC1961" w14:textId="77777777" w:rsidR="00654A28" w:rsidRPr="00F26223"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6223">
                    <w:rPr>
                      <w:rFonts w:ascii="ＭＳ 明朝" w:eastAsia="ＭＳ 明朝" w:hAnsi="ＭＳ 明朝" w:cs="ＭＳ 明朝" w:hint="eastAsia"/>
                      <w:spacing w:val="6"/>
                      <w:kern w:val="0"/>
                      <w:szCs w:val="21"/>
                    </w:rPr>
                    <w:t>・</w:t>
                  </w:r>
                  <w:r w:rsidRPr="00F26223">
                    <w:t>ITにまつわるお客さまの課題を</w:t>
                  </w:r>
                  <w:r w:rsidRPr="00F26223">
                    <w:rPr>
                      <w:rFonts w:hint="eastAsia"/>
                    </w:rPr>
                    <w:t>「まかせて</w:t>
                  </w:r>
                  <w:r w:rsidRPr="00F26223">
                    <w:t>IT DXシリーズ</w:t>
                  </w:r>
                  <w:r w:rsidRPr="00F26223">
                    <w:rPr>
                      <w:rFonts w:hint="eastAsia"/>
                    </w:rPr>
                    <w:t>」で</w:t>
                  </w:r>
                  <w:r w:rsidRPr="00F26223">
                    <w:t>解決します</w:t>
                  </w:r>
                </w:p>
                <w:p w14:paraId="14268F02" w14:textId="77777777" w:rsidR="00654A28" w:rsidRPr="00060FE5"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hint="eastAsia"/>
                    </w:rPr>
                    <w:t>「インターネットリモートサポート」を用いた遠隔支援で、お客さまのお困りごとをスピーディーに解決します</w:t>
                  </w:r>
                </w:p>
                <w:p w14:paraId="2649015E" w14:textId="77777777" w:rsidR="00654A28" w:rsidRPr="008668D8"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・デジタルツールを活用しお客さまの声を収集、ソリューションや運用サービスに反映します</w:t>
                  </w:r>
                </w:p>
                <w:p w14:paraId="59C62B1E" w14:textId="77777777" w:rsidR="00654A28"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Pr>
                      <w:rFonts w:ascii="ＭＳ 明朝" w:eastAsia="ＭＳ 明朝" w:hAnsi="ＭＳ 明朝" w:cs="ＭＳ 明朝" w:hint="eastAsia"/>
                      <w:spacing w:val="6"/>
                      <w:kern w:val="0"/>
                      <w:szCs w:val="21"/>
                      <w:u w:val="single"/>
                    </w:rPr>
                    <w:t>(</w:t>
                  </w:r>
                  <w:r>
                    <w:rPr>
                      <w:rFonts w:ascii="ＭＳ 明朝" w:eastAsia="ＭＳ 明朝" w:hAnsi="ＭＳ 明朝" w:cs="ＭＳ 明朝"/>
                      <w:spacing w:val="6"/>
                      <w:kern w:val="0"/>
                      <w:szCs w:val="21"/>
                      <w:u w:val="single"/>
                    </w:rPr>
                    <w:t>2)</w:t>
                  </w:r>
                  <w:r w:rsidRPr="00E94C8A">
                    <w:rPr>
                      <w:rFonts w:ascii="ＭＳ 明朝" w:eastAsia="ＭＳ 明朝" w:hAnsi="ＭＳ 明朝" w:cs="ＭＳ 明朝" w:hint="eastAsia"/>
                      <w:spacing w:val="6"/>
                      <w:kern w:val="0"/>
                      <w:szCs w:val="21"/>
                      <w:u w:val="single"/>
                    </w:rPr>
                    <w:t>お客さま接点のオンライン化</w:t>
                  </w:r>
                </w:p>
                <w:p w14:paraId="2271120A" w14:textId="77777777" w:rsidR="00654A28"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26223">
                    <w:rPr>
                      <w:rFonts w:hint="eastAsia"/>
                    </w:rPr>
                    <w:t>お客さま専用Webページ「キヤノンS&amp;S　マイポータル」を用いて、お客さまごとに適した情報を表示し、お客さまのDXを支援する情報を提供します</w:t>
                  </w:r>
                </w:p>
                <w:p w14:paraId="66CDD1F0" w14:textId="77777777" w:rsidR="00654A28"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429D">
                    <w:rPr>
                      <w:rFonts w:ascii="ＭＳ 明朝" w:eastAsia="ＭＳ 明朝" w:hAnsi="ＭＳ 明朝" w:cs="ＭＳ 明朝" w:hint="eastAsia"/>
                      <w:spacing w:val="6"/>
                      <w:kern w:val="0"/>
                      <w:szCs w:val="21"/>
                    </w:rPr>
                    <w:t>・オンライン</w:t>
                  </w:r>
                  <w:r>
                    <w:rPr>
                      <w:rFonts w:ascii="ＭＳ 明朝" w:eastAsia="ＭＳ 明朝" w:hAnsi="ＭＳ 明朝" w:cs="ＭＳ 明朝" w:hint="eastAsia"/>
                      <w:spacing w:val="6"/>
                      <w:kern w:val="0"/>
                      <w:szCs w:val="21"/>
                    </w:rPr>
                    <w:t>を活用し、全国に在籍するソリューションスペシャリストがお客さまの課題解決のご支援を行います</w:t>
                  </w:r>
                </w:p>
                <w:p w14:paraId="00FBC8E5" w14:textId="77777777" w:rsidR="00654A28"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をテーマにオンラインセミナー、オンラインイベントを定期的に開催し、お客さまのD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推進にまつわる情報を提供します</w:t>
                  </w:r>
                </w:p>
                <w:p w14:paraId="5656B176" w14:textId="77777777" w:rsidR="00654A28"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・リアルとオンライン、双方の機能を有する共創の場、C</w:t>
                  </w:r>
                  <w:r>
                    <w:rPr>
                      <w:rFonts w:ascii="ＭＳ 明朝" w:eastAsia="ＭＳ 明朝" w:hAnsi="ＭＳ 明朝" w:cs="ＭＳ 明朝"/>
                      <w:spacing w:val="6"/>
                      <w:kern w:val="0"/>
                      <w:szCs w:val="21"/>
                    </w:rPr>
                    <w:t>ANON INNOVATION LAB “WITH”</w:t>
                  </w:r>
                  <w:r>
                    <w:rPr>
                      <w:rFonts w:ascii="ＭＳ 明朝" w:eastAsia="ＭＳ 明朝" w:hAnsi="ＭＳ 明朝" w:cs="ＭＳ 明朝" w:hint="eastAsia"/>
                      <w:spacing w:val="6"/>
                      <w:kern w:val="0"/>
                      <w:szCs w:val="21"/>
                    </w:rPr>
                    <w:t>より、全国のお客さまのD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活用の具体的なイメージを配信します</w:t>
                  </w:r>
                </w:p>
                <w:p w14:paraId="56E2E584" w14:textId="77777777" w:rsidR="00654A28"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D61DC8">
                    <w:rPr>
                      <w:rFonts w:ascii="ＭＳ 明朝" w:eastAsia="ＭＳ 明朝" w:hAnsi="ＭＳ 明朝" w:cs="ＭＳ 明朝" w:hint="eastAsia"/>
                      <w:spacing w:val="6"/>
                      <w:kern w:val="0"/>
                      <w:szCs w:val="21"/>
                      <w:u w:val="single"/>
                    </w:rPr>
                    <w:lastRenderedPageBreak/>
                    <w:t>(</w:t>
                  </w:r>
                  <w:r w:rsidRPr="00D61DC8">
                    <w:rPr>
                      <w:rFonts w:ascii="ＭＳ 明朝" w:eastAsia="ＭＳ 明朝" w:hAnsi="ＭＳ 明朝" w:cs="ＭＳ 明朝"/>
                      <w:spacing w:val="6"/>
                      <w:kern w:val="0"/>
                      <w:szCs w:val="21"/>
                      <w:u w:val="single"/>
                    </w:rPr>
                    <w:t>3)</w:t>
                  </w:r>
                  <w:r w:rsidRPr="00E94C8A">
                    <w:rPr>
                      <w:rFonts w:ascii="ＭＳ 明朝" w:eastAsia="ＭＳ 明朝" w:hAnsi="ＭＳ 明朝" w:cs="ＭＳ 明朝" w:hint="eastAsia"/>
                      <w:spacing w:val="6"/>
                      <w:kern w:val="0"/>
                      <w:szCs w:val="21"/>
                      <w:u w:val="single"/>
                    </w:rPr>
                    <w:t>D</w:t>
                  </w:r>
                  <w:r w:rsidRPr="00E94C8A">
                    <w:rPr>
                      <w:rFonts w:ascii="ＭＳ 明朝" w:eastAsia="ＭＳ 明朝" w:hAnsi="ＭＳ 明朝" w:cs="ＭＳ 明朝"/>
                      <w:spacing w:val="6"/>
                      <w:kern w:val="0"/>
                      <w:szCs w:val="21"/>
                      <w:u w:val="single"/>
                    </w:rPr>
                    <w:t>X</w:t>
                  </w:r>
                  <w:r>
                    <w:rPr>
                      <w:rFonts w:ascii="ＭＳ 明朝" w:eastAsia="ＭＳ 明朝" w:hAnsi="ＭＳ 明朝" w:cs="ＭＳ 明朝" w:hint="eastAsia"/>
                      <w:spacing w:val="6"/>
                      <w:kern w:val="0"/>
                      <w:szCs w:val="21"/>
                      <w:u w:val="single"/>
                    </w:rPr>
                    <w:t>事業戦略</w:t>
                  </w:r>
                  <w:r w:rsidRPr="00E94C8A">
                    <w:rPr>
                      <w:rFonts w:ascii="ＭＳ 明朝" w:eastAsia="ＭＳ 明朝" w:hAnsi="ＭＳ 明朝" w:cs="ＭＳ 明朝" w:hint="eastAsia"/>
                      <w:spacing w:val="6"/>
                      <w:kern w:val="0"/>
                      <w:szCs w:val="21"/>
                      <w:u w:val="single"/>
                    </w:rPr>
                    <w:t>を</w:t>
                  </w:r>
                  <w:r>
                    <w:rPr>
                      <w:rFonts w:ascii="ＭＳ 明朝" w:eastAsia="ＭＳ 明朝" w:hAnsi="ＭＳ 明朝" w:cs="ＭＳ 明朝" w:hint="eastAsia"/>
                      <w:spacing w:val="6"/>
                      <w:kern w:val="0"/>
                      <w:szCs w:val="21"/>
                      <w:u w:val="single"/>
                    </w:rPr>
                    <w:t>実現するための</w:t>
                  </w:r>
                  <w:r w:rsidRPr="00E94C8A">
                    <w:rPr>
                      <w:rFonts w:ascii="ＭＳ 明朝" w:eastAsia="ＭＳ 明朝" w:hAnsi="ＭＳ 明朝" w:cs="ＭＳ 明朝" w:hint="eastAsia"/>
                      <w:spacing w:val="6"/>
                      <w:kern w:val="0"/>
                      <w:szCs w:val="21"/>
                      <w:u w:val="single"/>
                    </w:rPr>
                    <w:t>人材育成</w:t>
                  </w:r>
                </w:p>
                <w:p w14:paraId="598BE29A" w14:textId="77777777" w:rsidR="00654A28"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15F8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事業戦略を実現するため、プロフェッショナル職の専門性向上を図ります</w:t>
                  </w:r>
                </w:p>
                <w:p w14:paraId="66810C21" w14:textId="77777777" w:rsidR="00654A28" w:rsidRPr="00F26223"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6223">
                    <w:rPr>
                      <w:rFonts w:ascii="ＭＳ 明朝" w:eastAsia="ＭＳ 明朝" w:hAnsi="ＭＳ 明朝" w:cs="ＭＳ 明朝" w:hint="eastAsia"/>
                      <w:spacing w:val="6"/>
                      <w:kern w:val="0"/>
                      <w:szCs w:val="21"/>
                    </w:rPr>
                    <w:t>・</w:t>
                  </w:r>
                  <w:r w:rsidRPr="00F26223">
                    <w:rPr>
                      <w:rFonts w:hint="eastAsia"/>
                    </w:rPr>
                    <w:t>全社員において</w:t>
                  </w:r>
                  <w:r w:rsidRPr="00F26223">
                    <w:t xml:space="preserve"> (一社)日本イノベーション融合学会主催のDX検定</w:t>
                  </w:r>
                  <w:r w:rsidRPr="00F26223">
                    <w:rPr>
                      <w:sz w:val="16"/>
                      <w:szCs w:val="16"/>
                    </w:rPr>
                    <w:t>TM</w:t>
                  </w:r>
                  <w:r w:rsidRPr="00F26223">
                    <w:t>、DXビジネス検定</w:t>
                  </w:r>
                  <w:r w:rsidRPr="00F26223">
                    <w:rPr>
                      <w:sz w:val="16"/>
                      <w:szCs w:val="16"/>
                    </w:rPr>
                    <w:t>TM</w:t>
                  </w:r>
                  <w:r w:rsidRPr="00F26223">
                    <w:t>を受検し、DX事業戦略の浸透と普及に努めています</w:t>
                  </w:r>
                </w:p>
                <w:p w14:paraId="7FBB3430" w14:textId="77777777" w:rsidR="00654A28"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w:t>
                  </w:r>
                  <w:r>
                    <w:rPr>
                      <w:rFonts w:ascii="ＭＳ 明朝" w:eastAsia="ＭＳ 明朝" w:hAnsi="ＭＳ 明朝" w:cs="ＭＳ 明朝"/>
                      <w:spacing w:val="6"/>
                      <w:kern w:val="0"/>
                      <w:szCs w:val="21"/>
                    </w:rPr>
                    <w:t>PA</w:t>
                  </w:r>
                  <w:r>
                    <w:rPr>
                      <w:rFonts w:ascii="ＭＳ 明朝" w:eastAsia="ＭＳ 明朝" w:hAnsi="ＭＳ 明朝" w:cs="ＭＳ 明朝" w:hint="eastAsia"/>
                      <w:spacing w:val="6"/>
                      <w:kern w:val="0"/>
                      <w:szCs w:val="21"/>
                    </w:rPr>
                    <w:t>の基準書をもとにスキルレベルを定義し、教育計画の策定と実行をしています</w:t>
                  </w:r>
                </w:p>
                <w:p w14:paraId="4BCE0C59" w14:textId="77777777" w:rsidR="00654A28" w:rsidRDefault="00654A28" w:rsidP="00654A28">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ITソリューションと保守・運用サービスの提供</w:t>
                  </w:r>
                </w:p>
                <w:p w14:paraId="3ABC965D" w14:textId="77777777" w:rsidR="00654A28"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w:t>
                  </w:r>
                  <w:r>
                    <w:rPr>
                      <w:rFonts w:ascii="ＭＳ 明朝" w:eastAsia="ＭＳ 明朝" w:hAnsi="ＭＳ 明朝" w:cs="ＭＳ 明朝"/>
                      <w:spacing w:val="6"/>
                      <w:kern w:val="0"/>
                      <w:szCs w:val="21"/>
                    </w:rPr>
                    <w:t>T</w:t>
                  </w:r>
                  <w:r>
                    <w:rPr>
                      <w:rFonts w:ascii="ＭＳ 明朝" w:eastAsia="ＭＳ 明朝" w:hAnsi="ＭＳ 明朝" w:cs="ＭＳ 明朝" w:hint="eastAsia"/>
                      <w:spacing w:val="6"/>
                      <w:kern w:val="0"/>
                      <w:szCs w:val="21"/>
                    </w:rPr>
                    <w:t>ソリューションの安定稼働</w:t>
                  </w:r>
                </w:p>
                <w:p w14:paraId="6FE13411" w14:textId="77777777" w:rsidR="00654A28"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w:t>
                  </w:r>
                  <w:r>
                    <w:rPr>
                      <w:rFonts w:ascii="ＭＳ 明朝" w:eastAsia="ＭＳ 明朝" w:hAnsi="ＭＳ 明朝" w:cs="ＭＳ 明朝"/>
                      <w:spacing w:val="6"/>
                      <w:kern w:val="0"/>
                      <w:szCs w:val="21"/>
                    </w:rPr>
                    <w:t>T</w:t>
                  </w:r>
                  <w:r>
                    <w:rPr>
                      <w:rFonts w:ascii="ＭＳ 明朝" w:eastAsia="ＭＳ 明朝" w:hAnsi="ＭＳ 明朝" w:cs="ＭＳ 明朝" w:hint="eastAsia"/>
                      <w:spacing w:val="6"/>
                      <w:kern w:val="0"/>
                      <w:szCs w:val="21"/>
                    </w:rPr>
                    <w:t>ソリューションと保守・運用サービスの拡大</w:t>
                  </w:r>
                </w:p>
                <w:p w14:paraId="2D97588D" w14:textId="77777777" w:rsidR="00654A28" w:rsidRDefault="00654A28" w:rsidP="00654A28">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お客さま接点のオンライン化</w:t>
                  </w:r>
                </w:p>
                <w:p w14:paraId="222CF41D" w14:textId="77777777" w:rsidR="00654A28"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・キヤノンS</w:t>
                  </w:r>
                  <w:r>
                    <w:rPr>
                      <w:rFonts w:ascii="ＭＳ 明朝" w:eastAsia="ＭＳ 明朝" w:hAnsi="ＭＳ 明朝" w:cs="ＭＳ 明朝"/>
                      <w:spacing w:val="6"/>
                      <w:kern w:val="0"/>
                      <w:szCs w:val="21"/>
                    </w:rPr>
                    <w:t>&amp;S</w:t>
                  </w:r>
                  <w:r>
                    <w:rPr>
                      <w:rFonts w:ascii="ＭＳ 明朝" w:eastAsia="ＭＳ 明朝" w:hAnsi="ＭＳ 明朝" w:cs="ＭＳ 明朝" w:hint="eastAsia"/>
                      <w:spacing w:val="6"/>
                      <w:kern w:val="0"/>
                      <w:szCs w:val="21"/>
                    </w:rPr>
                    <w:t>マイポータル</w:t>
                  </w:r>
                </w:p>
                <w:p w14:paraId="319DBCAD" w14:textId="77777777" w:rsidR="00654A28"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・オンライン面談</w:t>
                  </w:r>
                </w:p>
                <w:p w14:paraId="0B5BFEE9" w14:textId="77777777" w:rsidR="00654A28"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をテーマにしたセミナー・イベントの開催</w:t>
                  </w:r>
                </w:p>
                <w:p w14:paraId="634EDDC0" w14:textId="77777777" w:rsidR="00654A28"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・C</w:t>
                  </w:r>
                  <w:r>
                    <w:rPr>
                      <w:rFonts w:ascii="ＭＳ 明朝" w:eastAsia="ＭＳ 明朝" w:hAnsi="ＭＳ 明朝" w:cs="ＭＳ 明朝"/>
                      <w:spacing w:val="6"/>
                      <w:kern w:val="0"/>
                      <w:szCs w:val="21"/>
                    </w:rPr>
                    <w:t>ANON INNOVATION LAB</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WITH</w:t>
                  </w:r>
                  <w:r>
                    <w:rPr>
                      <w:rFonts w:ascii="ＭＳ 明朝" w:eastAsia="ＭＳ 明朝" w:hAnsi="ＭＳ 明朝" w:cs="ＭＳ 明朝" w:hint="eastAsia"/>
                      <w:spacing w:val="6"/>
                      <w:kern w:val="0"/>
                      <w:szCs w:val="21"/>
                    </w:rPr>
                    <w:t>”</w:t>
                  </w:r>
                </w:p>
                <w:p w14:paraId="639DF5ED" w14:textId="77777777" w:rsidR="00654A28" w:rsidRDefault="00654A28" w:rsidP="00654A28">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D76">
                    <w:t>DX事業戦略</w:t>
                  </w:r>
                  <w:r>
                    <w:rPr>
                      <w:rFonts w:hint="eastAsia"/>
                    </w:rPr>
                    <w:t>を</w:t>
                  </w:r>
                  <w:r w:rsidRPr="006C4D76">
                    <w:t>実現</w:t>
                  </w:r>
                  <w:r>
                    <w:rPr>
                      <w:rFonts w:hint="eastAsia"/>
                    </w:rPr>
                    <w:t>する</w:t>
                  </w:r>
                  <w:r w:rsidRPr="006C4D76">
                    <w:t>ための人材育成</w:t>
                  </w:r>
                </w:p>
                <w:p w14:paraId="3DF06382" w14:textId="77777777" w:rsidR="00654A28"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・プロフェッショナル職の専門性向上の取り組み</w:t>
                  </w:r>
                </w:p>
                <w:p w14:paraId="4A2646F8" w14:textId="77777777" w:rsidR="00654A28"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検定</w:t>
                  </w:r>
                  <w:r>
                    <w:rPr>
                      <w:rFonts w:ascii="ＭＳ 明朝" w:eastAsia="ＭＳ 明朝" w:hAnsi="ＭＳ 明朝" w:cs="ＭＳ 明朝"/>
                      <w:spacing w:val="6"/>
                      <w:kern w:val="0"/>
                      <w:szCs w:val="21"/>
                    </w:rPr>
                    <w:t>TM</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ビジネス検定T</w:t>
                  </w:r>
                  <w:r>
                    <w:rPr>
                      <w:rFonts w:ascii="ＭＳ 明朝" w:eastAsia="ＭＳ 明朝" w:hAnsi="ＭＳ 明朝" w:cs="ＭＳ 明朝"/>
                      <w:spacing w:val="6"/>
                      <w:kern w:val="0"/>
                      <w:szCs w:val="21"/>
                    </w:rPr>
                    <w:t>M</w:t>
                  </w:r>
                  <w:r>
                    <w:rPr>
                      <w:rFonts w:ascii="ＭＳ 明朝" w:eastAsia="ＭＳ 明朝" w:hAnsi="ＭＳ 明朝" w:cs="ＭＳ 明朝" w:hint="eastAsia"/>
                      <w:spacing w:val="6"/>
                      <w:kern w:val="0"/>
                      <w:szCs w:val="21"/>
                    </w:rPr>
                    <w:t>において「企業優秀賞」「優秀賞」を同時受賞</w:t>
                  </w:r>
                </w:p>
                <w:p w14:paraId="397D82A4" w14:textId="77777777" w:rsidR="00654A28" w:rsidRPr="001F10FB" w:rsidRDefault="00654A28" w:rsidP="00654A28">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による社内業務・生産性向上</w:t>
                  </w:r>
                </w:p>
                <w:p w14:paraId="1F09B2A9" w14:textId="77777777" w:rsidR="00654A28"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0273">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生産性向上の取り組み</w:t>
                  </w:r>
                </w:p>
                <w:p w14:paraId="0848987C" w14:textId="5217B225" w:rsidR="00654A28" w:rsidRPr="00E577BF"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0273">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自社の取り組み事例の共有</w:t>
                  </w:r>
                </w:p>
              </w:tc>
            </w:tr>
            <w:tr w:rsidR="00C30B24" w:rsidRPr="00E577BF" w14:paraId="20047B99" w14:textId="77777777" w:rsidTr="00F5566D">
              <w:trPr>
                <w:trHeight w:val="697"/>
              </w:trPr>
              <w:tc>
                <w:tcPr>
                  <w:tcW w:w="2600" w:type="dxa"/>
                  <w:shd w:val="clear" w:color="auto" w:fill="auto"/>
                </w:tcPr>
                <w:p w14:paraId="1BDE20EC" w14:textId="77777777" w:rsidR="00C30B24" w:rsidRPr="00E577BF" w:rsidRDefault="00C30B24" w:rsidP="00C30B2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44B60A6E" w:rsidR="00C30B24" w:rsidRPr="00E577BF" w:rsidRDefault="00762E31" w:rsidP="00C30B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取締役会より承認権限を委譲されている経営会議にて</w:t>
                  </w:r>
                  <w:r w:rsidRPr="00EA0273">
                    <w:rPr>
                      <w:rFonts w:ascii="ＭＳ 明朝" w:eastAsia="ＭＳ 明朝" w:hAnsi="ＭＳ 明朝" w:cs="ＭＳ 明朝" w:hint="eastAsia"/>
                      <w:spacing w:val="6"/>
                      <w:kern w:val="0"/>
                      <w:szCs w:val="21"/>
                    </w:rPr>
                    <w:t>、承認を得た</w:t>
                  </w:r>
                  <w:r>
                    <w:rPr>
                      <w:rFonts w:ascii="ＭＳ 明朝" w:eastAsia="ＭＳ 明朝" w:hAnsi="ＭＳ 明朝" w:cs="ＭＳ 明朝" w:hint="eastAsia"/>
                      <w:spacing w:val="6"/>
                      <w:kern w:val="0"/>
                      <w:szCs w:val="21"/>
                    </w:rPr>
                    <w:t>事項を</w:t>
                  </w:r>
                  <w:r w:rsidRPr="00EA0273">
                    <w:rPr>
                      <w:rFonts w:ascii="ＭＳ 明朝" w:eastAsia="ＭＳ 明朝" w:hAnsi="ＭＳ 明朝" w:cs="ＭＳ 明朝" w:hint="eastAsia"/>
                      <w:spacing w:val="6"/>
                      <w:kern w:val="0"/>
                      <w:szCs w:val="21"/>
                    </w:rPr>
                    <w:t>公表媒体に記載</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F660B4C" w14:textId="77777777" w:rsidR="00654A28" w:rsidRPr="00240DDA"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0DDA">
                    <w:rPr>
                      <w:rFonts w:ascii="ＭＳ 明朝" w:eastAsia="ＭＳ 明朝" w:hAnsi="ＭＳ 明朝" w:cs="ＭＳ 明朝" w:hint="eastAsia"/>
                      <w:spacing w:val="6"/>
                      <w:kern w:val="0"/>
                      <w:szCs w:val="21"/>
                    </w:rPr>
                    <w:t>キヤノンマーケティングジャパン公式HP(canon.jp)トップ&gt;企業情報&gt;</w:t>
                  </w:r>
                  <w:r>
                    <w:rPr>
                      <w:rFonts w:ascii="ＭＳ 明朝" w:eastAsia="ＭＳ 明朝" w:hAnsi="ＭＳ 明朝" w:cs="ＭＳ 明朝" w:hint="eastAsia"/>
                      <w:spacing w:val="6"/>
                      <w:kern w:val="0"/>
                      <w:szCs w:val="21"/>
                    </w:rPr>
                    <w:t>グループ会社一覧&gt;</w:t>
                  </w:r>
                  <w:r w:rsidRPr="00240DDA">
                    <w:rPr>
                      <w:rFonts w:ascii="ＭＳ 明朝" w:eastAsia="ＭＳ 明朝" w:hAnsi="ＭＳ 明朝" w:cs="ＭＳ 明朝" w:hint="eastAsia"/>
                      <w:spacing w:val="6"/>
                      <w:kern w:val="0"/>
                      <w:szCs w:val="21"/>
                    </w:rPr>
                    <w:t>キヤノンシステムアンドサポート株式会社</w:t>
                  </w:r>
                  <w:r>
                    <w:rPr>
                      <w:rFonts w:ascii="ＭＳ 明朝" w:eastAsia="ＭＳ 明朝" w:hAnsi="ＭＳ 明朝" w:cs="ＭＳ 明朝" w:hint="eastAsia"/>
                      <w:spacing w:val="6"/>
                      <w:kern w:val="0"/>
                      <w:szCs w:val="21"/>
                    </w:rPr>
                    <w:t xml:space="preserve"> 公式ウェブサイト&gt;</w:t>
                  </w:r>
                  <w:r>
                    <w:rPr>
                      <w:rFonts w:ascii="ＭＳ 明朝" w:eastAsia="ＭＳ 明朝" w:hAnsi="ＭＳ 明朝" w:cs="ＭＳ 明朝"/>
                      <w:spacing w:val="6"/>
                      <w:kern w:val="0"/>
                      <w:szCs w:val="21"/>
                    </w:rPr>
                    <w:t>DX</w:t>
                  </w:r>
                  <w:r w:rsidRPr="00240DDA">
                    <w:rPr>
                      <w:rFonts w:ascii="ＭＳ 明朝" w:eastAsia="ＭＳ 明朝" w:hAnsi="ＭＳ 明朝" w:cs="ＭＳ 明朝" w:hint="eastAsia"/>
                      <w:spacing w:val="6"/>
                      <w:kern w:val="0"/>
                      <w:szCs w:val="21"/>
                    </w:rPr>
                    <w:t>の取組</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DX</w:t>
                  </w:r>
                  <w:r w:rsidRPr="00240DDA">
                    <w:rPr>
                      <w:rFonts w:ascii="ＭＳ 明朝" w:eastAsia="ＭＳ 明朝" w:hAnsi="ＭＳ 明朝" w:cs="ＭＳ 明朝" w:hint="eastAsia"/>
                      <w:spacing w:val="6"/>
                      <w:kern w:val="0"/>
                      <w:szCs w:val="21"/>
                    </w:rPr>
                    <w:t>事業戦略</w:t>
                  </w:r>
                </w:p>
                <w:p w14:paraId="28CC309D" w14:textId="77777777" w:rsidR="00654A28" w:rsidRDefault="00654A28" w:rsidP="00654A28">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事業戦略（中段</w:t>
                  </w:r>
                  <w:r>
                    <w:rPr>
                      <w:rFonts w:ascii="ＭＳ 明朝" w:eastAsia="ＭＳ 明朝" w:hAnsi="ＭＳ 明朝" w:cs="ＭＳ 明朝"/>
                      <w:spacing w:val="6"/>
                      <w:kern w:val="0"/>
                      <w:szCs w:val="21"/>
                    </w:rPr>
                    <w:t>）</w:t>
                  </w:r>
                </w:p>
                <w:p w14:paraId="3C71ADE2" w14:textId="77777777" w:rsidR="00654A28" w:rsidRDefault="00654A28" w:rsidP="00654A28">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推進体制」に記載</w:t>
                  </w:r>
                </w:p>
                <w:p w14:paraId="47D9F1D0" w14:textId="12A66CEC" w:rsidR="00D1302E" w:rsidRPr="00E577BF" w:rsidRDefault="00654A2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6C4D76">
                    <w:t>DX事業戦略</w:t>
                  </w:r>
                  <w:r>
                    <w:rPr>
                      <w:rFonts w:hint="eastAsia"/>
                    </w:rPr>
                    <w:t>を</w:t>
                  </w:r>
                  <w:r w:rsidRPr="006C4D76">
                    <w:t>実現</w:t>
                  </w:r>
                  <w:r>
                    <w:rPr>
                      <w:rFonts w:hint="eastAsia"/>
                    </w:rPr>
                    <w:t>する</w:t>
                  </w:r>
                  <w:r w:rsidRPr="006C4D76">
                    <w:t>ための人材育成</w:t>
                  </w:r>
                  <w:r>
                    <w:rPr>
                      <w:rFonts w:hint="eastAsia"/>
                    </w:rPr>
                    <w:t xml:space="preserve"> に記載</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D96E7C2" w14:textId="77777777" w:rsidR="00654A28"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7EEF">
                    <w:rPr>
                      <w:rFonts w:ascii="ＭＳ 明朝" w:eastAsia="ＭＳ 明朝" w:hAnsi="ＭＳ 明朝" w:cs="ＭＳ 明朝" w:hint="eastAsia"/>
                      <w:spacing w:val="6"/>
                      <w:kern w:val="0"/>
                      <w:szCs w:val="21"/>
                    </w:rPr>
                    <w:t>当社では、代表取締役社長を実務執行責任者とし、企画本部にてDX推進戦略の立案と実行状況の統括、マーケティング統括部門にてITソリューション事業におけるDX戦略の立案と実行をおこなっております</w:t>
                  </w:r>
                </w:p>
                <w:p w14:paraId="7145AA48" w14:textId="77777777" w:rsidR="00654A28"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※体制図を記載</w:t>
                  </w:r>
                </w:p>
                <w:p w14:paraId="18A27DD3" w14:textId="77777777" w:rsidR="00654A28"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C1D042" w14:textId="77777777" w:rsidR="00654A28" w:rsidRPr="00637C53"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637C53">
                    <w:rPr>
                      <w:rFonts w:ascii="ＭＳ 明朝" w:eastAsia="ＭＳ 明朝" w:hAnsi="ＭＳ 明朝" w:cs="ＭＳ 明朝" w:hint="eastAsia"/>
                      <w:spacing w:val="6"/>
                      <w:kern w:val="0"/>
                      <w:szCs w:val="21"/>
                    </w:rPr>
                    <w:t>DX事業戦略を実現するための人材育成</w:t>
                  </w:r>
                </w:p>
                <w:p w14:paraId="225F4E31" w14:textId="77777777" w:rsidR="00654A28" w:rsidRPr="00637C53"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7C53">
                    <w:rPr>
                      <w:rFonts w:ascii="ＭＳ 明朝" w:eastAsia="ＭＳ 明朝" w:hAnsi="ＭＳ 明朝" w:cs="ＭＳ 明朝" w:hint="eastAsia"/>
                      <w:spacing w:val="6"/>
                      <w:kern w:val="0"/>
                      <w:szCs w:val="21"/>
                    </w:rPr>
                    <w:t>お客さまに提供するサービスの品質を向上させるため、個のスキルと組織対応力双方の向上を図ります</w:t>
                  </w:r>
                </w:p>
                <w:p w14:paraId="3D477BF4" w14:textId="77777777" w:rsidR="00654A28" w:rsidRPr="00637C53"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7C53">
                    <w:rPr>
                      <w:rFonts w:ascii="ＭＳ 明朝" w:eastAsia="ＭＳ 明朝" w:hAnsi="ＭＳ 明朝" w:cs="ＭＳ 明朝"/>
                      <w:spacing w:val="6"/>
                      <w:kern w:val="0"/>
                      <w:szCs w:val="21"/>
                    </w:rPr>
                    <w:t xml:space="preserve"> </w:t>
                  </w:r>
                </w:p>
                <w:p w14:paraId="7A6B046C" w14:textId="77777777" w:rsidR="00654A28" w:rsidRPr="00637C53" w:rsidRDefault="00654A28" w:rsidP="00654A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37C53">
                    <w:rPr>
                      <w:rFonts w:ascii="ＭＳ 明朝" w:eastAsia="ＭＳ 明朝" w:hAnsi="ＭＳ 明朝" w:cs="ＭＳ 明朝" w:hint="eastAsia"/>
                      <w:spacing w:val="6"/>
                      <w:kern w:val="0"/>
                      <w:szCs w:val="21"/>
                    </w:rPr>
                    <w:t>プロフェッショナル職の専門性向上の取り組み</w:t>
                  </w:r>
                </w:p>
                <w:p w14:paraId="417E84C9" w14:textId="77777777" w:rsidR="00D1302E" w:rsidRDefault="00654A28"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7C53">
                    <w:rPr>
                      <w:rFonts w:ascii="ＭＳ 明朝" w:eastAsia="ＭＳ 明朝" w:hAnsi="ＭＳ 明朝" w:cs="ＭＳ 明朝" w:hint="eastAsia"/>
                      <w:spacing w:val="6"/>
                      <w:kern w:val="0"/>
                      <w:szCs w:val="21"/>
                    </w:rPr>
                    <w:t>お客さまへ高品質な価値を提供することを目的に、社員</w:t>
                  </w:r>
                  <w:r w:rsidRPr="00637C53">
                    <w:rPr>
                      <w:rFonts w:ascii="ＭＳ 明朝" w:eastAsia="ＭＳ 明朝" w:hAnsi="ＭＳ 明朝" w:cs="ＭＳ 明朝" w:hint="eastAsia"/>
                      <w:spacing w:val="6"/>
                      <w:kern w:val="0"/>
                      <w:szCs w:val="21"/>
                    </w:rPr>
                    <w:lastRenderedPageBreak/>
                    <w:t>のスキルに応じてレベルを認定するスキルレベル制度を実施しています。スキルレベル制度は、独立行政法人 情報処理推進機構（IPA）の基準を参考に、各プロフェッショナル職の共通指標を5段階に定義しています。判定要素は、実務経験、保有スキル、アセスメント、資格の4つからなり、各職種に必要な知識やスキルをウェブ試験や面談などによって判定します。スキルレベル別に教育計画を策定し、高スキル者の育成、専門性を高めていきます</w:t>
                  </w:r>
                </w:p>
                <w:p w14:paraId="2DB8E5BE" w14:textId="77777777" w:rsidR="008C6ED9" w:rsidRPr="00637C53"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5271E2" w14:textId="77777777" w:rsidR="008C6ED9" w:rsidRPr="00637C53"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37C53">
                    <w:rPr>
                      <w:rFonts w:ascii="ＭＳ 明朝" w:eastAsia="ＭＳ 明朝" w:hAnsi="ＭＳ 明朝" w:cs="ＭＳ 明朝" w:hint="eastAsia"/>
                      <w:spacing w:val="6"/>
                      <w:kern w:val="0"/>
                      <w:szCs w:val="21"/>
                    </w:rPr>
                    <w:t>プロフェッショナル職について</w:t>
                  </w:r>
                </w:p>
                <w:p w14:paraId="5AE7A5FE" w14:textId="77777777" w:rsidR="008C6ED9" w:rsidRPr="00637C53"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7C53">
                    <w:rPr>
                      <w:rFonts w:ascii="ＭＳ 明朝" w:eastAsia="ＭＳ 明朝" w:hAnsi="ＭＳ 明朝" w:cs="ＭＳ 明朝" w:hint="eastAsia"/>
                      <w:spacing w:val="6"/>
                      <w:kern w:val="0"/>
                      <w:szCs w:val="21"/>
                    </w:rPr>
                    <w:t>ITの選定から導入、運用、保守をご支援するため、常に最新のIT情報を収集するとともに社内外の研修や資格取得などを通してITに関する専門的な知識や技術を日々磨いています。また、高品質なサービスを提供するために、プロフェッショナル職を3つの職種に分類し、専門性を高めています</w:t>
                  </w:r>
                </w:p>
                <w:p w14:paraId="7AFE4CEE" w14:textId="77777777" w:rsidR="008C6ED9" w:rsidRPr="00637C53"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37C53">
                    <w:rPr>
                      <w:rFonts w:ascii="ＭＳ 明朝" w:eastAsia="ＭＳ 明朝" w:hAnsi="ＭＳ 明朝" w:cs="ＭＳ 明朝" w:hint="eastAsia"/>
                      <w:spacing w:val="6"/>
                      <w:kern w:val="0"/>
                      <w:szCs w:val="21"/>
                    </w:rPr>
                    <w:t>ソリューションスペシャリスト</w:t>
                  </w:r>
                </w:p>
                <w:p w14:paraId="08DA47B7" w14:textId="77777777" w:rsidR="008C6ED9" w:rsidRPr="00637C53"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7C53">
                    <w:rPr>
                      <w:rFonts w:ascii="ＭＳ 明朝" w:eastAsia="ＭＳ 明朝" w:hAnsi="ＭＳ 明朝" w:cs="ＭＳ 明朝" w:hint="eastAsia"/>
                      <w:spacing w:val="6"/>
                      <w:kern w:val="0"/>
                      <w:szCs w:val="21"/>
                    </w:rPr>
                    <w:t>お客さまの業務を正しく理解し、経営に役立つIT投資を実現するための提案をしています。経営とITの両面から、課題の解決や改善の提案を行います</w:t>
                  </w:r>
                </w:p>
                <w:p w14:paraId="38FDF7B2" w14:textId="77777777" w:rsidR="008C6ED9" w:rsidRPr="00637C53"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37C53">
                    <w:rPr>
                      <w:rFonts w:ascii="ＭＳ 明朝" w:eastAsia="ＭＳ 明朝" w:hAnsi="ＭＳ 明朝" w:cs="ＭＳ 明朝" w:hint="eastAsia"/>
                      <w:spacing w:val="6"/>
                      <w:kern w:val="0"/>
                      <w:szCs w:val="21"/>
                    </w:rPr>
                    <w:t>インフラエンジニア</w:t>
                  </w:r>
                </w:p>
                <w:p w14:paraId="69C9AF3A" w14:textId="77777777" w:rsidR="008C6ED9"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7C53">
                    <w:rPr>
                      <w:rFonts w:ascii="ＭＳ 明朝" w:eastAsia="ＭＳ 明朝" w:hAnsi="ＭＳ 明朝" w:cs="ＭＳ 明朝" w:hint="eastAsia"/>
                      <w:spacing w:val="6"/>
                      <w:kern w:val="0"/>
                      <w:szCs w:val="21"/>
                    </w:rPr>
                    <w:t>ITインフラ構築やセキュリティ環境構築の導入支援と作業、アフターサポートを担当しています。最適なITシステム基盤の構築、運用支援を行いま</w:t>
                  </w:r>
                  <w:r>
                    <w:rPr>
                      <w:rFonts w:ascii="ＭＳ 明朝" w:eastAsia="ＭＳ 明朝" w:hAnsi="ＭＳ 明朝" w:cs="ＭＳ 明朝" w:hint="eastAsia"/>
                      <w:spacing w:val="6"/>
                      <w:kern w:val="0"/>
                      <w:szCs w:val="21"/>
                    </w:rPr>
                    <w:t>す</w:t>
                  </w:r>
                </w:p>
                <w:p w14:paraId="4B62B8A5" w14:textId="77777777" w:rsidR="008C6ED9" w:rsidRPr="00637C53"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37C53">
                    <w:rPr>
                      <w:rFonts w:ascii="ＭＳ 明朝" w:eastAsia="ＭＳ 明朝" w:hAnsi="ＭＳ 明朝" w:cs="ＭＳ 明朝" w:hint="eastAsia"/>
                      <w:spacing w:val="6"/>
                      <w:kern w:val="0"/>
                      <w:szCs w:val="21"/>
                    </w:rPr>
                    <w:t>アプリケーションエキスパート</w:t>
                  </w:r>
                </w:p>
                <w:p w14:paraId="255269E9" w14:textId="77777777" w:rsidR="008C6ED9" w:rsidRPr="00637C53"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7C53">
                    <w:rPr>
                      <w:rFonts w:ascii="ＭＳ 明朝" w:eastAsia="ＭＳ 明朝" w:hAnsi="ＭＳ 明朝" w:cs="ＭＳ 明朝" w:hint="eastAsia"/>
                      <w:spacing w:val="6"/>
                      <w:kern w:val="0"/>
                      <w:szCs w:val="21"/>
                    </w:rPr>
                    <w:t>財務会計や販売管理をはじめとする基幹業務アプリケーションを導入する際の、操作説明や運用支援を担当しています。ビジネスアプリケーションに精通し、アプリケーションの構成から提案・導入・操作説明・運用支援まで一気通貫で行います</w:t>
                  </w:r>
                </w:p>
                <w:p w14:paraId="65B5CC8F" w14:textId="77777777" w:rsidR="008C6ED9" w:rsidRPr="00637C53"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37C53">
                    <w:rPr>
                      <w:rFonts w:ascii="ＭＳ 明朝" w:eastAsia="ＭＳ 明朝" w:hAnsi="ＭＳ 明朝" w:cs="ＭＳ 明朝" w:hint="eastAsia"/>
                      <w:spacing w:val="6"/>
                      <w:kern w:val="0"/>
                      <w:szCs w:val="21"/>
                    </w:rPr>
                    <w:t>プロフェッショナル職の人数</w:t>
                  </w:r>
                </w:p>
                <w:p w14:paraId="0A757DA4" w14:textId="77777777" w:rsidR="008C6ED9" w:rsidRPr="00637C53"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7C53">
                    <w:rPr>
                      <w:rFonts w:ascii="ＭＳ 明朝" w:eastAsia="ＭＳ 明朝" w:hAnsi="ＭＳ 明朝" w:cs="ＭＳ 明朝" w:hint="eastAsia"/>
                      <w:spacing w:val="6"/>
                      <w:kern w:val="0"/>
                      <w:szCs w:val="21"/>
                    </w:rPr>
                    <w:t>ソリューションスペシャリスト、インフラエンジニア、アプリケーションエキスパート計570名以上</w:t>
                  </w:r>
                </w:p>
                <w:p w14:paraId="310CB9CA" w14:textId="5861C170" w:rsidR="008C6ED9" w:rsidRPr="008C6ED9"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7C53">
                    <w:rPr>
                      <w:rFonts w:ascii="ＭＳ 明朝" w:eastAsia="ＭＳ 明朝" w:hAnsi="ＭＳ 明朝" w:cs="ＭＳ 明朝" w:hint="eastAsia"/>
                      <w:spacing w:val="6"/>
                      <w:kern w:val="0"/>
                      <w:szCs w:val="21"/>
                    </w:rPr>
                    <w:t>※</w:t>
                  </w:r>
                  <w:r w:rsidRPr="00637C53">
                    <w:rPr>
                      <w:rFonts w:ascii="ＭＳ 明朝" w:eastAsia="ＭＳ 明朝" w:hAnsi="ＭＳ 明朝" w:cs="ＭＳ 明朝" w:hint="eastAsia"/>
                      <w:spacing w:val="6"/>
                      <w:kern w:val="0"/>
                      <w:szCs w:val="21"/>
                    </w:rPr>
                    <w:tab/>
                    <w:t>2024年4月1日現在</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70532D5" w14:textId="77777777" w:rsidR="008C6ED9" w:rsidRPr="001F10FB"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による社内業務・生産性向上</w:t>
                  </w:r>
                </w:p>
                <w:p w14:paraId="603C1BDA" w14:textId="06E2D177" w:rsidR="00D1302E" w:rsidRPr="00E577BF" w:rsidRDefault="00D1302E"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78F6F68" w14:textId="77777777" w:rsidR="008C6ED9"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1B94">
                    <w:rPr>
                      <w:rFonts w:ascii="ＭＳ 明朝" w:eastAsia="ＭＳ 明朝" w:hAnsi="ＭＳ 明朝" w:cs="ＭＳ 明朝" w:hint="eastAsia"/>
                      <w:spacing w:val="6"/>
                      <w:kern w:val="0"/>
                      <w:szCs w:val="21"/>
                    </w:rPr>
                    <w:t>デジタル技術を用いて、社内業務の生産性向上に取り組んでいます</w:t>
                  </w:r>
                </w:p>
                <w:p w14:paraId="54B1D62D" w14:textId="77777777" w:rsidR="008C6ED9"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u w:val="single"/>
                    </w:rPr>
                    <w:t>生産性向上の取り組み</w:t>
                  </w:r>
                </w:p>
                <w:p w14:paraId="45725DAE" w14:textId="77777777" w:rsidR="008C6ED9" w:rsidRDefault="008C6ED9" w:rsidP="008C6ED9">
                  <w:pPr>
                    <w:rPr>
                      <w:color w:val="000000"/>
                    </w:rPr>
                  </w:pPr>
                  <w:r>
                    <w:rPr>
                      <w:rFonts w:ascii="ＭＳ 明朝" w:eastAsia="ＭＳ 明朝" w:hAnsi="ＭＳ 明朝" w:cs="ＭＳ 明朝" w:hint="eastAsia"/>
                      <w:spacing w:val="6"/>
                      <w:kern w:val="0"/>
                      <w:szCs w:val="21"/>
                    </w:rPr>
                    <w:t>・</w:t>
                  </w:r>
                  <w:r>
                    <w:rPr>
                      <w:color w:val="000000"/>
                    </w:rPr>
                    <w:t>RPA</w:t>
                  </w:r>
                  <w:r>
                    <w:rPr>
                      <w:rFonts w:hint="eastAsia"/>
                      <w:color w:val="000000"/>
                    </w:rPr>
                    <w:t>、AI</w:t>
                  </w:r>
                  <w:r>
                    <w:rPr>
                      <w:color w:val="000000"/>
                    </w:rPr>
                    <w:t>の活用</w:t>
                  </w:r>
                </w:p>
                <w:p w14:paraId="4F80B42D" w14:textId="77777777" w:rsidR="008C6ED9" w:rsidRDefault="008C6ED9" w:rsidP="008C6ED9">
                  <w:pPr>
                    <w:suppressAutoHyphens/>
                    <w:kinsoku w:val="0"/>
                    <w:overflowPunct w:val="0"/>
                    <w:adjustRightInd w:val="0"/>
                    <w:spacing w:afterLines="50" w:after="120" w:line="238" w:lineRule="exact"/>
                    <w:jc w:val="left"/>
                    <w:textAlignment w:val="center"/>
                    <w:rPr>
                      <w:color w:val="000000"/>
                    </w:rPr>
                  </w:pPr>
                  <w:r>
                    <w:rPr>
                      <w:color w:val="000000"/>
                    </w:rPr>
                    <w:t>RPAを活用し、社員が本来の業務に従事しやすい仕組みを取り入れています</w:t>
                  </w:r>
                </w:p>
                <w:p w14:paraId="178D05A1" w14:textId="77777777" w:rsidR="008C6ED9" w:rsidRDefault="008C6ED9" w:rsidP="008C6ED9">
                  <w:pPr>
                    <w:suppressAutoHyphens/>
                    <w:kinsoku w:val="0"/>
                    <w:overflowPunct w:val="0"/>
                    <w:adjustRightInd w:val="0"/>
                    <w:spacing w:afterLines="50" w:after="120" w:line="238" w:lineRule="exact"/>
                    <w:jc w:val="left"/>
                    <w:textAlignment w:val="center"/>
                    <w:rPr>
                      <w:color w:val="000000"/>
                    </w:rPr>
                  </w:pPr>
                  <w:r>
                    <w:rPr>
                      <w:color w:val="000000"/>
                    </w:rPr>
                    <w:t>AIを営業活動の情報収集における業務</w:t>
                  </w:r>
                  <w:r>
                    <w:rPr>
                      <w:rFonts w:hint="eastAsia"/>
                      <w:color w:val="000000"/>
                    </w:rPr>
                    <w:t>効率化</w:t>
                  </w:r>
                  <w:r>
                    <w:rPr>
                      <w:color w:val="000000"/>
                    </w:rPr>
                    <w:t>に役立てています</w:t>
                  </w:r>
                </w:p>
                <w:p w14:paraId="181DBED1" w14:textId="77777777" w:rsidR="008C6ED9"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t>基幹システムの刷新によって、お客さまに対して今まで以上にタイムリーな対応ができるようにプロセスを効率化させました。お客さまの働き方の変化に合わせて、私たちの働き方も変化させています</w:t>
                  </w:r>
                </w:p>
                <w:p w14:paraId="482E1CC9" w14:textId="77777777" w:rsidR="008C6ED9"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・モバイルワークの推進</w:t>
                  </w:r>
                </w:p>
                <w:p w14:paraId="2C132216" w14:textId="77777777" w:rsidR="008C6ED9"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1B94">
                    <w:rPr>
                      <w:rFonts w:ascii="ＭＳ 明朝" w:eastAsia="ＭＳ 明朝" w:hAnsi="ＭＳ 明朝" w:cs="ＭＳ 明朝" w:hint="eastAsia"/>
                      <w:spacing w:val="6"/>
                      <w:kern w:val="0"/>
                      <w:szCs w:val="21"/>
                    </w:rPr>
                    <w:t>Microsoft365を利用しiPhoneからメールやスケジュールの確認ができるほか、TeamsでのWeb会議の参加など、モバイルPCやiPhoneを活用しどこにいても働くことができる環境を構築しています</w:t>
                  </w:r>
                </w:p>
                <w:p w14:paraId="750F8260" w14:textId="77777777" w:rsidR="008C6ED9"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1B94">
                    <w:rPr>
                      <w:rFonts w:ascii="ＭＳ 明朝" w:eastAsia="ＭＳ 明朝" w:hAnsi="ＭＳ 明朝" w:cs="ＭＳ 明朝" w:hint="eastAsia"/>
                      <w:spacing w:val="6"/>
                      <w:kern w:val="0"/>
                      <w:szCs w:val="21"/>
                    </w:rPr>
                    <w:t>コミュニケーションツールや電子決裁システム等、デジタル技術の活用により、本業に従事する時間を創出し生産性を高めています</w:t>
                  </w:r>
                </w:p>
                <w:p w14:paraId="6F099BA7" w14:textId="77777777" w:rsidR="008C6ED9" w:rsidRPr="007729B2"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・作業報告書・保守契約の電子化</w:t>
                  </w:r>
                </w:p>
                <w:p w14:paraId="5EA53C65" w14:textId="77777777" w:rsidR="008C6ED9" w:rsidRPr="007729B2"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9B2">
                    <w:rPr>
                      <w:rFonts w:ascii="ＭＳ 明朝" w:eastAsia="ＭＳ 明朝" w:hAnsi="ＭＳ 明朝" w:cs="ＭＳ 明朝" w:hint="eastAsia"/>
                      <w:spacing w:val="6"/>
                      <w:kern w:val="0"/>
                      <w:szCs w:val="21"/>
                    </w:rPr>
                    <w:t>複合機やIT機器の修理や点検時に、手書きやスマートフォンから出力していた帳票による作業報告を廃止し、弊社持参のパソコン画面でのお客さま確認や、PDFによる作業報告書控えをお渡ししています</w:t>
                  </w:r>
                </w:p>
                <w:p w14:paraId="7B1BCC4F" w14:textId="345E4BA6" w:rsidR="00D1302E" w:rsidRPr="00E577BF" w:rsidRDefault="008C6ED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29B2">
                    <w:rPr>
                      <w:rFonts w:ascii="ＭＳ 明朝" w:eastAsia="ＭＳ 明朝" w:hAnsi="ＭＳ 明朝" w:cs="ＭＳ 明朝" w:hint="eastAsia"/>
                      <w:spacing w:val="6"/>
                      <w:kern w:val="0"/>
                      <w:szCs w:val="21"/>
                    </w:rPr>
                    <w:t>また、IT保守Web申込機能の運用を 開始することにより、契約にまつわるさまざま手間を削減しています。紙文書をなくすことにより紛失リスクの削減、作成にかかわる業務を減らし効率化を実現しています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03D48FC7" w:rsidR="00D1302E" w:rsidRPr="00E577BF" w:rsidRDefault="008C6ED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7194">
                    <w:rPr>
                      <w:rFonts w:ascii="ＭＳ 明朝" w:eastAsia="ＭＳ 明朝" w:hAnsi="ＭＳ 明朝" w:cs="ＭＳ 明朝" w:hint="eastAsia"/>
                      <w:spacing w:val="6"/>
                      <w:kern w:val="0"/>
                      <w:szCs w:val="21"/>
                    </w:rPr>
                    <w:t>DXの取り組みについて DX事業戦略</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51A3B30C"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8C6ED9">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8C6ED9">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 xml:space="preserve">月　</w:t>
                  </w:r>
                  <w:r w:rsidR="008C6ED9">
                    <w:rPr>
                      <w:rFonts w:ascii="ＭＳ 明朝" w:eastAsia="ＭＳ 明朝" w:hAnsi="ＭＳ 明朝" w:cs="ＭＳ 明朝" w:hint="eastAsia"/>
                      <w:spacing w:val="6"/>
                      <w:kern w:val="0"/>
                      <w:szCs w:val="21"/>
                    </w:rPr>
                    <w:t>1</w:t>
                  </w:r>
                  <w:r w:rsidR="008C6ED9">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5D4C1AC" w14:textId="77777777" w:rsidR="008C6ED9" w:rsidRPr="00240DDA"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0DDA">
                    <w:rPr>
                      <w:rFonts w:ascii="ＭＳ 明朝" w:eastAsia="ＭＳ 明朝" w:hAnsi="ＭＳ 明朝" w:cs="ＭＳ 明朝" w:hint="eastAsia"/>
                      <w:spacing w:val="6"/>
                      <w:kern w:val="0"/>
                      <w:szCs w:val="21"/>
                    </w:rPr>
                    <w:t>キヤノンマーケティングジャパン公式HP(canon.jp)トップ&gt;企業情報&gt;キヤノンシステムアンドサポート株式会社について</w:t>
                  </w:r>
                  <w:r>
                    <w:rPr>
                      <w:rFonts w:ascii="ＭＳ 明朝" w:eastAsia="ＭＳ 明朝" w:hAnsi="ＭＳ 明朝" w:cs="ＭＳ 明朝" w:hint="eastAsia"/>
                      <w:spacing w:val="6"/>
                      <w:kern w:val="0"/>
                      <w:szCs w:val="21"/>
                    </w:rPr>
                    <w:t>&gt;</w:t>
                  </w:r>
                  <w:r>
                    <w:rPr>
                      <w:rFonts w:ascii="ＭＳ 明朝" w:eastAsia="ＭＳ 明朝" w:hAnsi="ＭＳ 明朝" w:cs="ＭＳ 明朝"/>
                      <w:spacing w:val="6"/>
                      <w:kern w:val="0"/>
                      <w:szCs w:val="21"/>
                    </w:rPr>
                    <w:t>DX</w:t>
                  </w:r>
                  <w:r w:rsidRPr="00240DDA">
                    <w:rPr>
                      <w:rFonts w:ascii="ＭＳ 明朝" w:eastAsia="ＭＳ 明朝" w:hAnsi="ＭＳ 明朝" w:cs="ＭＳ 明朝" w:hint="eastAsia"/>
                      <w:spacing w:val="6"/>
                      <w:kern w:val="0"/>
                      <w:szCs w:val="21"/>
                    </w:rPr>
                    <w:t>の取組について</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DX</w:t>
                  </w:r>
                  <w:r w:rsidRPr="00240DDA">
                    <w:rPr>
                      <w:rFonts w:ascii="ＭＳ 明朝" w:eastAsia="ＭＳ 明朝" w:hAnsi="ＭＳ 明朝" w:cs="ＭＳ 明朝" w:hint="eastAsia"/>
                      <w:spacing w:val="6"/>
                      <w:kern w:val="0"/>
                      <w:szCs w:val="21"/>
                    </w:rPr>
                    <w:t>事業戦略</w:t>
                  </w:r>
                </w:p>
                <w:p w14:paraId="7E16DD77" w14:textId="77777777" w:rsidR="008C6ED9" w:rsidRDefault="00000000" w:rsidP="008C6ED9">
                  <w:pPr>
                    <w:suppressAutoHyphens/>
                    <w:kinsoku w:val="0"/>
                    <w:overflowPunct w:val="0"/>
                    <w:adjustRightInd w:val="0"/>
                    <w:spacing w:afterLines="50" w:after="120" w:line="238" w:lineRule="exact"/>
                    <w:jc w:val="left"/>
                    <w:textAlignment w:val="center"/>
                  </w:pPr>
                  <w:hyperlink r:id="rId14" w:history="1">
                    <w:r w:rsidR="008C6ED9" w:rsidRPr="00CB17B2">
                      <w:rPr>
                        <w:rStyle w:val="af6"/>
                      </w:rPr>
                      <w:t>https://corporate.canon.jp/profile/group/system-and-support/dx</w:t>
                    </w:r>
                  </w:hyperlink>
                </w:p>
                <w:p w14:paraId="0AF707E1" w14:textId="52EB44FC" w:rsidR="00D1302E" w:rsidRPr="00E577BF" w:rsidRDefault="008C6ED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事業戦略」の５項目目に記載</w:t>
                  </w:r>
                </w:p>
              </w:tc>
            </w:tr>
            <w:tr w:rsidR="008C6ED9" w:rsidRPr="00E577BF" w14:paraId="3219FCF2" w14:textId="77777777" w:rsidTr="00F5566D">
              <w:trPr>
                <w:trHeight w:val="697"/>
              </w:trPr>
              <w:tc>
                <w:tcPr>
                  <w:tcW w:w="2600" w:type="dxa"/>
                  <w:shd w:val="clear" w:color="auto" w:fill="auto"/>
                </w:tcPr>
                <w:p w14:paraId="147A8794" w14:textId="77777777" w:rsidR="008C6ED9" w:rsidRPr="00E577BF" w:rsidRDefault="008C6ED9" w:rsidP="008C6ED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73E4A39" w14:textId="77777777" w:rsidR="008C6ED9" w:rsidRPr="00182347"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82347">
                    <w:rPr>
                      <w:rFonts w:ascii="ＭＳ 明朝" w:eastAsia="ＭＳ 明朝" w:hAnsi="ＭＳ 明朝" w:cs="ＭＳ 明朝" w:hint="eastAsia"/>
                      <w:spacing w:val="6"/>
                      <w:kern w:val="0"/>
                      <w:szCs w:val="21"/>
                    </w:rPr>
                    <w:t>達成の指標</w:t>
                  </w:r>
                </w:p>
                <w:p w14:paraId="0BB24AD2" w14:textId="77777777" w:rsidR="008C6ED9" w:rsidRPr="00182347"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82347">
                    <w:rPr>
                      <w:rFonts w:ascii="ＭＳ 明朝" w:eastAsia="ＭＳ 明朝" w:hAnsi="ＭＳ 明朝" w:cs="ＭＳ 明朝" w:hint="eastAsia"/>
                      <w:spacing w:val="6"/>
                      <w:kern w:val="0"/>
                      <w:szCs w:val="21"/>
                    </w:rPr>
                    <w:t>保守契約機に対する「運用支援リモートツール」のインストール率向上</w:t>
                  </w:r>
                </w:p>
                <w:p w14:paraId="51ED1329" w14:textId="77777777" w:rsidR="008C6ED9" w:rsidRPr="00182347"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82347">
                    <w:rPr>
                      <w:rFonts w:ascii="ＭＳ 明朝" w:eastAsia="ＭＳ 明朝" w:hAnsi="ＭＳ 明朝" w:cs="ＭＳ 明朝"/>
                      <w:spacing w:val="6"/>
                      <w:kern w:val="0"/>
                      <w:szCs w:val="21"/>
                    </w:rPr>
                    <w:t>CANON INNOVATION LAB “WITH”</w:t>
                  </w:r>
                  <w:r w:rsidRPr="00182347">
                    <w:rPr>
                      <w:rFonts w:ascii="ＭＳ 明朝" w:eastAsia="ＭＳ 明朝" w:hAnsi="ＭＳ 明朝" w:cs="ＭＳ 明朝" w:hint="eastAsia"/>
                      <w:spacing w:val="6"/>
                      <w:kern w:val="0"/>
                      <w:szCs w:val="21"/>
                    </w:rPr>
                    <w:t>の稼働率向上、オンラインデモンストレーションの実施件数向上</w:t>
                  </w:r>
                </w:p>
                <w:p w14:paraId="0F04E091" w14:textId="77777777" w:rsidR="008C6ED9"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82347">
                    <w:rPr>
                      <w:rFonts w:ascii="ＭＳ 明朝" w:eastAsia="ＭＳ 明朝" w:hAnsi="ＭＳ 明朝" w:cs="ＭＳ 明朝" w:hint="eastAsia"/>
                      <w:spacing w:val="6"/>
                      <w:kern w:val="0"/>
                      <w:szCs w:val="21"/>
                    </w:rPr>
                    <w:t>スキルレベル認定制度におけるレベル</w:t>
                  </w:r>
                  <w:r w:rsidRPr="00182347">
                    <w:rPr>
                      <w:rFonts w:ascii="ＭＳ 明朝" w:eastAsia="ＭＳ 明朝" w:hAnsi="ＭＳ 明朝" w:cs="ＭＳ 明朝"/>
                      <w:spacing w:val="6"/>
                      <w:kern w:val="0"/>
                      <w:szCs w:val="21"/>
                    </w:rPr>
                    <w:t>4</w:t>
                  </w:r>
                  <w:r w:rsidRPr="00182347">
                    <w:rPr>
                      <w:rFonts w:ascii="ＭＳ 明朝" w:eastAsia="ＭＳ 明朝" w:hAnsi="ＭＳ 明朝" w:cs="ＭＳ 明朝" w:hint="eastAsia"/>
                      <w:spacing w:val="6"/>
                      <w:kern w:val="0"/>
                      <w:szCs w:val="21"/>
                    </w:rPr>
                    <w:t>以上の比率向上</w:t>
                  </w:r>
                </w:p>
                <w:p w14:paraId="4927D7E4" w14:textId="77777777" w:rsidR="008C6ED9"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補足:半期ごとの定期評価を実施し、推進状況を経営会議等で報告</w:t>
                  </w:r>
                </w:p>
                <w:p w14:paraId="66ADBC34" w14:textId="18922F08" w:rsidR="008C6ED9" w:rsidRPr="00E577BF"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尚、数値に関しては非公開としている</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025927D9"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8C6ED9">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8C6ED9">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 xml:space="preserve">月　</w:t>
                  </w:r>
                  <w:r w:rsidR="008C6ED9">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0F91B01" w14:textId="77777777" w:rsidR="008C6ED9" w:rsidRDefault="00000000" w:rsidP="008C6ED9">
                  <w:pPr>
                    <w:suppressAutoHyphens/>
                    <w:kinsoku w:val="0"/>
                    <w:overflowPunct w:val="0"/>
                    <w:adjustRightInd w:val="0"/>
                    <w:spacing w:afterLines="50" w:after="120" w:line="238" w:lineRule="exact"/>
                    <w:jc w:val="left"/>
                    <w:textAlignment w:val="center"/>
                  </w:pPr>
                  <w:hyperlink r:id="rId15" w:history="1">
                    <w:r w:rsidR="008C6ED9" w:rsidRPr="00CB17B2">
                      <w:rPr>
                        <w:rStyle w:val="af6"/>
                      </w:rPr>
                      <w:t>https://corporate.canon.jp/profile/group/system-and-support/dx/message</w:t>
                    </w:r>
                  </w:hyperlink>
                </w:p>
                <w:p w14:paraId="67F41979" w14:textId="7B342164" w:rsidR="00D1302E" w:rsidRPr="00E577BF" w:rsidRDefault="008C6ED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7C53">
                    <w:rPr>
                      <w:rFonts w:ascii="ＭＳ 明朝" w:eastAsia="ＭＳ 明朝" w:hAnsi="ＭＳ 明朝" w:cs="ＭＳ 明朝" w:hint="eastAsia"/>
                      <w:spacing w:val="6"/>
                      <w:kern w:val="0"/>
                      <w:szCs w:val="21"/>
                    </w:rPr>
                    <w:t>経営者DX推進メッセージに2024年6月版を掲載</w:t>
                  </w:r>
                </w:p>
              </w:tc>
            </w:tr>
            <w:tr w:rsidR="008C6ED9" w:rsidRPr="00E577BF" w14:paraId="12776442" w14:textId="77777777" w:rsidTr="00F5566D">
              <w:trPr>
                <w:trHeight w:val="697"/>
              </w:trPr>
              <w:tc>
                <w:tcPr>
                  <w:tcW w:w="2600" w:type="dxa"/>
                  <w:shd w:val="clear" w:color="auto" w:fill="auto"/>
                </w:tcPr>
                <w:p w14:paraId="10265619" w14:textId="77777777" w:rsidR="008C6ED9" w:rsidRPr="00E577BF" w:rsidRDefault="008C6ED9" w:rsidP="008C6ED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F119775" w14:textId="77777777" w:rsidR="008C6ED9" w:rsidRPr="00331D74"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1D74">
                    <w:rPr>
                      <w:rFonts w:ascii="ＭＳ 明朝" w:eastAsia="ＭＳ 明朝" w:hAnsi="ＭＳ 明朝" w:cs="ＭＳ 明朝" w:hint="eastAsia"/>
                      <w:spacing w:val="6"/>
                      <w:kern w:val="0"/>
                      <w:szCs w:val="21"/>
                    </w:rPr>
                    <w:t>2022年9月にDX推進の取り組みについて公表しましたが、これまでの活動内容と成果についてご報告します。</w:t>
                  </w:r>
                </w:p>
                <w:p w14:paraId="30EC290A" w14:textId="77777777" w:rsidR="008C6ED9" w:rsidRPr="00331D74"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1D74">
                    <w:rPr>
                      <w:rFonts w:ascii="ＭＳ 明朝" w:eastAsia="ＭＳ 明朝" w:hAnsi="ＭＳ 明朝" w:cs="ＭＳ 明朝" w:hint="eastAsia"/>
                      <w:spacing w:val="6"/>
                      <w:kern w:val="0"/>
                      <w:szCs w:val="21"/>
                    </w:rPr>
                    <w:t>ITソリューションと保守・運用サービスの提供において</w:t>
                  </w:r>
                  <w:r w:rsidRPr="00331D74">
                    <w:rPr>
                      <w:rFonts w:ascii="ＭＳ 明朝" w:eastAsia="ＭＳ 明朝" w:hAnsi="ＭＳ 明朝" w:cs="ＭＳ 明朝" w:hint="eastAsia"/>
                      <w:spacing w:val="6"/>
                      <w:kern w:val="0"/>
                      <w:szCs w:val="21"/>
                    </w:rPr>
                    <w:lastRenderedPageBreak/>
                    <w:t>は、ITの選定・導入・運用・保守を支援してきた「まかせてITシリーズ」のサービス範囲を拡充。お客さまのDXを実現するシリーズであることを広く認知いただくため、「まかせてIT DXシリーズ」と名称変更しITの計画策定からご支援するサービスの提供を開始しました。</w:t>
                  </w:r>
                </w:p>
                <w:p w14:paraId="6EEF2DAF" w14:textId="77777777" w:rsidR="008C6ED9" w:rsidRPr="00331D74"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1D74">
                    <w:rPr>
                      <w:rFonts w:ascii="ＭＳ 明朝" w:eastAsia="ＭＳ 明朝" w:hAnsi="ＭＳ 明朝" w:cs="ＭＳ 明朝" w:hint="eastAsia"/>
                      <w:spacing w:val="6"/>
                      <w:kern w:val="0"/>
                      <w:szCs w:val="21"/>
                    </w:rPr>
                    <w:t>その結果、保守契約数は増加し、多くのお客さまに当社のサービスを提供することができています。IT保守運用サービスにご加入いただいているお客さま向けの「運用支援リモートツール」のインストール率も向上し、遠隔でのスピーディな解決を提供できました。</w:t>
                  </w:r>
                </w:p>
                <w:p w14:paraId="68B89699" w14:textId="77777777" w:rsidR="008C6ED9" w:rsidRPr="00331D74"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1D74">
                    <w:rPr>
                      <w:rFonts w:ascii="ＭＳ 明朝" w:eastAsia="ＭＳ 明朝" w:hAnsi="ＭＳ 明朝" w:cs="ＭＳ 明朝" w:hint="eastAsia"/>
                      <w:spacing w:val="6"/>
                      <w:kern w:val="0"/>
                      <w:szCs w:val="21"/>
                    </w:rPr>
                    <w:t>また、お客さまへの高品質なサービス提供のため、プロフェッショナル職のスキル向上に取り組み、高レベル認定者数も増加しています。</w:t>
                  </w:r>
                </w:p>
                <w:p w14:paraId="0C764786" w14:textId="77777777" w:rsidR="008C6ED9" w:rsidRPr="00331D74"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1D74">
                    <w:rPr>
                      <w:rFonts w:ascii="ＭＳ 明朝" w:eastAsia="ＭＳ 明朝" w:hAnsi="ＭＳ 明朝" w:cs="ＭＳ 明朝" w:hint="eastAsia"/>
                      <w:spacing w:val="6"/>
                      <w:kern w:val="0"/>
                      <w:szCs w:val="21"/>
                    </w:rPr>
                    <w:t>さらに2024年5月には、お客さまに合わせた有用な情報を提供していくため、お客さま向け会員サイト「キヤノンS&amp;S　マイポータル」を開設しました。このサイトを通じてお客さまごとに最適な情報を提供していきます。</w:t>
                  </w:r>
                </w:p>
                <w:p w14:paraId="30A28E49" w14:textId="77777777" w:rsidR="008C6ED9" w:rsidRPr="00331D74"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1D74">
                    <w:rPr>
                      <w:rFonts w:ascii="ＭＳ 明朝" w:eastAsia="ＭＳ 明朝" w:hAnsi="ＭＳ 明朝" w:cs="ＭＳ 明朝" w:hint="eastAsia"/>
                      <w:spacing w:val="6"/>
                      <w:kern w:val="0"/>
                      <w:szCs w:val="21"/>
                    </w:rPr>
                    <w:t>今後も、お客さまの生産性向上や業務効率化につながる新たなITソリューションを創出し「ITでお客さまの進化を支援」できるよう取り組んでまいります。</w:t>
                  </w:r>
                </w:p>
                <w:p w14:paraId="052C604F" w14:textId="67395F9B" w:rsidR="008C6ED9" w:rsidRPr="00E577BF"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1D74">
                    <w:rPr>
                      <w:rFonts w:ascii="ＭＳ 明朝" w:eastAsia="ＭＳ 明朝" w:hAnsi="ＭＳ 明朝" w:cs="ＭＳ 明朝" w:hint="eastAsia"/>
                      <w:spacing w:val="6"/>
                      <w:kern w:val="0"/>
                      <w:szCs w:val="21"/>
                    </w:rPr>
                    <w:t>代表取締役社長 平賀 剛</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486CDB5F"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8C6ED9">
                    <w:rPr>
                      <w:rFonts w:ascii="ＭＳ 明朝" w:eastAsia="ＭＳ 明朝" w:hAnsi="ＭＳ 明朝" w:cs="ＭＳ 明朝" w:hint="eastAsia"/>
                      <w:spacing w:val="6"/>
                      <w:kern w:val="0"/>
                      <w:szCs w:val="21"/>
                    </w:rPr>
                    <w:t>2</w:t>
                  </w:r>
                  <w:r w:rsidR="008C6ED9">
                    <w:rPr>
                      <w:rFonts w:ascii="ＭＳ 明朝" w:eastAsia="ＭＳ 明朝" w:hAnsi="ＭＳ 明朝" w:cs="ＭＳ 明朝"/>
                      <w:spacing w:val="6"/>
                      <w:kern w:val="0"/>
                      <w:szCs w:val="21"/>
                    </w:rPr>
                    <w:t>023</w:t>
                  </w:r>
                  <w:r w:rsidR="008C6ED9" w:rsidRPr="00DD56DC">
                    <w:rPr>
                      <w:rFonts w:ascii="ＭＳ 明朝" w:eastAsia="ＭＳ 明朝" w:hAnsi="ＭＳ 明朝" w:cs="ＭＳ 明朝" w:hint="eastAsia"/>
                      <w:spacing w:val="6"/>
                      <w:kern w:val="0"/>
                      <w:szCs w:val="21"/>
                    </w:rPr>
                    <w:t xml:space="preserve">年　　</w:t>
                  </w:r>
                  <w:r w:rsidR="008C6ED9">
                    <w:rPr>
                      <w:rFonts w:ascii="ＭＳ 明朝" w:eastAsia="ＭＳ 明朝" w:hAnsi="ＭＳ 明朝" w:cs="ＭＳ 明朝" w:hint="eastAsia"/>
                      <w:spacing w:val="6"/>
                      <w:kern w:val="0"/>
                      <w:szCs w:val="21"/>
                    </w:rPr>
                    <w:t>7</w:t>
                  </w:r>
                  <w:r w:rsidR="008C6ED9" w:rsidRPr="00DD56DC">
                    <w:rPr>
                      <w:rFonts w:ascii="ＭＳ 明朝" w:eastAsia="ＭＳ 明朝" w:hAnsi="ＭＳ 明朝" w:cs="ＭＳ 明朝" w:hint="eastAsia"/>
                      <w:spacing w:val="6"/>
                      <w:kern w:val="0"/>
                      <w:szCs w:val="21"/>
                    </w:rPr>
                    <w:t xml:space="preserve">月頃　～　　</w:t>
                  </w:r>
                  <w:r w:rsidR="008C6ED9">
                    <w:rPr>
                      <w:rFonts w:ascii="ＭＳ 明朝" w:eastAsia="ＭＳ 明朝" w:hAnsi="ＭＳ 明朝" w:cs="ＭＳ 明朝" w:hint="eastAsia"/>
                      <w:spacing w:val="6"/>
                      <w:kern w:val="0"/>
                      <w:szCs w:val="21"/>
                    </w:rPr>
                    <w:t>2</w:t>
                  </w:r>
                  <w:r w:rsidR="008C6ED9">
                    <w:rPr>
                      <w:rFonts w:ascii="ＭＳ 明朝" w:eastAsia="ＭＳ 明朝" w:hAnsi="ＭＳ 明朝" w:cs="ＭＳ 明朝"/>
                      <w:spacing w:val="6"/>
                      <w:kern w:val="0"/>
                      <w:szCs w:val="21"/>
                    </w:rPr>
                    <w:t>024</w:t>
                  </w:r>
                  <w:r w:rsidR="008C6ED9" w:rsidRPr="00DD56DC">
                    <w:rPr>
                      <w:rFonts w:ascii="ＭＳ 明朝" w:eastAsia="ＭＳ 明朝" w:hAnsi="ＭＳ 明朝" w:cs="ＭＳ 明朝" w:hint="eastAsia"/>
                      <w:spacing w:val="6"/>
                      <w:kern w:val="0"/>
                      <w:szCs w:val="21"/>
                    </w:rPr>
                    <w:t xml:space="preserve">年　</w:t>
                  </w:r>
                  <w:r w:rsidR="008C6ED9">
                    <w:rPr>
                      <w:rFonts w:ascii="ＭＳ 明朝" w:eastAsia="ＭＳ 明朝" w:hAnsi="ＭＳ 明朝" w:cs="ＭＳ 明朝" w:hint="eastAsia"/>
                      <w:spacing w:val="6"/>
                      <w:kern w:val="0"/>
                      <w:szCs w:val="21"/>
                    </w:rPr>
                    <w:t>4</w:t>
                  </w:r>
                  <w:r w:rsidR="008C6ED9" w:rsidRPr="00DD56DC">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4CF65306" w:rsidR="00D1302E" w:rsidRPr="008C6ED9" w:rsidRDefault="008C6ED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347">
                    <w:rPr>
                      <w:rFonts w:ascii="ＭＳ 明朝" w:eastAsia="ＭＳ 明朝" w:hAnsi="ＭＳ 明朝" w:cs="ＭＳ 明朝" w:hint="eastAsia"/>
                      <w:spacing w:val="6"/>
                      <w:kern w:val="0"/>
                      <w:szCs w:val="21"/>
                    </w:rPr>
                    <w:t>「DX推進指標」による自己診断を実施</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79FDC296"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8C6ED9" w:rsidRPr="00D80C4B">
                    <w:rPr>
                      <w:rFonts w:ascii="ＭＳ 明朝" w:eastAsia="ＭＳ 明朝" w:hAnsi="ＭＳ 明朝" w:cs="ＭＳ 明朝" w:hint="eastAsia"/>
                      <w:spacing w:val="6"/>
                      <w:kern w:val="0"/>
                      <w:szCs w:val="21"/>
                    </w:rPr>
                    <w:t xml:space="preserve">2023年　1月頃　～　　</w:t>
                  </w:r>
                  <w:r w:rsidR="008C6ED9" w:rsidRPr="00D80C4B">
                    <w:rPr>
                      <w:rFonts w:ascii="ＭＳ 明朝" w:eastAsia="ＭＳ 明朝" w:hAnsi="ＭＳ 明朝" w:cs="ＭＳ 明朝"/>
                      <w:spacing w:val="6"/>
                      <w:kern w:val="0"/>
                      <w:szCs w:val="21"/>
                    </w:rPr>
                    <w:t>2023</w:t>
                  </w:r>
                  <w:r w:rsidR="008C6ED9" w:rsidRPr="00D80C4B">
                    <w:rPr>
                      <w:rFonts w:ascii="ＭＳ 明朝" w:eastAsia="ＭＳ 明朝" w:hAnsi="ＭＳ 明朝" w:cs="ＭＳ 明朝" w:hint="eastAsia"/>
                      <w:spacing w:val="6"/>
                      <w:kern w:val="0"/>
                      <w:szCs w:val="21"/>
                    </w:rPr>
                    <w:t>年　1</w:t>
                  </w:r>
                  <w:r w:rsidR="008C6ED9" w:rsidRPr="00D80C4B">
                    <w:rPr>
                      <w:rFonts w:ascii="ＭＳ 明朝" w:eastAsia="ＭＳ 明朝" w:hAnsi="ＭＳ 明朝" w:cs="ＭＳ 明朝"/>
                      <w:spacing w:val="6"/>
                      <w:kern w:val="0"/>
                      <w:szCs w:val="21"/>
                    </w:rPr>
                    <w:t>2</w:t>
                  </w:r>
                  <w:r w:rsidR="008C6ED9" w:rsidRPr="00D80C4B">
                    <w:rPr>
                      <w:rFonts w:ascii="ＭＳ 明朝" w:eastAsia="ＭＳ 明朝" w:hAnsi="ＭＳ 明朝" w:cs="ＭＳ 明朝" w:hint="eastAsia"/>
                      <w:spacing w:val="6"/>
                      <w:kern w:val="0"/>
                      <w:szCs w:val="21"/>
                    </w:rPr>
                    <w:t>月頃</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32391FE" w14:textId="77777777" w:rsidR="008C6ED9" w:rsidRPr="00182347"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347">
                    <w:rPr>
                      <w:rFonts w:ascii="ＭＳ 明朝" w:eastAsia="ＭＳ 明朝" w:hAnsi="ＭＳ 明朝" w:cs="ＭＳ 明朝" w:hint="eastAsia"/>
                      <w:spacing w:val="6"/>
                      <w:kern w:val="0"/>
                      <w:szCs w:val="21"/>
                    </w:rPr>
                    <w:t>年間を通して下記を実施</w:t>
                  </w:r>
                </w:p>
                <w:p w14:paraId="46A4892D" w14:textId="77777777" w:rsidR="008C6ED9" w:rsidRPr="00182347"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347">
                    <w:rPr>
                      <w:rFonts w:ascii="ＭＳ 明朝" w:eastAsia="ＭＳ 明朝" w:hAnsi="ＭＳ 明朝" w:cs="ＭＳ 明朝" w:hint="eastAsia"/>
                      <w:spacing w:val="6"/>
                      <w:kern w:val="0"/>
                      <w:szCs w:val="21"/>
                    </w:rPr>
                    <w:t>・キヤノンMJグループ情報セキュリティ関連ルールの遵守状況、運用状況</w:t>
                  </w:r>
                </w:p>
                <w:p w14:paraId="312F5D43" w14:textId="77777777" w:rsidR="008C6ED9" w:rsidRPr="00182347"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347">
                    <w:rPr>
                      <w:rFonts w:ascii="ＭＳ 明朝" w:eastAsia="ＭＳ 明朝" w:hAnsi="ＭＳ 明朝" w:cs="ＭＳ 明朝" w:hint="eastAsia"/>
                      <w:spacing w:val="6"/>
                      <w:kern w:val="0"/>
                      <w:szCs w:val="21"/>
                    </w:rPr>
                    <w:t>・ISMSの要求事項への適合状況および運用状況</w:t>
                  </w:r>
                </w:p>
                <w:p w14:paraId="0119ABFC" w14:textId="77777777" w:rsidR="008C6ED9" w:rsidRPr="00182347"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347">
                    <w:rPr>
                      <w:rFonts w:ascii="ＭＳ 明朝" w:eastAsia="ＭＳ 明朝" w:hAnsi="ＭＳ 明朝" w:cs="ＭＳ 明朝" w:hint="eastAsia"/>
                      <w:spacing w:val="6"/>
                      <w:kern w:val="0"/>
                      <w:szCs w:val="21"/>
                    </w:rPr>
                    <w:t>・PMSの要求事項への適合状況および運用状況</w:t>
                  </w:r>
                </w:p>
                <w:p w14:paraId="50E79174" w14:textId="77777777" w:rsidR="008C6ED9"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347">
                    <w:rPr>
                      <w:rFonts w:ascii="ＭＳ 明朝" w:eastAsia="ＭＳ 明朝" w:hAnsi="ＭＳ 明朝" w:cs="ＭＳ 明朝" w:hint="eastAsia"/>
                      <w:spacing w:val="6"/>
                      <w:kern w:val="0"/>
                      <w:szCs w:val="21"/>
                    </w:rPr>
                    <w:t>・重大インシデント、外部機関指摘および内部監査の不適合の是正状況</w:t>
                  </w:r>
                </w:p>
                <w:p w14:paraId="5EC3DDBD" w14:textId="77777777" w:rsidR="008C6ED9"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347">
                    <w:rPr>
                      <w:rFonts w:ascii="ＭＳ 明朝" w:eastAsia="ＭＳ 明朝" w:hAnsi="ＭＳ 明朝" w:cs="ＭＳ 明朝" w:hint="eastAsia"/>
                      <w:spacing w:val="6"/>
                      <w:kern w:val="0"/>
                      <w:szCs w:val="21"/>
                    </w:rPr>
                    <w:t>また、</w:t>
                  </w:r>
                  <w:r>
                    <w:rPr>
                      <w:rFonts w:ascii="ＭＳ 明朝" w:eastAsia="ＭＳ 明朝" w:hAnsi="ＭＳ 明朝" w:cs="ＭＳ 明朝" w:hint="eastAsia"/>
                      <w:spacing w:val="6"/>
                      <w:kern w:val="0"/>
                      <w:szCs w:val="21"/>
                    </w:rPr>
                    <w:t>キヤノンM</w:t>
                  </w:r>
                  <w:r>
                    <w:rPr>
                      <w:rFonts w:ascii="ＭＳ 明朝" w:eastAsia="ＭＳ 明朝" w:hAnsi="ＭＳ 明朝" w:cs="ＭＳ 明朝"/>
                      <w:spacing w:val="6"/>
                      <w:kern w:val="0"/>
                      <w:szCs w:val="21"/>
                    </w:rPr>
                    <w:t>J</w:t>
                  </w:r>
                  <w:r>
                    <w:rPr>
                      <w:rFonts w:ascii="ＭＳ 明朝" w:eastAsia="ＭＳ 明朝" w:hAnsi="ＭＳ 明朝" w:cs="ＭＳ 明朝" w:hint="eastAsia"/>
                      <w:spacing w:val="6"/>
                      <w:kern w:val="0"/>
                      <w:szCs w:val="21"/>
                    </w:rPr>
                    <w:t>グループ統合報告書</w:t>
                  </w:r>
                  <w:hyperlink r:id="rId16" w:history="1">
                    <w:r w:rsidRPr="007655B0">
                      <w:rPr>
                        <w:rStyle w:val="af6"/>
                        <w:rFonts w:ascii="ＭＳ 明朝" w:eastAsia="ＭＳ 明朝" w:hAnsi="ＭＳ 明朝" w:cs="ＭＳ 明朝"/>
                        <w:spacing w:val="6"/>
                        <w:kern w:val="0"/>
                        <w:szCs w:val="21"/>
                      </w:rPr>
                      <w:t>https://corporate.canon.jp/ir/library/integrated-repor</w:t>
                    </w:r>
                  </w:hyperlink>
                  <w:r>
                    <w:rPr>
                      <w:rStyle w:val="af6"/>
                      <w:rFonts w:ascii="ＭＳ 明朝" w:eastAsia="ＭＳ 明朝" w:hAnsi="ＭＳ 明朝" w:cs="ＭＳ 明朝"/>
                      <w:spacing w:val="6"/>
                      <w:kern w:val="0"/>
                      <w:szCs w:val="21"/>
                    </w:rPr>
                    <w:t>t</w:t>
                  </w:r>
                  <w:r w:rsidRPr="007655B0">
                    <w:rPr>
                      <w:rFonts w:ascii="ＭＳ 明朝" w:eastAsia="ＭＳ 明朝" w:hAnsi="ＭＳ 明朝" w:cs="ＭＳ 明朝" w:hint="eastAsia"/>
                      <w:color w:val="FF0000"/>
                      <w:spacing w:val="6"/>
                      <w:kern w:val="0"/>
                      <w:szCs w:val="21"/>
                    </w:rPr>
                    <w:t xml:space="preserve"> </w:t>
                  </w:r>
                  <w:r w:rsidRPr="00182347">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80</w:t>
                  </w:r>
                  <w:r w:rsidRPr="00182347">
                    <w:rPr>
                      <w:rFonts w:ascii="ＭＳ 明朝" w:eastAsia="ＭＳ 明朝" w:hAnsi="ＭＳ 明朝" w:cs="ＭＳ 明朝" w:hint="eastAsia"/>
                      <w:spacing w:val="6"/>
                      <w:kern w:val="0"/>
                      <w:szCs w:val="21"/>
                    </w:rPr>
                    <w:t>ページ目、右下段)において、サイバーセキュリティ対策において以下を表明しています。</w:t>
                  </w:r>
                </w:p>
                <w:p w14:paraId="1B1E95B9" w14:textId="77777777" w:rsidR="008C6ED9" w:rsidRPr="00D80C4B"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62898F" w14:textId="77777777" w:rsidR="008C6ED9" w:rsidRPr="00182347"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347">
                    <w:rPr>
                      <w:rFonts w:ascii="ＭＳ 明朝" w:eastAsia="ＭＳ 明朝" w:hAnsi="ＭＳ 明朝" w:cs="ＭＳ 明朝" w:hint="eastAsia"/>
                      <w:spacing w:val="6"/>
                      <w:kern w:val="0"/>
                      <w:szCs w:val="21"/>
                    </w:rPr>
                    <w:t>キヤノンMJグループは、昨今のサイバー攻撃が多様化、高度化、巧妙化してきていることから、「『グループ内インフラ』および『お客さまに提 供する製品・サービス』に対するサイバーセキュリティのリスク・被害を極 小化すること」を目的として、2016年1月に「Canon Marketing Japan Group CSIRT（以下Canon MJ-CSIRT）」を設立し、推進しています。Canon MJ-CSIRTはキヤノン</w:t>
                  </w:r>
                  <w:r w:rsidRPr="00182347">
                    <w:rPr>
                      <w:rFonts w:ascii="ＭＳ 明朝" w:eastAsia="ＭＳ 明朝" w:hAnsi="ＭＳ 明朝" w:cs="ＭＳ 明朝" w:hint="eastAsia"/>
                      <w:spacing w:val="6"/>
                      <w:kern w:val="0"/>
                      <w:szCs w:val="21"/>
                    </w:rPr>
                    <w:lastRenderedPageBreak/>
                    <w:t>MJのIT部門、情報セキュリティ部門および製品・サービスの品質部門の3部門のメンバーから構成された組織です。Canon MJ-CSIRTがグループの中心となり、サイバー攻撃に対する予防・監視活動、発生時の対応を行っています。また、サイバー攻撃に関する最新の攻撃手法や対応方法などの収集・研究は1社で行うのは難しいことから、キヤノングループのCSIRTとの連携をはじめ、「日本シーサート協議会（一般社団法人 日本コンピュータセキュリティインシデント対応チーム協議会）」に加盟するなど、外部の機関や組織と連携しています。</w:t>
                  </w:r>
                </w:p>
                <w:p w14:paraId="55510B03" w14:textId="1E1E54F6" w:rsidR="00350A8C" w:rsidRPr="00E577BF" w:rsidRDefault="008C6ED9" w:rsidP="008C6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2347">
                    <w:rPr>
                      <w:rFonts w:ascii="ＭＳ 明朝" w:eastAsia="ＭＳ 明朝" w:hAnsi="ＭＳ 明朝" w:cs="ＭＳ 明朝" w:hint="eastAsia"/>
                      <w:spacing w:val="6"/>
                      <w:kern w:val="0"/>
                      <w:szCs w:val="21"/>
                    </w:rPr>
                    <w:t xml:space="preserve">別紙　</w:t>
                  </w:r>
                  <w:r w:rsidR="00AA775F" w:rsidRPr="00AA775F">
                    <w:rPr>
                      <w:rFonts w:ascii="ＭＳ 明朝" w:eastAsia="ＭＳ 明朝" w:hAnsi="ＭＳ 明朝" w:cs="ＭＳ 明朝" w:hint="eastAsia"/>
                      <w:spacing w:val="6"/>
                      <w:kern w:val="0"/>
                      <w:szCs w:val="21"/>
                    </w:rPr>
                    <w:t>（6）サイバーセキュリティに関する対策_監査説明資料20240617v1.0</w:t>
                  </w:r>
                  <w:r w:rsidRPr="00182347">
                    <w:rPr>
                      <w:rFonts w:ascii="ＭＳ 明朝" w:eastAsia="ＭＳ 明朝" w:hAnsi="ＭＳ 明朝" w:cs="ＭＳ 明朝" w:hint="eastAsia"/>
                      <w:spacing w:val="6"/>
                      <w:kern w:val="0"/>
                      <w:szCs w:val="21"/>
                    </w:rPr>
                    <w:t>を添付し補足します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49CA7" w14:textId="77777777" w:rsidR="00070D0F" w:rsidRDefault="00070D0F">
      <w:r>
        <w:separator/>
      </w:r>
    </w:p>
  </w:endnote>
  <w:endnote w:type="continuationSeparator" w:id="0">
    <w:p w14:paraId="5B40B0A8" w14:textId="77777777" w:rsidR="00070D0F" w:rsidRDefault="00070D0F">
      <w:r>
        <w:continuationSeparator/>
      </w:r>
    </w:p>
  </w:endnote>
  <w:endnote w:type="continuationNotice" w:id="1">
    <w:p w14:paraId="571ABDF9" w14:textId="77777777" w:rsidR="00070D0F" w:rsidRDefault="00070D0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64DAB" w14:textId="77777777" w:rsidR="00070D0F" w:rsidRDefault="00070D0F">
      <w:r>
        <w:separator/>
      </w:r>
    </w:p>
  </w:footnote>
  <w:footnote w:type="continuationSeparator" w:id="0">
    <w:p w14:paraId="58046F06" w14:textId="77777777" w:rsidR="00070D0F" w:rsidRDefault="00070D0F">
      <w:r>
        <w:continuationSeparator/>
      </w:r>
    </w:p>
  </w:footnote>
  <w:footnote w:type="continuationNotice" w:id="1">
    <w:p w14:paraId="2D6A67F0" w14:textId="77777777" w:rsidR="00070D0F" w:rsidRDefault="00070D0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F4A0F"/>
    <w:multiLevelType w:val="hybridMultilevel"/>
    <w:tmpl w:val="70366426"/>
    <w:lvl w:ilvl="0" w:tplc="3D0C563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0DB220D3"/>
    <w:multiLevelType w:val="hybridMultilevel"/>
    <w:tmpl w:val="9B64B6D2"/>
    <w:lvl w:ilvl="0" w:tplc="0B7AC71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82A3E8C"/>
    <w:multiLevelType w:val="hybridMultilevel"/>
    <w:tmpl w:val="1E9A3F3E"/>
    <w:lvl w:ilvl="0" w:tplc="8EB0A21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FDE0048"/>
    <w:multiLevelType w:val="hybridMultilevel"/>
    <w:tmpl w:val="29585FDC"/>
    <w:lvl w:ilvl="0" w:tplc="4F828E1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4"/>
  </w:num>
  <w:num w:numId="2" w16cid:durableId="587278146">
    <w:abstractNumId w:val="7"/>
  </w:num>
  <w:num w:numId="3" w16cid:durableId="1711954363">
    <w:abstractNumId w:val="1"/>
  </w:num>
  <w:num w:numId="4" w16cid:durableId="1189491815">
    <w:abstractNumId w:val="6"/>
  </w:num>
  <w:num w:numId="5" w16cid:durableId="1203593750">
    <w:abstractNumId w:val="0"/>
  </w:num>
  <w:num w:numId="6" w16cid:durableId="528958508">
    <w:abstractNumId w:val="3"/>
  </w:num>
  <w:num w:numId="7" w16cid:durableId="1835413967">
    <w:abstractNumId w:val="5"/>
  </w:num>
  <w:num w:numId="8" w16cid:durableId="14810012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026C9"/>
    <w:rsid w:val="00014069"/>
    <w:rsid w:val="000202F0"/>
    <w:rsid w:val="000228B1"/>
    <w:rsid w:val="00026ECF"/>
    <w:rsid w:val="00027680"/>
    <w:rsid w:val="0003354E"/>
    <w:rsid w:val="00041741"/>
    <w:rsid w:val="00041CB2"/>
    <w:rsid w:val="000459B5"/>
    <w:rsid w:val="00047EDA"/>
    <w:rsid w:val="00055080"/>
    <w:rsid w:val="00057E07"/>
    <w:rsid w:val="00070D0F"/>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568AD"/>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4A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2E31"/>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C6ED9"/>
    <w:rsid w:val="008E0DC5"/>
    <w:rsid w:val="008F09B5"/>
    <w:rsid w:val="008F4EBB"/>
    <w:rsid w:val="00902744"/>
    <w:rsid w:val="00904B31"/>
    <w:rsid w:val="009058CC"/>
    <w:rsid w:val="00912E20"/>
    <w:rsid w:val="00913BD8"/>
    <w:rsid w:val="009156A4"/>
    <w:rsid w:val="009243FD"/>
    <w:rsid w:val="0094225E"/>
    <w:rsid w:val="00947EA6"/>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A775F"/>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0B24"/>
    <w:rsid w:val="00C3670A"/>
    <w:rsid w:val="00C4669E"/>
    <w:rsid w:val="00C66063"/>
    <w:rsid w:val="00C66648"/>
    <w:rsid w:val="00C71411"/>
    <w:rsid w:val="00C73EB2"/>
    <w:rsid w:val="00C7532F"/>
    <w:rsid w:val="00C77D44"/>
    <w:rsid w:val="00C8150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eZvQJIu/R8N818S5HBACwLiBnl2PDmKKj2Y0dknG57Ah9cnat/0DGQwZG4tQTamNl4Xg+D3i40rH5BUs0I6LQ==" w:salt="SyueP8dHGkKBNJlDII/lg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654A28"/>
    <w:rPr>
      <w:color w:val="0563C1"/>
      <w:u w:val="single"/>
    </w:rPr>
  </w:style>
  <w:style w:type="character" w:styleId="af7">
    <w:name w:val="FollowedHyperlink"/>
    <w:basedOn w:val="a0"/>
    <w:uiPriority w:val="99"/>
    <w:semiHidden/>
    <w:unhideWhenUsed/>
    <w:rsid w:val="00C30B2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orporate.canon.jp/profile/group/system-and-support/dx" TargetMode="External"/><Relationship Id="rId13" Type="http://schemas.openxmlformats.org/officeDocument/2006/relationships/hyperlink" Target="https://corporate.canon.jp/profile/group/system-and-support/dx/productivity"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rporate.canon.jp/profile/group/system-and-support/dx/huma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orporate.canon.jp/ir/library/integrated-repo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rporate.canon.jp/profile/group/system-and-support/dx/online" TargetMode="External"/><Relationship Id="rId5" Type="http://schemas.openxmlformats.org/officeDocument/2006/relationships/webSettings" Target="webSettings.xml"/><Relationship Id="rId15" Type="http://schemas.openxmlformats.org/officeDocument/2006/relationships/hyperlink" Target="https://corporate.canon.jp/profile/group/system-and-support/dx/message" TargetMode="External"/><Relationship Id="rId10" Type="http://schemas.openxmlformats.org/officeDocument/2006/relationships/hyperlink" Target="https://corporate.canon.jp/profile/group/system-and-support/dx/support" TargetMode="External"/><Relationship Id="rId4" Type="http://schemas.openxmlformats.org/officeDocument/2006/relationships/settings" Target="settings.xml"/><Relationship Id="rId9" Type="http://schemas.openxmlformats.org/officeDocument/2006/relationships/hyperlink" Target="https://corporate.canon.jp/profile/group/system-and-support/dx" TargetMode="External"/><Relationship Id="rId14" Type="http://schemas.openxmlformats.org/officeDocument/2006/relationships/hyperlink" Target="https://corporate.canon.jp/profile/group/system-and-support/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1318</ap:Words>
  <ap:Characters>7516</ap:Characters>
  <ap:Application/>
  <ap:Lines>62</ap:Lines>
  <ap:Paragraphs>17</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8817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