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Pr="00E577BF" w:rsidR="00D1302E" w:rsidP="00D1302E" w:rsidRDefault="00D1302E" w14:paraId="2AC41892" w14:textId="2770E264">
      <w:pPr>
        <w:spacing w:line="260" w:lineRule="exac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様式第１７（第</w:t>
      </w:r>
      <w:r w:rsidRPr="00E577BF" w:rsidR="00F513A5">
        <w:rPr>
          <w:rFonts w:hint="eastAsia" w:ascii="ＭＳ 明朝" w:hAnsi="ＭＳ 明朝" w:eastAsia="ＭＳ 明朝" w:cs="ＭＳ 明朝"/>
          <w:spacing w:val="6"/>
          <w:kern w:val="0"/>
          <w:szCs w:val="21"/>
        </w:rPr>
        <w:t>４２</w:t>
      </w:r>
      <w:r w:rsidRPr="00E577BF">
        <w:rPr>
          <w:rFonts w:hint="eastAsia" w:ascii="ＭＳ 明朝" w:hAnsi="ＭＳ 明朝" w:eastAsia="ＭＳ 明朝" w:cs="ＭＳ 明朝"/>
          <w:spacing w:val="6"/>
          <w:kern w:val="0"/>
          <w:szCs w:val="21"/>
        </w:rPr>
        <w:t>条関係）（第一面から第三面まで）</w:t>
      </w:r>
    </w:p>
    <w:p w:rsidRPr="00E577BF" w:rsidR="00D1302E" w:rsidP="00D1302E" w:rsidRDefault="00D1302E" w14:paraId="3FEF6850" w14:textId="24A1A231">
      <w:pPr>
        <w:spacing w:line="260" w:lineRule="exact"/>
        <w:rPr>
          <w:rFonts w:ascii="ＭＳ 明朝" w:hAnsi="ＭＳ 明朝" w:eastAsia="ＭＳ 明朝"/>
          <w:spacing w:val="14"/>
          <w:kern w:val="0"/>
          <w:szCs w:val="21"/>
        </w:rPr>
      </w:pPr>
    </w:p>
    <w:tbl>
      <w:tblPr>
        <w:tblW w:w="0" w:type="auto"/>
        <w:tblInd w:w="140" w:type="dxa"/>
        <w:tblBorders>
          <w:left w:val="single" w:color="000000" w:sz="4" w:space="0"/>
          <w:right w:val="single" w:color="000000" w:sz="4" w:space="0"/>
        </w:tblBorders>
        <w:tblLayout w:type="fixed"/>
        <w:tblCellMar>
          <w:left w:w="52" w:type="dxa"/>
          <w:right w:w="52" w:type="dxa"/>
        </w:tblCellMar>
        <w:tblLook w:val="0000" w:firstRow="0" w:lastRow="0" w:firstColumn="0" w:lastColumn="0" w:noHBand="0" w:noVBand="0"/>
      </w:tblPr>
      <w:tblGrid>
        <w:gridCol w:w="8636"/>
      </w:tblGrid>
      <w:tr w:rsidRPr="00E577BF" w:rsidR="00D1302E" w:rsidTr="7CE44352" w14:paraId="78C14DF5" w14:textId="77777777">
        <w:trPr>
          <w:trHeight w:val="3867"/>
        </w:trPr>
        <w:tc>
          <w:tcPr>
            <w:tcW w:w="8636" w:type="dxa"/>
            <w:tcBorders>
              <w:top w:val="single" w:color="000000" w:themeColor="text1" w:sz="4" w:space="0"/>
              <w:bottom w:val="nil"/>
            </w:tcBorders>
            <w:tcMar/>
          </w:tcPr>
          <w:p w:rsidRPr="00E577BF" w:rsidR="00D1302E" w:rsidP="00DD56DC" w:rsidRDefault="00D1302E" w14:paraId="5E81A5A5" w14:textId="77777777">
            <w:pPr>
              <w:spacing w:line="260" w:lineRule="exact"/>
              <w:jc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w:t>
            </w:r>
          </w:p>
          <w:p w:rsidRPr="00E577BF" w:rsidR="00D1302E" w:rsidP="00DD56DC" w:rsidRDefault="00D1302E" w14:paraId="2EBC89F4" w14:textId="77777777">
            <w:pPr>
              <w:spacing w:line="260" w:lineRule="exact"/>
              <w:jc w:val="right"/>
              <w:rPr>
                <w:rFonts w:ascii="ＭＳ 明朝" w:hAnsi="ＭＳ 明朝" w:eastAsia="ＭＳ 明朝" w:cs="ＭＳ 明朝"/>
                <w:spacing w:val="6"/>
                <w:kern w:val="0"/>
                <w:szCs w:val="21"/>
              </w:rPr>
            </w:pPr>
          </w:p>
          <w:p w:rsidRPr="00E577BF" w:rsidR="00EB6D2C" w:rsidP="4ED0E959" w:rsidRDefault="00D1302E" w14:paraId="12051568" w14:textId="6902ACCF">
            <w:pPr>
              <w:spacing w:line="260" w:lineRule="exact"/>
              <w:jc w:val="right"/>
              <w:rPr>
                <w:rFonts w:ascii="ＭＳ 明朝" w:hAnsi="ＭＳ 明朝" w:eastAsia="ＭＳ 明朝" w:cs="ＭＳ 明朝"/>
                <w:spacing w:val="6"/>
                <w:kern w:val="0"/>
              </w:rPr>
            </w:pPr>
            <w:r w:rsidRPr="4ED0E959" w:rsidR="00D1302E">
              <w:rPr>
                <w:rFonts w:ascii="ＭＳ 明朝" w:hAnsi="ＭＳ 明朝" w:eastAsia="ＭＳ 明朝" w:cs="ＭＳ 明朝"/>
                <w:spacing w:val="6"/>
                <w:kern w:val="0"/>
              </w:rPr>
              <w:t xml:space="preserve">申請年月日　</w:t>
            </w:r>
            <w:r w:rsidRPr="4ED0E959" w:rsidR="7EA315E7">
              <w:rPr>
                <w:rFonts w:ascii="ＭＳ 明朝" w:hAnsi="ＭＳ 明朝" w:eastAsia="ＭＳ 明朝"/>
                <w:spacing w:val="6"/>
                <w:kern w:val="0"/>
              </w:rPr>
              <w:t>2025</w:t>
            </w:r>
            <w:r w:rsidRPr="4ED0E959" w:rsidR="00D1302E">
              <w:rPr>
                <w:rFonts w:ascii="ＭＳ 明朝" w:hAnsi="ＭＳ 明朝" w:eastAsia="ＭＳ 明朝" w:cs="ＭＳ 明朝"/>
                <w:spacing w:val="6"/>
                <w:kern w:val="0"/>
              </w:rPr>
              <w:t>年</w:t>
            </w:r>
            <w:r w:rsidR="00C01044">
              <w:rPr>
                <w:rFonts w:ascii="ＭＳ 明朝" w:hAnsi="ＭＳ 明朝" w:eastAsia="ＭＳ 明朝" w:cs="ＭＳ 明朝"/>
                <w:spacing w:val="6"/>
                <w:kern w:val="0"/>
              </w:rPr>
              <w:t xml:space="preserve"> </w:t>
            </w:r>
            <w:r w:rsidR="00390A4B">
              <w:rPr>
                <w:rFonts w:ascii="ＭＳ 明朝" w:hAnsi="ＭＳ 明朝" w:eastAsia="ＭＳ 明朝" w:cs="ＭＳ 明朝"/>
                <w:spacing w:val="6"/>
                <w:kern w:val="0"/>
              </w:rPr>
              <w:t>7</w:t>
            </w:r>
            <w:r w:rsidRPr="4ED0E959" w:rsidR="00D1302E">
              <w:rPr>
                <w:rFonts w:ascii="ＭＳ 明朝" w:hAnsi="ＭＳ 明朝" w:eastAsia="ＭＳ 明朝" w:cs="ＭＳ 明朝"/>
                <w:spacing w:val="6"/>
                <w:kern w:val="0"/>
              </w:rPr>
              <w:t>月</w:t>
            </w:r>
            <w:r w:rsidR="00C01044">
              <w:rPr>
                <w:rFonts w:ascii="ＭＳ 明朝" w:hAnsi="ＭＳ 明朝" w:eastAsia="ＭＳ 明朝" w:cs="ＭＳ 明朝"/>
                <w:spacing w:val="6"/>
                <w:kern w:val="0"/>
              </w:rPr>
              <w:t xml:space="preserve"> </w:t>
            </w:r>
            <w:r w:rsidR="00390A4B">
              <w:rPr>
                <w:rFonts w:ascii="ＭＳ 明朝" w:hAnsi="ＭＳ 明朝" w:eastAsia="ＭＳ 明朝" w:cs="ＭＳ 明朝"/>
                <w:spacing w:val="6"/>
                <w:kern w:val="0"/>
              </w:rPr>
              <w:t>1</w:t>
            </w:r>
            <w:r w:rsidR="43D41912">
              <w:rPr>
                <w:rFonts w:ascii="ＭＳ 明朝" w:hAnsi="ＭＳ 明朝" w:eastAsia="ＭＳ 明朝" w:cs="ＭＳ 明朝"/>
                <w:spacing w:val="6"/>
                <w:kern w:val="0"/>
              </w:rPr>
              <w:t>5</w:t>
            </w:r>
            <w:r w:rsidRPr="4ED0E959" w:rsidR="00D1302E">
              <w:rPr>
                <w:rFonts w:ascii="ＭＳ 明朝" w:hAnsi="ＭＳ 明朝" w:eastAsia="ＭＳ 明朝" w:cs="ＭＳ 明朝"/>
                <w:spacing w:val="6"/>
                <w:kern w:val="0"/>
              </w:rPr>
              <w:t>日</w:t>
            </w:r>
          </w:p>
          <w:p w:rsidRPr="00E577BF" w:rsidR="00D1302E" w:rsidP="00DD56DC" w:rsidRDefault="00D1302E" w14:paraId="6813005C" w14:textId="77777777">
            <w:pPr>
              <w:spacing w:line="260" w:lineRule="exact"/>
              <w:jc w:val="righ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w:t>
            </w:r>
          </w:p>
          <w:p w:rsidRPr="00E577BF" w:rsidR="00D1302E" w:rsidP="007E1049" w:rsidRDefault="00D1302E" w14:paraId="3C01B17F" w14:textId="77777777">
            <w:pPr>
              <w:spacing w:line="260" w:lineRule="exact"/>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 xml:space="preserve">　　経済産業大臣</w:t>
            </w:r>
            <w:r w:rsidRPr="00E577BF" w:rsidR="00EB6D2C">
              <w:rPr>
                <w:rFonts w:hint="eastAsia" w:ascii="ＭＳ 明朝" w:hAnsi="ＭＳ 明朝" w:eastAsia="ＭＳ 明朝" w:cs="ＭＳ 明朝"/>
                <w:spacing w:val="6"/>
                <w:kern w:val="0"/>
                <w:szCs w:val="21"/>
              </w:rPr>
              <w:t xml:space="preserve">　殿</w:t>
            </w:r>
          </w:p>
          <w:p w:rsidRPr="00E577BF" w:rsidR="00D1302E" w:rsidP="4ED0E959" w:rsidRDefault="00D1302E" w14:paraId="28033A71" w14:textId="10F3D2D0">
            <w:pPr>
              <w:wordWrap w:val="0"/>
              <w:spacing w:line="260" w:lineRule="exact"/>
              <w:jc w:val="right"/>
              <w:rPr>
                <w:rFonts w:ascii="ＭＳ 明朝" w:hAnsi="ＭＳ 明朝" w:eastAsia="ＭＳ 明朝"/>
                <w:spacing w:val="6"/>
                <w:kern w:val="0"/>
              </w:rPr>
            </w:pPr>
            <w:r w:rsidRPr="4ED0E959">
              <w:rPr>
                <w:rFonts w:ascii="ＭＳ 明朝" w:hAnsi="ＭＳ 明朝" w:eastAsia="ＭＳ 明朝"/>
                <w:spacing w:val="6"/>
                <w:kern w:val="0"/>
              </w:rPr>
              <w:t>（ふりがな）</w:t>
            </w:r>
            <w:r w:rsidRPr="006B24D6" w:rsidR="006B24D6">
              <w:rPr>
                <w:rFonts w:hint="eastAsia" w:ascii="ＭＳ 明朝" w:hAnsi="ＭＳ 明朝" w:eastAsia="ＭＳ 明朝"/>
                <w:spacing w:val="6"/>
                <w:kern w:val="0"/>
                <w:sz w:val="16"/>
                <w:szCs w:val="14"/>
              </w:rPr>
              <w:t>かぶしきがいしゃろーそん</w:t>
            </w:r>
          </w:p>
          <w:p w:rsidRPr="00E577BF" w:rsidR="00D1302E" w:rsidP="4ED0E959" w:rsidRDefault="47C2EB98" w14:paraId="1EE5CAB5" w14:textId="3A7ED482">
            <w:pPr>
              <w:wordWrap w:val="0"/>
              <w:spacing w:after="120" w:afterLines="50" w:line="260" w:lineRule="exact"/>
              <w:jc w:val="right"/>
              <w:rPr>
                <w:rFonts w:ascii="ＭＳ 明朝" w:hAnsi="ＭＳ 明朝" w:eastAsia="ＭＳ 明朝" w:cs="ＭＳ 明朝"/>
                <w:spacing w:val="6"/>
                <w:kern w:val="0"/>
              </w:rPr>
            </w:pPr>
            <w:r w:rsidRPr="4ED0E959">
              <w:rPr>
                <w:rFonts w:ascii="ＭＳ 明朝" w:hAnsi="ＭＳ 明朝" w:eastAsia="ＭＳ 明朝" w:cs="ＭＳ 明朝"/>
                <w:spacing w:val="6"/>
                <w:kern w:val="0"/>
              </w:rPr>
              <w:t xml:space="preserve">　　　　　　　　</w:t>
            </w:r>
            <w:r w:rsidRPr="4ED0E959" w:rsidR="00D1302E">
              <w:rPr>
                <w:rFonts w:ascii="ＭＳ 明朝" w:hAnsi="ＭＳ 明朝" w:eastAsia="ＭＳ 明朝" w:cs="ＭＳ 明朝"/>
                <w:spacing w:val="6"/>
                <w:kern w:val="0"/>
              </w:rPr>
              <w:t>一般事業主の氏名又は名称</w:t>
            </w:r>
            <w:r w:rsidRPr="4ED0E959" w:rsidR="00FB5182">
              <w:rPr>
                <w:rFonts w:ascii="ＭＳ 明朝" w:hAnsi="ＭＳ 明朝" w:eastAsia="ＭＳ 明朝" w:cs="ＭＳ 明朝"/>
                <w:spacing w:val="6"/>
                <w:kern w:val="0"/>
              </w:rPr>
              <w:t xml:space="preserve">   </w:t>
            </w:r>
            <w:r w:rsidRPr="4ED0E959" w:rsidR="315767A3">
              <w:rPr>
                <w:rFonts w:ascii="ＭＳ 明朝" w:hAnsi="ＭＳ 明朝" w:eastAsia="ＭＳ 明朝" w:cs="ＭＳ 明朝"/>
                <w:spacing w:val="6"/>
                <w:kern w:val="0"/>
              </w:rPr>
              <w:t>株式会社ローソン</w:t>
            </w:r>
          </w:p>
          <w:p w:rsidRPr="00E577BF" w:rsidR="00D1302E" w:rsidP="00FB5182" w:rsidRDefault="00D1302E" w14:paraId="709E4A6F" w14:textId="03F1D509">
            <w:pPr>
              <w:wordWrap w:val="0"/>
              <w:spacing w:line="260" w:lineRule="exact"/>
              <w:ind w:left="4" w:leftChars="2"/>
              <w:jc w:val="right"/>
              <w:rPr>
                <w:rFonts w:ascii="ＭＳ 明朝" w:hAnsi="ＭＳ 明朝" w:eastAsia="ＭＳ 明朝"/>
                <w:spacing w:val="6"/>
                <w:kern w:val="0"/>
                <w:szCs w:val="21"/>
              </w:rPr>
            </w:pPr>
            <w:r w:rsidRPr="00E577BF">
              <w:rPr>
                <w:rFonts w:hint="eastAsia" w:ascii="ＭＳ 明朝" w:hAnsi="ＭＳ 明朝" w:eastAsia="ＭＳ 明朝"/>
                <w:spacing w:val="6"/>
                <w:kern w:val="0"/>
                <w:szCs w:val="21"/>
              </w:rPr>
              <w:t>（ふりがな）</w:t>
            </w:r>
            <w:r w:rsidR="005C42B9">
              <w:rPr>
                <w:rFonts w:hint="eastAsia" w:ascii="ＭＳ 明朝" w:hAnsi="ＭＳ 明朝" w:eastAsia="ＭＳ 明朝"/>
                <w:spacing w:val="6"/>
                <w:kern w:val="0"/>
                <w:szCs w:val="21"/>
              </w:rPr>
              <w:t xml:space="preserve">　</w:t>
            </w:r>
            <w:r w:rsidRPr="00C033E9" w:rsidR="00C033E9">
              <w:rPr>
                <w:rFonts w:hint="eastAsia" w:ascii="ＭＳ 明朝" w:hAnsi="ＭＳ 明朝" w:eastAsia="ＭＳ 明朝"/>
                <w:spacing w:val="6"/>
                <w:kern w:val="0"/>
                <w:sz w:val="16"/>
                <w:szCs w:val="16"/>
              </w:rPr>
              <w:t>たけます　さだのぶ</w:t>
            </w:r>
            <w:r w:rsidRPr="00E577BF" w:rsidR="00FB5182">
              <w:rPr>
                <w:rFonts w:hint="eastAsia" w:ascii="ＭＳ 明朝" w:hAnsi="ＭＳ 明朝" w:eastAsia="ＭＳ 明朝"/>
                <w:spacing w:val="6"/>
                <w:kern w:val="0"/>
                <w:szCs w:val="21"/>
              </w:rPr>
              <w:t xml:space="preserve"> </w:t>
            </w:r>
          </w:p>
          <w:p w:rsidRPr="00E577BF" w:rsidR="00D1302E" w:rsidP="00FB5182" w:rsidRDefault="00D1302E" w14:paraId="039A6583" w14:textId="2369AF0F">
            <w:pPr>
              <w:wordWrap w:val="0"/>
              <w:spacing w:after="120" w:afterLines="50" w:line="260" w:lineRule="exact"/>
              <w:jc w:val="right"/>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（法人の場合）代表者の氏名</w:t>
            </w:r>
            <w:r w:rsidRPr="00E577BF">
              <w:rPr>
                <w:rFonts w:ascii="ＭＳ 明朝" w:hAnsi="ＭＳ 明朝" w:eastAsia="ＭＳ 明朝"/>
                <w:spacing w:val="6"/>
                <w:kern w:val="0"/>
                <w:szCs w:val="21"/>
              </w:rPr>
              <w:t xml:space="preserve">  </w:t>
            </w: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spacing w:val="6"/>
                <w:kern w:val="0"/>
                <w:szCs w:val="21"/>
              </w:rPr>
              <w:t xml:space="preserve">  </w:t>
            </w:r>
            <w:r w:rsidR="00C033E9">
              <w:rPr>
                <w:rFonts w:hint="eastAsia" w:ascii="ＭＳ 明朝" w:hAnsi="ＭＳ 明朝" w:eastAsia="ＭＳ 明朝"/>
                <w:spacing w:val="6"/>
                <w:kern w:val="0"/>
                <w:szCs w:val="21"/>
              </w:rPr>
              <w:t xml:space="preserve">竹増　貞信　</w:t>
            </w:r>
          </w:p>
          <w:p w:rsidRPr="00E577BF" w:rsidR="00D1302E" w:rsidP="00DD56DC" w:rsidRDefault="00D1302E" w14:paraId="5534F654" w14:textId="40990312">
            <w:pPr>
              <w:spacing w:after="120" w:afterLines="50" w:line="260" w:lineRule="exact"/>
              <w:ind w:firstLine="707" w:firstLineChars="51"/>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588"/>
                <w:kern w:val="0"/>
                <w:szCs w:val="21"/>
                <w:fitText w:val="1596" w:id="-2095224320"/>
              </w:rPr>
              <w:t>住</w:t>
            </w:r>
            <w:r w:rsidRPr="00E577BF">
              <w:rPr>
                <w:rFonts w:hint="eastAsia" w:ascii="ＭＳ 明朝" w:hAnsi="ＭＳ 明朝" w:eastAsia="ＭＳ 明朝" w:cs="ＭＳ 明朝"/>
                <w:spacing w:val="0"/>
                <w:kern w:val="0"/>
                <w:szCs w:val="21"/>
                <w:fitText w:val="1596" w:id="-2095224320"/>
              </w:rPr>
              <w:t>所</w:t>
            </w:r>
            <w:r w:rsidRPr="00E577BF">
              <w:rPr>
                <w:rFonts w:hint="eastAsia" w:ascii="ＭＳ 明朝" w:hAnsi="ＭＳ 明朝" w:eastAsia="ＭＳ 明朝" w:cs="ＭＳ 明朝"/>
                <w:spacing w:val="6"/>
                <w:kern w:val="0"/>
                <w:szCs w:val="21"/>
              </w:rPr>
              <w:t xml:space="preserve">　〒</w:t>
            </w:r>
            <w:r w:rsidR="00FD073F">
              <w:rPr>
                <w:rFonts w:hint="eastAsia" w:ascii="ＭＳ 明朝" w:hAnsi="ＭＳ 明朝" w:eastAsia="ＭＳ 明朝" w:cs="ＭＳ 明朝"/>
                <w:spacing w:val="6"/>
                <w:kern w:val="0"/>
                <w:szCs w:val="21"/>
              </w:rPr>
              <w:t>141-8643</w:t>
            </w:r>
          </w:p>
          <w:p w:rsidRPr="00E577BF" w:rsidR="00D1302E" w:rsidP="00F66735" w:rsidRDefault="00FD073F" w14:paraId="6BDAE701" w14:textId="14435A17">
            <w:pPr>
              <w:spacing w:after="120" w:afterLines="50" w:line="260" w:lineRule="exact"/>
              <w:ind w:left="2699" w:leftChars="1261"/>
              <w:rPr>
                <w:rFonts w:ascii="ＭＳ 明朝" w:hAnsi="ＭＳ 明朝" w:eastAsia="ＭＳ 明朝"/>
                <w:spacing w:val="14"/>
                <w:kern w:val="0"/>
                <w:szCs w:val="21"/>
              </w:rPr>
            </w:pPr>
            <w:r>
              <w:rPr>
                <w:rStyle w:val="normaltextrun"/>
                <w:rFonts w:hint="eastAsia" w:ascii="ＭＳ 明朝" w:hAnsi="ＭＳ 明朝" w:eastAsia="ＭＳ 明朝"/>
                <w:color w:val="000000"/>
                <w:szCs w:val="21"/>
                <w:shd w:val="clear" w:color="auto" w:fill="FFFFFF"/>
              </w:rPr>
              <w:t>東京都品川区大崎一丁目11番2号　ゲートシティ大崎イーストタワー</w:t>
            </w:r>
            <w:r>
              <w:rPr>
                <w:rStyle w:val="eop"/>
                <w:rFonts w:hint="eastAsia" w:ascii="ＭＳ 明朝" w:hAnsi="ＭＳ 明朝" w:eastAsia="ＭＳ 明朝"/>
                <w:color w:val="000000"/>
                <w:szCs w:val="21"/>
                <w:shd w:val="clear" w:color="auto" w:fill="FFFFFF"/>
              </w:rPr>
              <w:t> </w:t>
            </w:r>
          </w:p>
          <w:p w:rsidRPr="00E577BF" w:rsidR="00D1302E" w:rsidP="00DD56DC" w:rsidRDefault="00D1302E" w14:paraId="47DD002F" w14:textId="68AFD1E2">
            <w:pPr>
              <w:spacing w:after="240" w:afterLines="100" w:line="260" w:lineRule="exact"/>
              <w:ind w:left="4717" w:leftChars="2204"/>
              <w:rPr>
                <w:rFonts w:ascii="ＭＳ 明朝" w:hAnsi="ＭＳ 明朝" w:eastAsia="ＭＳ 明朝"/>
                <w:spacing w:val="14"/>
                <w:kern w:val="0"/>
                <w:szCs w:val="21"/>
              </w:rPr>
            </w:pPr>
            <w:r w:rsidRPr="00E577BF">
              <w:rPr>
                <w:rFonts w:hint="eastAsia" w:ascii="ＭＳ 明朝" w:hAnsi="ＭＳ 明朝" w:eastAsia="ＭＳ 明朝" w:cs="ＭＳ 明朝"/>
                <w:kern w:val="0"/>
                <w:szCs w:val="21"/>
              </w:rPr>
              <w:t xml:space="preserve">法人番号　</w:t>
            </w:r>
            <w:r w:rsidR="00FD073F">
              <w:rPr>
                <w:rStyle w:val="normaltextrun"/>
                <w:rFonts w:hint="eastAsia" w:ascii="ＭＳ 明朝" w:hAnsi="ＭＳ 明朝" w:eastAsia="ＭＳ 明朝"/>
                <w:color w:val="000000"/>
                <w:szCs w:val="21"/>
                <w:bdr w:val="none" w:color="auto" w:sz="0" w:space="0" w:frame="1"/>
              </w:rPr>
              <w:t>2010701019195</w:t>
            </w:r>
          </w:p>
          <w:p w:rsidRPr="00E577BF" w:rsidR="00D1302E" w:rsidP="00DD56DC" w:rsidRDefault="00000000" w14:paraId="045CD76E" w14:textId="3C13C709">
            <w:pPr>
              <w:spacing w:line="260" w:lineRule="exact"/>
              <w:rPr>
                <w:rFonts w:ascii="ＭＳ 明朝" w:hAnsi="ＭＳ 明朝" w:eastAsia="ＭＳ 明朝" w:cs="ＭＳ 明朝"/>
                <w:spacing w:val="6"/>
                <w:kern w:val="0"/>
                <w:szCs w:val="21"/>
              </w:rPr>
            </w:pPr>
            <w:r>
              <w:rPr>
                <w:rFonts w:ascii="ＭＳ 明朝" w:hAnsi="ＭＳ 明朝" w:eastAsia="ＭＳ 明朝"/>
                <w:noProof/>
                <w:spacing w:val="14"/>
                <w:kern w:val="0"/>
                <w:szCs w:val="21"/>
              </w:rPr>
              <w:pict w14:anchorId="33B656CC">
                <v:oval id="_x0000_s2051" style="position:absolute;left:0;text-align:left;margin-left:106.8pt;margin-top:5.35pt;width:48.6pt;height:28.8pt;z-index:1">
                  <v:fill opacity="0"/>
                  <v:textbox inset="5.85pt,.7pt,5.85pt,.7pt"/>
                </v:oval>
              </w:pict>
            </w:r>
            <w:r w:rsidRPr="00E577BF" w:rsidR="00D1302E">
              <w:rPr>
                <w:rFonts w:hint="eastAsia" w:ascii="ＭＳ 明朝" w:hAnsi="ＭＳ 明朝" w:eastAsia="ＭＳ 明朝" w:cs="ＭＳ 明朝"/>
                <w:spacing w:val="6"/>
                <w:kern w:val="0"/>
                <w:szCs w:val="21"/>
              </w:rPr>
              <w:t xml:space="preserve">　情報処理の促進に関する法律第</w:t>
            </w:r>
            <w:r w:rsidRPr="00E577BF" w:rsidR="00632325">
              <w:rPr>
                <w:rFonts w:hint="eastAsia" w:ascii="ＭＳ 明朝" w:hAnsi="ＭＳ 明朝" w:eastAsia="ＭＳ 明朝" w:cs="ＭＳ 明朝"/>
                <w:spacing w:val="6"/>
                <w:kern w:val="0"/>
                <w:szCs w:val="21"/>
              </w:rPr>
              <w:t>３２</w:t>
            </w:r>
            <w:r w:rsidRPr="00E577BF" w:rsidR="00D1302E">
              <w:rPr>
                <w:rFonts w:hint="eastAsia" w:ascii="ＭＳ 明朝" w:hAnsi="ＭＳ 明朝" w:eastAsia="ＭＳ 明朝" w:cs="ＭＳ 明朝"/>
                <w:spacing w:val="6"/>
                <w:kern w:val="0"/>
                <w:szCs w:val="21"/>
              </w:rPr>
              <w:t>条</w:t>
            </w:r>
            <w:r w:rsidRPr="00E577BF" w:rsidR="00F513A5">
              <w:rPr>
                <w:rFonts w:hint="eastAsia" w:ascii="ＭＳ 明朝" w:hAnsi="ＭＳ 明朝" w:eastAsia="ＭＳ 明朝" w:cs="ＭＳ 明朝"/>
                <w:spacing w:val="6"/>
                <w:kern w:val="0"/>
                <w:szCs w:val="21"/>
              </w:rPr>
              <w:t>第１項</w:t>
            </w:r>
            <w:r w:rsidRPr="00E577BF" w:rsidR="00A3783B">
              <w:rPr>
                <w:rFonts w:hint="eastAsia" w:ascii="ＭＳ 明朝" w:hAnsi="ＭＳ 明朝" w:eastAsia="ＭＳ 明朝" w:cs="ＭＳ 明朝"/>
                <w:spacing w:val="6"/>
                <w:kern w:val="0"/>
                <w:szCs w:val="21"/>
              </w:rPr>
              <w:t>に基づき、</w:t>
            </w:r>
            <w:r w:rsidRPr="00E577BF" w:rsidR="00A3783B">
              <w:rPr>
                <w:rStyle w:val="ui-provider"/>
                <w:rFonts w:ascii="ＭＳ 明朝" w:hAnsi="ＭＳ 明朝" w:eastAsia="ＭＳ 明朝"/>
              </w:rPr>
              <w:t>情報処理の促進に関する法律施行規則第４１条（</w:t>
            </w:r>
            <w:r w:rsidRPr="00E577BF" w:rsidR="00A3783B">
              <w:rPr>
                <w:rStyle w:val="ui-provider"/>
                <w:rFonts w:hint="eastAsia" w:ascii="ＭＳ 明朝" w:hAnsi="ＭＳ 明朝" w:eastAsia="ＭＳ 明朝" w:cs="ＭＳ 明朝"/>
              </w:rPr>
              <w:t>①</w:t>
            </w:r>
            <w:r w:rsidRPr="00E577BF" w:rsidR="00A3783B">
              <w:rPr>
                <w:rStyle w:val="ui-provider"/>
                <w:rFonts w:ascii="ＭＳ 明朝" w:hAnsi="ＭＳ 明朝" w:eastAsia="ＭＳ 明朝"/>
              </w:rPr>
              <w:t>第１号、</w:t>
            </w:r>
            <w:r w:rsidRPr="00E577BF" w:rsidR="00A3783B">
              <w:rPr>
                <w:rStyle w:val="ui-provider"/>
                <w:rFonts w:hint="eastAsia" w:ascii="ＭＳ 明朝" w:hAnsi="ＭＳ 明朝" w:eastAsia="ＭＳ 明朝" w:cs="ＭＳ 明朝"/>
              </w:rPr>
              <w:t>②</w:t>
            </w:r>
            <w:r w:rsidRPr="00E577BF" w:rsidR="00A3783B">
              <w:rPr>
                <w:rStyle w:val="ui-provider"/>
                <w:rFonts w:ascii="ＭＳ 明朝" w:hAnsi="ＭＳ 明朝" w:eastAsia="ＭＳ 明朝"/>
              </w:rPr>
              <w:t>第２号）</w:t>
            </w:r>
            <w:r w:rsidRPr="00E577BF" w:rsidR="00D97462">
              <w:rPr>
                <w:rStyle w:val="ui-provider"/>
                <w:rFonts w:hint="eastAsia" w:ascii="ＭＳ 明朝" w:hAnsi="ＭＳ 明朝" w:eastAsia="ＭＳ 明朝"/>
              </w:rPr>
              <w:t>に掲げる</w:t>
            </w:r>
            <w:r w:rsidRPr="00E577BF" w:rsidR="00A3783B">
              <w:rPr>
                <w:rStyle w:val="ui-provider"/>
                <w:rFonts w:hint="eastAsia" w:ascii="ＭＳ 明朝" w:hAnsi="ＭＳ 明朝" w:eastAsia="ＭＳ 明朝"/>
              </w:rPr>
              <w:t>基準</w:t>
            </w:r>
            <w:r w:rsidRPr="00E577BF" w:rsidR="00A3783B">
              <w:rPr>
                <w:rFonts w:hint="eastAsia" w:ascii="ＭＳ 明朝" w:hAnsi="ＭＳ 明朝" w:eastAsia="ＭＳ 明朝" w:cs="ＭＳ 明朝"/>
                <w:spacing w:val="6"/>
                <w:kern w:val="0"/>
                <w:szCs w:val="21"/>
              </w:rPr>
              <w:t>による</w:t>
            </w:r>
            <w:r w:rsidRPr="00E577BF" w:rsidR="00D1302E">
              <w:rPr>
                <w:rFonts w:hint="eastAsia" w:ascii="ＭＳ 明朝" w:hAnsi="ＭＳ 明朝" w:eastAsia="ＭＳ 明朝" w:cs="ＭＳ 明朝"/>
                <w:spacing w:val="6"/>
                <w:kern w:val="0"/>
                <w:szCs w:val="21"/>
              </w:rPr>
              <w:t>認定</w:t>
            </w:r>
            <w:r w:rsidRPr="00E577BF" w:rsidR="00632325">
              <w:rPr>
                <w:rFonts w:hint="eastAsia" w:ascii="ＭＳ 明朝" w:hAnsi="ＭＳ 明朝" w:eastAsia="ＭＳ 明朝" w:cs="ＭＳ 明朝"/>
                <w:spacing w:val="6"/>
                <w:kern w:val="0"/>
                <w:szCs w:val="21"/>
              </w:rPr>
              <w:t>の更新</w:t>
            </w:r>
            <w:r w:rsidRPr="00E577BF" w:rsidR="00D1302E">
              <w:rPr>
                <w:rFonts w:hint="eastAsia" w:ascii="ＭＳ 明朝" w:hAnsi="ＭＳ 明朝" w:eastAsia="ＭＳ 明朝" w:cs="ＭＳ 明朝"/>
                <w:spacing w:val="6"/>
                <w:kern w:val="0"/>
                <w:szCs w:val="21"/>
              </w:rPr>
              <w:t>を受けたいので、下記のとおり申請します。</w:t>
            </w:r>
          </w:p>
        </w:tc>
      </w:tr>
      <w:tr w:rsidRPr="00E577BF" w:rsidR="00D1302E" w:rsidTr="7CE44352" w14:paraId="1C23720C" w14:textId="77777777">
        <w:trPr>
          <w:trHeight w:val="80"/>
        </w:trPr>
        <w:tc>
          <w:tcPr>
            <w:tcW w:w="8636" w:type="dxa"/>
            <w:tcMar/>
          </w:tcPr>
          <w:p w:rsidRPr="00E577BF" w:rsidR="00D1302E" w:rsidP="00DD56DC" w:rsidRDefault="00D1302E" w14:paraId="2AD89648" w14:textId="77777777">
            <w:pPr>
              <w:suppressAutoHyphens/>
              <w:kinsoku w:val="0"/>
              <w:overflowPunct w:val="0"/>
              <w:adjustRightInd w:val="0"/>
              <w:spacing w:after="240" w:afterLines="100" w:line="238" w:lineRule="exact"/>
              <w:jc w:val="center"/>
              <w:textAlignment w:val="center"/>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w:t>
            </w:r>
          </w:p>
          <w:p w:rsidRPr="00E577BF" w:rsidR="00D1302E" w:rsidP="00DD56DC" w:rsidRDefault="00D1302E" w14:paraId="520A1FBF"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情報処理システムの運用及び管理に関する指針に関する取組の実施状況</w:t>
            </w:r>
          </w:p>
          <w:p w:rsidRPr="00E577BF" w:rsidR="00D1302E" w:rsidP="00DD56DC" w:rsidRDefault="00D1302E" w14:paraId="6970C930" w14:textId="77777777">
            <w:pPr>
              <w:suppressAutoHyphens/>
              <w:kinsoku w:val="0"/>
              <w:overflowPunct w:val="0"/>
              <w:adjustRightInd w:val="0"/>
              <w:spacing w:after="120" w:afterLines="50" w:line="238" w:lineRule="exact"/>
              <w:jc w:val="center"/>
              <w:textAlignment w:val="center"/>
              <w:rPr>
                <w:rFonts w:ascii="ＭＳ 明朝" w:hAnsi="ＭＳ 明朝" w:eastAsia="ＭＳ 明朝" w:cs="ＭＳ 明朝"/>
                <w:spacing w:val="6"/>
                <w:kern w:val="0"/>
                <w:szCs w:val="21"/>
              </w:rPr>
            </w:pPr>
          </w:p>
          <w:p w:rsidRPr="00E577BF" w:rsidR="00D1302E" w:rsidP="00DD56DC" w:rsidRDefault="00D1302E" w14:paraId="26E3185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企業経営の方向性及び情報処理技術の活用の方向性の決定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52A89B01" w14:paraId="5B7EE562" w14:textId="77777777">
              <w:trPr>
                <w:trHeight w:val="707"/>
              </w:trPr>
              <w:tc>
                <w:tcPr>
                  <w:tcW w:w="2600" w:type="dxa"/>
                  <w:shd w:val="clear" w:color="auto" w:fill="auto"/>
                </w:tcPr>
                <w:p w:rsidR="00D1302E" w:rsidP="25BEA7E9" w:rsidRDefault="00D1302E" w14:paraId="712AB77F"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color w:val="000000"/>
                      <w:spacing w:val="6"/>
                      <w:kern w:val="0"/>
                    </w:rPr>
                  </w:pPr>
                  <w:r>
                    <w:rPr>
                      <w:rFonts w:ascii="ＭＳ 明朝" w:hAnsi="ＭＳ 明朝" w:eastAsia="ＭＳ 明朝" w:cs="ＭＳ 明朝"/>
                      <w:color w:val="000000"/>
                      <w:spacing w:val="6"/>
                      <w:kern w:val="0"/>
                    </w:rPr>
                    <w:t>公表媒体（文書等）の名称</w:t>
                  </w:r>
                </w:p>
              </w:tc>
              <w:tc>
                <w:tcPr>
                  <w:tcW w:w="5890" w:type="dxa"/>
                  <w:shd w:val="clear" w:color="auto" w:fill="auto"/>
                </w:tcPr>
                <w:p w:rsidR="004E0C5B" w:rsidP="004E0C5B" w:rsidRDefault="00521FD1" w14:paraId="0DC11643" w14:textId="55BF2456">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004E0C5B">
                    <w:rPr>
                      <w:rFonts w:hint="eastAsia" w:ascii="ＭＳ 明朝" w:hAnsi="ＭＳ 明朝" w:eastAsia="ＭＳ 明朝" w:cs="ＭＳ 明朝"/>
                      <w:spacing w:val="6"/>
                      <w:kern w:val="0"/>
                      <w:szCs w:val="21"/>
                    </w:rPr>
                    <w:t>統合報告書2024</w:t>
                  </w:r>
                </w:p>
                <w:p w:rsidRPr="00E577BF" w:rsidR="00D1302E" w:rsidP="00DD56DC" w:rsidRDefault="00521FD1" w14:paraId="200ADAF6" w14:textId="20E1D82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004E0C5B">
                    <w:rPr>
                      <w:rFonts w:hint="eastAsia" w:ascii="ＭＳ 明朝" w:hAnsi="ＭＳ 明朝" w:eastAsia="ＭＳ 明朝" w:cs="ＭＳ 明朝"/>
                      <w:spacing w:val="6"/>
                      <w:kern w:val="0"/>
                      <w:szCs w:val="21"/>
                    </w:rPr>
                    <w:t>第49期　有価証券報告書</w:t>
                  </w:r>
                </w:p>
              </w:tc>
            </w:tr>
            <w:tr w:rsidRPr="00E577BF" w:rsidR="00D1302E" w:rsidTr="52A89B01" w14:paraId="49DA1E39" w14:textId="77777777">
              <w:trPr>
                <w:trHeight w:val="697"/>
              </w:trPr>
              <w:tc>
                <w:tcPr>
                  <w:tcW w:w="2600" w:type="dxa"/>
                  <w:shd w:val="clear" w:color="auto" w:fill="auto"/>
                </w:tcPr>
                <w:p w:rsidR="00D1302E" w:rsidP="25BEA7E9" w:rsidRDefault="00D1302E" w14:paraId="2E32CE8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color w:val="000000"/>
                      <w:spacing w:val="6"/>
                      <w:kern w:val="0"/>
                    </w:rPr>
                  </w:pPr>
                  <w:r>
                    <w:rPr>
                      <w:rFonts w:ascii="ＭＳ 明朝" w:hAnsi="ＭＳ 明朝" w:eastAsia="ＭＳ 明朝" w:cs="ＭＳ 明朝"/>
                      <w:color w:val="000000"/>
                      <w:spacing w:val="6"/>
                      <w:kern w:val="0"/>
                    </w:rPr>
                    <w:t>公表日</w:t>
                  </w:r>
                </w:p>
              </w:tc>
              <w:tc>
                <w:tcPr>
                  <w:tcW w:w="5890" w:type="dxa"/>
                  <w:shd w:val="clear" w:color="auto" w:fill="auto"/>
                </w:tcPr>
                <w:p w:rsidR="001B796C" w:rsidP="52A89B01" w:rsidRDefault="001B796C" w14:paraId="4C88A28C" w14:textId="657383F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52A89B01">
                    <w:rPr>
                      <w:rFonts w:ascii="ＭＳ 明朝" w:hAnsi="ＭＳ 明朝" w:eastAsia="ＭＳ 明朝" w:cs="ＭＳ 明朝"/>
                      <w:spacing w:val="6"/>
                      <w:kern w:val="0"/>
                    </w:rPr>
                    <w:t>・統合報告書</w:t>
                  </w:r>
                  <w:r w:rsidR="00824C7D">
                    <w:rPr>
                      <w:rFonts w:hint="eastAsia" w:ascii="ＭＳ 明朝" w:hAnsi="ＭＳ 明朝" w:eastAsia="ＭＳ 明朝" w:cs="ＭＳ 明朝"/>
                      <w:spacing w:val="6"/>
                      <w:kern w:val="0"/>
                    </w:rPr>
                    <w:t>2024</w:t>
                  </w:r>
                  <w:r w:rsidRPr="52A89B01">
                    <w:rPr>
                      <w:rFonts w:ascii="ＭＳ 明朝" w:hAnsi="ＭＳ 明朝" w:eastAsia="ＭＳ 明朝" w:cs="ＭＳ 明朝"/>
                      <w:spacing w:val="6"/>
                      <w:kern w:val="0"/>
                    </w:rPr>
                    <w:t xml:space="preserve">　　</w:t>
                  </w:r>
                  <w:r w:rsidR="00824C7D">
                    <w:rPr>
                      <w:rFonts w:hint="eastAsia" w:ascii="ＭＳ 明朝" w:hAnsi="ＭＳ 明朝" w:eastAsia="ＭＳ 明朝" w:cs="ＭＳ 明朝"/>
                      <w:spacing w:val="6"/>
                      <w:kern w:val="0"/>
                    </w:rPr>
                    <w:t>2024</w:t>
                  </w:r>
                  <w:r>
                    <w:rPr>
                      <w:rFonts w:ascii="ＭＳ 明朝" w:hAnsi="ＭＳ 明朝" w:eastAsia="ＭＳ 明朝" w:cs="ＭＳ 明朝"/>
                      <w:spacing w:val="6"/>
                      <w:kern w:val="0"/>
                      <w:shd w:val="clear" w:color="auto" w:fill="FFFFFF"/>
                    </w:rPr>
                    <w:t>年</w:t>
                  </w:r>
                  <w:r w:rsidR="00824C7D">
                    <w:rPr>
                      <w:rFonts w:hint="eastAsia" w:ascii="ＭＳ 明朝" w:hAnsi="ＭＳ 明朝" w:eastAsia="ＭＳ 明朝" w:cs="ＭＳ 明朝"/>
                      <w:spacing w:val="6"/>
                      <w:kern w:val="0"/>
                      <w:shd w:val="clear" w:color="auto" w:fill="FFFFFF"/>
                    </w:rPr>
                    <w:t>8</w:t>
                  </w:r>
                  <w:r>
                    <w:rPr>
                      <w:rFonts w:ascii="ＭＳ 明朝" w:hAnsi="ＭＳ 明朝" w:eastAsia="ＭＳ 明朝" w:cs="ＭＳ 明朝"/>
                      <w:spacing w:val="6"/>
                      <w:kern w:val="0"/>
                      <w:shd w:val="clear" w:color="auto" w:fill="FFFFFF"/>
                    </w:rPr>
                    <w:t>月</w:t>
                  </w:r>
                  <w:r w:rsidR="00824C7D">
                    <w:rPr>
                      <w:rFonts w:hint="eastAsia" w:ascii="ＭＳ 明朝" w:hAnsi="ＭＳ 明朝" w:eastAsia="ＭＳ 明朝" w:cs="ＭＳ 明朝"/>
                      <w:spacing w:val="6"/>
                      <w:kern w:val="0"/>
                      <w:shd w:val="clear" w:color="auto" w:fill="FFFFFF"/>
                    </w:rPr>
                    <w:t>31</w:t>
                  </w:r>
                  <w:r>
                    <w:rPr>
                      <w:rFonts w:ascii="ＭＳ 明朝" w:hAnsi="ＭＳ 明朝" w:eastAsia="ＭＳ 明朝" w:cs="ＭＳ 明朝"/>
                      <w:spacing w:val="6"/>
                      <w:kern w:val="0"/>
                      <w:shd w:val="clear" w:color="auto" w:fill="FFFFFF"/>
                    </w:rPr>
                    <w:t>日</w:t>
                  </w:r>
                </w:p>
                <w:p w:rsidRPr="001B796C" w:rsidR="00D1302E" w:rsidP="00DD56DC" w:rsidRDefault="001B796C" w14:paraId="5054374B" w14:textId="6AFAD1F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・第49期　有価証券報告書　</w:t>
                  </w:r>
                  <w:r w:rsidR="002D1259">
                    <w:rPr>
                      <w:rFonts w:hint="eastAsia" w:ascii="ＭＳ 明朝" w:hAnsi="ＭＳ 明朝" w:eastAsia="ＭＳ 明朝" w:cs="ＭＳ 明朝"/>
                      <w:spacing w:val="6"/>
                      <w:kern w:val="0"/>
                      <w:szCs w:val="21"/>
                    </w:rPr>
                    <w:t>2024</w:t>
                  </w:r>
                  <w:r>
                    <w:rPr>
                      <w:rFonts w:hint="eastAsia" w:ascii="ＭＳ 明朝" w:hAnsi="ＭＳ 明朝" w:eastAsia="ＭＳ 明朝" w:cs="ＭＳ 明朝"/>
                      <w:spacing w:val="6"/>
                      <w:kern w:val="0"/>
                      <w:szCs w:val="21"/>
                    </w:rPr>
                    <w:t>年</w:t>
                  </w:r>
                  <w:r w:rsidR="002D1259">
                    <w:rPr>
                      <w:rFonts w:hint="eastAsia" w:ascii="ＭＳ 明朝" w:hAnsi="ＭＳ 明朝" w:eastAsia="ＭＳ 明朝" w:cs="ＭＳ 明朝"/>
                      <w:spacing w:val="6"/>
                      <w:kern w:val="0"/>
                      <w:szCs w:val="21"/>
                    </w:rPr>
                    <w:t>5</w:t>
                  </w:r>
                  <w:r>
                    <w:rPr>
                      <w:rFonts w:hint="eastAsia" w:ascii="ＭＳ 明朝" w:hAnsi="ＭＳ 明朝" w:eastAsia="ＭＳ 明朝" w:cs="ＭＳ 明朝"/>
                      <w:spacing w:val="6"/>
                      <w:kern w:val="0"/>
                      <w:szCs w:val="21"/>
                    </w:rPr>
                    <w:t>月</w:t>
                  </w:r>
                  <w:r w:rsidR="002D1259">
                    <w:rPr>
                      <w:rFonts w:hint="eastAsia" w:ascii="ＭＳ 明朝" w:hAnsi="ＭＳ 明朝" w:eastAsia="ＭＳ 明朝" w:cs="ＭＳ 明朝"/>
                      <w:spacing w:val="6"/>
                      <w:kern w:val="0"/>
                      <w:szCs w:val="21"/>
                    </w:rPr>
                    <w:t>22</w:t>
                  </w:r>
                  <w:r>
                    <w:rPr>
                      <w:rFonts w:hint="eastAsia" w:ascii="ＭＳ 明朝" w:hAnsi="ＭＳ 明朝" w:eastAsia="ＭＳ 明朝" w:cs="ＭＳ 明朝"/>
                      <w:spacing w:val="6"/>
                      <w:kern w:val="0"/>
                      <w:szCs w:val="21"/>
                    </w:rPr>
                    <w:t xml:space="preserve">日　</w:t>
                  </w:r>
                  <w:r w:rsidRPr="00E577BF">
                    <w:rPr>
                      <w:rFonts w:hint="eastAsia" w:ascii="ＭＳ 明朝" w:hAnsi="ＭＳ 明朝" w:eastAsia="ＭＳ 明朝" w:cs="ＭＳ 明朝"/>
                      <w:spacing w:val="6"/>
                      <w:kern w:val="0"/>
                      <w:szCs w:val="21"/>
                    </w:rPr>
                    <w:t xml:space="preserve">　</w:t>
                  </w:r>
                  <w:r w:rsidRPr="00E577BF" w:rsidR="00D1302E">
                    <w:rPr>
                      <w:rFonts w:hint="eastAsia" w:ascii="ＭＳ 明朝" w:hAnsi="ＭＳ 明朝" w:eastAsia="ＭＳ 明朝" w:cs="ＭＳ 明朝"/>
                      <w:spacing w:val="6"/>
                      <w:kern w:val="0"/>
                      <w:szCs w:val="21"/>
                    </w:rPr>
                    <w:t xml:space="preserve">　　　　</w:t>
                  </w:r>
                </w:p>
              </w:tc>
            </w:tr>
            <w:tr w:rsidRPr="00E577BF" w:rsidR="00D1302E" w:rsidTr="52A89B01" w14:paraId="382C3670" w14:textId="77777777">
              <w:trPr>
                <w:trHeight w:val="707"/>
              </w:trPr>
              <w:tc>
                <w:tcPr>
                  <w:tcW w:w="2600" w:type="dxa"/>
                  <w:shd w:val="clear" w:color="auto" w:fill="auto"/>
                </w:tcPr>
                <w:p w:rsidR="00D1302E" w:rsidP="25BEA7E9" w:rsidRDefault="00D1302E" w14:paraId="4FC652B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color w:val="000000"/>
                      <w:spacing w:val="6"/>
                      <w:kern w:val="0"/>
                    </w:rPr>
                  </w:pPr>
                  <w:r>
                    <w:rPr>
                      <w:rFonts w:ascii="ＭＳ 明朝" w:hAnsi="ＭＳ 明朝" w:eastAsia="ＭＳ 明朝" w:cs="ＭＳ 明朝"/>
                      <w:color w:val="000000"/>
                      <w:spacing w:val="6"/>
                      <w:kern w:val="0"/>
                    </w:rPr>
                    <w:t>公表方法・公表場所・記載箇所・ページ</w:t>
                  </w:r>
                </w:p>
              </w:tc>
              <w:tc>
                <w:tcPr>
                  <w:tcW w:w="5890" w:type="dxa"/>
                  <w:shd w:val="clear" w:color="auto" w:fill="auto"/>
                </w:tcPr>
                <w:p w:rsidR="00D1302E" w:rsidP="00DD56DC" w:rsidRDefault="00834B11" w14:paraId="06600070" w14:textId="24D9C93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00B57276">
                    <w:rPr>
                      <w:rFonts w:hint="eastAsia" w:ascii="ＭＳ 明朝" w:hAnsi="ＭＳ 明朝" w:eastAsia="ＭＳ 明朝" w:cs="ＭＳ 明朝"/>
                      <w:spacing w:val="6"/>
                      <w:kern w:val="0"/>
                      <w:szCs w:val="21"/>
                    </w:rPr>
                    <w:t>統合報告書2024</w:t>
                  </w:r>
                  <w:r w:rsidR="0096685C">
                    <w:rPr>
                      <w:rFonts w:hint="eastAsia" w:ascii="ＭＳ 明朝" w:hAnsi="ＭＳ 明朝" w:eastAsia="ＭＳ 明朝" w:cs="ＭＳ 明朝"/>
                      <w:spacing w:val="6"/>
                      <w:kern w:val="0"/>
                      <w:szCs w:val="21"/>
                    </w:rPr>
                    <w:t xml:space="preserve">　</w:t>
                  </w:r>
                  <w:r w:rsidR="00B57276">
                    <w:rPr>
                      <w:rFonts w:hint="eastAsia" w:ascii="ＭＳ 明朝" w:hAnsi="ＭＳ 明朝" w:eastAsia="ＭＳ 明朝" w:cs="ＭＳ 明朝"/>
                      <w:spacing w:val="6"/>
                      <w:kern w:val="0"/>
                      <w:szCs w:val="21"/>
                    </w:rPr>
                    <w:t>9</w:t>
                  </w:r>
                  <w:r w:rsidR="0096685C">
                    <w:rPr>
                      <w:rFonts w:hint="eastAsia" w:ascii="ＭＳ 明朝" w:hAnsi="ＭＳ 明朝" w:eastAsia="ＭＳ 明朝" w:cs="ＭＳ 明朝"/>
                      <w:spacing w:val="6"/>
                      <w:kern w:val="0"/>
                      <w:szCs w:val="21"/>
                    </w:rPr>
                    <w:t>,10</w:t>
                  </w:r>
                  <w:r w:rsidR="004813EA">
                    <w:rPr>
                      <w:rFonts w:hint="eastAsia" w:ascii="ＭＳ 明朝" w:hAnsi="ＭＳ 明朝" w:eastAsia="ＭＳ 明朝" w:cs="ＭＳ 明朝"/>
                      <w:spacing w:val="6"/>
                      <w:kern w:val="0"/>
                      <w:szCs w:val="21"/>
                    </w:rPr>
                    <w:t>,14,15</w:t>
                  </w:r>
                  <w:r w:rsidR="0036692C">
                    <w:rPr>
                      <w:rFonts w:hint="eastAsia" w:ascii="ＭＳ 明朝" w:hAnsi="ＭＳ 明朝" w:eastAsia="ＭＳ 明朝" w:cs="ＭＳ 明朝"/>
                      <w:spacing w:val="6"/>
                      <w:kern w:val="0"/>
                      <w:szCs w:val="21"/>
                    </w:rPr>
                    <w:t>,16</w:t>
                  </w:r>
                  <w:r w:rsidR="00B57276">
                    <w:rPr>
                      <w:rFonts w:hint="eastAsia" w:ascii="ＭＳ 明朝" w:hAnsi="ＭＳ 明朝" w:eastAsia="ＭＳ 明朝" w:cs="ＭＳ 明朝"/>
                      <w:spacing w:val="6"/>
                      <w:kern w:val="0"/>
                      <w:szCs w:val="21"/>
                    </w:rPr>
                    <w:t>ページ</w:t>
                  </w:r>
                </w:p>
                <w:p w:rsidRPr="00E577BF" w:rsidR="00D55360" w:rsidP="00DD56DC" w:rsidRDefault="00D55360" w14:paraId="253A2776" w14:textId="09B785E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D55360">
                    <w:rPr>
                      <w:rFonts w:ascii="ＭＳ 明朝" w:hAnsi="ＭＳ 明朝" w:eastAsia="ＭＳ 明朝" w:cs="ＭＳ 明朝"/>
                      <w:spacing w:val="6"/>
                      <w:kern w:val="0"/>
                      <w:szCs w:val="21"/>
                    </w:rPr>
                    <w:t>https://www.lawson.co.jp/company/ir/library/pdf/annual_report/ar_2024.pdf</w:t>
                  </w:r>
                </w:p>
                <w:p w:rsidR="00D1302E" w:rsidP="00DD56DC" w:rsidRDefault="0096685C" w14:paraId="4B1B99C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96685C">
                    <w:rPr>
                      <w:rFonts w:hint="eastAsia" w:ascii="ＭＳ 明朝" w:hAnsi="ＭＳ 明朝" w:eastAsia="ＭＳ 明朝" w:cs="ＭＳ 明朝"/>
                      <w:spacing w:val="6"/>
                      <w:kern w:val="0"/>
                      <w:szCs w:val="21"/>
                    </w:rPr>
                    <w:t>第49期有価証券報告書　14ページ</w:t>
                  </w:r>
                </w:p>
                <w:p w:rsidRPr="00E577BF" w:rsidR="00706952" w:rsidP="00DD56DC" w:rsidRDefault="00C711B4" w14:paraId="2BFD86E1" w14:textId="55FB18E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C711B4">
                    <w:rPr>
                      <w:rFonts w:ascii="ＭＳ 明朝" w:hAnsi="ＭＳ 明朝" w:eastAsia="ＭＳ 明朝" w:cs="ＭＳ 明朝"/>
                      <w:spacing w:val="6"/>
                      <w:kern w:val="0"/>
                      <w:szCs w:val="21"/>
                    </w:rPr>
                    <w:t>https://www.lawson.co.jp/company/ir/library/pdf/yuuka/yuuka_49.pdf</w:t>
                  </w:r>
                </w:p>
              </w:tc>
            </w:tr>
            <w:tr w:rsidRPr="00E577BF" w:rsidR="00697084" w:rsidTr="52A89B01" w14:paraId="3DE21F82" w14:textId="77777777">
              <w:trPr>
                <w:trHeight w:val="697"/>
              </w:trPr>
              <w:tc>
                <w:tcPr>
                  <w:tcW w:w="2600" w:type="dxa"/>
                  <w:shd w:val="clear" w:color="auto" w:fill="auto"/>
                </w:tcPr>
                <w:p w:rsidR="00697084" w:rsidP="00697084" w:rsidRDefault="00697084" w14:paraId="133132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color w:val="000000"/>
                      <w:spacing w:val="6"/>
                      <w:kern w:val="0"/>
                      <w:szCs w:val="21"/>
                    </w:rPr>
                  </w:pPr>
                  <w:r>
                    <w:rPr>
                      <w:rFonts w:hint="eastAsia" w:ascii="ＭＳ 明朝" w:hAnsi="ＭＳ 明朝" w:eastAsia="ＭＳ 明朝" w:cs="ＭＳ 明朝"/>
                      <w:color w:val="000000"/>
                      <w:spacing w:val="6"/>
                      <w:kern w:val="0"/>
                      <w:szCs w:val="21"/>
                    </w:rPr>
                    <w:t>記載内容抜粋</w:t>
                  </w:r>
                </w:p>
              </w:tc>
              <w:tc>
                <w:tcPr>
                  <w:tcW w:w="5890" w:type="dxa"/>
                  <w:shd w:val="clear" w:color="auto" w:fill="auto"/>
                </w:tcPr>
                <w:p w:rsidRPr="00E247F8" w:rsidR="00697084" w:rsidP="00697084" w:rsidRDefault="00697084" w14:paraId="54ED2E8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247F8">
                    <w:rPr>
                      <w:rFonts w:hint="eastAsia" w:ascii="ＭＳ 明朝" w:hAnsi="ＭＳ 明朝" w:eastAsia="ＭＳ 明朝" w:cs="ＭＳ 明朝"/>
                      <w:spacing w:val="6"/>
                      <w:kern w:val="0"/>
                      <w:szCs w:val="21"/>
                    </w:rPr>
                    <w:t>1.デジタル技術が社会</w:t>
                  </w:r>
                  <w:r>
                    <w:rPr>
                      <w:rFonts w:hint="eastAsia" w:ascii="ＭＳ 明朝" w:hAnsi="ＭＳ 明朝" w:eastAsia="ＭＳ 明朝" w:cs="ＭＳ 明朝"/>
                      <w:spacing w:val="6"/>
                      <w:kern w:val="0"/>
                      <w:szCs w:val="21"/>
                    </w:rPr>
                    <w:t>や</w:t>
                  </w:r>
                  <w:r w:rsidRPr="00E247F8">
                    <w:rPr>
                      <w:rFonts w:hint="eastAsia" w:ascii="ＭＳ 明朝" w:hAnsi="ＭＳ 明朝" w:eastAsia="ＭＳ 明朝" w:cs="ＭＳ 明朝"/>
                      <w:spacing w:val="6"/>
                      <w:kern w:val="0"/>
                      <w:szCs w:val="21"/>
                    </w:rPr>
                    <w:t>自社に与える影響の理解</w:t>
                  </w:r>
                </w:p>
                <w:p w:rsidRPr="00824C7D" w:rsidR="00697084" w:rsidP="52A89B01" w:rsidRDefault="00697084" w14:paraId="2A1E0D3D" w14:textId="3065634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52A89B01">
                    <w:rPr>
                      <w:rFonts w:ascii="ＭＳ 明朝" w:hAnsi="ＭＳ 明朝" w:eastAsia="ＭＳ 明朝" w:cs="ＭＳ 明朝"/>
                      <w:spacing w:val="6"/>
                      <w:kern w:val="0"/>
                    </w:rPr>
                    <w:t>・コロナ禍による社会の価値観の激変、リモートワークの定着、まとめ買いや宅配サービス利用の増加など、消費者の生活変化への対応が必要になって</w:t>
                  </w:r>
                  <w:r w:rsidRPr="52A89B01" w:rsidR="00E6321E">
                    <w:rPr>
                      <w:rFonts w:ascii="ＭＳ 明朝" w:hAnsi="ＭＳ 明朝" w:eastAsia="ＭＳ 明朝" w:cs="ＭＳ 明朝"/>
                      <w:spacing w:val="6"/>
                      <w:kern w:val="0"/>
                    </w:rPr>
                    <w:t>いる</w:t>
                  </w:r>
                  <w:r w:rsidRPr="0036692C" w:rsidR="00E6321E">
                    <w:rPr>
                      <w:rFonts w:ascii="ＭＳ 明朝" w:hAnsi="ＭＳ 明朝" w:eastAsia="ＭＳ 明朝" w:cs="ＭＳ 明朝"/>
                      <w:spacing w:val="6"/>
                      <w:kern w:val="0"/>
                    </w:rPr>
                    <w:t>。</w:t>
                  </w:r>
                  <w:r w:rsidRPr="0036692C" w:rsidR="00824C7D">
                    <w:rPr>
                      <w:rFonts w:hint="eastAsia" w:ascii="ＭＳ 明朝" w:hAnsi="ＭＳ 明朝" w:eastAsia="ＭＳ 明朝" w:cs="ＭＳ 明朝"/>
                      <w:spacing w:val="6"/>
                      <w:kern w:val="0"/>
                      <w:szCs w:val="21"/>
                    </w:rPr>
                    <w:t>（第49期有価証券報告書）</w:t>
                  </w:r>
                </w:p>
                <w:p w:rsidR="00697084" w:rsidP="00697084" w:rsidRDefault="00697084" w14:paraId="5DEEB91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753D56">
                    <w:rPr>
                      <w:rFonts w:hint="eastAsia" w:ascii="ＭＳ 明朝" w:hAnsi="ＭＳ 明朝" w:eastAsia="ＭＳ 明朝" w:cs="ＭＳ 明朝"/>
                      <w:spacing w:val="6"/>
                      <w:kern w:val="0"/>
                      <w:szCs w:val="21"/>
                    </w:rPr>
                    <w:t>「リアルサービス」と「テクノロジー」の融合を機会と捉え、「新しい便利」の実現を目指して</w:t>
                  </w:r>
                  <w:r>
                    <w:rPr>
                      <w:rFonts w:hint="eastAsia" w:ascii="ＭＳ 明朝" w:hAnsi="ＭＳ 明朝" w:eastAsia="ＭＳ 明朝" w:cs="ＭＳ 明朝"/>
                      <w:spacing w:val="6"/>
                      <w:kern w:val="0"/>
                      <w:szCs w:val="21"/>
                    </w:rPr>
                    <w:t>いる</w:t>
                  </w:r>
                  <w:r w:rsidRPr="00753D56">
                    <w:rPr>
                      <w:rFonts w:hint="eastAsia" w:ascii="ＭＳ 明朝" w:hAnsi="ＭＳ 明朝" w:eastAsia="ＭＳ 明朝" w:cs="ＭＳ 明朝"/>
                      <w:spacing w:val="6"/>
                      <w:kern w:val="0"/>
                      <w:szCs w:val="21"/>
                    </w:rPr>
                    <w:t>。</w:t>
                  </w:r>
                  <w:r>
                    <w:rPr>
                      <w:rFonts w:hint="eastAsia" w:ascii="ＭＳ 明朝" w:hAnsi="ＭＳ 明朝" w:eastAsia="ＭＳ 明朝" w:cs="ＭＳ 明朝"/>
                      <w:spacing w:val="6"/>
                      <w:kern w:val="0"/>
                      <w:szCs w:val="21"/>
                    </w:rPr>
                    <w:t>（統合報告書2024）</w:t>
                  </w:r>
                </w:p>
                <w:p w:rsidRPr="00D76C2D" w:rsidR="00905679" w:rsidP="00697084" w:rsidRDefault="00905679" w14:paraId="032DCA63" w14:textId="0CF21E7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247F8" w:rsidR="00697084" w:rsidP="00697084" w:rsidRDefault="00697084" w14:paraId="2A3FC90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247F8">
                    <w:rPr>
                      <w:rFonts w:hint="eastAsia" w:ascii="ＭＳ 明朝" w:hAnsi="ＭＳ 明朝" w:eastAsia="ＭＳ 明朝" w:cs="ＭＳ 明朝"/>
                      <w:spacing w:val="6"/>
                      <w:kern w:val="0"/>
                      <w:szCs w:val="21"/>
                    </w:rPr>
                    <w:t>2.上記影響を踏まえた経営ビジョン</w:t>
                  </w:r>
                </w:p>
                <w:p w:rsidR="000A2D08" w:rsidP="00697084" w:rsidRDefault="00697084" w14:paraId="7295EE95" w14:textId="0050E90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5922F6" w:rsidR="005922F6">
                    <w:rPr>
                      <w:rFonts w:hint="eastAsia" w:ascii="ＭＳ 明朝" w:hAnsi="ＭＳ 明朝" w:eastAsia="ＭＳ 明朝" w:cs="ＭＳ 明朝"/>
                      <w:spacing w:val="6"/>
                      <w:kern w:val="0"/>
                      <w:szCs w:val="21"/>
                    </w:rPr>
                    <w:t>創業50周年にあたる2025年度に向け</w:t>
                  </w:r>
                  <w:r w:rsidR="005922F6">
                    <w:rPr>
                      <w:rFonts w:hint="eastAsia" w:ascii="ＭＳ 明朝" w:hAnsi="ＭＳ 明朝" w:eastAsia="ＭＳ 明朝" w:cs="ＭＳ 明朝"/>
                      <w:spacing w:val="6"/>
                      <w:kern w:val="0"/>
                      <w:szCs w:val="21"/>
                    </w:rPr>
                    <w:t>策定された</w:t>
                  </w:r>
                  <w:r w:rsidRPr="005922F6" w:rsidR="005922F6">
                    <w:rPr>
                      <w:rFonts w:hint="eastAsia" w:ascii="ＭＳ 明朝" w:hAnsi="ＭＳ 明朝" w:eastAsia="ＭＳ 明朝" w:cs="ＭＳ 明朝"/>
                      <w:spacing w:val="6"/>
                      <w:kern w:val="0"/>
                      <w:szCs w:val="21"/>
                    </w:rPr>
                    <w:t>中期経営ビジョン</w:t>
                  </w:r>
                  <w:r w:rsidRPr="00D76C2D">
                    <w:rPr>
                      <w:rFonts w:hint="eastAsia" w:ascii="ＭＳ 明朝" w:hAnsi="ＭＳ 明朝" w:eastAsia="ＭＳ 明朝" w:cs="ＭＳ 明朝"/>
                      <w:spacing w:val="6"/>
                      <w:kern w:val="0"/>
                      <w:szCs w:val="21"/>
                    </w:rPr>
                    <w:t>「ローソングループ Challenge 2025」では、グループ理念のもと「新しい便利」を実践し、「新・マチの“ほっと”ステーション」の実現を目指</w:t>
                  </w:r>
                  <w:r>
                    <w:rPr>
                      <w:rFonts w:hint="eastAsia" w:ascii="ＭＳ 明朝" w:hAnsi="ＭＳ 明朝" w:eastAsia="ＭＳ 明朝" w:cs="ＭＳ 明朝"/>
                      <w:spacing w:val="6"/>
                      <w:kern w:val="0"/>
                      <w:szCs w:val="21"/>
                    </w:rPr>
                    <w:t>す</w:t>
                  </w:r>
                  <w:r w:rsidRPr="00D76C2D">
                    <w:rPr>
                      <w:rFonts w:hint="eastAsia" w:ascii="ＭＳ 明朝" w:hAnsi="ＭＳ 明朝" w:eastAsia="ＭＳ 明朝" w:cs="ＭＳ 明朝"/>
                      <w:spacing w:val="6"/>
                      <w:kern w:val="0"/>
                      <w:szCs w:val="21"/>
                    </w:rPr>
                    <w:t>。</w:t>
                  </w:r>
                  <w:r w:rsidRPr="00904BC9" w:rsidR="00824C7D">
                    <w:rPr>
                      <w:rFonts w:hint="eastAsia" w:ascii="ＭＳ 明朝" w:hAnsi="ＭＳ 明朝" w:eastAsia="ＭＳ 明朝" w:cs="ＭＳ 明朝"/>
                      <w:spacing w:val="6"/>
                      <w:kern w:val="0"/>
                      <w:szCs w:val="21"/>
                    </w:rPr>
                    <w:t>（第49期有価証券報告書</w:t>
                  </w:r>
                  <w:r w:rsidR="00824C7D">
                    <w:rPr>
                      <w:rFonts w:hint="eastAsia" w:ascii="ＭＳ 明朝" w:hAnsi="ＭＳ 明朝" w:eastAsia="ＭＳ 明朝" w:cs="ＭＳ 明朝"/>
                      <w:spacing w:val="6"/>
                      <w:kern w:val="0"/>
                      <w:szCs w:val="21"/>
                    </w:rPr>
                    <w:t>）</w:t>
                  </w:r>
                </w:p>
                <w:p w:rsidR="00697084" w:rsidP="00697084" w:rsidRDefault="000A2D08" w14:paraId="6C10D0CF" w14:textId="2B33E12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E6321E" w:rsidR="00697084">
                    <w:rPr>
                      <w:rFonts w:hint="eastAsia" w:ascii="ＭＳ 明朝" w:hAnsi="ＭＳ 明朝" w:eastAsia="ＭＳ 明朝" w:cs="ＭＳ 明朝"/>
                      <w:spacing w:val="6"/>
                      <w:kern w:val="0"/>
                      <w:szCs w:val="21"/>
                    </w:rPr>
                    <w:t>消費者の行動変容、テクノロジーの進化という環境の中で、</w:t>
                  </w:r>
                  <w:r w:rsidRPr="000A2D08">
                    <w:rPr>
                      <w:rFonts w:hint="eastAsia" w:ascii="ＭＳ 明朝" w:hAnsi="ＭＳ 明朝" w:eastAsia="ＭＳ 明朝" w:cs="ＭＳ 明朝"/>
                      <w:spacing w:val="6"/>
                      <w:kern w:val="0"/>
                      <w:szCs w:val="21"/>
                    </w:rPr>
                    <w:t>コンビニ</w:t>
                  </w:r>
                  <w:r>
                    <w:rPr>
                      <w:rFonts w:hint="eastAsia" w:ascii="ＭＳ 明朝" w:hAnsi="ＭＳ 明朝" w:eastAsia="ＭＳ 明朝" w:cs="ＭＳ 明朝"/>
                      <w:spacing w:val="6"/>
                      <w:kern w:val="0"/>
                      <w:szCs w:val="21"/>
                    </w:rPr>
                    <w:t>エンスストア事業をコアとした</w:t>
                  </w:r>
                  <w:r w:rsidRPr="00D76C2D" w:rsidR="00697084">
                    <w:rPr>
                      <w:rFonts w:hint="eastAsia" w:ascii="ＭＳ 明朝" w:hAnsi="ＭＳ 明朝" w:eastAsia="ＭＳ 明朝" w:cs="ＭＳ 明朝"/>
                      <w:spacing w:val="6"/>
                      <w:kern w:val="0"/>
                      <w:szCs w:val="21"/>
                    </w:rPr>
                    <w:t>「Real</w:t>
                  </w:r>
                  <w:r w:rsidR="000D746A">
                    <w:rPr>
                      <w:rFonts w:hint="eastAsia" w:ascii="ＭＳ 明朝" w:hAnsi="ＭＳ 明朝" w:eastAsia="ＭＳ 明朝" w:cs="ＭＳ 明朝"/>
                      <w:spacing w:val="6"/>
                      <w:kern w:val="0"/>
                      <w:szCs w:val="21"/>
                    </w:rPr>
                    <w:t>を</w:t>
                  </w:r>
                  <w:r w:rsidR="000D746A">
                    <w:rPr>
                      <w:rFonts w:hint="eastAsia" w:ascii="ＭＳ 明朝" w:hAnsi="ＭＳ 明朝" w:eastAsia="ＭＳ 明朝" w:cs="ＭＳ 明朝"/>
                      <w:spacing w:val="6"/>
                      <w:kern w:val="0"/>
                      <w:szCs w:val="21"/>
                    </w:rPr>
                    <w:lastRenderedPageBreak/>
                    <w:t>ベースにしたTech企業」にトランスフォームすることによって、より社会から必要とされる、無くて</w:t>
                  </w:r>
                  <w:r>
                    <w:rPr>
                      <w:rFonts w:hint="eastAsia" w:ascii="ＭＳ 明朝" w:hAnsi="ＭＳ 明朝" w:eastAsia="ＭＳ 明朝" w:cs="ＭＳ 明朝"/>
                      <w:spacing w:val="6"/>
                      <w:kern w:val="0"/>
                      <w:szCs w:val="21"/>
                    </w:rPr>
                    <w:t>は</w:t>
                  </w:r>
                  <w:r w:rsidR="000D746A">
                    <w:rPr>
                      <w:rFonts w:hint="eastAsia" w:ascii="ＭＳ 明朝" w:hAnsi="ＭＳ 明朝" w:eastAsia="ＭＳ 明朝" w:cs="ＭＳ 明朝"/>
                      <w:spacing w:val="6"/>
                      <w:kern w:val="0"/>
                      <w:szCs w:val="21"/>
                    </w:rPr>
                    <w:t>ならない存在となる</w:t>
                  </w:r>
                  <w:r w:rsidRPr="00D76C2D" w:rsidR="00697084">
                    <w:rPr>
                      <w:rFonts w:hint="eastAsia" w:ascii="ＭＳ 明朝" w:hAnsi="ＭＳ 明朝" w:eastAsia="ＭＳ 明朝" w:cs="ＭＳ 明朝"/>
                      <w:spacing w:val="6"/>
                      <w:kern w:val="0"/>
                      <w:szCs w:val="21"/>
                    </w:rPr>
                    <w:t>。</w:t>
                  </w:r>
                  <w:r w:rsidR="000D746A">
                    <w:rPr>
                      <w:rFonts w:hint="eastAsia" w:ascii="ＭＳ 明朝" w:hAnsi="ＭＳ 明朝" w:eastAsia="ＭＳ 明朝" w:cs="ＭＳ 明朝"/>
                      <w:spacing w:val="6"/>
                      <w:kern w:val="0"/>
                      <w:szCs w:val="21"/>
                    </w:rPr>
                    <w:t>（</w:t>
                  </w:r>
                  <w:r>
                    <w:rPr>
                      <w:rFonts w:hint="eastAsia" w:ascii="ＭＳ 明朝" w:hAnsi="ＭＳ 明朝" w:eastAsia="ＭＳ 明朝" w:cs="ＭＳ 明朝"/>
                      <w:spacing w:val="6"/>
                      <w:kern w:val="0"/>
                      <w:szCs w:val="21"/>
                    </w:rPr>
                    <w:t>統合報告書2024</w:t>
                  </w:r>
                  <w:r w:rsidR="000D746A">
                    <w:rPr>
                      <w:rFonts w:hint="eastAsia" w:ascii="ＭＳ 明朝" w:hAnsi="ＭＳ 明朝" w:eastAsia="ＭＳ 明朝" w:cs="ＭＳ 明朝"/>
                      <w:spacing w:val="6"/>
                      <w:kern w:val="0"/>
                      <w:szCs w:val="21"/>
                    </w:rPr>
                    <w:t>）</w:t>
                  </w:r>
                </w:p>
                <w:p w:rsidR="00697084" w:rsidP="00697084" w:rsidRDefault="00697084" w14:paraId="5C27944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00905679" w:rsidP="00697084" w:rsidRDefault="00697084" w14:paraId="50FB8367" w14:textId="62A7EE5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yellow"/>
                    </w:rPr>
                  </w:pPr>
                  <w:r w:rsidRPr="00E247F8">
                    <w:rPr>
                      <w:rFonts w:hint="eastAsia" w:ascii="ＭＳ 明朝" w:hAnsi="ＭＳ 明朝" w:eastAsia="ＭＳ 明朝" w:cs="ＭＳ 明朝"/>
                      <w:spacing w:val="6"/>
                      <w:kern w:val="0"/>
                      <w:szCs w:val="21"/>
                    </w:rPr>
                    <w:t>3.経営ビジョンを実現するためのビジネスモデルの方向性</w:t>
                  </w:r>
                </w:p>
                <w:p w:rsidRPr="00974B51" w:rsidR="00697084" w:rsidP="00697084" w:rsidRDefault="005707D3" w14:paraId="4553E0C1" w14:textId="1D31EE6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highlight w:val="yellow"/>
                    </w:rPr>
                  </w:pPr>
                  <w:r w:rsidRPr="005707D3">
                    <w:rPr>
                      <w:rFonts w:hint="eastAsia" w:ascii="ＭＳ 明朝" w:hAnsi="ＭＳ 明朝" w:eastAsia="ＭＳ 明朝" w:cs="ＭＳ 明朝"/>
                      <w:spacing w:val="6"/>
                      <w:kern w:val="0"/>
                      <w:szCs w:val="21"/>
                    </w:rPr>
                    <w:t>"変化対応業"が当社のビジネスモデル</w:t>
                  </w:r>
                  <w:r w:rsidR="00C91264">
                    <w:rPr>
                      <w:rFonts w:hint="eastAsia" w:ascii="ＭＳ 明朝" w:hAnsi="ＭＳ 明朝" w:eastAsia="ＭＳ 明朝" w:cs="ＭＳ 明朝"/>
                      <w:spacing w:val="6"/>
                      <w:kern w:val="0"/>
                      <w:szCs w:val="21"/>
                    </w:rPr>
                    <w:t>であり、</w:t>
                  </w:r>
                  <w:r w:rsidRPr="005707D3">
                    <w:rPr>
                      <w:rFonts w:hint="eastAsia" w:ascii="ＭＳ 明朝" w:hAnsi="ＭＳ 明朝" w:eastAsia="ＭＳ 明朝" w:cs="ＭＳ 明朝"/>
                      <w:spacing w:val="6"/>
                      <w:kern w:val="0"/>
                      <w:szCs w:val="21"/>
                    </w:rPr>
                    <w:t>グループ理念である「私たちは"みんなと暮らすマチ"を幸せにします」</w:t>
                  </w:r>
                  <w:r w:rsidR="005922F6">
                    <w:rPr>
                      <w:rFonts w:hint="eastAsia" w:ascii="ＭＳ 明朝" w:hAnsi="ＭＳ 明朝" w:eastAsia="ＭＳ 明朝" w:cs="ＭＳ 明朝"/>
                      <w:spacing w:val="6"/>
                      <w:kern w:val="0"/>
                      <w:szCs w:val="21"/>
                    </w:rPr>
                    <w:t>の実現に向け、当社が有する各種資本および</w:t>
                  </w:r>
                  <w:r w:rsidRPr="005707D3">
                    <w:rPr>
                      <w:rFonts w:hint="eastAsia" w:ascii="ＭＳ 明朝" w:hAnsi="ＭＳ 明朝" w:eastAsia="ＭＳ 明朝" w:cs="ＭＳ 明朝"/>
                      <w:spacing w:val="6"/>
                      <w:kern w:val="0"/>
                      <w:szCs w:val="21"/>
                    </w:rPr>
                    <w:t>Real x Techを</w:t>
                  </w:r>
                  <w:r w:rsidR="005922F6">
                    <w:rPr>
                      <w:rFonts w:hint="eastAsia" w:ascii="ＭＳ 明朝" w:hAnsi="ＭＳ 明朝" w:eastAsia="ＭＳ 明朝" w:cs="ＭＳ 明朝"/>
                      <w:spacing w:val="6"/>
                      <w:kern w:val="0"/>
                      <w:szCs w:val="21"/>
                    </w:rPr>
                    <w:t>実践した</w:t>
                  </w:r>
                  <w:r w:rsidRPr="005707D3">
                    <w:rPr>
                      <w:rFonts w:hint="eastAsia" w:ascii="ＭＳ 明朝" w:hAnsi="ＭＳ 明朝" w:eastAsia="ＭＳ 明朝" w:cs="ＭＳ 明朝"/>
                      <w:spacing w:val="6"/>
                      <w:kern w:val="0"/>
                      <w:szCs w:val="21"/>
                    </w:rPr>
                    <w:t>現場力を通じ、社会課題を解決するサステナブルな未来の実現を目指</w:t>
                  </w:r>
                  <w:r w:rsidR="00EB3DE7">
                    <w:rPr>
                      <w:rFonts w:hint="eastAsia" w:ascii="ＭＳ 明朝" w:hAnsi="ＭＳ 明朝" w:eastAsia="ＭＳ 明朝" w:cs="ＭＳ 明朝"/>
                      <w:spacing w:val="6"/>
                      <w:kern w:val="0"/>
                      <w:szCs w:val="21"/>
                    </w:rPr>
                    <w:t>す</w:t>
                  </w:r>
                  <w:r w:rsidRPr="005707D3">
                    <w:rPr>
                      <w:rFonts w:hint="eastAsia" w:ascii="ＭＳ 明朝" w:hAnsi="ＭＳ 明朝" w:eastAsia="ＭＳ 明朝" w:cs="ＭＳ 明朝"/>
                      <w:spacing w:val="6"/>
                      <w:kern w:val="0"/>
                      <w:szCs w:val="21"/>
                    </w:rPr>
                    <w:t xml:space="preserve">。（統合報告書2024　</w:t>
                  </w:r>
                  <w:r w:rsidR="005922F6">
                    <w:rPr>
                      <w:rFonts w:hint="eastAsia" w:ascii="ＭＳ 明朝" w:hAnsi="ＭＳ 明朝" w:eastAsia="ＭＳ 明朝" w:cs="ＭＳ 明朝"/>
                      <w:spacing w:val="6"/>
                      <w:kern w:val="0"/>
                      <w:szCs w:val="21"/>
                    </w:rPr>
                    <w:t>15～</w:t>
                  </w:r>
                  <w:r w:rsidRPr="005707D3">
                    <w:rPr>
                      <w:rFonts w:hint="eastAsia" w:ascii="ＭＳ 明朝" w:hAnsi="ＭＳ 明朝" w:eastAsia="ＭＳ 明朝" w:cs="ＭＳ 明朝"/>
                      <w:spacing w:val="6"/>
                      <w:kern w:val="0"/>
                      <w:szCs w:val="21"/>
                    </w:rPr>
                    <w:t>16ページ「マチの幸せ創造プロセスを要約」）</w:t>
                  </w:r>
                </w:p>
              </w:tc>
            </w:tr>
            <w:tr w:rsidRPr="00E577BF" w:rsidR="00697084" w:rsidTr="52A89B01" w14:paraId="01B21D52" w14:textId="77777777">
              <w:trPr>
                <w:trHeight w:val="707"/>
              </w:trPr>
              <w:tc>
                <w:tcPr>
                  <w:tcW w:w="2600" w:type="dxa"/>
                  <w:shd w:val="clear" w:color="auto" w:fill="auto"/>
                </w:tcPr>
                <w:p w:rsidR="00697084" w:rsidP="00697084" w:rsidRDefault="00697084" w14:paraId="26DF9E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color w:val="000000"/>
                      <w:spacing w:val="6"/>
                      <w:kern w:val="0"/>
                    </w:rPr>
                  </w:pPr>
                  <w:r>
                    <w:rPr>
                      <w:rFonts w:ascii="ＭＳ 明朝" w:hAnsi="ＭＳ 明朝" w:eastAsia="ＭＳ 明朝" w:cs="ＭＳ 明朝"/>
                      <w:color w:val="000000"/>
                      <w:spacing w:val="6"/>
                      <w:kern w:val="0"/>
                    </w:rPr>
                    <w:lastRenderedPageBreak/>
                    <w:t>意思決定機関の決定に基づいていることの説明</w:t>
                  </w:r>
                </w:p>
              </w:tc>
              <w:tc>
                <w:tcPr>
                  <w:tcW w:w="5890" w:type="dxa"/>
                  <w:shd w:val="clear" w:color="auto" w:fill="auto"/>
                </w:tcPr>
                <w:p w:rsidR="00697084" w:rsidP="00697084" w:rsidRDefault="00697084" w14:paraId="77724D96" w14:textId="77777777">
                  <w:pPr>
                    <w:pStyle w:val="paragraph"/>
                    <w:spacing w:before="0" w:beforeAutospacing="0" w:after="0" w:afterAutospacing="0"/>
                    <w:textAlignment w:val="baseline"/>
                    <w:rPr>
                      <w:rFonts w:ascii="Meiryo UI" w:hAnsi="Meiryo UI" w:eastAsia="Meiryo UI"/>
                      <w:sz w:val="18"/>
                      <w:szCs w:val="18"/>
                    </w:rPr>
                  </w:pPr>
                  <w:r>
                    <w:rPr>
                      <w:rStyle w:val="normaltextrun"/>
                      <w:rFonts w:hint="eastAsia" w:ascii="ＭＳ 明朝" w:hAnsi="ＭＳ 明朝" w:eastAsia="ＭＳ 明朝"/>
                      <w:sz w:val="21"/>
                      <w:szCs w:val="21"/>
                    </w:rPr>
                    <w:t>・取締役会で発行報告を行っている統合報告書にて開示</w:t>
                  </w:r>
                  <w:r>
                    <w:rPr>
                      <w:rStyle w:val="eop"/>
                      <w:rFonts w:hint="eastAsia" w:ascii="ＭＳ 明朝" w:hAnsi="ＭＳ 明朝" w:eastAsia="ＭＳ 明朝"/>
                      <w:sz w:val="21"/>
                      <w:szCs w:val="21"/>
                    </w:rPr>
                    <w:t> </w:t>
                  </w:r>
                </w:p>
                <w:p w:rsidRPr="00E577BF" w:rsidR="00697084" w:rsidP="00697084" w:rsidRDefault="00697084" w14:paraId="55B7A7ED" w14:textId="77176A2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Style w:val="normaltextrun"/>
                      <w:rFonts w:hint="eastAsia" w:ascii="ＭＳ 明朝" w:hAnsi="ＭＳ 明朝" w:eastAsia="ＭＳ 明朝"/>
                      <w:szCs w:val="21"/>
                    </w:rPr>
                    <w:t>・取締役会で承認された有価証券報告書にて開示</w:t>
                  </w:r>
                </w:p>
              </w:tc>
            </w:tr>
          </w:tbl>
          <w:p w:rsidRPr="00E577BF" w:rsidR="00D1302E" w:rsidP="00DD56DC" w:rsidRDefault="00D1302E" w14:paraId="291B8DA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52A89B01" w:rsidRDefault="00D1302E" w14:paraId="21174394"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rPr>
            </w:pPr>
            <w:r w:rsidRPr="52A89B01">
              <w:rPr>
                <w:rFonts w:ascii="ＭＳ 明朝" w:hAnsi="ＭＳ 明朝" w:eastAsia="ＭＳ 明朝" w:cs="ＭＳ 明朝"/>
                <w:spacing w:val="6"/>
                <w:kern w:val="0"/>
              </w:rPr>
              <w:t>(2) 企業経営及び情報処理技術の活用の具体的な方策（戦略）の決定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52A89B01" w14:paraId="1CB93FF2" w14:textId="77777777">
              <w:trPr>
                <w:trHeight w:val="707"/>
              </w:trPr>
              <w:tc>
                <w:tcPr>
                  <w:tcW w:w="2600" w:type="dxa"/>
                  <w:shd w:val="clear" w:color="auto" w:fill="auto"/>
                </w:tcPr>
                <w:p w:rsidRPr="00E577BF" w:rsidR="00D1302E" w:rsidP="00F5566D" w:rsidRDefault="00D1302E" w14:paraId="1488367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007B2374" w:rsidP="007B2374" w:rsidRDefault="007B2374" w14:paraId="07F58BC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・統合報告書2024</w:t>
                  </w:r>
                </w:p>
                <w:p w:rsidR="00824C7D" w:rsidP="00DD56DC" w:rsidRDefault="007B2374" w14:paraId="507D98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・第49期　有価証券報告書</w:t>
                  </w:r>
                </w:p>
                <w:p w:rsidRPr="00E577BF" w:rsidR="00D1302E" w:rsidP="00DD56DC" w:rsidRDefault="00824C7D" w14:paraId="5BF68E2D" w14:textId="2D08CF3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hint="eastAsia" w:ascii="ＭＳ 明朝" w:hAnsi="ＭＳ 明朝" w:eastAsia="ＭＳ 明朝" w:cs="ＭＳ 明朝"/>
                      <w:spacing w:val="6"/>
                      <w:kern w:val="0"/>
                      <w:szCs w:val="21"/>
                    </w:rPr>
                    <w:t>・臨時株主総会招集通知</w:t>
                  </w:r>
                </w:p>
              </w:tc>
            </w:tr>
            <w:tr w:rsidRPr="00E577BF" w:rsidR="00D1302E" w:rsidTr="52A89B01" w14:paraId="15FFB657" w14:textId="77777777">
              <w:trPr>
                <w:trHeight w:val="697"/>
              </w:trPr>
              <w:tc>
                <w:tcPr>
                  <w:tcW w:w="2600" w:type="dxa"/>
                  <w:shd w:val="clear" w:color="auto" w:fill="auto"/>
                </w:tcPr>
                <w:p w:rsidRPr="00E577BF" w:rsidR="00D1302E" w:rsidP="00F5566D" w:rsidRDefault="00D1302E" w14:paraId="09D6FA7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008E25D6" w:rsidP="52A89B01" w:rsidRDefault="57AE3768" w14:paraId="71C0EB10" w14:textId="7B47F10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52A89B01">
                    <w:rPr>
                      <w:rFonts w:ascii="ＭＳ 明朝" w:hAnsi="ＭＳ 明朝" w:eastAsia="ＭＳ 明朝" w:cs="ＭＳ 明朝"/>
                      <w:spacing w:val="6"/>
                      <w:kern w:val="0"/>
                    </w:rPr>
                    <w:t xml:space="preserve">・統合報告書2024　　</w:t>
                  </w:r>
                  <w:r w:rsidR="00824C7D">
                    <w:rPr>
                      <w:rFonts w:hint="eastAsia" w:ascii="ＭＳ 明朝" w:hAnsi="ＭＳ 明朝" w:eastAsia="ＭＳ 明朝" w:cs="ＭＳ 明朝"/>
                      <w:spacing w:val="6"/>
                      <w:kern w:val="0"/>
                    </w:rPr>
                    <w:t>2024</w:t>
                  </w:r>
                  <w:r w:rsidRPr="00F12107" w:rsidR="00824C7D">
                    <w:rPr>
                      <w:rFonts w:ascii="ＭＳ 明朝" w:hAnsi="ＭＳ 明朝" w:eastAsia="ＭＳ 明朝" w:cs="ＭＳ 明朝"/>
                      <w:spacing w:val="6"/>
                      <w:kern w:val="0"/>
                    </w:rPr>
                    <w:t>年</w:t>
                  </w:r>
                  <w:r w:rsidRPr="00F12107" w:rsidR="00824C7D">
                    <w:rPr>
                      <w:rFonts w:hint="eastAsia" w:ascii="ＭＳ 明朝" w:hAnsi="ＭＳ 明朝" w:eastAsia="ＭＳ 明朝" w:cs="ＭＳ 明朝"/>
                      <w:spacing w:val="6"/>
                      <w:kern w:val="0"/>
                    </w:rPr>
                    <w:t>8</w:t>
                  </w:r>
                  <w:r w:rsidRPr="00F12107" w:rsidR="00824C7D">
                    <w:rPr>
                      <w:rFonts w:ascii="ＭＳ 明朝" w:hAnsi="ＭＳ 明朝" w:eastAsia="ＭＳ 明朝" w:cs="ＭＳ 明朝"/>
                      <w:spacing w:val="6"/>
                      <w:kern w:val="0"/>
                    </w:rPr>
                    <w:t>月</w:t>
                  </w:r>
                  <w:r w:rsidRPr="00F12107" w:rsidR="00824C7D">
                    <w:rPr>
                      <w:rFonts w:hint="eastAsia" w:ascii="ＭＳ 明朝" w:hAnsi="ＭＳ 明朝" w:eastAsia="ＭＳ 明朝" w:cs="ＭＳ 明朝"/>
                      <w:spacing w:val="6"/>
                      <w:kern w:val="0"/>
                    </w:rPr>
                    <w:t>31</w:t>
                  </w:r>
                  <w:r w:rsidRPr="00F12107" w:rsidR="00824C7D">
                    <w:rPr>
                      <w:rFonts w:ascii="ＭＳ 明朝" w:hAnsi="ＭＳ 明朝" w:eastAsia="ＭＳ 明朝" w:cs="ＭＳ 明朝"/>
                      <w:spacing w:val="6"/>
                      <w:kern w:val="0"/>
                    </w:rPr>
                    <w:t>日</w:t>
                  </w:r>
                </w:p>
                <w:p w:rsidR="00D1302E" w:rsidP="00DD56DC" w:rsidRDefault="008E25D6" w14:paraId="0766A4C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・第49期　有価証券報告書　2024年5月22日</w:t>
                  </w:r>
                </w:p>
                <w:p w:rsidRPr="00E577BF" w:rsidR="00B82048" w:rsidP="00824C7D" w:rsidRDefault="00B82048" w14:paraId="7116E297" w14:textId="05B85B8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・臨時株主総会招集通知　2024年6月12日</w:t>
                  </w:r>
                </w:p>
              </w:tc>
            </w:tr>
            <w:tr w:rsidRPr="00E577BF" w:rsidR="00D1302E" w:rsidTr="52A89B01" w14:paraId="2A2A0EB3" w14:textId="77777777">
              <w:trPr>
                <w:trHeight w:val="707"/>
              </w:trPr>
              <w:tc>
                <w:tcPr>
                  <w:tcW w:w="2600" w:type="dxa"/>
                  <w:shd w:val="clear" w:color="auto" w:fill="auto"/>
                </w:tcPr>
                <w:p w:rsidRPr="00E577BF" w:rsidR="00D1302E" w:rsidP="00F5566D" w:rsidRDefault="00D1302E" w14:paraId="0E02E84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00D1302E" w:rsidP="00DD56DC" w:rsidRDefault="0096685C" w14:paraId="20956F8B" w14:textId="4355A54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 xml:space="preserve">・統合報告書2024　</w:t>
                  </w:r>
                  <w:r w:rsidRPr="00F12107">
                    <w:rPr>
                      <w:rFonts w:hint="eastAsia" w:ascii="ＭＳ 明朝" w:hAnsi="ＭＳ 明朝" w:eastAsia="ＭＳ 明朝" w:cs="ＭＳ 明朝"/>
                      <w:spacing w:val="6"/>
                      <w:kern w:val="0"/>
                      <w:szCs w:val="21"/>
                    </w:rPr>
                    <w:t>9,</w:t>
                  </w:r>
                  <w:r w:rsidRPr="00F12107" w:rsidR="00765C12">
                    <w:rPr>
                      <w:rFonts w:hint="eastAsia" w:ascii="ＭＳ 明朝" w:hAnsi="ＭＳ 明朝" w:eastAsia="ＭＳ 明朝" w:cs="ＭＳ 明朝"/>
                      <w:spacing w:val="6"/>
                      <w:kern w:val="0"/>
                      <w:szCs w:val="21"/>
                    </w:rPr>
                    <w:t>12,</w:t>
                  </w:r>
                  <w:r w:rsidRPr="00F12107">
                    <w:rPr>
                      <w:rFonts w:hint="eastAsia" w:ascii="ＭＳ 明朝" w:hAnsi="ＭＳ 明朝" w:eastAsia="ＭＳ 明朝" w:cs="ＭＳ 明朝"/>
                      <w:spacing w:val="6"/>
                      <w:kern w:val="0"/>
                      <w:szCs w:val="21"/>
                    </w:rPr>
                    <w:t>14</w:t>
                  </w:r>
                  <w:r w:rsidRPr="00F12107" w:rsidR="00765C12">
                    <w:rPr>
                      <w:rFonts w:hint="eastAsia" w:ascii="ＭＳ 明朝" w:hAnsi="ＭＳ 明朝" w:eastAsia="ＭＳ 明朝" w:cs="ＭＳ 明朝"/>
                      <w:spacing w:val="6"/>
                      <w:kern w:val="0"/>
                      <w:szCs w:val="21"/>
                    </w:rPr>
                    <w:t>,17</w:t>
                  </w:r>
                  <w:r w:rsidRPr="00F12107">
                    <w:rPr>
                      <w:rFonts w:hint="eastAsia" w:ascii="ＭＳ 明朝" w:hAnsi="ＭＳ 明朝" w:eastAsia="ＭＳ 明朝" w:cs="ＭＳ 明朝"/>
                      <w:spacing w:val="6"/>
                      <w:kern w:val="0"/>
                      <w:szCs w:val="21"/>
                    </w:rPr>
                    <w:t>ページ</w:t>
                  </w:r>
                </w:p>
                <w:p w:rsidRPr="00E577BF" w:rsidR="00C711B4" w:rsidP="00C711B4" w:rsidRDefault="00C711B4" w14:paraId="2164F1B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D55360">
                    <w:rPr>
                      <w:rFonts w:ascii="ＭＳ 明朝" w:hAnsi="ＭＳ 明朝" w:eastAsia="ＭＳ 明朝" w:cs="ＭＳ 明朝"/>
                      <w:spacing w:val="6"/>
                      <w:kern w:val="0"/>
                      <w:szCs w:val="21"/>
                    </w:rPr>
                    <w:t>https://www.lawson.co.jp/company/ir/library/pdf/annual_report/ar_2024.pdf</w:t>
                  </w:r>
                </w:p>
                <w:p w:rsidRPr="00C711B4" w:rsidR="00C711B4" w:rsidP="00DD56DC" w:rsidRDefault="00C711B4" w14:paraId="65D46CF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00D1302E" w:rsidP="00DD56DC" w:rsidRDefault="0096685C" w14:paraId="659E7985" w14:textId="0245785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96685C">
                    <w:rPr>
                      <w:rFonts w:hint="eastAsia" w:ascii="ＭＳ 明朝" w:hAnsi="ＭＳ 明朝" w:eastAsia="ＭＳ 明朝" w:cs="ＭＳ 明朝"/>
                      <w:spacing w:val="6"/>
                      <w:kern w:val="0"/>
                      <w:szCs w:val="21"/>
                    </w:rPr>
                    <w:t>第49期有価証券報告書　14</w:t>
                  </w:r>
                  <w:r w:rsidR="004813EA">
                    <w:rPr>
                      <w:rFonts w:hint="eastAsia" w:ascii="ＭＳ 明朝" w:hAnsi="ＭＳ 明朝" w:eastAsia="ＭＳ 明朝" w:cs="ＭＳ 明朝"/>
                      <w:spacing w:val="6"/>
                      <w:kern w:val="0"/>
                      <w:szCs w:val="21"/>
                    </w:rPr>
                    <w:t>、51</w:t>
                  </w:r>
                  <w:r w:rsidRPr="0096685C">
                    <w:rPr>
                      <w:rFonts w:hint="eastAsia" w:ascii="ＭＳ 明朝" w:hAnsi="ＭＳ 明朝" w:eastAsia="ＭＳ 明朝" w:cs="ＭＳ 明朝"/>
                      <w:spacing w:val="6"/>
                      <w:kern w:val="0"/>
                      <w:szCs w:val="21"/>
                    </w:rPr>
                    <w:t>ページ</w:t>
                  </w:r>
                </w:p>
                <w:p w:rsidR="00475C5F" w:rsidP="00DD56DC" w:rsidRDefault="00000000" w14:paraId="54C297C4" w14:textId="5BFC3B8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1">
                    <w:r w:rsidRPr="00774948" w:rsidR="00B82048">
                      <w:rPr>
                        <w:rStyle w:val="af6"/>
                        <w:rFonts w:ascii="ＭＳ 明朝" w:hAnsi="ＭＳ 明朝" w:eastAsia="ＭＳ 明朝" w:cs="ＭＳ 明朝"/>
                        <w:spacing w:val="6"/>
                        <w:kern w:val="0"/>
                        <w:szCs w:val="21"/>
                      </w:rPr>
                      <w:t>https://www.lawson.co.jp/company/ir/library/pdf/yuuka/yuuka_49.pdf</w:t>
                    </w:r>
                  </w:hyperlink>
                </w:p>
                <w:p w:rsidR="00B82048" w:rsidP="00DD56DC" w:rsidRDefault="00B82048" w14:paraId="00F9F03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B82048" w:rsidR="00B82048" w:rsidP="52A89B01" w:rsidRDefault="7FCFAA15" w14:paraId="457F781D" w14:textId="5F8F7E4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52A89B01">
                    <w:rPr>
                      <w:rFonts w:ascii="ＭＳ 明朝" w:hAnsi="ＭＳ 明朝" w:eastAsia="ＭＳ 明朝" w:cs="ＭＳ 明朝"/>
                      <w:spacing w:val="6"/>
                      <w:kern w:val="0"/>
                    </w:rPr>
                    <w:t xml:space="preserve">・臨時株主総会招集通知　</w:t>
                  </w:r>
                  <w:r w:rsidR="003768E4">
                    <w:rPr>
                      <w:rFonts w:hint="eastAsia" w:ascii="ＭＳ 明朝" w:hAnsi="ＭＳ 明朝" w:eastAsia="ＭＳ 明朝" w:cs="ＭＳ 明朝"/>
                      <w:spacing w:val="6"/>
                      <w:kern w:val="0"/>
                    </w:rPr>
                    <w:t>11,</w:t>
                  </w:r>
                  <w:r w:rsidRPr="52A89B01">
                    <w:rPr>
                      <w:rFonts w:ascii="ＭＳ 明朝" w:hAnsi="ＭＳ 明朝" w:eastAsia="ＭＳ 明朝" w:cs="ＭＳ 明朝"/>
                      <w:spacing w:val="6"/>
                      <w:kern w:val="0"/>
                    </w:rPr>
                    <w:t>12,13ページ</w:t>
                  </w:r>
                </w:p>
                <w:p w:rsidRPr="00EB6F80" w:rsidR="00EB6F80" w:rsidP="00DD56DC" w:rsidRDefault="00000000" w14:paraId="1FE4DE1F" w14:textId="537E229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2">
                    <w:r w:rsidRPr="00482960" w:rsidR="00EB6F80">
                      <w:rPr>
                        <w:rStyle w:val="af6"/>
                        <w:rFonts w:ascii="ＭＳ 明朝" w:hAnsi="ＭＳ 明朝" w:eastAsia="ＭＳ 明朝" w:cs="ＭＳ 明朝"/>
                        <w:spacing w:val="6"/>
                        <w:kern w:val="0"/>
                        <w:szCs w:val="21"/>
                      </w:rPr>
                      <w:t>https://www.lawson.co.jp/company/ir/library/pdf/syosyu/syosyu_50r.pdf</w:t>
                    </w:r>
                  </w:hyperlink>
                </w:p>
              </w:tc>
            </w:tr>
            <w:tr w:rsidRPr="00E577BF" w:rsidR="00A91A8C" w:rsidTr="52A89B01" w14:paraId="640E83AB" w14:textId="77777777">
              <w:trPr>
                <w:trHeight w:val="353"/>
              </w:trPr>
              <w:tc>
                <w:tcPr>
                  <w:tcW w:w="2600" w:type="dxa"/>
                  <w:shd w:val="clear" w:color="auto" w:fill="auto"/>
                </w:tcPr>
                <w:p w:rsidRPr="00E577BF" w:rsidR="00A91A8C" w:rsidP="00A91A8C" w:rsidRDefault="00A91A8C" w14:paraId="2A82AEC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00A91A8C" w:rsidP="00A91A8C" w:rsidRDefault="00A91A8C" w14:paraId="264B194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517C63">
                    <w:rPr>
                      <w:rFonts w:hint="eastAsia" w:ascii="ＭＳ 明朝" w:hAnsi="ＭＳ 明朝" w:eastAsia="ＭＳ 明朝" w:cs="ＭＳ 明朝"/>
                      <w:spacing w:val="6"/>
                      <w:kern w:val="0"/>
                      <w:szCs w:val="21"/>
                    </w:rPr>
                    <w:t>1.経営ビジョンやビジネスモデルを実現するための戦略</w:t>
                  </w:r>
                </w:p>
                <w:p w:rsidR="004813EA" w:rsidP="00A91A8C" w:rsidRDefault="00B82048" w14:paraId="630E94A1" w14:textId="354BC5D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765C12">
                    <w:rPr>
                      <w:rFonts w:hint="eastAsia" w:ascii="ＭＳ 明朝" w:hAnsi="ＭＳ 明朝" w:eastAsia="ＭＳ 明朝" w:cs="ＭＳ 明朝"/>
                      <w:spacing w:val="6"/>
                      <w:kern w:val="0"/>
                      <w:szCs w:val="21"/>
                    </w:rPr>
                    <w:t>①</w:t>
                  </w:r>
                  <w:r w:rsidRPr="00765C12" w:rsidR="000F2CEE">
                    <w:rPr>
                      <w:rFonts w:hint="eastAsia" w:ascii="ＭＳ 明朝" w:hAnsi="ＭＳ 明朝" w:eastAsia="ＭＳ 明朝" w:cs="ＭＳ 明朝"/>
                      <w:spacing w:val="6"/>
                      <w:kern w:val="0"/>
                      <w:szCs w:val="21"/>
                    </w:rPr>
                    <w:t>中期経営ビジョン「ローソングループ Challenge 2025」</w:t>
                  </w:r>
                </w:p>
                <w:p w:rsidR="001E73C9" w:rsidP="00A91A8C" w:rsidRDefault="004813EA" w14:paraId="3BD69111" w14:textId="48D721A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0F2CEE" w:rsidR="000F2CEE">
                    <w:rPr>
                      <w:rFonts w:hint="eastAsia" w:ascii="ＭＳ 明朝" w:hAnsi="ＭＳ 明朝" w:eastAsia="ＭＳ 明朝" w:cs="ＭＳ 明朝"/>
                      <w:spacing w:val="6"/>
                      <w:kern w:val="0"/>
                      <w:szCs w:val="21"/>
                    </w:rPr>
                    <w:t>グループ理念のもと「新しい便利」を実践し、「新・マチの“ほっと”ステーション」の実現を目指</w:t>
                  </w:r>
                  <w:r w:rsidR="000F2CEE">
                    <w:rPr>
                      <w:rFonts w:hint="eastAsia" w:ascii="ＭＳ 明朝" w:hAnsi="ＭＳ 明朝" w:eastAsia="ＭＳ 明朝" w:cs="ＭＳ 明朝"/>
                      <w:spacing w:val="6"/>
                      <w:kern w:val="0"/>
                      <w:szCs w:val="21"/>
                    </w:rPr>
                    <w:t>す</w:t>
                  </w:r>
                  <w:r w:rsidRPr="000F2CEE" w:rsidR="000F2CEE">
                    <w:rPr>
                      <w:rFonts w:hint="eastAsia" w:ascii="ＭＳ 明朝" w:hAnsi="ＭＳ 明朝" w:eastAsia="ＭＳ 明朝" w:cs="ＭＳ 明朝"/>
                      <w:spacing w:val="6"/>
                      <w:kern w:val="0"/>
                      <w:szCs w:val="21"/>
                    </w:rPr>
                    <w:t>。そして、ローソングループ大変革実行委員会を立ち上げ、３つの約束「圧倒的な美味しさ」、「人への優しさ」、「地球（マチ）への優しさ」を軸にさまざまな取り組みを実施して</w:t>
                  </w:r>
                  <w:r w:rsidR="000F2CEE">
                    <w:rPr>
                      <w:rFonts w:hint="eastAsia" w:ascii="ＭＳ 明朝" w:hAnsi="ＭＳ 明朝" w:eastAsia="ＭＳ 明朝" w:cs="ＭＳ 明朝"/>
                      <w:spacing w:val="6"/>
                      <w:kern w:val="0"/>
                      <w:szCs w:val="21"/>
                    </w:rPr>
                    <w:t>いる</w:t>
                  </w:r>
                  <w:r w:rsidRPr="000F2CEE" w:rsidR="000F2CEE">
                    <w:rPr>
                      <w:rFonts w:hint="eastAsia" w:ascii="ＭＳ 明朝" w:hAnsi="ＭＳ 明朝" w:eastAsia="ＭＳ 明朝" w:cs="ＭＳ 明朝"/>
                      <w:spacing w:val="6"/>
                      <w:kern w:val="0"/>
                      <w:szCs w:val="21"/>
                    </w:rPr>
                    <w:t>。また、「成長投資と株主還元のバランシング」、「グループ会社個社の成長とローソングループ全体の成長」を通じて「2025年チャレンジ指標」を達成し、その後も更なる成長を目指</w:t>
                  </w:r>
                  <w:r w:rsidR="000F2CEE">
                    <w:rPr>
                      <w:rFonts w:hint="eastAsia" w:ascii="ＭＳ 明朝" w:hAnsi="ＭＳ 明朝" w:eastAsia="ＭＳ 明朝" w:cs="ＭＳ 明朝"/>
                      <w:spacing w:val="6"/>
                      <w:kern w:val="0"/>
                      <w:szCs w:val="21"/>
                    </w:rPr>
                    <w:t>す</w:t>
                  </w:r>
                  <w:r w:rsidRPr="000F2CEE" w:rsidR="000F2CEE">
                    <w:rPr>
                      <w:rFonts w:hint="eastAsia" w:ascii="ＭＳ 明朝" w:hAnsi="ＭＳ 明朝" w:eastAsia="ＭＳ 明朝" w:cs="ＭＳ 明朝"/>
                      <w:spacing w:val="6"/>
                      <w:kern w:val="0"/>
                      <w:szCs w:val="21"/>
                    </w:rPr>
                    <w:t>。</w:t>
                  </w:r>
                  <w:r>
                    <w:rPr>
                      <w:rFonts w:hint="eastAsia" w:ascii="ＭＳ 明朝" w:hAnsi="ＭＳ 明朝" w:eastAsia="ＭＳ 明朝" w:cs="ＭＳ 明朝"/>
                      <w:spacing w:val="6"/>
                      <w:kern w:val="0"/>
                      <w:szCs w:val="21"/>
                    </w:rPr>
                    <w:t>（統合報告書2024）</w:t>
                  </w:r>
                </w:p>
                <w:p w:rsidR="00B04AA3" w:rsidP="00A91A8C" w:rsidRDefault="00B04AA3" w14:paraId="376371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765C12" w:rsidR="004813EA" w:rsidP="52A89B01" w:rsidRDefault="7FCFAA15" w14:paraId="1FC4F35C" w14:textId="77E89E7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00765C12">
                    <w:rPr>
                      <w:rFonts w:ascii="ＭＳ 明朝" w:hAnsi="ＭＳ 明朝" w:eastAsia="ＭＳ 明朝" w:cs="ＭＳ 明朝"/>
                      <w:spacing w:val="6"/>
                      <w:kern w:val="0"/>
                    </w:rPr>
                    <w:t>②</w:t>
                  </w:r>
                  <w:r w:rsidRPr="00765C12" w:rsidR="004813EA">
                    <w:rPr>
                      <w:rFonts w:ascii="ＭＳ 明朝" w:hAnsi="ＭＳ 明朝" w:eastAsia="ＭＳ 明朝" w:cs="ＭＳ 明朝"/>
                      <w:spacing w:val="6"/>
                      <w:kern w:val="0"/>
                    </w:rPr>
                    <w:t>KDDI株式会社との資本業務提携契約の締結</w:t>
                  </w:r>
                </w:p>
                <w:p w:rsidRPr="00B04AA3" w:rsidR="00974B51" w:rsidP="00A91A8C" w:rsidRDefault="00974B51" w14:paraId="599CCB20" w14:textId="4D221093">
                  <w:pPr>
                    <w:suppressAutoHyphens/>
                    <w:kinsoku w:val="0"/>
                    <w:overflowPunct w:val="0"/>
                    <w:adjustRightInd w:val="0"/>
                    <w:spacing w:after="120" w:afterLines="50" w:line="238" w:lineRule="exact"/>
                    <w:jc w:val="left"/>
                    <w:textAlignment w:val="center"/>
                  </w:pPr>
                  <w:r w:rsidRPr="00765C12">
                    <w:t>「リアル</w:t>
                  </w:r>
                  <w:r w:rsidRPr="00765C12">
                    <w:t>×</w:t>
                  </w:r>
                  <w:r w:rsidRPr="00765C12">
                    <w:t>デジタル</w:t>
                  </w:r>
                  <w:r w:rsidRPr="00765C12">
                    <w:t>×</w:t>
                  </w:r>
                  <w:r w:rsidRPr="00765C12">
                    <w:t>グリーン」を融合させた新たな生活者価値を創出する、新世代の「マチの</w:t>
                  </w:r>
                  <w:r w:rsidRPr="00765C12">
                    <w:t>“</w:t>
                  </w:r>
                  <w:r w:rsidRPr="00765C12">
                    <w:t>ほっと</w:t>
                  </w:r>
                  <w:r w:rsidRPr="00765C12">
                    <w:t>”</w:t>
                  </w:r>
                  <w:r w:rsidRPr="00765C12">
                    <w:t>ステーション</w:t>
                  </w:r>
                  <w:r w:rsidRPr="00765C12">
                    <w:lastRenderedPageBreak/>
                    <w:t>」の実現に向けた当社グループ各事業の強化による当社グループの企業価値最大化</w:t>
                  </w:r>
                  <w:r w:rsidRPr="00765C12" w:rsidR="004813EA">
                    <w:rPr>
                      <w:rFonts w:hint="eastAsia"/>
                    </w:rPr>
                    <w:t>を目的に、KDDI株式会社と本資本業務提携契約を締結。</w:t>
                  </w:r>
                  <w:r w:rsidRPr="00765C12" w:rsidR="004813EA">
                    <w:t>当社グループの成長を通じ、三菱商事グループ及びＫＤＤＩグループの事業基盤の拡大と新たな価値創出</w:t>
                  </w:r>
                  <w:r w:rsidRPr="00765C12" w:rsidR="004813EA">
                    <w:rPr>
                      <w:rFonts w:hint="eastAsia"/>
                    </w:rPr>
                    <w:t>を狙う</w:t>
                  </w:r>
                  <w:r w:rsidRPr="00765C12" w:rsidR="004813EA">
                    <w:t>。</w:t>
                  </w:r>
                  <w:r w:rsidRPr="00765C12" w:rsidR="004813EA">
                    <w:rPr>
                      <w:rFonts w:hint="eastAsia"/>
                    </w:rPr>
                    <w:t>（</w:t>
                  </w:r>
                  <w:r w:rsidRPr="00765C12" w:rsidR="004813EA">
                    <w:rPr>
                      <w:rFonts w:hint="eastAsia" w:ascii="ＭＳ 明朝" w:hAnsi="ＭＳ 明朝" w:eastAsia="ＭＳ 明朝" w:cs="ＭＳ 明朝"/>
                      <w:spacing w:val="6"/>
                      <w:kern w:val="0"/>
                      <w:szCs w:val="21"/>
                    </w:rPr>
                    <w:t>第49期有価証券報告書</w:t>
                  </w:r>
                  <w:r w:rsidRPr="00765C12" w:rsidR="004813EA">
                    <w:rPr>
                      <w:rFonts w:hint="eastAsia"/>
                    </w:rPr>
                    <w:t>）</w:t>
                  </w:r>
                </w:p>
                <w:p w:rsidR="004813EA" w:rsidP="00A91A8C" w:rsidRDefault="004813EA" w14:paraId="265C1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00C37C88" w:rsidP="52A89B01" w:rsidRDefault="68010DA9" w14:paraId="05A04F08" w14:textId="712ED089">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52A89B01">
                    <w:rPr>
                      <w:rFonts w:ascii="ＭＳ 明朝" w:hAnsi="ＭＳ 明朝" w:eastAsia="ＭＳ 明朝" w:cs="ＭＳ 明朝"/>
                      <w:spacing w:val="6"/>
                      <w:kern w:val="0"/>
                    </w:rPr>
                    <w:t>2.デジタル技術を用いたデータ活用の戦略への組み込み</w:t>
                  </w:r>
                </w:p>
                <w:p w:rsidR="00A91A8C" w:rsidP="00A91A8C" w:rsidRDefault="00A91A8C" w14:paraId="28212375" w14:textId="170A6A6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765C12">
                    <w:rPr>
                      <w:rFonts w:hint="eastAsia" w:ascii="ＭＳ 明朝" w:hAnsi="ＭＳ 明朝" w:eastAsia="ＭＳ 明朝" w:cs="ＭＳ 明朝"/>
                      <w:spacing w:val="6"/>
                      <w:kern w:val="0"/>
                      <w:szCs w:val="21"/>
                    </w:rPr>
                    <w:t>①ローソングループ大変革実行委員会</w:t>
                  </w:r>
                </w:p>
                <w:p w:rsidRPr="00F12107" w:rsidR="00EB6F80" w:rsidP="00EB6F80" w:rsidRDefault="00EB6F80" w14:paraId="14448E7B" w14:textId="08422FA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hint="eastAsia" w:ascii="ＭＳ 明朝" w:hAnsi="ＭＳ 明朝" w:eastAsia="ＭＳ 明朝" w:cs="ＭＳ 明朝"/>
                      <w:spacing w:val="6"/>
                      <w:kern w:val="0"/>
                      <w:szCs w:val="21"/>
                    </w:rPr>
                    <w:t>＜次世代発注システム（AI.CO）＞</w:t>
                  </w:r>
                </w:p>
                <w:p w:rsidRPr="00F12107" w:rsidR="00EB6F80" w:rsidP="00EB6F80" w:rsidRDefault="00EB6F80" w14:paraId="2FDE1360" w14:textId="7094D2E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hint="eastAsia" w:ascii="ＭＳ 明朝" w:hAnsi="ＭＳ 明朝" w:eastAsia="ＭＳ 明朝" w:cs="ＭＳ 明朝"/>
                      <w:spacing w:val="6"/>
                      <w:kern w:val="0"/>
                      <w:szCs w:val="21"/>
                    </w:rPr>
                    <w:t>2024年度からも、デリバリーの強化や次世代発注システム (AI.CO) の導入などによって、「Real×Tech Convenience」を掲げ、「新しい便利」の実現に取り組んで</w:t>
                  </w:r>
                  <w:r w:rsidRPr="00F12107" w:rsidR="00765C12">
                    <w:rPr>
                      <w:rFonts w:hint="eastAsia" w:ascii="ＭＳ 明朝" w:hAnsi="ＭＳ 明朝" w:eastAsia="ＭＳ 明朝" w:cs="ＭＳ 明朝"/>
                      <w:spacing w:val="6"/>
                      <w:kern w:val="0"/>
                      <w:szCs w:val="21"/>
                    </w:rPr>
                    <w:t>いく</w:t>
                  </w:r>
                  <w:r w:rsidRPr="00F12107">
                    <w:rPr>
                      <w:rFonts w:hint="eastAsia" w:ascii="ＭＳ 明朝" w:hAnsi="ＭＳ 明朝" w:eastAsia="ＭＳ 明朝" w:cs="ＭＳ 明朝"/>
                      <w:spacing w:val="6"/>
                      <w:kern w:val="0"/>
                      <w:szCs w:val="21"/>
                    </w:rPr>
                    <w:t>。（統合報告書2024）</w:t>
                  </w:r>
                </w:p>
                <w:p w:rsidRPr="00F12107" w:rsidR="00765C12" w:rsidP="00EB6F80" w:rsidRDefault="00765C12" w14:paraId="3704686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F12107" w:rsidR="00EB6F80" w:rsidP="00A91A8C" w:rsidRDefault="00765C12" w14:paraId="30E6A85E" w14:textId="2A4DCFE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hint="eastAsia" w:ascii="ＭＳ 明朝" w:hAnsi="ＭＳ 明朝" w:eastAsia="ＭＳ 明朝" w:cs="ＭＳ 明朝"/>
                      <w:spacing w:val="6"/>
                      <w:kern w:val="0"/>
                      <w:szCs w:val="21"/>
                    </w:rPr>
                    <w:t>＜デリバリー強化（店舗在庫可視化）＞</w:t>
                  </w:r>
                </w:p>
                <w:p w:rsidR="00765C12" w:rsidP="00A91A8C" w:rsidRDefault="00765C12" w14:paraId="00CB66F5" w14:textId="12E73FA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t>店舗の商品を宅配するデリバリーサービスの強化に取り組んでい</w:t>
                  </w:r>
                  <w:r w:rsidRPr="00F12107">
                    <w:rPr>
                      <w:rFonts w:hint="eastAsia"/>
                    </w:rPr>
                    <w:t>る</w:t>
                  </w:r>
                  <w:r w:rsidRPr="00F12107">
                    <w:t>。</w:t>
                  </w:r>
                  <w:r w:rsidRPr="00F12107">
                    <w:rPr>
                      <w:rFonts w:hint="eastAsia"/>
                    </w:rPr>
                    <w:t>当社の</w:t>
                  </w:r>
                  <w:r w:rsidR="00F12107">
                    <w:rPr>
                      <w:rFonts w:hint="eastAsia"/>
                    </w:rPr>
                    <w:t>約</w:t>
                  </w:r>
                  <w:r w:rsidRPr="00F12107">
                    <w:rPr>
                      <w:rFonts w:hint="eastAsia"/>
                    </w:rPr>
                    <w:t>14,600店舗の在庫拠点と約3,000品目</w:t>
                  </w:r>
                  <w:r w:rsidRPr="00F12107" w:rsidR="0036217C">
                    <w:rPr>
                      <w:rFonts w:hint="eastAsia"/>
                    </w:rPr>
                    <w:t>の在庫</w:t>
                  </w:r>
                  <w:r w:rsidRPr="00F12107">
                    <w:t>有無をデリバリーサービス事業者のアプリ上で確認できる</w:t>
                  </w:r>
                  <w:r w:rsidRPr="00F12107" w:rsidR="0036217C">
                    <w:rPr>
                      <w:rFonts w:hint="eastAsia"/>
                    </w:rPr>
                    <w:t>ようにし</w:t>
                  </w:r>
                  <w:r w:rsidRPr="00F12107">
                    <w:t>、</w:t>
                  </w:r>
                  <w:r w:rsidRPr="00F12107" w:rsidR="0036217C">
                    <w:rPr>
                      <w:rFonts w:hint="eastAsia"/>
                    </w:rPr>
                    <w:t>最短15分で商品を届けることを目指す。また</w:t>
                  </w:r>
                  <w:r w:rsidRPr="00F12107">
                    <w:t>今後取扱商品数の拡大などを進めているほか、マーケティング施策も進めていく予定</w:t>
                  </w:r>
                  <w:r w:rsidRPr="00F12107">
                    <w:rPr>
                      <w:rFonts w:hint="eastAsia"/>
                    </w:rPr>
                    <w:t>。（統合報告書</w:t>
                  </w:r>
                  <w:r w:rsidR="00F12107">
                    <w:rPr>
                      <w:rFonts w:hint="eastAsia"/>
                    </w:rPr>
                    <w:t>2024</w:t>
                  </w:r>
                  <w:r w:rsidRPr="00F12107">
                    <w:rPr>
                      <w:rFonts w:hint="eastAsia"/>
                    </w:rPr>
                    <w:t>）</w:t>
                  </w:r>
                  <w:r w:rsidRPr="00F12107" w:rsidR="0036217C">
                    <w:rPr>
                      <w:rFonts w:hint="eastAsia"/>
                    </w:rPr>
                    <w:t>（臨時株主総会</w:t>
                  </w:r>
                  <w:r w:rsidR="00F12107">
                    <w:rPr>
                      <w:rFonts w:hint="eastAsia"/>
                    </w:rPr>
                    <w:t>招集</w:t>
                  </w:r>
                  <w:r w:rsidRPr="00F12107" w:rsidR="0036217C">
                    <w:rPr>
                      <w:rFonts w:hint="eastAsia"/>
                    </w:rPr>
                    <w:t>通知）</w:t>
                  </w:r>
                </w:p>
                <w:p w:rsidR="004813EA" w:rsidP="00A91A8C" w:rsidRDefault="004813EA" w14:paraId="0B65981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C37C88" w:rsidR="004813EA" w:rsidP="004813EA" w:rsidRDefault="00B82048" w14:paraId="41BD636F" w14:textId="101FC7C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765C12">
                    <w:rPr>
                      <w:rFonts w:hint="eastAsia" w:ascii="ＭＳ 明朝" w:hAnsi="ＭＳ 明朝" w:eastAsia="ＭＳ 明朝" w:cs="ＭＳ 明朝"/>
                      <w:spacing w:val="6"/>
                      <w:kern w:val="0"/>
                      <w:szCs w:val="21"/>
                    </w:rPr>
                    <w:t>②</w:t>
                  </w:r>
                  <w:r w:rsidRPr="00765C12" w:rsidR="004813EA">
                    <w:rPr>
                      <w:rFonts w:hint="eastAsia" w:ascii="ＭＳ 明朝" w:hAnsi="ＭＳ 明朝" w:eastAsia="ＭＳ 明朝" w:cs="ＭＳ 明朝"/>
                      <w:spacing w:val="6"/>
                      <w:kern w:val="0"/>
                      <w:szCs w:val="21"/>
                    </w:rPr>
                    <w:t>三菱商事社とKDDI社による共同経営パートナー</w:t>
                  </w:r>
                </w:p>
                <w:p w:rsidRPr="00C37C88" w:rsidR="004813EA" w:rsidP="004813EA" w:rsidRDefault="00765C12" w14:paraId="2381D258" w14:textId="65E97C4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C37C88" w:rsidR="004813EA">
                    <w:rPr>
                      <w:rFonts w:hint="eastAsia" w:ascii="ＭＳ 明朝" w:hAnsi="ＭＳ 明朝" w:eastAsia="ＭＳ 明朝" w:cs="ＭＳ 明朝"/>
                      <w:spacing w:val="6"/>
                      <w:kern w:val="0"/>
                      <w:szCs w:val="21"/>
                    </w:rPr>
                    <w:t>経営資源の活用を通じた “Real × Tech Convenience” への変革の加速</w:t>
                  </w:r>
                  <w:r>
                    <w:rPr>
                      <w:rFonts w:hint="eastAsia" w:ascii="ＭＳ 明朝" w:hAnsi="ＭＳ 明朝" w:eastAsia="ＭＳ 明朝" w:cs="ＭＳ 明朝"/>
                      <w:spacing w:val="6"/>
                      <w:kern w:val="0"/>
                      <w:szCs w:val="21"/>
                    </w:rPr>
                    <w:t>＞</w:t>
                  </w:r>
                </w:p>
                <w:p w:rsidRPr="00765C12" w:rsidR="00765C12" w:rsidP="004813EA" w:rsidRDefault="0036217C" w14:paraId="138647BC" w14:textId="16523F62">
                  <w:pPr>
                    <w:suppressAutoHyphens/>
                    <w:kinsoku w:val="0"/>
                    <w:overflowPunct w:val="0"/>
                    <w:adjustRightInd w:val="0"/>
                    <w:spacing w:after="120" w:afterLines="50" w:line="238" w:lineRule="exact"/>
                    <w:jc w:val="left"/>
                    <w:textAlignment w:val="center"/>
                  </w:pPr>
                  <w:r w:rsidRPr="00F12107">
                    <w:rPr>
                      <w:rFonts w:hint="eastAsia"/>
                    </w:rPr>
                    <w:t>KDDI社から</w:t>
                  </w:r>
                  <w:r w:rsidRPr="00F12107">
                    <w:t>のエンジニア含む人財の派遣を通じたシステム開発をはじめとする技術体制の強化、サブスクリプションサービス会員者数1,300万人以上の</w:t>
                  </w:r>
                  <w:r w:rsidRPr="00F12107">
                    <w:rPr>
                      <w:rFonts w:hint="eastAsia"/>
                    </w:rPr>
                    <w:t>KDDI社</w:t>
                  </w:r>
                  <w:r w:rsidRPr="00F12107">
                    <w:t>の顧客基盤や約3,100万人の通信キャリアならではの高解像度の位置情報ビッグデータを活かしたデジタルマ ーケティング体制の強化を図ることで、コンビニエンスストア業界において最速でお客さまに商 品を提供できるQEC</w:t>
                  </w:r>
                  <w:r w:rsidRPr="00F12107">
                    <w:rPr>
                      <w:rFonts w:hint="eastAsia"/>
                    </w:rPr>
                    <w:t>（</w:t>
                  </w:r>
                  <w:r w:rsidRPr="00F12107">
                    <w:t>Quickest E Commerceサービス</w:t>
                  </w:r>
                  <w:r w:rsidRPr="00F12107">
                    <w:rPr>
                      <w:rFonts w:hint="eastAsia"/>
                    </w:rPr>
                    <w:t>、世界で最も速いデリバリーサービス）</w:t>
                  </w:r>
                  <w:r w:rsidRPr="00F12107">
                    <w:t>を進め、</w:t>
                  </w:r>
                  <w:r w:rsidRPr="00F12107">
                    <w:t>“</w:t>
                  </w:r>
                  <w:r w:rsidRPr="00F12107">
                    <w:t xml:space="preserve">Real </w:t>
                  </w:r>
                  <w:r w:rsidRPr="00F12107">
                    <w:t>×</w:t>
                  </w:r>
                  <w:r w:rsidRPr="00F12107">
                    <w:t xml:space="preserve"> Tech Convenience</w:t>
                  </w:r>
                  <w:r w:rsidRPr="00F12107">
                    <w:t>”</w:t>
                  </w:r>
                  <w:r w:rsidRPr="00F12107">
                    <w:t xml:space="preserve"> への変革を加速してい</w:t>
                  </w:r>
                  <w:r w:rsidRPr="00F12107">
                    <w:rPr>
                      <w:rFonts w:hint="eastAsia"/>
                    </w:rPr>
                    <w:t>く。</w:t>
                  </w:r>
                  <w:r w:rsidR="003768E4">
                    <w:rPr>
                      <w:rFonts w:hint="eastAsia" w:ascii="ＭＳ 明朝" w:hAnsi="ＭＳ 明朝" w:eastAsia="ＭＳ 明朝" w:cs="ＭＳ 明朝"/>
                      <w:spacing w:val="6"/>
                      <w:kern w:val="0"/>
                      <w:szCs w:val="21"/>
                    </w:rPr>
                    <w:t>（臨時株主総会招集通知）</w:t>
                  </w:r>
                </w:p>
                <w:p w:rsidRPr="00765C12" w:rsidR="00765C12" w:rsidP="004813EA" w:rsidRDefault="00765C12" w14:paraId="7D93D5F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C37C88" w:rsidR="004813EA" w:rsidP="004813EA" w:rsidRDefault="00765C12" w14:paraId="6B16A42B" w14:textId="158FD6D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C37C88" w:rsidR="004813EA">
                    <w:rPr>
                      <w:rFonts w:hint="eastAsia" w:ascii="ＭＳ 明朝" w:hAnsi="ＭＳ 明朝" w:eastAsia="ＭＳ 明朝" w:cs="ＭＳ 明朝"/>
                      <w:spacing w:val="6"/>
                      <w:kern w:val="0"/>
                      <w:szCs w:val="21"/>
                    </w:rPr>
                    <w:t>顧客基盤の共有による収益力の強化</w:t>
                  </w:r>
                  <w:r>
                    <w:rPr>
                      <w:rFonts w:hint="eastAsia" w:ascii="ＭＳ 明朝" w:hAnsi="ＭＳ 明朝" w:eastAsia="ＭＳ 明朝" w:cs="ＭＳ 明朝"/>
                      <w:spacing w:val="6"/>
                      <w:kern w:val="0"/>
                      <w:szCs w:val="21"/>
                    </w:rPr>
                    <w:t>＞</w:t>
                  </w:r>
                </w:p>
                <w:p w:rsidRPr="00C37C88" w:rsidR="004813EA" w:rsidP="004813EA" w:rsidRDefault="0036217C" w14:paraId="5EA4F629" w14:textId="7B1C01E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hint="eastAsia"/>
                    </w:rPr>
                    <w:t>KDDI</w:t>
                  </w:r>
                  <w:r w:rsidRPr="00F12107">
                    <w:t>グループが有する約3,100万人の顧客基盤の活用と高解像度なマーケティング施策</w:t>
                  </w:r>
                  <w:r w:rsidRPr="00F12107">
                    <w:rPr>
                      <w:rFonts w:hint="eastAsia"/>
                    </w:rPr>
                    <w:t>を推進することで、</w:t>
                  </w:r>
                  <w:r w:rsidRPr="00F12107" w:rsidR="004813EA">
                    <w:rPr>
                      <w:rFonts w:hint="eastAsia" w:ascii="ＭＳ 明朝" w:hAnsi="ＭＳ 明朝" w:eastAsia="ＭＳ 明朝" w:cs="ＭＳ 明朝"/>
                      <w:spacing w:val="6"/>
                      <w:kern w:val="0"/>
                      <w:szCs w:val="21"/>
                    </w:rPr>
                    <w:t>KDD</w:t>
                  </w:r>
                  <w:r w:rsidRPr="00C37C88" w:rsidR="004813EA">
                    <w:rPr>
                      <w:rFonts w:hint="eastAsia" w:ascii="ＭＳ 明朝" w:hAnsi="ＭＳ 明朝" w:eastAsia="ＭＳ 明朝" w:cs="ＭＳ 明朝"/>
                      <w:spacing w:val="6"/>
                      <w:kern w:val="0"/>
                      <w:szCs w:val="21"/>
                    </w:rPr>
                    <w:t>Iグループ経済圏からの新規送客や位置情報を活用した個店送客による消費者へのリーチと集客拡大に加えて、新サービスの開発及び提供を通じたアプリ・会員領域での新たな価値創出を図りたいと考え</w:t>
                  </w:r>
                  <w:r>
                    <w:rPr>
                      <w:rFonts w:hint="eastAsia" w:ascii="ＭＳ 明朝" w:hAnsi="ＭＳ 明朝" w:eastAsia="ＭＳ 明朝" w:cs="ＭＳ 明朝"/>
                      <w:spacing w:val="6"/>
                      <w:kern w:val="0"/>
                      <w:szCs w:val="21"/>
                    </w:rPr>
                    <w:t>ている。</w:t>
                  </w:r>
                  <w:r w:rsidR="003768E4">
                    <w:rPr>
                      <w:rFonts w:hint="eastAsia" w:ascii="ＭＳ 明朝" w:hAnsi="ＭＳ 明朝" w:eastAsia="ＭＳ 明朝" w:cs="ＭＳ 明朝"/>
                      <w:spacing w:val="6"/>
                      <w:kern w:val="0"/>
                      <w:szCs w:val="21"/>
                    </w:rPr>
                    <w:t>（臨時株主総会招集通知）</w:t>
                  </w:r>
                </w:p>
                <w:p w:rsidRPr="00C37C88" w:rsidR="004813EA" w:rsidP="004813EA" w:rsidRDefault="004813EA" w14:paraId="79847C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C37C88" w:rsidR="004813EA" w:rsidP="004813EA" w:rsidRDefault="00765C12" w14:paraId="6AA93322" w14:textId="75F2CD3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C37C88" w:rsidR="004813EA">
                    <w:rPr>
                      <w:rFonts w:hint="eastAsia" w:ascii="ＭＳ 明朝" w:hAnsi="ＭＳ 明朝" w:eastAsia="ＭＳ 明朝" w:cs="ＭＳ 明朝"/>
                      <w:spacing w:val="6"/>
                      <w:kern w:val="0"/>
                      <w:szCs w:val="21"/>
                    </w:rPr>
                    <w:t>最先端技術を活用した社会インフラの提供による地域社会との共存</w:t>
                  </w:r>
                  <w:r>
                    <w:rPr>
                      <w:rFonts w:hint="eastAsia" w:ascii="ＭＳ 明朝" w:hAnsi="ＭＳ 明朝" w:eastAsia="ＭＳ 明朝" w:cs="ＭＳ 明朝"/>
                      <w:spacing w:val="6"/>
                      <w:kern w:val="0"/>
                      <w:szCs w:val="21"/>
                    </w:rPr>
                    <w:t>＞</w:t>
                  </w:r>
                </w:p>
                <w:p w:rsidRPr="00E577BF" w:rsidR="00A91A8C" w:rsidP="00B82048" w:rsidRDefault="004813EA" w14:paraId="0848987C" w14:textId="3C673E2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C37C88">
                    <w:rPr>
                      <w:rFonts w:hint="eastAsia" w:ascii="ＭＳ 明朝" w:hAnsi="ＭＳ 明朝" w:eastAsia="ＭＳ 明朝" w:cs="ＭＳ 明朝"/>
                      <w:spacing w:val="6"/>
                      <w:kern w:val="0"/>
                      <w:szCs w:val="21"/>
                    </w:rPr>
                    <w:t>通信事業者であるKDDIが有する５Ｇネットワークや衛星通信技術を活用することで、バイタルセンシングによる健康チェックで遠隔診断といった医療サービスの提供など、メタバースサービスを通じて自社アプリと連動させた拡張現実や仮想現実などでの店舗展開や商品提供が可</w:t>
                  </w:r>
                  <w:r w:rsidRPr="00C37C88">
                    <w:rPr>
                      <w:rFonts w:hint="eastAsia" w:ascii="ＭＳ 明朝" w:hAnsi="ＭＳ 明朝" w:eastAsia="ＭＳ 明朝" w:cs="ＭＳ 明朝"/>
                      <w:spacing w:val="6"/>
                      <w:kern w:val="0"/>
                      <w:szCs w:val="21"/>
                    </w:rPr>
                    <w:lastRenderedPageBreak/>
                    <w:t>能とな</w:t>
                  </w:r>
                  <w:r w:rsidR="0036217C">
                    <w:rPr>
                      <w:rFonts w:hint="eastAsia" w:ascii="ＭＳ 明朝" w:hAnsi="ＭＳ 明朝" w:eastAsia="ＭＳ 明朝" w:cs="ＭＳ 明朝"/>
                      <w:spacing w:val="6"/>
                      <w:kern w:val="0"/>
                      <w:szCs w:val="21"/>
                    </w:rPr>
                    <w:t>る</w:t>
                  </w:r>
                  <w:r w:rsidR="00B82048">
                    <w:rPr>
                      <w:rFonts w:hint="eastAsia" w:ascii="ＭＳ 明朝" w:hAnsi="ＭＳ 明朝" w:eastAsia="ＭＳ 明朝" w:cs="ＭＳ 明朝"/>
                      <w:spacing w:val="6"/>
                      <w:kern w:val="0"/>
                      <w:szCs w:val="21"/>
                    </w:rPr>
                    <w:t>。（臨時株主総会招集通知）</w:t>
                  </w:r>
                </w:p>
              </w:tc>
            </w:tr>
            <w:tr w:rsidRPr="00E577BF" w:rsidR="00A91A8C" w:rsidTr="52A89B01" w14:paraId="20047B99" w14:textId="77777777">
              <w:trPr>
                <w:trHeight w:val="697"/>
              </w:trPr>
              <w:tc>
                <w:tcPr>
                  <w:tcW w:w="2600" w:type="dxa"/>
                  <w:shd w:val="clear" w:color="auto" w:fill="auto"/>
                </w:tcPr>
                <w:p w:rsidRPr="00E577BF" w:rsidR="00A91A8C" w:rsidP="00A91A8C" w:rsidRDefault="00A91A8C" w14:paraId="1BDE20E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意思決定機関の決定に基づいていることの説明</w:t>
                  </w:r>
                </w:p>
              </w:tc>
              <w:tc>
                <w:tcPr>
                  <w:tcW w:w="5890" w:type="dxa"/>
                  <w:shd w:val="clear" w:color="auto" w:fill="auto"/>
                </w:tcPr>
                <w:p w:rsidR="00A91A8C" w:rsidP="00A91A8C" w:rsidRDefault="00A91A8C" w14:paraId="5AED669A" w14:textId="77777777">
                  <w:pPr>
                    <w:pStyle w:val="paragraph"/>
                    <w:spacing w:before="0" w:beforeAutospacing="0" w:after="0" w:afterAutospacing="0"/>
                    <w:textAlignment w:val="baseline"/>
                    <w:rPr>
                      <w:rFonts w:ascii="Meiryo UI" w:hAnsi="Meiryo UI" w:eastAsia="Meiryo UI"/>
                      <w:sz w:val="18"/>
                      <w:szCs w:val="18"/>
                    </w:rPr>
                  </w:pPr>
                  <w:r>
                    <w:rPr>
                      <w:rStyle w:val="normaltextrun"/>
                      <w:rFonts w:hint="eastAsia" w:ascii="ＭＳ 明朝" w:hAnsi="ＭＳ 明朝" w:eastAsia="ＭＳ 明朝"/>
                      <w:sz w:val="21"/>
                      <w:szCs w:val="21"/>
                    </w:rPr>
                    <w:t>・取締役会で発行報告を行っている統合報告書にて開示</w:t>
                  </w:r>
                  <w:r>
                    <w:rPr>
                      <w:rStyle w:val="eop"/>
                      <w:rFonts w:hint="eastAsia" w:ascii="ＭＳ 明朝" w:hAnsi="ＭＳ 明朝" w:eastAsia="ＭＳ 明朝"/>
                      <w:sz w:val="21"/>
                      <w:szCs w:val="21"/>
                    </w:rPr>
                    <w:t> </w:t>
                  </w:r>
                </w:p>
                <w:p w:rsidRPr="00E577BF" w:rsidR="00A91A8C" w:rsidP="00A91A8C" w:rsidRDefault="68010DA9" w14:paraId="33A1C37E" w14:textId="6086174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52A89B01">
                    <w:rPr>
                      <w:rStyle w:val="normaltextrun"/>
                      <w:rFonts w:ascii="ＭＳ 明朝" w:hAnsi="ＭＳ 明朝" w:eastAsia="ＭＳ 明朝"/>
                    </w:rPr>
                    <w:t>・取締役会で承認された有価証券報告書にて開示</w:t>
                  </w:r>
                </w:p>
                <w:p w:rsidRPr="00E577BF" w:rsidR="00A91A8C" w:rsidP="52A89B01" w:rsidRDefault="193F9FA0" w14:paraId="5FD596BB" w14:textId="592A3027">
                  <w:pPr>
                    <w:suppressAutoHyphens/>
                    <w:kinsoku w:val="0"/>
                    <w:overflowPunct w:val="0"/>
                    <w:adjustRightInd w:val="0"/>
                    <w:spacing w:after="120" w:afterLines="50" w:line="238" w:lineRule="exact"/>
                    <w:jc w:val="left"/>
                    <w:textAlignment w:val="center"/>
                    <w:rPr>
                      <w:rStyle w:val="normaltextrun"/>
                      <w:rFonts w:ascii="ＭＳ 明朝" w:hAnsi="ＭＳ 明朝" w:eastAsia="ＭＳ 明朝"/>
                      <w:spacing w:val="6"/>
                      <w:kern w:val="0"/>
                      <w:highlight w:val="cyan"/>
                    </w:rPr>
                  </w:pPr>
                  <w:r w:rsidRPr="00F12107">
                    <w:rPr>
                      <w:rStyle w:val="normaltextrun"/>
                      <w:rFonts w:ascii="ＭＳ 明朝" w:hAnsi="ＭＳ 明朝" w:eastAsia="ＭＳ 明朝"/>
                    </w:rPr>
                    <w:t>・</w:t>
                  </w:r>
                  <w:r w:rsidRPr="00F12107" w:rsidR="31D4C900">
                    <w:rPr>
                      <w:rStyle w:val="normaltextrun"/>
                      <w:rFonts w:ascii="ＭＳ 明朝" w:hAnsi="ＭＳ 明朝" w:eastAsia="ＭＳ 明朝"/>
                    </w:rPr>
                    <w:t>取締役会で承認された</w:t>
                  </w:r>
                  <w:r w:rsidRPr="00F12107">
                    <w:rPr>
                      <w:rStyle w:val="normaltextrun"/>
                      <w:rFonts w:ascii="ＭＳ 明朝" w:hAnsi="ＭＳ 明朝" w:eastAsia="ＭＳ 明朝"/>
                    </w:rPr>
                    <w:t>臨時株主総会</w:t>
                  </w:r>
                  <w:r w:rsidRPr="00F12107" w:rsidR="6152B487">
                    <w:rPr>
                      <w:rStyle w:val="normaltextrun"/>
                      <w:rFonts w:ascii="ＭＳ 明朝" w:hAnsi="ＭＳ 明朝" w:eastAsia="ＭＳ 明朝"/>
                    </w:rPr>
                    <w:t>招集通知</w:t>
                  </w:r>
                  <w:r w:rsidRPr="00F12107">
                    <w:rPr>
                      <w:rStyle w:val="normaltextrun"/>
                      <w:rFonts w:ascii="ＭＳ 明朝" w:hAnsi="ＭＳ 明朝" w:eastAsia="ＭＳ 明朝"/>
                    </w:rPr>
                    <w:t>に関する記載</w:t>
                  </w:r>
                </w:p>
              </w:tc>
            </w:tr>
          </w:tbl>
          <w:p w:rsidRPr="00E577BF" w:rsidR="00D1302E" w:rsidP="00DD56DC" w:rsidRDefault="00D1302E" w14:paraId="6706532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8AFFBD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① 戦略を効果的に進めるための体制の提示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0F1EA1FD" w14:textId="77777777">
              <w:trPr>
                <w:trHeight w:val="707"/>
              </w:trPr>
              <w:tc>
                <w:tcPr>
                  <w:tcW w:w="2600" w:type="dxa"/>
                  <w:shd w:val="clear" w:color="auto" w:fill="auto"/>
                </w:tcPr>
                <w:p w:rsidRPr="00E577BF" w:rsidR="00D1302E" w:rsidP="00F5566D" w:rsidRDefault="00D1302E" w14:paraId="125C71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00D1302E" w:rsidP="00DD56DC" w:rsidRDefault="0096685C" w14:paraId="7F6E5C5A" w14:textId="4AED144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96685C">
                    <w:rPr>
                      <w:rFonts w:hint="eastAsia" w:ascii="ＭＳ 明朝" w:hAnsi="ＭＳ 明朝" w:eastAsia="ＭＳ 明朝" w:cs="ＭＳ 明朝"/>
                      <w:spacing w:val="6"/>
                      <w:kern w:val="0"/>
                      <w:szCs w:val="21"/>
                    </w:rPr>
                    <w:t>統合報告書2024 17ページ</w:t>
                  </w:r>
                </w:p>
                <w:p w:rsidRPr="00E577BF" w:rsidR="006352BB" w:rsidP="006352BB" w:rsidRDefault="006352BB" w14:paraId="2510B24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D55360">
                    <w:rPr>
                      <w:rFonts w:ascii="ＭＳ 明朝" w:hAnsi="ＭＳ 明朝" w:eastAsia="ＭＳ 明朝" w:cs="ＭＳ 明朝"/>
                      <w:spacing w:val="6"/>
                      <w:kern w:val="0"/>
                      <w:szCs w:val="21"/>
                    </w:rPr>
                    <w:t>https://www.lawson.co.jp/company/ir/library/pdf/annual_report/ar_2024.pdf</w:t>
                  </w:r>
                </w:p>
                <w:p w:rsidRPr="006352BB" w:rsidR="006352BB" w:rsidP="00DD56DC" w:rsidRDefault="006352BB" w14:paraId="4F2DA49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00D1302E" w:rsidP="00DD56DC" w:rsidRDefault="0096685C" w14:paraId="5FE662A4" w14:textId="02CB9B6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04AA3">
                    <w:rPr>
                      <w:rFonts w:hint="eastAsia" w:ascii="ＭＳ 明朝" w:hAnsi="ＭＳ 明朝" w:eastAsia="ＭＳ 明朝" w:cs="ＭＳ 明朝"/>
                      <w:spacing w:val="6"/>
                      <w:kern w:val="0"/>
                      <w:szCs w:val="21"/>
                    </w:rPr>
                    <w:t>・</w:t>
                  </w:r>
                  <w:r w:rsidRPr="00B04AA3" w:rsidR="00B04AA3">
                    <w:rPr>
                      <w:rFonts w:hint="eastAsia" w:ascii="ＭＳ 明朝" w:hAnsi="ＭＳ 明朝" w:eastAsia="ＭＳ 明朝" w:cs="ＭＳ 明朝"/>
                      <w:spacing w:val="6"/>
                      <w:kern w:val="0"/>
                      <w:szCs w:val="21"/>
                    </w:rPr>
                    <w:t>臨時株主総会招集ご通知 13ページ</w:t>
                  </w:r>
                </w:p>
                <w:p w:rsidRPr="00E577BF" w:rsidR="006352BB" w:rsidP="00DD56DC" w:rsidRDefault="00B04AA3" w14:paraId="47D9F1D0" w14:textId="0D2394F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B04AA3">
                    <w:rPr>
                      <w:rFonts w:ascii="ＭＳ 明朝" w:hAnsi="ＭＳ 明朝" w:eastAsia="ＭＳ 明朝" w:cs="ＭＳ 明朝"/>
                      <w:spacing w:val="6"/>
                      <w:kern w:val="0"/>
                      <w:szCs w:val="21"/>
                    </w:rPr>
                    <w:t>https://www.lawson.co.jp/company/ir/library/pdf/syosyu/syosyu_50r.pdf</w:t>
                  </w:r>
                </w:p>
              </w:tc>
            </w:tr>
            <w:tr w:rsidRPr="00E577BF" w:rsidR="00D1302E" w:rsidTr="00F5566D" w14:paraId="5040428A" w14:textId="77777777">
              <w:trPr>
                <w:trHeight w:val="697"/>
              </w:trPr>
              <w:tc>
                <w:tcPr>
                  <w:tcW w:w="2600" w:type="dxa"/>
                  <w:shd w:val="clear" w:color="auto" w:fill="auto"/>
                </w:tcPr>
                <w:p w:rsidRPr="00E577BF" w:rsidR="00D1302E" w:rsidP="00F5566D" w:rsidRDefault="00D1302E" w14:paraId="25393031"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00C54C43" w:rsidP="00C54C43" w:rsidRDefault="00C54C43" w14:paraId="30F1644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・ローソングループ大変革実行委員会</w:t>
                  </w:r>
                </w:p>
                <w:p w:rsidR="00C54C43" w:rsidP="00C54C43" w:rsidRDefault="00C54C43" w14:paraId="37A0ACF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266D0">
                    <w:rPr>
                      <w:rFonts w:hint="eastAsia" w:ascii="ＭＳ 明朝" w:hAnsi="ＭＳ 明朝" w:eastAsia="ＭＳ 明朝" w:cs="ＭＳ 明朝"/>
                      <w:spacing w:val="6"/>
                      <w:kern w:val="0"/>
                      <w:szCs w:val="21"/>
                    </w:rPr>
                    <w:t>「新しい便利」の実現に向け</w:t>
                  </w:r>
                  <w:r>
                    <w:rPr>
                      <w:rFonts w:hint="eastAsia" w:ascii="ＭＳ 明朝" w:hAnsi="ＭＳ 明朝" w:eastAsia="ＭＳ 明朝" w:cs="ＭＳ 明朝"/>
                      <w:spacing w:val="6"/>
                      <w:kern w:val="0"/>
                      <w:szCs w:val="21"/>
                    </w:rPr>
                    <w:t>、</w:t>
                  </w:r>
                  <w:r w:rsidRPr="003266D0">
                    <w:rPr>
                      <w:rFonts w:hint="eastAsia" w:ascii="ＭＳ 明朝" w:hAnsi="ＭＳ 明朝" w:eastAsia="ＭＳ 明朝" w:cs="ＭＳ 明朝"/>
                      <w:spacing w:val="6"/>
                      <w:kern w:val="0"/>
                      <w:szCs w:val="21"/>
                    </w:rPr>
                    <w:t>ローソングループ大変革実行委員会を立ち上げ、3つの約束である「圧倒的な美味しさ」「人への優しさ」「地球（マチ）への優しさ」を軸にさまざまな取り組みを実施してい</w:t>
                  </w:r>
                  <w:r>
                    <w:rPr>
                      <w:rFonts w:hint="eastAsia" w:ascii="ＭＳ 明朝" w:hAnsi="ＭＳ 明朝" w:eastAsia="ＭＳ 明朝" w:cs="ＭＳ 明朝"/>
                      <w:spacing w:val="6"/>
                      <w:kern w:val="0"/>
                      <w:szCs w:val="21"/>
                    </w:rPr>
                    <w:t>る。「</w:t>
                  </w:r>
                  <w:r w:rsidRPr="003266D0">
                    <w:rPr>
                      <w:rFonts w:hint="eastAsia" w:ascii="ＭＳ 明朝" w:hAnsi="ＭＳ 明朝" w:eastAsia="ＭＳ 明朝" w:cs="ＭＳ 明朝"/>
                      <w:spacing w:val="6"/>
                      <w:kern w:val="0"/>
                      <w:szCs w:val="21"/>
                    </w:rPr>
                    <w:t>同委員会は社長自ら委員長を務めることで機動性を高め、プロジェクトごとにマイルストーンを設け、進捗管理を徹底</w:t>
                  </w:r>
                  <w:r>
                    <w:rPr>
                      <w:rFonts w:hint="eastAsia" w:ascii="ＭＳ 明朝" w:hAnsi="ＭＳ 明朝" w:eastAsia="ＭＳ 明朝" w:cs="ＭＳ 明朝"/>
                      <w:spacing w:val="6"/>
                      <w:kern w:val="0"/>
                      <w:szCs w:val="21"/>
                    </w:rPr>
                    <w:t>している。（統合報告書2024）</w:t>
                  </w:r>
                </w:p>
                <w:p w:rsidR="00267D0E" w:rsidP="00C54C43" w:rsidRDefault="00267D0E" w14:paraId="430CBBD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00267D0E" w:rsidP="00C54C43" w:rsidRDefault="00267D0E" w14:paraId="59419E8A" w14:textId="180FE15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hint="eastAsia" w:ascii="ＭＳ 明朝" w:hAnsi="ＭＳ 明朝" w:eastAsia="ＭＳ 明朝" w:cs="ＭＳ 明朝"/>
                      <w:spacing w:val="6"/>
                      <w:kern w:val="0"/>
                      <w:szCs w:val="21"/>
                    </w:rPr>
                    <w:t>・</w:t>
                  </w:r>
                  <w:r w:rsidRPr="00F12107" w:rsidR="00B04AA3">
                    <w:rPr>
                      <w:rFonts w:hint="eastAsia" w:ascii="ＭＳ 明朝" w:hAnsi="ＭＳ 明朝" w:eastAsia="ＭＳ 明朝" w:cs="ＭＳ 明朝"/>
                      <w:spacing w:val="6"/>
                      <w:kern w:val="0"/>
                      <w:szCs w:val="21"/>
                    </w:rPr>
                    <w:t>三菱商事、KDDIグループとの経営資源活用によるシナジー最大化</w:t>
                  </w:r>
                </w:p>
                <w:p w:rsidRPr="00E577BF" w:rsidR="00B04AA3" w:rsidP="00B04AA3" w:rsidRDefault="00267D0E" w14:paraId="1383FDFB" w14:textId="4C81BB0A">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hint="eastAsia" w:ascii="ＭＳ 明朝" w:hAnsi="ＭＳ 明朝" w:eastAsia="ＭＳ 明朝" w:cs="ＭＳ 明朝"/>
                      <w:spacing w:val="6"/>
                      <w:kern w:val="0"/>
                      <w:szCs w:val="21"/>
                    </w:rPr>
                    <w:t>ＡＩ等をより効果的に活用できるデジタル人財の育成・確保と各事業領域のノウハウの蓄積が必要と考えております。そのような中で、KDDIグループ及び三菱商事グループと当社との間で人財交流等を促進し、相互に従業員の出向や派遣を含めた人財支援を実施することにより、人手不足の常態化への対策と人財育成を図ることも可能になると考えて</w:t>
                  </w:r>
                  <w:r w:rsidRPr="00F12107" w:rsidR="00B04AA3">
                    <w:rPr>
                      <w:rFonts w:hint="eastAsia" w:ascii="ＭＳ 明朝" w:hAnsi="ＭＳ 明朝" w:eastAsia="ＭＳ 明朝" w:cs="ＭＳ 明朝"/>
                      <w:spacing w:val="6"/>
                      <w:kern w:val="0"/>
                      <w:szCs w:val="21"/>
                    </w:rPr>
                    <w:t>いる</w:t>
                  </w:r>
                  <w:r w:rsidRPr="00F12107">
                    <w:rPr>
                      <w:rFonts w:hint="eastAsia" w:ascii="ＭＳ 明朝" w:hAnsi="ＭＳ 明朝" w:eastAsia="ＭＳ 明朝" w:cs="ＭＳ 明朝"/>
                      <w:spacing w:val="6"/>
                      <w:kern w:val="0"/>
                      <w:szCs w:val="21"/>
                    </w:rPr>
                    <w:t>。（臨時株主総会招集通知）</w:t>
                  </w:r>
                </w:p>
                <w:p w:rsidRPr="00E577BF" w:rsidR="00D1302E" w:rsidP="00C54C43" w:rsidRDefault="00D1302E" w14:paraId="1DFA9401" w14:textId="344585E0">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1E73C9" w:rsidP="00B04AA3" w:rsidRDefault="001E73C9" w14:paraId="310CB9C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D1302E" w:rsidP="00DD56DC" w:rsidRDefault="00D1302E" w14:paraId="4C457EE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52A89B01" w:rsidRDefault="00D1302E" w14:paraId="2122246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52A89B01">
              <w:rPr>
                <w:rFonts w:ascii="ＭＳ 明朝" w:hAnsi="ＭＳ 明朝" w:eastAsia="ＭＳ 明朝" w:cs="ＭＳ 明朝"/>
                <w:spacing w:val="6"/>
                <w:kern w:val="0"/>
              </w:rPr>
              <w:t xml:space="preserve">　　② 最新の情報処理技術を活用するための環境整備の具体的方策の提示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0F5566D" w14:paraId="7D056D5B" w14:textId="77777777">
              <w:trPr>
                <w:trHeight w:val="707"/>
              </w:trPr>
              <w:tc>
                <w:tcPr>
                  <w:tcW w:w="2600" w:type="dxa"/>
                  <w:shd w:val="clear" w:color="auto" w:fill="auto"/>
                </w:tcPr>
                <w:p w:rsidRPr="00E577BF" w:rsidR="00D1302E" w:rsidP="00F5566D" w:rsidRDefault="00D1302E" w14:paraId="35DC78D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戦略における記載箇所・ページ</w:t>
                  </w:r>
                </w:p>
              </w:tc>
              <w:tc>
                <w:tcPr>
                  <w:tcW w:w="5890" w:type="dxa"/>
                  <w:shd w:val="clear" w:color="auto" w:fill="auto"/>
                </w:tcPr>
                <w:p w:rsidR="00D1302E" w:rsidP="00DD56DC" w:rsidRDefault="0096685C" w14:paraId="5A3FE77A" w14:textId="7F77799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w:t>
                  </w:r>
                  <w:r w:rsidRPr="0096685C">
                    <w:rPr>
                      <w:rFonts w:hint="eastAsia" w:ascii="ＭＳ 明朝" w:hAnsi="ＭＳ 明朝" w:eastAsia="ＭＳ 明朝" w:cs="ＭＳ 明朝"/>
                      <w:spacing w:val="6"/>
                      <w:kern w:val="0"/>
                      <w:szCs w:val="21"/>
                    </w:rPr>
                    <w:t>統合報告書202</w:t>
                  </w:r>
                  <w:r w:rsidRPr="00F12107">
                    <w:rPr>
                      <w:rFonts w:hint="eastAsia" w:ascii="ＭＳ 明朝" w:hAnsi="ＭＳ 明朝" w:eastAsia="ＭＳ 明朝" w:cs="ＭＳ 明朝"/>
                      <w:spacing w:val="6"/>
                      <w:kern w:val="0"/>
                      <w:szCs w:val="21"/>
                    </w:rPr>
                    <w:t>4 1</w:t>
                  </w:r>
                  <w:r w:rsidRPr="00F12107" w:rsidR="00BC0BED">
                    <w:rPr>
                      <w:rFonts w:hint="eastAsia" w:ascii="ＭＳ 明朝" w:hAnsi="ＭＳ 明朝" w:eastAsia="ＭＳ 明朝" w:cs="ＭＳ 明朝"/>
                      <w:spacing w:val="6"/>
                      <w:kern w:val="0"/>
                      <w:szCs w:val="21"/>
                    </w:rPr>
                    <w:t>1,</w:t>
                  </w:r>
                  <w:r w:rsidR="00BC0BED">
                    <w:rPr>
                      <w:rFonts w:hint="eastAsia" w:ascii="ＭＳ 明朝" w:hAnsi="ＭＳ 明朝" w:eastAsia="ＭＳ 明朝" w:cs="ＭＳ 明朝"/>
                      <w:spacing w:val="6"/>
                      <w:kern w:val="0"/>
                      <w:szCs w:val="21"/>
                    </w:rPr>
                    <w:t>12</w:t>
                  </w:r>
                  <w:r w:rsidRPr="0096685C">
                    <w:rPr>
                      <w:rFonts w:hint="eastAsia" w:ascii="ＭＳ 明朝" w:hAnsi="ＭＳ 明朝" w:eastAsia="ＭＳ 明朝" w:cs="ＭＳ 明朝"/>
                      <w:spacing w:val="6"/>
                      <w:kern w:val="0"/>
                      <w:szCs w:val="21"/>
                    </w:rPr>
                    <w:t>ページ</w:t>
                  </w:r>
                </w:p>
                <w:p w:rsidRPr="006352BB" w:rsidR="006352BB" w:rsidP="00DD56DC" w:rsidRDefault="006352BB" w14:paraId="603C1BDA" w14:textId="2FF2A20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D55360">
                    <w:rPr>
                      <w:rFonts w:ascii="ＭＳ 明朝" w:hAnsi="ＭＳ 明朝" w:eastAsia="ＭＳ 明朝" w:cs="ＭＳ 明朝"/>
                      <w:spacing w:val="6"/>
                      <w:kern w:val="0"/>
                      <w:szCs w:val="21"/>
                    </w:rPr>
                    <w:t>https://www.lawson.co.jp/company/ir/library/pdf/annual_report/ar_2024.pdf</w:t>
                  </w:r>
                </w:p>
              </w:tc>
            </w:tr>
            <w:tr w:rsidRPr="00E577BF" w:rsidR="00DD77CF" w:rsidTr="00F5566D" w14:paraId="7479E3C3" w14:textId="77777777">
              <w:trPr>
                <w:trHeight w:val="697"/>
              </w:trPr>
              <w:tc>
                <w:tcPr>
                  <w:tcW w:w="2600" w:type="dxa"/>
                  <w:shd w:val="clear" w:color="auto" w:fill="auto"/>
                </w:tcPr>
                <w:p w:rsidRPr="00E577BF" w:rsidR="00DD77CF" w:rsidP="00DD77CF" w:rsidRDefault="00DD77CF" w14:paraId="5441433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F12107" w:rsidR="00BC0BED" w:rsidP="00BC0BED" w:rsidRDefault="00BC0BED" w14:paraId="7D749743" w14:textId="0F6CEA3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hint="eastAsia" w:ascii="ＭＳ 明朝" w:hAnsi="ＭＳ 明朝" w:eastAsia="ＭＳ 明朝" w:cs="ＭＳ 明朝"/>
                      <w:spacing w:val="6"/>
                      <w:kern w:val="0"/>
                      <w:szCs w:val="21"/>
                    </w:rPr>
                    <w:t>ITコスト等は基盤構築としてしっかりと投資する中でも地道なコストダウンを実行したことによって、計画よりも費用を抑制すること達成。</w:t>
                  </w:r>
                  <w:r w:rsidR="00F12107">
                    <w:rPr>
                      <w:rFonts w:hint="eastAsia" w:ascii="ＭＳ 明朝" w:hAnsi="ＭＳ 明朝" w:eastAsia="ＭＳ 明朝" w:cs="ＭＳ 明朝"/>
                      <w:spacing w:val="6"/>
                      <w:kern w:val="0"/>
                      <w:szCs w:val="21"/>
                    </w:rPr>
                    <w:t>（統合報告書2024）</w:t>
                  </w:r>
                </w:p>
                <w:p w:rsidRPr="00F12107" w:rsidR="00BC0BED" w:rsidP="00DD77CF" w:rsidRDefault="00BC0BED" w14:paraId="1A697E2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D77CF" w:rsidP="00DD77CF" w:rsidRDefault="00BC0BED" w14:paraId="7B1BCC4F" w14:textId="4EB44C4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t>AIを活用した次世代発注システム（AI.CO）を導入するなど、ITへの投資も積極的に進めてい</w:t>
                  </w:r>
                  <w:r w:rsidRPr="00F12107">
                    <w:rPr>
                      <w:rFonts w:hint="eastAsia"/>
                    </w:rPr>
                    <w:t>る</w:t>
                  </w:r>
                  <w:r w:rsidRPr="00F12107">
                    <w:t>。これらの成長に資する投資は引き続き積極的に続け、</w:t>
                  </w:r>
                  <w:r w:rsidRPr="00F12107">
                    <w:t>“</w:t>
                  </w:r>
                  <w:r w:rsidRPr="00F12107">
                    <w:t xml:space="preserve">新しい便利 </w:t>
                  </w:r>
                  <w:r w:rsidRPr="00F12107">
                    <w:t>”</w:t>
                  </w:r>
                  <w:r w:rsidRPr="00F12107">
                    <w:t>を実現してい</w:t>
                  </w:r>
                  <w:r w:rsidRPr="00F12107">
                    <w:rPr>
                      <w:rFonts w:hint="eastAsia"/>
                    </w:rPr>
                    <w:t>く。</w:t>
                  </w:r>
                  <w:r w:rsidR="00F12107">
                    <w:rPr>
                      <w:rFonts w:hint="eastAsia" w:ascii="ＭＳ 明朝" w:hAnsi="ＭＳ 明朝" w:eastAsia="ＭＳ 明朝" w:cs="ＭＳ 明朝"/>
                      <w:spacing w:val="6"/>
                      <w:kern w:val="0"/>
                      <w:szCs w:val="21"/>
                    </w:rPr>
                    <w:t>（統合報告書2024）</w:t>
                  </w:r>
                </w:p>
              </w:tc>
            </w:tr>
          </w:tbl>
          <w:p w:rsidRPr="00E577BF" w:rsidR="00D1302E" w:rsidP="00DD56DC" w:rsidRDefault="00D1302E" w14:paraId="0323B3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BB52148"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 xml:space="preserve">(3) </w:t>
            </w:r>
            <w:r w:rsidRPr="00E577BF">
              <w:rPr>
                <w:rFonts w:hint="eastAsia" w:ascii="ＭＳ 明朝" w:hAnsi="ＭＳ 明朝" w:eastAsia="ＭＳ 明朝" w:cs="ＭＳ 明朝"/>
                <w:spacing w:val="6"/>
                <w:kern w:val="0"/>
                <w:szCs w:val="21"/>
              </w:rPr>
              <w:t>戦略の達成状況に係る指標の決定</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64CCBF96" w14:paraId="48690733" w14:textId="77777777">
              <w:trPr>
                <w:trHeight w:val="707"/>
              </w:trPr>
              <w:tc>
                <w:tcPr>
                  <w:tcW w:w="2600" w:type="dxa"/>
                  <w:shd w:val="clear" w:color="auto" w:fill="auto"/>
                </w:tcPr>
                <w:p w:rsidRPr="00E577BF" w:rsidR="00D1302E" w:rsidP="00F5566D" w:rsidRDefault="00D1302E" w14:paraId="3ECA72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公表媒体（文書等）の名称</w:t>
                  </w:r>
                </w:p>
              </w:tc>
              <w:tc>
                <w:tcPr>
                  <w:tcW w:w="5890" w:type="dxa"/>
                  <w:shd w:val="clear" w:color="auto" w:fill="auto"/>
                </w:tcPr>
                <w:p w:rsidR="008F24DD" w:rsidP="008F24DD" w:rsidRDefault="008F24DD" w14:paraId="69452C2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・統合報告書2024</w:t>
                  </w:r>
                </w:p>
                <w:p w:rsidR="00D1302E" w:rsidP="00DD56DC" w:rsidRDefault="008F24DD" w14:paraId="48E2766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・第49期　有価証券報告書</w:t>
                  </w:r>
                </w:p>
                <w:p w:rsidR="00390A4B" w:rsidP="00DD56DC" w:rsidRDefault="00390A4B" w14:paraId="2C0490B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・臨時株主総会招集通知</w:t>
                  </w:r>
                </w:p>
                <w:p w:rsidRPr="00E577BF" w:rsidR="00390A4B" w:rsidP="00E33752" w:rsidRDefault="00390A4B" w14:paraId="6D53F19D" w14:textId="267099A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・ニュースリリース</w:t>
                  </w:r>
                  <w:r w:rsidRPr="00E33752" w:rsidR="00E33752">
                    <w:rPr>
                      <w:rFonts w:hint="eastAsia" w:ascii="ＭＳ 明朝" w:hAnsi="ＭＳ 明朝" w:eastAsia="ＭＳ 明朝" w:cs="ＭＳ 明朝"/>
                      <w:spacing w:val="6"/>
                      <w:kern w:val="0"/>
                      <w:szCs w:val="21"/>
                    </w:rPr>
                    <w:t>『KDDIとローソン、TAKANAWA GATEWAY CITYに「Real×Tech LAWSON」1号店をオープン』</w:t>
                  </w:r>
                </w:p>
              </w:tc>
            </w:tr>
            <w:tr w:rsidRPr="00E577BF" w:rsidR="00D1302E" w:rsidTr="64CCBF96" w14:paraId="655C5BE1" w14:textId="77777777">
              <w:trPr>
                <w:trHeight w:val="697"/>
              </w:trPr>
              <w:tc>
                <w:tcPr>
                  <w:tcW w:w="2600" w:type="dxa"/>
                  <w:shd w:val="clear" w:color="auto" w:fill="auto"/>
                </w:tcPr>
                <w:p w:rsidRPr="00E577BF" w:rsidR="00D1302E" w:rsidP="00F5566D" w:rsidRDefault="00D1302E" w14:paraId="0046106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公表日</w:t>
                  </w:r>
                </w:p>
              </w:tc>
              <w:tc>
                <w:tcPr>
                  <w:tcW w:w="5890" w:type="dxa"/>
                  <w:shd w:val="clear" w:color="auto" w:fill="auto"/>
                </w:tcPr>
                <w:p w:rsidR="00824C7D" w:rsidP="008F24DD" w:rsidRDefault="008F24DD" w14:paraId="5E0704C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Pr>
                      <w:rFonts w:hint="eastAsia" w:ascii="ＭＳ 明朝" w:hAnsi="ＭＳ 明朝" w:eastAsia="ＭＳ 明朝" w:cs="ＭＳ 明朝"/>
                      <w:spacing w:val="6"/>
                      <w:kern w:val="0"/>
                      <w:szCs w:val="21"/>
                    </w:rPr>
                    <w:t xml:space="preserve">・統合報告書2024　　</w:t>
                  </w:r>
                  <w:r w:rsidR="00824C7D">
                    <w:rPr>
                      <w:rFonts w:hint="eastAsia" w:ascii="ＭＳ 明朝" w:hAnsi="ＭＳ 明朝" w:eastAsia="ＭＳ 明朝" w:cs="ＭＳ 明朝"/>
                      <w:spacing w:val="6"/>
                      <w:kern w:val="0"/>
                    </w:rPr>
                    <w:t>202</w:t>
                  </w:r>
                  <w:r w:rsidRPr="00F12107" w:rsidR="00824C7D">
                    <w:rPr>
                      <w:rFonts w:hint="eastAsia" w:ascii="ＭＳ 明朝" w:hAnsi="ＭＳ 明朝" w:eastAsia="ＭＳ 明朝" w:cs="ＭＳ 明朝"/>
                      <w:spacing w:val="6"/>
                      <w:kern w:val="0"/>
                    </w:rPr>
                    <w:t>4</w:t>
                  </w:r>
                  <w:r w:rsidRPr="00F12107" w:rsidR="00824C7D">
                    <w:rPr>
                      <w:rFonts w:ascii="ＭＳ 明朝" w:hAnsi="ＭＳ 明朝" w:eastAsia="ＭＳ 明朝" w:cs="ＭＳ 明朝"/>
                      <w:spacing w:val="6"/>
                      <w:kern w:val="0"/>
                    </w:rPr>
                    <w:t>年</w:t>
                  </w:r>
                  <w:r w:rsidRPr="00F12107" w:rsidR="00824C7D">
                    <w:rPr>
                      <w:rFonts w:hint="eastAsia" w:ascii="ＭＳ 明朝" w:hAnsi="ＭＳ 明朝" w:eastAsia="ＭＳ 明朝" w:cs="ＭＳ 明朝"/>
                      <w:spacing w:val="6"/>
                      <w:kern w:val="0"/>
                    </w:rPr>
                    <w:t>8</w:t>
                  </w:r>
                  <w:r w:rsidRPr="00F12107" w:rsidR="00824C7D">
                    <w:rPr>
                      <w:rFonts w:ascii="ＭＳ 明朝" w:hAnsi="ＭＳ 明朝" w:eastAsia="ＭＳ 明朝" w:cs="ＭＳ 明朝"/>
                      <w:spacing w:val="6"/>
                      <w:kern w:val="0"/>
                    </w:rPr>
                    <w:t>月</w:t>
                  </w:r>
                  <w:r w:rsidRPr="00F12107" w:rsidR="00824C7D">
                    <w:rPr>
                      <w:rFonts w:hint="eastAsia" w:ascii="ＭＳ 明朝" w:hAnsi="ＭＳ 明朝" w:eastAsia="ＭＳ 明朝" w:cs="ＭＳ 明朝"/>
                      <w:spacing w:val="6"/>
                      <w:kern w:val="0"/>
                    </w:rPr>
                    <w:t>31</w:t>
                  </w:r>
                  <w:r w:rsidRPr="00F12107" w:rsidR="00824C7D">
                    <w:rPr>
                      <w:rFonts w:ascii="ＭＳ 明朝" w:hAnsi="ＭＳ 明朝" w:eastAsia="ＭＳ 明朝" w:cs="ＭＳ 明朝"/>
                      <w:spacing w:val="6"/>
                      <w:kern w:val="0"/>
                    </w:rPr>
                    <w:t>日</w:t>
                  </w:r>
                </w:p>
                <w:p w:rsidR="00D1302E" w:rsidP="008F24DD" w:rsidRDefault="008F24DD" w14:paraId="2372B01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・第49期　有価証券報告書　2024年5月22日</w:t>
                  </w:r>
                </w:p>
                <w:p w:rsidR="00390A4B" w:rsidP="008F24DD" w:rsidRDefault="00390A4B" w14:paraId="72BC3C06" w14:textId="6FBB19B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・臨時株主総会招集通知　2024年6月12日</w:t>
                  </w:r>
                </w:p>
                <w:p w:rsidRPr="00E577BF" w:rsidR="00390A4B" w:rsidP="008F24DD" w:rsidRDefault="00390A4B" w14:paraId="12B92F68" w14:textId="60BD6F5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・ニュースリリース　2025年6月23日</w:t>
                  </w:r>
                </w:p>
              </w:tc>
            </w:tr>
            <w:tr w:rsidRPr="00E577BF" w:rsidR="00D1302E" w:rsidTr="64CCBF96" w14:paraId="41F5F9BC" w14:textId="77777777">
              <w:trPr>
                <w:trHeight w:val="707"/>
              </w:trPr>
              <w:tc>
                <w:tcPr>
                  <w:tcW w:w="2600" w:type="dxa"/>
                  <w:shd w:val="clear" w:color="auto" w:fill="auto"/>
                </w:tcPr>
                <w:p w:rsidRPr="00E577BF" w:rsidR="00D1302E" w:rsidP="00F5566D" w:rsidRDefault="00D1302E" w14:paraId="233DC2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公表方法・公表場所・記載箇所・ページ</w:t>
                  </w:r>
                </w:p>
              </w:tc>
              <w:tc>
                <w:tcPr>
                  <w:tcW w:w="5890" w:type="dxa"/>
                  <w:shd w:val="clear" w:color="auto" w:fill="auto"/>
                </w:tcPr>
                <w:p w:rsidR="00390A4B" w:rsidP="4F57796D" w:rsidRDefault="762F948A" w14:paraId="54C5DA86" w14:textId="79B8F8B8">
                  <w:pPr>
                    <w:spacing w:after="120" w:afterLines="50" w:line="238" w:lineRule="exact"/>
                    <w:jc w:val="left"/>
                    <w:rPr>
                      <w:rFonts w:ascii="ＭＳ 明朝" w:hAnsi="ＭＳ 明朝" w:eastAsia="ＭＳ 明朝" w:cs="ＭＳ 明朝"/>
                    </w:rPr>
                  </w:pPr>
                  <w:r w:rsidRPr="64CCBF96">
                    <w:rPr>
                      <w:rFonts w:ascii="ＭＳ 明朝" w:hAnsi="ＭＳ 明朝" w:eastAsia="ＭＳ 明朝" w:cs="ＭＳ 明朝"/>
                    </w:rPr>
                    <w:t xml:space="preserve">・統合報告書2024 </w:t>
                  </w:r>
                  <w:r w:rsidR="00201D61">
                    <w:rPr>
                      <w:rFonts w:hint="eastAsia" w:ascii="ＭＳ 明朝" w:hAnsi="ＭＳ 明朝" w:eastAsia="ＭＳ 明朝" w:cs="ＭＳ 明朝"/>
                    </w:rPr>
                    <w:t>12、</w:t>
                  </w:r>
                  <w:r w:rsidR="00390A4B">
                    <w:rPr>
                      <w:rFonts w:hint="eastAsia" w:ascii="ＭＳ 明朝" w:hAnsi="ＭＳ 明朝" w:eastAsia="ＭＳ 明朝" w:cs="ＭＳ 明朝"/>
                    </w:rPr>
                    <w:t>18</w:t>
                  </w:r>
                  <w:r w:rsidR="00805E18">
                    <w:rPr>
                      <w:rFonts w:hint="eastAsia" w:ascii="ＭＳ 明朝" w:hAnsi="ＭＳ 明朝" w:eastAsia="ＭＳ 明朝" w:cs="ＭＳ 明朝"/>
                    </w:rPr>
                    <w:t>、26</w:t>
                  </w:r>
                  <w:r w:rsidRPr="64CCBF96">
                    <w:rPr>
                      <w:rFonts w:ascii="ＭＳ 明朝" w:hAnsi="ＭＳ 明朝" w:eastAsia="ＭＳ 明朝" w:cs="ＭＳ 明朝"/>
                    </w:rPr>
                    <w:t xml:space="preserve">ページ </w:t>
                  </w:r>
                  <w:hyperlink r:id="rId13">
                    <w:r w:rsidRPr="64CCBF96">
                      <w:rPr>
                        <w:rStyle w:val="af6"/>
                        <w:rFonts w:ascii="ＭＳ 明朝" w:hAnsi="ＭＳ 明朝" w:eastAsia="ＭＳ 明朝" w:cs="ＭＳ 明朝"/>
                      </w:rPr>
                      <w:t>https://www.lawson.co.jp/company/ir/library/pdf/annual_report/ar_2024.pdf</w:t>
                    </w:r>
                  </w:hyperlink>
                </w:p>
                <w:p w:rsidR="00D1302E" w:rsidP="64CCBF96" w:rsidRDefault="00D71971" w14:paraId="1353A53E" w14:textId="3E87A35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64CCBF96">
                    <w:rPr>
                      <w:rFonts w:ascii="ＭＳ 明朝" w:hAnsi="ＭＳ 明朝" w:eastAsia="ＭＳ 明朝" w:cs="ＭＳ 明朝"/>
                      <w:spacing w:val="6"/>
                      <w:kern w:val="0"/>
                    </w:rPr>
                    <w:t>・</w:t>
                  </w:r>
                  <w:r w:rsidRPr="64CCBF96" w:rsidR="00B7182C">
                    <w:rPr>
                      <w:rFonts w:ascii="ＭＳ 明朝" w:hAnsi="ＭＳ 明朝" w:eastAsia="ＭＳ 明朝" w:cs="ＭＳ 明朝"/>
                      <w:spacing w:val="6"/>
                      <w:kern w:val="0"/>
                    </w:rPr>
                    <w:t>第49期有価証券報告書　14</w:t>
                  </w:r>
                  <w:r w:rsidR="00390A4B">
                    <w:rPr>
                      <w:rFonts w:hint="eastAsia" w:ascii="ＭＳ 明朝" w:hAnsi="ＭＳ 明朝" w:eastAsia="ＭＳ 明朝" w:cs="ＭＳ 明朝"/>
                      <w:spacing w:val="6"/>
                      <w:kern w:val="0"/>
                    </w:rPr>
                    <w:t>、43ページ</w:t>
                  </w:r>
                </w:p>
                <w:p w:rsidR="00991100" w:rsidP="00DD56DC" w:rsidRDefault="00000000" w14:paraId="779AC4E4" w14:textId="4A38BA0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4">
                    <w:r w:rsidRPr="0000503B" w:rsidR="00991100">
                      <w:rPr>
                        <w:rStyle w:val="af6"/>
                        <w:rFonts w:ascii="ＭＳ 明朝" w:hAnsi="ＭＳ 明朝" w:eastAsia="ＭＳ 明朝" w:cs="ＭＳ 明朝"/>
                        <w:spacing w:val="6"/>
                        <w:kern w:val="0"/>
                        <w:szCs w:val="21"/>
                      </w:rPr>
                      <w:t>https://www.lawson.co.jp/company/ir/library/pdf/yuuka/yuuka_49.pdf</w:t>
                    </w:r>
                  </w:hyperlink>
                </w:p>
                <w:p w:rsidR="00005A72" w:rsidP="00B04AA3" w:rsidRDefault="00390A4B" w14:paraId="44152E02" w14:textId="0C8E7481">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・臨時株主総会招集通知　12ページ</w:t>
                  </w:r>
                </w:p>
                <w:p w:rsidR="00390A4B" w:rsidP="00B04AA3" w:rsidRDefault="00000000" w14:paraId="5F6A914E" w14:textId="7199FBA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5">
                    <w:r w:rsidRPr="002C6856" w:rsidR="00390A4B">
                      <w:rPr>
                        <w:rStyle w:val="af6"/>
                        <w:rFonts w:ascii="ＭＳ 明朝" w:hAnsi="ＭＳ 明朝" w:eastAsia="ＭＳ 明朝" w:cs="ＭＳ 明朝"/>
                        <w:spacing w:val="6"/>
                        <w:kern w:val="0"/>
                        <w:szCs w:val="21"/>
                      </w:rPr>
                      <w:t>https://www.lawson.co.jp/company/ir/library/pdf/syosyu/syosyu_50r.pdf</w:t>
                    </w:r>
                  </w:hyperlink>
                </w:p>
                <w:p w:rsidR="00390A4B" w:rsidP="00B04AA3" w:rsidRDefault="00390A4B" w14:paraId="426873C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・ニュースリリース</w:t>
                  </w:r>
                </w:p>
                <w:p w:rsidRPr="00390A4B" w:rsidR="00390A4B" w:rsidP="00B04AA3" w:rsidRDefault="00000000" w14:paraId="0AF707E1" w14:textId="3476454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hyperlink w:history="1" r:id="rId16">
                    <w:r w:rsidRPr="002C6856" w:rsidR="00390A4B">
                      <w:rPr>
                        <w:rStyle w:val="af6"/>
                        <w:rFonts w:ascii="ＭＳ 明朝" w:hAnsi="ＭＳ 明朝" w:eastAsia="ＭＳ 明朝" w:cs="ＭＳ 明朝"/>
                        <w:spacing w:val="6"/>
                        <w:kern w:val="0"/>
                        <w:szCs w:val="21"/>
                      </w:rPr>
                      <w:t>https://w</w:t>
                    </w:r>
                    <w:r w:rsidRPr="002C6856" w:rsidR="00390A4B">
                      <w:rPr>
                        <w:rStyle w:val="af6"/>
                        <w:rFonts w:ascii="ＭＳ 明朝" w:hAnsi="ＭＳ 明朝" w:eastAsia="ＭＳ 明朝" w:cs="ＭＳ 明朝"/>
                        <w:spacing w:val="6"/>
                        <w:kern w:val="0"/>
                        <w:szCs w:val="21"/>
                      </w:rPr>
                      <w:t>w</w:t>
                    </w:r>
                    <w:r w:rsidRPr="002C6856" w:rsidR="00390A4B">
                      <w:rPr>
                        <w:rStyle w:val="af6"/>
                        <w:rFonts w:ascii="ＭＳ 明朝" w:hAnsi="ＭＳ 明朝" w:eastAsia="ＭＳ 明朝" w:cs="ＭＳ 明朝"/>
                        <w:spacing w:val="6"/>
                        <w:kern w:val="0"/>
                        <w:szCs w:val="21"/>
                      </w:rPr>
                      <w:t>w.lawson.co.jp/company/news/detail/1507040_2504.html</w:t>
                    </w:r>
                  </w:hyperlink>
                </w:p>
              </w:tc>
            </w:tr>
            <w:tr w:rsidRPr="00E577BF" w:rsidR="00D1302E" w:rsidTr="64CCBF96" w14:paraId="3219FCF2" w14:textId="77777777">
              <w:trPr>
                <w:trHeight w:val="697"/>
              </w:trPr>
              <w:tc>
                <w:tcPr>
                  <w:tcW w:w="2600" w:type="dxa"/>
                  <w:shd w:val="clear" w:color="auto" w:fill="auto"/>
                </w:tcPr>
                <w:p w:rsidRPr="00E577BF" w:rsidR="00D1302E" w:rsidP="00F5566D" w:rsidRDefault="00D1302E" w14:paraId="147A8794"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記載内容抜粋</w:t>
                  </w:r>
                </w:p>
              </w:tc>
              <w:tc>
                <w:tcPr>
                  <w:tcW w:w="5890" w:type="dxa"/>
                  <w:shd w:val="clear" w:color="auto" w:fill="auto"/>
                </w:tcPr>
                <w:p w:rsidRPr="00390A4B" w:rsidR="00390A4B" w:rsidP="00390A4B" w:rsidRDefault="00390A4B" w14:paraId="1D976E9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①ローソングループ大変革実行委員会</w:t>
                  </w:r>
                </w:p>
                <w:p w:rsidRPr="00390A4B" w:rsidR="00390A4B" w:rsidP="00390A4B" w:rsidRDefault="00390A4B" w14:paraId="557A5B7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＜次世代発注システム（AI.CO）＞</w:t>
                  </w:r>
                </w:p>
                <w:p w:rsidRPr="00390A4B" w:rsidR="00390A4B" w:rsidP="00390A4B" w:rsidRDefault="00390A4B" w14:paraId="7F216392" w14:textId="47C16AB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・2024年度実装</w:t>
                  </w:r>
                  <w:r w:rsidR="00805E18">
                    <w:rPr>
                      <w:rFonts w:hint="eastAsia" w:ascii="ＭＳ 明朝" w:hAnsi="ＭＳ 明朝" w:eastAsia="ＭＳ 明朝" w:cs="ＭＳ 明朝"/>
                      <w:spacing w:val="6"/>
                      <w:kern w:val="0"/>
                      <w:szCs w:val="21"/>
                    </w:rPr>
                    <w:t>完了。品切れ防止、廃棄ロスの削減を目指す</w:t>
                  </w:r>
                  <w:r w:rsidRPr="00390A4B">
                    <w:rPr>
                      <w:rFonts w:hint="eastAsia" w:ascii="ＭＳ 明朝" w:hAnsi="ＭＳ 明朝" w:eastAsia="ＭＳ 明朝" w:cs="ＭＳ 明朝"/>
                      <w:spacing w:val="6"/>
                      <w:kern w:val="0"/>
                      <w:szCs w:val="21"/>
                    </w:rPr>
                    <w:t>（統合報告書2024）</w:t>
                  </w:r>
                </w:p>
                <w:p w:rsidRPr="00390A4B" w:rsidR="00390A4B" w:rsidP="00390A4B" w:rsidRDefault="00390A4B" w14:paraId="3EF5D5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＜デリバリー強化（店舗在庫可視化）＞</w:t>
                  </w:r>
                </w:p>
                <w:p w:rsidRPr="00390A4B" w:rsidR="00390A4B" w:rsidP="00390A4B" w:rsidRDefault="00390A4B" w14:paraId="7813D8AA" w14:textId="2785549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全国の店舗網を活用した「QEC（Quickest E Commerce）」サービスの構築・拡大を進めており</w:t>
                  </w:r>
                  <w:r>
                    <w:rPr>
                      <w:rFonts w:hint="eastAsia" w:ascii="ＭＳ 明朝" w:hAnsi="ＭＳ 明朝" w:eastAsia="ＭＳ 明朝" w:cs="ＭＳ 明朝"/>
                      <w:spacing w:val="6"/>
                      <w:kern w:val="0"/>
                      <w:szCs w:val="21"/>
                    </w:rPr>
                    <w:t>、</w:t>
                  </w:r>
                  <w:r w:rsidRPr="00390A4B">
                    <w:rPr>
                      <w:rFonts w:hint="eastAsia" w:ascii="ＭＳ 明朝" w:hAnsi="ＭＳ 明朝" w:eastAsia="ＭＳ 明朝" w:cs="ＭＳ 明朝"/>
                      <w:spacing w:val="6"/>
                      <w:kern w:val="0"/>
                      <w:szCs w:val="21"/>
                    </w:rPr>
                    <w:t>（有価証券報告書）QECの拠点となる当社の約14,600店舗の在庫拠点と約3,000品目が消費者とダイレクトに繋がり、最短15分で商品を届けることが可能となることを目指す。（臨時株主総会招集通知）</w:t>
                  </w:r>
                </w:p>
                <w:p w:rsidRPr="00390A4B" w:rsidR="00390A4B" w:rsidP="00390A4B" w:rsidRDefault="00390A4B" w14:paraId="2C6BEB25" w14:textId="59549014">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・全国の店舗網「Uber Eats（ウーバーイーツ）」を含む４社のフードデリバリーサービスの導入店舗数は2024年２月末時点で47都道府県の4,884店舗（有価証券報告書）</w:t>
                  </w:r>
                </w:p>
                <w:p w:rsidRPr="00390A4B" w:rsidR="00390A4B" w:rsidP="00201D61" w:rsidRDefault="00390A4B" w14:paraId="4328A7CF" w14:textId="376AD61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w:t>
                  </w:r>
                  <w:r w:rsidRPr="00201D61" w:rsidR="00201D61">
                    <w:rPr>
                      <w:rFonts w:hint="eastAsia" w:ascii="ＭＳ 明朝" w:hAnsi="ＭＳ 明朝" w:eastAsia="ＭＳ 明朝" w:cs="ＭＳ 明朝"/>
                      <w:spacing w:val="6"/>
                      <w:kern w:val="0"/>
                      <w:szCs w:val="21"/>
                    </w:rPr>
                    <w:t>店頭在庫の有無をデリバリーサービス事業者のアプリ上で確認できる自動連携機能の導入が完了</w:t>
                  </w:r>
                  <w:r w:rsidRPr="00390A4B">
                    <w:rPr>
                      <w:rFonts w:hint="eastAsia" w:ascii="ＭＳ 明朝" w:hAnsi="ＭＳ 明朝" w:eastAsia="ＭＳ 明朝" w:cs="ＭＳ 明朝"/>
                      <w:spacing w:val="6"/>
                      <w:kern w:val="0"/>
                      <w:szCs w:val="21"/>
                    </w:rPr>
                    <w:t>（</w:t>
                  </w:r>
                  <w:r w:rsidR="00201D61">
                    <w:rPr>
                      <w:rFonts w:hint="eastAsia" w:ascii="ＭＳ 明朝" w:hAnsi="ＭＳ 明朝" w:eastAsia="ＭＳ 明朝" w:cs="ＭＳ 明朝"/>
                      <w:spacing w:val="6"/>
                      <w:kern w:val="0"/>
                      <w:szCs w:val="21"/>
                    </w:rPr>
                    <w:t>統合報告書</w:t>
                  </w:r>
                  <w:r w:rsidRPr="00390A4B">
                    <w:rPr>
                      <w:rFonts w:hint="eastAsia" w:ascii="ＭＳ 明朝" w:hAnsi="ＭＳ 明朝" w:eastAsia="ＭＳ 明朝" w:cs="ＭＳ 明朝"/>
                      <w:spacing w:val="6"/>
                      <w:kern w:val="0"/>
                      <w:szCs w:val="21"/>
                    </w:rPr>
                    <w:t>）</w:t>
                  </w:r>
                </w:p>
                <w:p w:rsidRPr="00390A4B" w:rsidR="00390A4B" w:rsidP="00390A4B" w:rsidRDefault="00390A4B" w14:paraId="09BA80FA" w14:textId="38ED8ECF">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・デリバリー取扱商品の拡充（OTC医薬品の取扱い</w:t>
                  </w:r>
                  <w:r w:rsidR="00E42B15">
                    <w:rPr>
                      <w:rFonts w:hint="eastAsia" w:ascii="ＭＳ 明朝" w:hAnsi="ＭＳ 明朝" w:eastAsia="ＭＳ 明朝" w:cs="ＭＳ 明朝"/>
                      <w:spacing w:val="6"/>
                      <w:kern w:val="0"/>
                      <w:szCs w:val="21"/>
                    </w:rPr>
                    <w:t>、</w:t>
                  </w:r>
                  <w:r w:rsidRPr="00390A4B" w:rsidR="00E42B15">
                    <w:rPr>
                      <w:rFonts w:hint="eastAsia" w:ascii="ＭＳ 明朝" w:hAnsi="ＭＳ 明朝" w:eastAsia="ＭＳ 明朝" w:cs="ＭＳ 明朝"/>
                      <w:spacing w:val="6"/>
                      <w:kern w:val="0"/>
                      <w:szCs w:val="21"/>
                    </w:rPr>
                    <w:t>2024年２月末時点で</w:t>
                  </w:r>
                  <w:r w:rsidR="00E42B15">
                    <w:rPr>
                      <w:rFonts w:hint="eastAsia" w:ascii="ＭＳ 明朝" w:hAnsi="ＭＳ 明朝" w:eastAsia="ＭＳ 明朝" w:cs="ＭＳ 明朝"/>
                      <w:spacing w:val="6"/>
                      <w:kern w:val="0"/>
                      <w:szCs w:val="21"/>
                    </w:rPr>
                    <w:t>22</w:t>
                  </w:r>
                  <w:r w:rsidRPr="00390A4B" w:rsidR="00E42B15">
                    <w:rPr>
                      <w:rFonts w:hint="eastAsia" w:ascii="ＭＳ 明朝" w:hAnsi="ＭＳ 明朝" w:eastAsia="ＭＳ 明朝" w:cs="ＭＳ 明朝"/>
                      <w:spacing w:val="6"/>
                      <w:kern w:val="0"/>
                      <w:szCs w:val="21"/>
                    </w:rPr>
                    <w:t>都道府県の</w:t>
                  </w:r>
                  <w:r w:rsidR="00E42B15">
                    <w:rPr>
                      <w:rFonts w:hint="eastAsia" w:ascii="ＭＳ 明朝" w:hAnsi="ＭＳ 明朝" w:eastAsia="ＭＳ 明朝" w:cs="ＭＳ 明朝"/>
                      <w:spacing w:val="6"/>
                      <w:kern w:val="0"/>
                      <w:szCs w:val="21"/>
                    </w:rPr>
                    <w:t>115</w:t>
                  </w:r>
                  <w:r w:rsidRPr="00390A4B" w:rsidR="00E42B15">
                    <w:rPr>
                      <w:rFonts w:hint="eastAsia" w:ascii="ＭＳ 明朝" w:hAnsi="ＭＳ 明朝" w:eastAsia="ＭＳ 明朝" w:cs="ＭＳ 明朝"/>
                      <w:spacing w:val="6"/>
                      <w:kern w:val="0"/>
                      <w:szCs w:val="21"/>
                    </w:rPr>
                    <w:t>店舗</w:t>
                  </w:r>
                  <w:r w:rsidRPr="00390A4B">
                    <w:rPr>
                      <w:rFonts w:hint="eastAsia" w:ascii="ＭＳ 明朝" w:hAnsi="ＭＳ 明朝" w:eastAsia="ＭＳ 明朝" w:cs="ＭＳ 明朝"/>
                      <w:spacing w:val="6"/>
                      <w:kern w:val="0"/>
                      <w:szCs w:val="21"/>
                    </w:rPr>
                    <w:t>）（有価証券報告書）</w:t>
                  </w:r>
                </w:p>
                <w:p w:rsidRPr="00390A4B" w:rsidR="00390A4B" w:rsidP="00390A4B" w:rsidRDefault="00390A4B" w14:paraId="52F2A2F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390A4B" w:rsidR="00390A4B" w:rsidP="00390A4B" w:rsidRDefault="00390A4B" w14:paraId="416243F5" w14:textId="53496E4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②＜Real×Tech</w:t>
                  </w:r>
                  <w:r w:rsidR="002F5CCC">
                    <w:rPr>
                      <w:rFonts w:hint="eastAsia" w:ascii="ＭＳ 明朝" w:hAnsi="ＭＳ 明朝" w:eastAsia="ＭＳ 明朝" w:cs="ＭＳ 明朝"/>
                      <w:spacing w:val="6"/>
                      <w:kern w:val="0"/>
                      <w:szCs w:val="21"/>
                    </w:rPr>
                    <w:t xml:space="preserve"> </w:t>
                  </w:r>
                  <w:r w:rsidRPr="00390A4B">
                    <w:rPr>
                      <w:rFonts w:hint="eastAsia" w:ascii="ＭＳ 明朝" w:hAnsi="ＭＳ 明朝" w:eastAsia="ＭＳ 明朝" w:cs="ＭＳ 明朝"/>
                      <w:spacing w:val="6"/>
                      <w:kern w:val="0"/>
                      <w:szCs w:val="21"/>
                    </w:rPr>
                    <w:t>Convenience＞</w:t>
                  </w:r>
                </w:p>
                <w:p w:rsidRPr="00495510" w:rsidR="00D1302E" w:rsidP="00390A4B" w:rsidRDefault="00390A4B" w14:paraId="66ADBC34" w14:textId="6C618D8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390A4B">
                    <w:rPr>
                      <w:rFonts w:hint="eastAsia" w:ascii="ＭＳ 明朝" w:hAnsi="ＭＳ 明朝" w:eastAsia="ＭＳ 明朝" w:cs="ＭＳ 明朝"/>
                      <w:spacing w:val="6"/>
                      <w:kern w:val="0"/>
                      <w:szCs w:val="21"/>
                    </w:rPr>
                    <w:t>2030年度までの店舗オペレーション30％削減を目指す。</w:t>
                  </w:r>
                  <w:r w:rsidR="00C437FB">
                    <w:rPr>
                      <w:rFonts w:hint="eastAsia" w:ascii="ＭＳ 明朝" w:hAnsi="ＭＳ 明朝" w:eastAsia="ＭＳ 明朝" w:cs="ＭＳ 明朝"/>
                      <w:spacing w:val="6"/>
                      <w:kern w:val="0"/>
                      <w:szCs w:val="21"/>
                    </w:rPr>
                    <w:t>KDDI社との実験</w:t>
                  </w:r>
                  <w:r w:rsidRPr="00390A4B">
                    <w:rPr>
                      <w:rFonts w:hint="eastAsia" w:ascii="ＭＳ 明朝" w:hAnsi="ＭＳ 明朝" w:eastAsia="ＭＳ 明朝" w:cs="ＭＳ 明朝"/>
                      <w:spacing w:val="6"/>
                      <w:kern w:val="0"/>
                      <w:szCs w:val="21"/>
                    </w:rPr>
                    <w:t>店舗では、店舗業務を支援する複数のロボティクスを導入し、リアル店舗のオペレーションをデータ化して分析可能にすることで、効率的な店舗運営を目指す。（当社ニュースリリース）</w:t>
                  </w:r>
                </w:p>
              </w:tc>
            </w:tr>
          </w:tbl>
          <w:p w:rsidRPr="00E577BF" w:rsidR="00D1302E" w:rsidP="00DD56DC" w:rsidRDefault="00D1302E" w14:paraId="2A09928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4C470AE0" w14:textId="77777777">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実務執行総括責任者による効果的な戦略の推進等を図るために必要な情報発信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36030E" w:rsidTr="52A89B01" w14:paraId="1750D3B0" w14:textId="77777777">
              <w:trPr>
                <w:trHeight w:val="697"/>
              </w:trPr>
              <w:tc>
                <w:tcPr>
                  <w:tcW w:w="2600" w:type="dxa"/>
                  <w:shd w:val="clear" w:color="auto" w:fill="auto"/>
                </w:tcPr>
                <w:p w:rsidRPr="00E577BF" w:rsidR="0036030E" w:rsidP="0036030E" w:rsidRDefault="0036030E" w14:paraId="5C79184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発信日</w:t>
                  </w:r>
                </w:p>
              </w:tc>
              <w:tc>
                <w:tcPr>
                  <w:tcW w:w="5890" w:type="dxa"/>
                  <w:shd w:val="clear" w:color="auto" w:fill="auto"/>
                </w:tcPr>
                <w:p w:rsidRPr="00E577BF" w:rsidR="001413CD" w:rsidP="0036030E" w:rsidRDefault="001413CD" w14:paraId="7F5FBFDF" w14:textId="0DE208BD">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hint="eastAsia" w:ascii="ＭＳ 明朝" w:hAnsi="ＭＳ 明朝" w:eastAsia="ＭＳ 明朝" w:cs="ＭＳ 明朝"/>
                      <w:spacing w:val="6"/>
                      <w:kern w:val="0"/>
                      <w:szCs w:val="21"/>
                    </w:rPr>
                    <w:t>・AERA DIGITAL 2025年5月12日</w:t>
                  </w:r>
                </w:p>
              </w:tc>
            </w:tr>
            <w:tr w:rsidRPr="00E577BF" w:rsidR="0036030E" w:rsidTr="52A89B01" w14:paraId="1A82348A" w14:textId="77777777">
              <w:trPr>
                <w:trHeight w:val="707"/>
              </w:trPr>
              <w:tc>
                <w:tcPr>
                  <w:tcW w:w="2600" w:type="dxa"/>
                  <w:shd w:val="clear" w:color="auto" w:fill="auto"/>
                </w:tcPr>
                <w:p w:rsidRPr="00E577BF" w:rsidR="0036030E" w:rsidP="0036030E" w:rsidRDefault="0036030E" w14:paraId="12D5BC3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発信方法</w:t>
                  </w:r>
                </w:p>
              </w:tc>
              <w:tc>
                <w:tcPr>
                  <w:tcW w:w="5890" w:type="dxa"/>
                  <w:shd w:val="clear" w:color="auto" w:fill="auto"/>
                </w:tcPr>
                <w:p w:rsidRPr="00F12107" w:rsidR="001413CD" w:rsidP="003F1E57" w:rsidRDefault="001413CD" w14:paraId="3105DF85" w14:textId="648BD93D">
                  <w:pPr>
                    <w:pStyle w:val="paragraph"/>
                    <w:spacing w:before="0" w:beforeAutospacing="0" w:after="0" w:afterAutospacing="0"/>
                    <w:textAlignment w:val="baseline"/>
                    <w:rPr>
                      <w:rStyle w:val="eop"/>
                      <w:rFonts w:ascii="ＭＳ 明朝" w:hAnsi="ＭＳ 明朝" w:eastAsia="ＭＳ 明朝"/>
                      <w:sz w:val="21"/>
                      <w:szCs w:val="21"/>
                    </w:rPr>
                  </w:pPr>
                  <w:r w:rsidRPr="00F12107">
                    <w:rPr>
                      <w:rStyle w:val="eop"/>
                      <w:rFonts w:hint="eastAsia" w:ascii="ＭＳ 明朝" w:hAnsi="ＭＳ 明朝" w:eastAsia="ＭＳ 明朝"/>
                      <w:sz w:val="21"/>
                      <w:szCs w:val="21"/>
                    </w:rPr>
                    <w:t>・AERA DIGITAL</w:t>
                  </w:r>
                </w:p>
                <w:p w:rsidRPr="00F12107" w:rsidR="001413CD" w:rsidP="003F1E57" w:rsidRDefault="001413CD" w14:paraId="68BE0CD9" w14:textId="77777777">
                  <w:pPr>
                    <w:pStyle w:val="paragraph"/>
                    <w:spacing w:before="0" w:beforeAutospacing="0" w:after="0" w:afterAutospacing="0"/>
                    <w:textAlignment w:val="baseline"/>
                    <w:rPr>
                      <w:rStyle w:val="eop"/>
                      <w:rFonts w:ascii="ＭＳ 明朝" w:hAnsi="ＭＳ 明朝" w:eastAsia="ＭＳ 明朝"/>
                      <w:sz w:val="21"/>
                      <w:szCs w:val="21"/>
                    </w:rPr>
                  </w:pPr>
                  <w:r w:rsidRPr="00F12107">
                    <w:rPr>
                      <w:rStyle w:val="eop"/>
                      <w:rFonts w:hint="eastAsia" w:ascii="ＭＳ 明朝" w:hAnsi="ＭＳ 明朝" w:eastAsia="ＭＳ 明朝"/>
                      <w:sz w:val="21"/>
                      <w:szCs w:val="21"/>
                    </w:rPr>
                    <w:t>「今後5年間の中期経営計画　大きな柱は「社会課題の解決」と「圧倒的な成長」」で発信</w:t>
                  </w:r>
                </w:p>
                <w:p w:rsidRPr="00F12107" w:rsidR="007952D7" w:rsidP="003F1E57" w:rsidRDefault="00000000" w14:paraId="67F41979" w14:textId="5FD83717">
                  <w:pPr>
                    <w:pStyle w:val="paragraph"/>
                    <w:spacing w:before="0" w:beforeAutospacing="0" w:after="0" w:afterAutospacing="0"/>
                    <w:textAlignment w:val="baseline"/>
                    <w:rPr>
                      <w:rFonts w:ascii="ＭＳ 明朝" w:hAnsi="ＭＳ 明朝" w:eastAsia="ＭＳ 明朝"/>
                      <w:sz w:val="21"/>
                      <w:szCs w:val="21"/>
                    </w:rPr>
                  </w:pPr>
                  <w:hyperlink w:history="1" r:id="rId17">
                    <w:r w:rsidRPr="00F12107" w:rsidR="007952D7">
                      <w:rPr>
                        <w:rStyle w:val="af6"/>
                        <w:rFonts w:ascii="ＭＳ 明朝" w:hAnsi="ＭＳ 明朝" w:eastAsia="ＭＳ 明朝"/>
                        <w:sz w:val="21"/>
                        <w:szCs w:val="21"/>
                      </w:rPr>
                      <w:t>https://dot.asahi.com/articles/-/256367?page=1</w:t>
                    </w:r>
                  </w:hyperlink>
                </w:p>
              </w:tc>
            </w:tr>
            <w:tr w:rsidRPr="00E577BF" w:rsidR="0036030E" w:rsidTr="52A89B01" w14:paraId="12776442" w14:textId="77777777">
              <w:trPr>
                <w:trHeight w:val="697"/>
              </w:trPr>
              <w:tc>
                <w:tcPr>
                  <w:tcW w:w="2600" w:type="dxa"/>
                  <w:shd w:val="clear" w:color="auto" w:fill="auto"/>
                </w:tcPr>
                <w:p w:rsidRPr="00E577BF" w:rsidR="0036030E" w:rsidP="0036030E" w:rsidRDefault="0036030E" w14:paraId="1026561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発信内容</w:t>
                  </w:r>
                </w:p>
              </w:tc>
              <w:tc>
                <w:tcPr>
                  <w:tcW w:w="5890" w:type="dxa"/>
                  <w:shd w:val="clear" w:color="auto" w:fill="auto"/>
                </w:tcPr>
                <w:p w:rsidRPr="00F63842" w:rsidR="001413CD" w:rsidP="52A89B01" w:rsidRDefault="5D82D02B" w14:paraId="2489F5DA" w14:textId="3D84099E">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ascii="ＭＳ 明朝" w:hAnsi="ＭＳ 明朝" w:eastAsia="ＭＳ 明朝" w:cs="ＭＳ 明朝"/>
                      <w:spacing w:val="6"/>
                      <w:kern w:val="0"/>
                    </w:rPr>
                    <w:t>客数と客単価はともに前年を上回り、事業利益、当期利益ともに過去最高を更新。2025年度を最終年度として中期経営方針で掲げていた当期利益500億円の目標は23年度に2年前倒しで達成していましたが、24年度も2年連続で史上最高益となりました。また「コンビニ業界でお客様からのレコメンドナンバーワンになる」という目標も今年2月の調査で達成しました。</w:t>
                  </w:r>
                </w:p>
                <w:p w:rsidRPr="00F12107" w:rsidR="001413CD" w:rsidP="001413CD" w:rsidRDefault="001413CD" w14:paraId="5BA9648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F12107" w:rsidR="001413CD" w:rsidP="001413CD" w:rsidRDefault="001413CD" w14:paraId="052C604F" w14:textId="109D504B">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F12107">
                    <w:rPr>
                      <w:rFonts w:hint="eastAsia" w:ascii="ＭＳ 明朝" w:hAnsi="ＭＳ 明朝" w:eastAsia="ＭＳ 明朝" w:cs="ＭＳ 明朝"/>
                      <w:spacing w:val="6"/>
                      <w:kern w:val="0"/>
                      <w:szCs w:val="21"/>
                    </w:rPr>
                    <w:t>そして同時に、さらに高い目標を掲げました。「ローソングループチャレンジ2030」として公表した、今後5年間の中期経営計画です。大きな柱は二つ。一つは「社会課題の解決」です。少子高齢化、人手不足に地域の過疎化といった課題に対し、ローソンならではのやり方で、「マチの再創生」をめざしていきます。核となるのはリアルとテクノロジーを掛け合わせた「リアルテック・ローソン」の活用です。ローソンとマチの皆さんがゆるくつながり、あたたかく幸せに暮らせる「ハッピー・ローソンタウン」の創生を中長期的な目標として進めていきます。もう一つ、そのためにはビジネス面で「圧倒的な成長」が必要です。店の日販30％アップを掲げる一方で、店舗のオペレーションを30％削減。それにより加盟店利益と本部利益を2倍に。その目的達成に向けてテクノロジーを活用したデリバリー強化や、海外出店の加速など具体的な案も公表しました。</w:t>
                  </w:r>
                </w:p>
              </w:tc>
            </w:tr>
          </w:tbl>
          <w:p w:rsidRPr="00E577BF" w:rsidR="00D1302E" w:rsidP="00DD56DC" w:rsidRDefault="00D1302E" w14:paraId="094DFC3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0FD275D9"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実務執行総括責任者</w:t>
            </w:r>
            <w:r w:rsidRPr="00E577BF" w:rsidR="002A27BF">
              <w:rPr>
                <w:rFonts w:hint="eastAsia" w:ascii="ＭＳ 明朝" w:hAnsi="ＭＳ 明朝" w:eastAsia="ＭＳ 明朝" w:cs="ＭＳ 明朝"/>
                <w:spacing w:val="6"/>
                <w:kern w:val="0"/>
                <w:szCs w:val="21"/>
              </w:rPr>
              <w:t>が</w:t>
            </w:r>
            <w:r w:rsidRPr="00E577BF">
              <w:rPr>
                <w:rFonts w:hint="eastAsia" w:ascii="ＭＳ 明朝" w:hAnsi="ＭＳ 明朝" w:eastAsia="ＭＳ 明朝" w:cs="ＭＳ 明朝"/>
                <w:spacing w:val="6"/>
                <w:kern w:val="0"/>
                <w:szCs w:val="21"/>
              </w:rPr>
              <w:t>主導的な役割を果たすことによる、事業者が利用する情報処理システムにおける課題の把握</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08087874" w14:paraId="09BAAA71" w14:textId="77777777">
              <w:trPr>
                <w:trHeight w:val="707"/>
              </w:trPr>
              <w:tc>
                <w:tcPr>
                  <w:tcW w:w="2600" w:type="dxa"/>
                  <w:shd w:val="clear" w:color="auto" w:fill="auto"/>
                </w:tcPr>
                <w:p w:rsidRPr="00E577BF" w:rsidR="00D1302E" w:rsidP="00F5566D" w:rsidRDefault="00D1302E" w14:paraId="17FFB67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00D1302E" w:rsidP="08087874" w:rsidRDefault="00D1302E" w14:paraId="3426536F" w14:textId="2D6B06FB">
                  <w:pPr>
                    <w:suppressAutoHyphens/>
                    <w:kinsoku w:val="0"/>
                    <w:overflowPunct w:val="0"/>
                    <w:adjustRightInd w:val="0"/>
                    <w:spacing w:after="120" w:afterLines="50" w:line="238" w:lineRule="exact"/>
                    <w:jc w:val="left"/>
                    <w:textAlignment w:val="center"/>
                    <w:rPr>
                      <w:rFonts w:ascii="ＭＳ 明朝" w:hAnsi="ＭＳ 明朝" w:eastAsia="ＭＳ 明朝" w:cs="ＭＳ 明朝"/>
                      <w:color w:val="000000"/>
                      <w:szCs w:val="21"/>
                    </w:rPr>
                  </w:pPr>
                  <w:r w:rsidRPr="08087874">
                    <w:rPr>
                      <w:rFonts w:ascii="ＭＳ 明朝" w:hAnsi="ＭＳ 明朝" w:eastAsia="ＭＳ 明朝" w:cs="ＭＳ 明朝"/>
                      <w:spacing w:val="6"/>
                      <w:kern w:val="0"/>
                    </w:rPr>
                    <w:t xml:space="preserve">　</w:t>
                  </w:r>
                  <w:r w:rsidRPr="08087874" w:rsidR="1CD06426">
                    <w:rPr>
                      <w:rFonts w:ascii="ＭＳ 明朝" w:hAnsi="ＭＳ 明朝" w:eastAsia="ＭＳ 明朝" w:cs="ＭＳ 明朝"/>
                      <w:spacing w:val="6"/>
                      <w:kern w:val="0"/>
                    </w:rPr>
                    <w:t>2025</w:t>
                  </w:r>
                  <w:r w:rsidR="1CD06426">
                    <w:rPr>
                      <w:rFonts w:ascii="ＭＳ 明朝" w:hAnsi="ＭＳ 明朝" w:eastAsia="ＭＳ 明朝" w:cs="ＭＳ 明朝"/>
                      <w:color w:val="000000"/>
                      <w:szCs w:val="21"/>
                    </w:rPr>
                    <w:t>年3月頃　～　2025年　4月頃</w:t>
                  </w:r>
                </w:p>
                <w:p w:rsidR="00D1302E" w:rsidP="08087874" w:rsidRDefault="1CD06426" w14:paraId="67E9A70E" w14:textId="5294F915">
                  <w:pPr>
                    <w:suppressAutoHyphens/>
                    <w:kinsoku w:val="0"/>
                    <w:overflowPunct w:val="0"/>
                    <w:adjustRightInd w:val="0"/>
                    <w:spacing w:after="120" w:afterLines="50" w:line="238" w:lineRule="exact"/>
                    <w:jc w:val="left"/>
                    <w:textAlignment w:val="center"/>
                    <w:rPr>
                      <w:rFonts w:ascii="ＭＳ 明朝" w:hAnsi="ＭＳ 明朝" w:eastAsia="ＭＳ 明朝" w:cs="ＭＳ 明朝"/>
                      <w:color w:val="000000"/>
                      <w:spacing w:val="6"/>
                      <w:kern w:val="0"/>
                      <w:szCs w:val="21"/>
                    </w:rPr>
                  </w:pPr>
                  <w:r>
                    <w:rPr>
                      <w:rFonts w:ascii="ＭＳ 明朝" w:hAnsi="ＭＳ 明朝" w:eastAsia="ＭＳ 明朝" w:cs="ＭＳ 明朝"/>
                      <w:color w:val="000000"/>
                      <w:szCs w:val="21"/>
                    </w:rPr>
                    <w:t>（実施時期は、「DX推進指標」による自己診断実施時期を記載）</w:t>
                  </w:r>
                </w:p>
              </w:tc>
            </w:tr>
            <w:tr w:rsidRPr="00E577BF" w:rsidR="00D1302E" w:rsidTr="08087874" w14:paraId="664616CE" w14:textId="77777777">
              <w:trPr>
                <w:trHeight w:val="707"/>
              </w:trPr>
              <w:tc>
                <w:tcPr>
                  <w:tcW w:w="2600" w:type="dxa"/>
                  <w:shd w:val="clear" w:color="auto" w:fill="auto"/>
                </w:tcPr>
                <w:p w:rsidRPr="00E577BF" w:rsidR="00D1302E" w:rsidP="00F5566D" w:rsidRDefault="00D1302E" w14:paraId="5929692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00D1302E" w:rsidP="08087874" w:rsidRDefault="14D1FB59" w14:paraId="24E46D9E" w14:textId="55BB5D13">
                  <w:pPr>
                    <w:suppressAutoHyphens/>
                    <w:kinsoku w:val="0"/>
                    <w:overflowPunct w:val="0"/>
                    <w:adjustRightInd w:val="0"/>
                    <w:spacing w:after="120" w:afterLines="50" w:line="238" w:lineRule="exact"/>
                    <w:jc w:val="left"/>
                    <w:textAlignment w:val="center"/>
                    <w:rPr>
                      <w:rFonts w:ascii="ＭＳ 明朝" w:hAnsi="ＭＳ 明朝" w:eastAsia="ＭＳ 明朝" w:cs="ＭＳ 明朝"/>
                      <w:color w:val="000000"/>
                      <w:szCs w:val="21"/>
                    </w:rPr>
                  </w:pPr>
                  <w:r>
                    <w:rPr>
                      <w:rFonts w:ascii="ＭＳ 明朝" w:hAnsi="ＭＳ 明朝" w:eastAsia="ＭＳ 明朝" w:cs="ＭＳ 明朝"/>
                      <w:color w:val="000000"/>
                      <w:szCs w:val="21"/>
                    </w:rPr>
                    <w:t>・ITソリューション本部長を議長とし、社長交えた会議体を隔月で実施、ITロードマップとそれに付随したIT課題などの情報共有、方向性確認を行っている。</w:t>
                  </w:r>
                </w:p>
                <w:p w:rsidR="00D1302E" w:rsidP="08087874" w:rsidRDefault="14D1FB59" w14:paraId="52C37DAC" w14:textId="3EE447D8">
                  <w:pPr>
                    <w:suppressAutoHyphens/>
                    <w:kinsoku w:val="0"/>
                    <w:overflowPunct w:val="0"/>
                    <w:adjustRightInd w:val="0"/>
                    <w:spacing w:after="120" w:afterLines="50" w:line="238" w:lineRule="exact"/>
                    <w:jc w:val="left"/>
                    <w:textAlignment w:val="center"/>
                    <w:rPr>
                      <w:rFonts w:ascii="ＭＳ 明朝" w:hAnsi="ＭＳ 明朝" w:eastAsia="ＭＳ 明朝" w:cs="ＭＳ 明朝"/>
                      <w:color w:val="000000"/>
                      <w:szCs w:val="21"/>
                    </w:rPr>
                  </w:pPr>
                  <w:r>
                    <w:rPr>
                      <w:rFonts w:ascii="ＭＳ 明朝" w:hAnsi="ＭＳ 明朝" w:eastAsia="ＭＳ 明朝" w:cs="ＭＳ 明朝"/>
                      <w:color w:val="000000"/>
                      <w:szCs w:val="21"/>
                    </w:rPr>
                    <w:t>・「DX推進指標」による自己診断を実施</w:t>
                  </w:r>
                </w:p>
                <w:p w:rsidRPr="00E577BF" w:rsidR="00D1302E" w:rsidP="00DD56DC" w:rsidRDefault="14D1FB59" w14:paraId="24B498B3" w14:textId="735B5BCC">
                  <w:pPr>
                    <w:suppressAutoHyphens/>
                    <w:kinsoku w:val="0"/>
                    <w:overflowPunct w:val="0"/>
                    <w:adjustRightInd w:val="0"/>
                    <w:spacing w:after="120" w:afterLines="50" w:line="238" w:lineRule="exact"/>
                    <w:jc w:val="left"/>
                    <w:textAlignment w:val="center"/>
                  </w:pPr>
                  <w:r>
                    <w:rPr>
                      <w:rFonts w:ascii="ＭＳ 明朝" w:hAnsi="ＭＳ 明朝" w:eastAsia="ＭＳ 明朝" w:cs="ＭＳ 明朝"/>
                      <w:color w:val="000000"/>
                      <w:szCs w:val="21"/>
                    </w:rPr>
                    <w:t>「添付1_DX推進指標自己診断フォーマット」を添付</w:t>
                  </w:r>
                </w:p>
                <w:p w:rsidRPr="00E577BF" w:rsidR="00D1302E" w:rsidP="00DD56DC" w:rsidRDefault="00D1302E" w14:paraId="3F52CB1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D1302E" w:rsidP="00DD56DC" w:rsidRDefault="00D1302E" w14:paraId="29E5DAC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D1302E" w:rsidP="00DD56DC" w:rsidRDefault="00D1302E" w14:paraId="72075E2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サイバーセキュリティに関する対策の的確な策定及び実施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Look w:val="04A0" w:firstRow="1" w:lastRow="0" w:firstColumn="1" w:lastColumn="0" w:noHBand="0" w:noVBand="1"/>
            </w:tblPr>
            <w:tblGrid>
              <w:gridCol w:w="2600"/>
              <w:gridCol w:w="5890"/>
            </w:tblGrid>
            <w:tr w:rsidRPr="00E577BF" w:rsidR="00D1302E" w:rsidTr="228982CA" w14:paraId="2E9381F6" w14:textId="77777777">
              <w:trPr>
                <w:trHeight w:val="707"/>
              </w:trPr>
              <w:tc>
                <w:tcPr>
                  <w:tcW w:w="2600" w:type="dxa"/>
                  <w:shd w:val="clear" w:color="auto" w:fill="auto"/>
                </w:tcPr>
                <w:p w:rsidRPr="00E577BF" w:rsidR="00D1302E" w:rsidP="00F5566D" w:rsidRDefault="00D1302E" w14:paraId="1FB51302"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実施時期</w:t>
                  </w:r>
                </w:p>
              </w:tc>
              <w:tc>
                <w:tcPr>
                  <w:tcW w:w="5890" w:type="dxa"/>
                  <w:shd w:val="clear" w:color="auto" w:fill="auto"/>
                </w:tcPr>
                <w:p w:rsidRPr="00E577BF" w:rsidR="00D1302E" w:rsidP="0F19F1A3" w:rsidRDefault="00D1302E" w14:paraId="00A6F6CB" w14:textId="6D2D28F8">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r w:rsidRPr="0F19F1A3">
                    <w:rPr>
                      <w:rFonts w:ascii="ＭＳ 明朝" w:hAnsi="ＭＳ 明朝" w:eastAsia="ＭＳ 明朝" w:cs="ＭＳ 明朝"/>
                      <w:spacing w:val="6"/>
                      <w:kern w:val="0"/>
                    </w:rPr>
                    <w:t xml:space="preserve">　　　　</w:t>
                  </w:r>
                  <w:r w:rsidRPr="0F19F1A3" w:rsidR="4BDE9630">
                    <w:rPr>
                      <w:rFonts w:ascii="ＭＳ 明朝" w:hAnsi="ＭＳ 明朝" w:eastAsia="ＭＳ 明朝" w:cs="ＭＳ 明朝"/>
                      <w:spacing w:val="6"/>
                      <w:kern w:val="0"/>
                    </w:rPr>
                    <w:t>2024</w:t>
                  </w:r>
                  <w:r w:rsidRPr="0F19F1A3">
                    <w:rPr>
                      <w:rFonts w:ascii="ＭＳ 明朝" w:hAnsi="ＭＳ 明朝" w:eastAsia="ＭＳ 明朝" w:cs="ＭＳ 明朝"/>
                      <w:spacing w:val="6"/>
                      <w:kern w:val="0"/>
                    </w:rPr>
                    <w:t>年</w:t>
                  </w:r>
                  <w:r w:rsidRPr="0F19F1A3" w:rsidR="5083BABD">
                    <w:rPr>
                      <w:rFonts w:ascii="ＭＳ 明朝" w:hAnsi="ＭＳ 明朝" w:eastAsia="ＭＳ 明朝" w:cs="ＭＳ 明朝"/>
                      <w:spacing w:val="6"/>
                      <w:kern w:val="0"/>
                    </w:rPr>
                    <w:t>3</w:t>
                  </w:r>
                  <w:r w:rsidRPr="0F19F1A3">
                    <w:rPr>
                      <w:rFonts w:ascii="ＭＳ 明朝" w:hAnsi="ＭＳ 明朝" w:eastAsia="ＭＳ 明朝" w:cs="ＭＳ 明朝"/>
                      <w:spacing w:val="6"/>
                      <w:kern w:val="0"/>
                    </w:rPr>
                    <w:t xml:space="preserve">月頃　～　</w:t>
                  </w:r>
                  <w:r w:rsidRPr="0F19F1A3" w:rsidR="02A62803">
                    <w:rPr>
                      <w:rFonts w:ascii="ＭＳ 明朝" w:hAnsi="ＭＳ 明朝" w:eastAsia="ＭＳ 明朝" w:cs="ＭＳ 明朝"/>
                      <w:spacing w:val="6"/>
                      <w:kern w:val="0"/>
                    </w:rPr>
                    <w:t>2024</w:t>
                  </w:r>
                  <w:r w:rsidRPr="0F19F1A3">
                    <w:rPr>
                      <w:rFonts w:ascii="ＭＳ 明朝" w:hAnsi="ＭＳ 明朝" w:eastAsia="ＭＳ 明朝" w:cs="ＭＳ 明朝"/>
                      <w:spacing w:val="6"/>
                      <w:kern w:val="0"/>
                    </w:rPr>
                    <w:t xml:space="preserve">年　</w:t>
                  </w:r>
                  <w:r w:rsidRPr="0F19F1A3" w:rsidR="459DB21F">
                    <w:rPr>
                      <w:rFonts w:ascii="ＭＳ 明朝" w:hAnsi="ＭＳ 明朝" w:eastAsia="ＭＳ 明朝" w:cs="ＭＳ 明朝"/>
                      <w:spacing w:val="6"/>
                      <w:kern w:val="0"/>
                    </w:rPr>
                    <w:t>5</w:t>
                  </w:r>
                  <w:r w:rsidRPr="0F19F1A3">
                    <w:rPr>
                      <w:rFonts w:ascii="ＭＳ 明朝" w:hAnsi="ＭＳ 明朝" w:eastAsia="ＭＳ 明朝" w:cs="ＭＳ 明朝"/>
                      <w:spacing w:val="6"/>
                      <w:kern w:val="0"/>
                    </w:rPr>
                    <w:t>月頃</w:t>
                  </w:r>
                </w:p>
                <w:p w:rsidRPr="00E577BF" w:rsidR="00D1302E" w:rsidP="228982CA" w:rsidRDefault="0BC35AEB" w14:paraId="20566CAA" w14:textId="41FF9342">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Pr>
                      <w:rFonts w:ascii="ＭＳ 明朝" w:hAnsi="ＭＳ 明朝" w:eastAsia="ＭＳ 明朝" w:cs="ＭＳ 明朝"/>
                      <w:color w:val="000000"/>
                      <w:szCs w:val="21"/>
                    </w:rPr>
                    <w:t>（実施時期は、直近の内部監査実施時期を記載）</w:t>
                  </w:r>
                </w:p>
              </w:tc>
            </w:tr>
            <w:tr w:rsidRPr="00E577BF" w:rsidR="00D1302E" w:rsidTr="228982CA" w14:paraId="21206362" w14:textId="77777777">
              <w:trPr>
                <w:trHeight w:val="697"/>
              </w:trPr>
              <w:tc>
                <w:tcPr>
                  <w:tcW w:w="2600" w:type="dxa"/>
                  <w:shd w:val="clear" w:color="auto" w:fill="auto"/>
                </w:tcPr>
                <w:p w:rsidRPr="00E577BF" w:rsidR="00D1302E" w:rsidP="00F5566D" w:rsidRDefault="00D1302E" w14:paraId="6BED954A"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00E902B1" w:rsidP="228982CA" w:rsidRDefault="2DF99730" w14:paraId="42A173EE" w14:textId="37E048F3">
                  <w:pPr>
                    <w:suppressAutoHyphens/>
                    <w:kinsoku w:val="0"/>
                    <w:overflowPunct w:val="0"/>
                    <w:adjustRightInd w:val="0"/>
                    <w:spacing w:after="120" w:afterLines="50" w:line="238" w:lineRule="exact"/>
                    <w:jc w:val="left"/>
                    <w:textAlignment w:val="center"/>
                    <w:rPr>
                      <w:rFonts w:ascii="ＭＳ 明朝" w:hAnsi="ＭＳ 明朝" w:eastAsia="ＭＳ 明朝" w:cs="ＭＳ 明朝"/>
                      <w:color w:val="000000"/>
                      <w:szCs w:val="21"/>
                    </w:rPr>
                  </w:pPr>
                  <w:r>
                    <w:rPr>
                      <w:rFonts w:ascii="ＭＳ 明朝" w:hAnsi="ＭＳ 明朝" w:eastAsia="ＭＳ 明朝" w:cs="ＭＳ 明朝"/>
                      <w:color w:val="000000"/>
                      <w:szCs w:val="21"/>
                    </w:rPr>
                    <w:t>・「情報セキュリティ・ポリシー」と当ポリシーの実行に関わる規定を定め、運用している。また、お客様の個人情報を保護するために、2010年9月に「ローソングループ個人情報保護方針(*1)」を制定し、個人情報保護施策を推進</w:t>
                  </w:r>
                </w:p>
                <w:p w:rsidR="00E902B1" w:rsidP="228982CA" w:rsidRDefault="2DF99730" w14:paraId="39F79C83" w14:textId="6BFC6B2C">
                  <w:pPr>
                    <w:suppressAutoHyphens/>
                    <w:kinsoku w:val="0"/>
                    <w:overflowPunct w:val="0"/>
                    <w:adjustRightInd w:val="0"/>
                    <w:spacing w:after="120" w:afterLines="50" w:line="238" w:lineRule="exact"/>
                    <w:jc w:val="left"/>
                    <w:textAlignment w:val="center"/>
                    <w:rPr>
                      <w:rFonts w:ascii="ＭＳ 明朝" w:hAnsi="ＭＳ 明朝" w:eastAsia="ＭＳ 明朝" w:cs="ＭＳ 明朝"/>
                      <w:color w:val="000000"/>
                      <w:szCs w:val="21"/>
                    </w:rPr>
                  </w:pPr>
                  <w:r>
                    <w:rPr>
                      <w:rFonts w:ascii="ＭＳ 明朝" w:hAnsi="ＭＳ 明朝" w:eastAsia="ＭＳ 明朝" w:cs="ＭＳ 明朝"/>
                      <w:color w:val="000000"/>
                      <w:szCs w:val="21"/>
                    </w:rPr>
                    <w:t>・CROのもと情報セキュリティリスクの管理強化を推進。また、内部監査部門による情報セキュリティ監査、外部専門</w:t>
                  </w:r>
                  <w:r>
                    <w:rPr>
                      <w:rFonts w:ascii="ＭＳ 明朝" w:hAnsi="ＭＳ 明朝" w:eastAsia="ＭＳ 明朝" w:cs="ＭＳ 明朝"/>
                      <w:color w:val="000000"/>
                      <w:szCs w:val="21"/>
                    </w:rPr>
                    <w:lastRenderedPageBreak/>
                    <w:t>企業によるオフィスセキュリティの調査、情報システムの脆弱性診断などさまざまな角度でチェックを実施。（企業情報　会社情報&gt;サステナビリティ&gt;ガバナンス&gt;リスクマネジメント(*2)）</w:t>
                  </w:r>
                </w:p>
                <w:p w:rsidRPr="00E577BF" w:rsidR="00E902B1" w:rsidP="228982CA" w:rsidRDefault="2DF99730" w14:paraId="40E2B87F" w14:textId="2F5BF13E">
                  <w:pPr>
                    <w:suppressAutoHyphens/>
                    <w:kinsoku w:val="0"/>
                    <w:overflowPunct w:val="0"/>
                    <w:adjustRightInd w:val="0"/>
                    <w:spacing w:after="120" w:afterLines="50" w:line="238" w:lineRule="exact"/>
                    <w:jc w:val="left"/>
                    <w:textAlignment w:val="center"/>
                    <w:rPr>
                      <w:rFonts w:ascii="ＭＳ 明朝" w:hAnsi="ＭＳ 明朝" w:eastAsia="ＭＳ 明朝" w:cs="ＭＳ 明朝"/>
                      <w:color w:val="0563C1"/>
                      <w:szCs w:val="21"/>
                    </w:rPr>
                  </w:pPr>
                  <w:r>
                    <w:rPr>
                      <w:rFonts w:ascii="ＭＳ 明朝" w:hAnsi="ＭＳ 明朝" w:eastAsia="ＭＳ 明朝" w:cs="ＭＳ 明朝"/>
                      <w:color w:val="000000"/>
                      <w:szCs w:val="21"/>
                    </w:rPr>
                    <w:t>(*1)</w:t>
                  </w:r>
                  <w:hyperlink r:id="rId18">
                    <w:r w:rsidRPr="228982CA">
                      <w:rPr>
                        <w:rStyle w:val="af6"/>
                        <w:rFonts w:ascii="ＭＳ 明朝" w:hAnsi="ＭＳ 明朝" w:eastAsia="ＭＳ 明朝" w:cs="ＭＳ 明朝"/>
                        <w:szCs w:val="21"/>
                      </w:rPr>
                      <w:t>https://www.lawson.co.jp/company/corporate/system/privacy/</w:t>
                    </w:r>
                  </w:hyperlink>
                </w:p>
                <w:p w:rsidRPr="00E577BF" w:rsidR="00E902B1" w:rsidP="228982CA" w:rsidRDefault="2DF99730" w14:paraId="0E506E0D" w14:textId="51F86A9E">
                  <w:pPr>
                    <w:suppressAutoHyphens/>
                    <w:kinsoku w:val="0"/>
                    <w:overflowPunct w:val="0"/>
                    <w:adjustRightInd w:val="0"/>
                    <w:spacing w:after="120" w:afterLines="50" w:line="238" w:lineRule="exact"/>
                    <w:jc w:val="left"/>
                    <w:textAlignment w:val="center"/>
                    <w:rPr>
                      <w:rFonts w:ascii="Meiryo UI" w:hAnsi="Meiryo UI" w:eastAsia="Meiryo UI" w:cs="Meiryo UI"/>
                      <w:color w:val="0563C1"/>
                      <w:szCs w:val="21"/>
                    </w:rPr>
                  </w:pPr>
                  <w:r w:rsidRPr="228982CA">
                    <w:rPr>
                      <w:rStyle w:val="af6"/>
                      <w:rFonts w:ascii="Meiryo UI" w:hAnsi="Meiryo UI" w:eastAsia="Meiryo UI" w:cs="Meiryo UI"/>
                      <w:szCs w:val="21"/>
                    </w:rPr>
                    <w:t>(*2)</w:t>
                  </w:r>
                  <w:r>
                    <w:rPr>
                      <w:rFonts w:ascii="Meiryo UI" w:hAnsi="Meiryo UI" w:eastAsia="Meiryo UI" w:cs="Meiryo UI"/>
                      <w:color w:val="000000"/>
                      <w:szCs w:val="21"/>
                    </w:rPr>
                    <w:t xml:space="preserve"> </w:t>
                  </w:r>
                  <w:hyperlink r:id="rId19">
                    <w:r w:rsidRPr="228982CA">
                      <w:rPr>
                        <w:rStyle w:val="af6"/>
                        <w:rFonts w:ascii="Meiryo UI" w:hAnsi="Meiryo UI" w:eastAsia="Meiryo UI" w:cs="Meiryo UI"/>
                        <w:szCs w:val="21"/>
                      </w:rPr>
                      <w:t>https://www.lawson.co.jp/company/activity/governance/risk/</w:t>
                    </w:r>
                  </w:hyperlink>
                </w:p>
                <w:p w:rsidRPr="00E577BF" w:rsidR="00E902B1" w:rsidP="228982CA" w:rsidRDefault="00E902B1" w14:paraId="549AD583" w14:textId="00687FEC">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rPr>
                  </w:pPr>
                </w:p>
                <w:p w:rsidRPr="00E577BF" w:rsidR="00350A8C" w:rsidP="00350A8C" w:rsidRDefault="00350A8C" w14:paraId="55510B03" w14:textId="0CCEC7D3">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D1302E" w:rsidP="00DD56DC" w:rsidRDefault="00D1302E" w14:paraId="729172A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C3670A" w:rsidP="00C3670A" w:rsidRDefault="00C3670A" w14:paraId="50E85885" w14:textId="77777777">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の取組において公表先のURLを提出しない場合は次の①の書類を、(4)の取組において情報発信内容を確認できるウェブサイトのURLを提出しない場合は、次の②の書類を添付すること。また、必要に応じて③、④の書類を添付できる。</w:t>
            </w:r>
          </w:p>
          <w:p w:rsidRPr="00E577BF" w:rsidR="00C3670A" w:rsidP="00C77D44" w:rsidRDefault="00C77D44" w14:paraId="7C98B6DC"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①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3</w:t>
            </w:r>
            <w:r w:rsidRPr="00E577BF" w:rsidR="00C3670A">
              <w:rPr>
                <w:rFonts w:hint="eastAsia" w:ascii="ＭＳ 明朝" w:hAnsi="ＭＳ 明朝" w:cs="ＭＳ 明朝"/>
                <w:spacing w:val="6"/>
                <w:kern w:val="0"/>
                <w:szCs w:val="21"/>
              </w:rPr>
              <w:t>)の取組における、公表を行っていることを明らかにする書類（公表先のウェブサイトの画面を印刷した書類等）</w:t>
            </w:r>
          </w:p>
          <w:p w:rsidRPr="00E577BF" w:rsidR="00C3670A" w:rsidP="00C77D44" w:rsidRDefault="00C77D44" w14:paraId="09AC203E"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②　</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4</w:t>
            </w:r>
            <w:r w:rsidRPr="00E577BF" w:rsidR="00C3670A">
              <w:rPr>
                <w:rFonts w:hint="eastAsia" w:ascii="ＭＳ 明朝" w:hAnsi="ＭＳ 明朝" w:cs="ＭＳ 明朝"/>
                <w:spacing w:val="6"/>
                <w:kern w:val="0"/>
                <w:szCs w:val="21"/>
              </w:rPr>
              <w:t>)の取組における、情報発信を行っていることを明らかにする書類（情報発信内容を確認できるウェブサイトの画面を印刷した書類等）</w:t>
            </w:r>
          </w:p>
          <w:p w:rsidRPr="00E577BF" w:rsidR="00C3670A" w:rsidP="00B3363C" w:rsidRDefault="00C77D44" w14:paraId="2B5DA9FD" w14:textId="77777777">
            <w:pPr>
              <w:pStyle w:val="af"/>
              <w:suppressAutoHyphens/>
              <w:kinsoku w:val="0"/>
              <w:overflowPunct w:val="0"/>
              <w:autoSpaceDE w:val="0"/>
              <w:autoSpaceDN w:val="0"/>
              <w:adjustRightInd w:val="0"/>
              <w:spacing w:line="238" w:lineRule="exact"/>
              <w:ind w:left="713" w:leftChars="136"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③　</w:t>
            </w:r>
            <w:r w:rsidRPr="00E577BF" w:rsidR="00C3670A">
              <w:rPr>
                <w:rFonts w:ascii="ＭＳ 明朝" w:hAnsi="ＭＳ 明朝" w:cs="ＭＳ 明朝"/>
                <w:spacing w:val="6"/>
                <w:kern w:val="0"/>
                <w:szCs w:val="21"/>
              </w:rPr>
              <w:t>(1)</w:t>
            </w:r>
            <w:r w:rsidRPr="00E577BF" w:rsidR="00C3670A">
              <w:rPr>
                <w:rFonts w:hint="eastAsia" w:ascii="ＭＳ 明朝" w:hAnsi="ＭＳ 明朝" w:cs="ＭＳ 明朝"/>
                <w:spacing w:val="6"/>
                <w:kern w:val="0"/>
                <w:szCs w:val="21"/>
              </w:rPr>
              <w:t>の取組における企業経営の方向性及び情報処理技術の活用の方向性、(</w:t>
            </w:r>
            <w:r w:rsidRPr="00E577BF" w:rsidR="00C3670A">
              <w:rPr>
                <w:rFonts w:ascii="ＭＳ 明朝" w:hAnsi="ＭＳ 明朝" w:cs="ＭＳ 明朝"/>
                <w:spacing w:val="6"/>
                <w:kern w:val="0"/>
                <w:szCs w:val="21"/>
              </w:rPr>
              <w:t>2</w:t>
            </w:r>
            <w:r w:rsidRPr="00E577BF" w:rsidR="00C3670A">
              <w:rPr>
                <w:rFonts w:hint="eastAsia" w:ascii="ＭＳ 明朝" w:hAnsi="ＭＳ 明朝" w:cs="ＭＳ 明朝"/>
                <w:spacing w:val="6"/>
                <w:kern w:val="0"/>
                <w:szCs w:val="21"/>
              </w:rPr>
              <w:t>) の取組における戦略を補足説明するための書類（最新の情報処理技術の変化による影響を踏まえた観点から決定していることを説明する書類等）</w:t>
            </w:r>
          </w:p>
          <w:p w:rsidRPr="00E577BF" w:rsidR="00C3670A" w:rsidP="00B3363C" w:rsidRDefault="00C77D44" w14:paraId="434F22FB" w14:textId="77777777">
            <w:pPr>
              <w:pStyle w:val="af"/>
              <w:suppressAutoHyphens/>
              <w:kinsoku w:val="0"/>
              <w:overflowPunct w:val="0"/>
              <w:autoSpaceDE w:val="0"/>
              <w:autoSpaceDN w:val="0"/>
              <w:adjustRightInd w:val="0"/>
              <w:spacing w:line="238" w:lineRule="exact"/>
              <w:ind w:left="711" w:leftChars="135" w:hanging="422" w:hangingChars="190"/>
              <w:textAlignment w:val="center"/>
              <w:rPr>
                <w:rFonts w:ascii="ＭＳ 明朝" w:hAnsi="ＭＳ 明朝" w:cs="ＭＳ 明朝"/>
                <w:spacing w:val="6"/>
                <w:kern w:val="0"/>
                <w:szCs w:val="21"/>
              </w:rPr>
            </w:pPr>
            <w:r w:rsidRPr="00E577BF">
              <w:rPr>
                <w:rFonts w:hint="eastAsia" w:ascii="ＭＳ 明朝" w:hAnsi="ＭＳ 明朝" w:cs="ＭＳ 明朝"/>
                <w:spacing w:val="6"/>
                <w:kern w:val="0"/>
                <w:szCs w:val="21"/>
              </w:rPr>
              <w:t xml:space="preserve">④　</w:t>
            </w:r>
            <w:r w:rsidRPr="00E577BF" w:rsidR="00C3670A">
              <w:rPr>
                <w:rFonts w:ascii="ＭＳ 明朝" w:hAnsi="ＭＳ 明朝" w:cs="ＭＳ 明朝"/>
                <w:spacing w:val="6"/>
                <w:kern w:val="0"/>
                <w:szCs w:val="21"/>
              </w:rPr>
              <w:t>(5)</w:t>
            </w:r>
            <w:r w:rsidRPr="00E577BF" w:rsidR="00C3670A">
              <w:rPr>
                <w:rFonts w:hint="eastAsia" w:ascii="ＭＳ 明朝" w:hAnsi="ＭＳ 明朝" w:cs="ＭＳ 明朝"/>
                <w:spacing w:val="6"/>
                <w:kern w:val="0"/>
                <w:szCs w:val="21"/>
              </w:rPr>
              <w:t>～(</w:t>
            </w:r>
            <w:r w:rsidRPr="00E577BF" w:rsidR="00C3670A">
              <w:rPr>
                <w:rFonts w:ascii="ＭＳ 明朝" w:hAnsi="ＭＳ 明朝" w:cs="ＭＳ 明朝"/>
                <w:spacing w:val="6"/>
                <w:kern w:val="0"/>
                <w:szCs w:val="21"/>
              </w:rPr>
              <w:t>6</w:t>
            </w:r>
            <w:r w:rsidRPr="00E577BF" w:rsidR="00C3670A">
              <w:rPr>
                <w:rFonts w:hint="eastAsia" w:ascii="ＭＳ 明朝" w:hAnsi="ＭＳ 明朝" w:cs="ＭＳ 明朝"/>
                <w:spacing w:val="6"/>
                <w:kern w:val="0"/>
                <w:szCs w:val="21"/>
              </w:rPr>
              <w:t>)の取組における、実施内容を</w:t>
            </w:r>
            <w:r w:rsidRPr="00E577BF" w:rsidR="002A27BF">
              <w:rPr>
                <w:rFonts w:hint="eastAsia" w:ascii="ＭＳ 明朝" w:hAnsi="ＭＳ 明朝" w:cs="ＭＳ 明朝"/>
                <w:spacing w:val="6"/>
                <w:kern w:val="0"/>
                <w:szCs w:val="21"/>
              </w:rPr>
              <w:t>補足</w:t>
            </w:r>
            <w:r w:rsidRPr="00E577BF" w:rsidR="00C3670A">
              <w:rPr>
                <w:rFonts w:hint="eastAsia" w:ascii="ＭＳ 明朝" w:hAnsi="ＭＳ 明朝" w:cs="ＭＳ 明朝"/>
                <w:spacing w:val="6"/>
                <w:kern w:val="0"/>
                <w:szCs w:val="21"/>
              </w:rPr>
              <w:t>説明するための書類</w:t>
            </w:r>
          </w:p>
          <w:p w:rsidRPr="00E577BF" w:rsidR="00D1302E" w:rsidP="00DD56DC" w:rsidRDefault="00D1302E" w14:paraId="4DFDC961" w14:textId="77777777">
            <w:pPr>
              <w:pStyle w:val="af"/>
              <w:suppressAutoHyphens/>
              <w:kinsoku w:val="0"/>
              <w:overflowPunct w:val="0"/>
              <w:autoSpaceDE w:val="0"/>
              <w:autoSpaceDN w:val="0"/>
              <w:adjustRightInd w:val="0"/>
              <w:spacing w:line="238" w:lineRule="exact"/>
              <w:ind w:left="0" w:leftChars="0"/>
              <w:jc w:val="left"/>
              <w:textAlignment w:val="center"/>
              <w:rPr>
                <w:rFonts w:ascii="ＭＳ 明朝" w:hAnsi="ＭＳ 明朝" w:cs="ＭＳ 明朝"/>
                <w:spacing w:val="6"/>
                <w:kern w:val="0"/>
                <w:szCs w:val="21"/>
              </w:rPr>
            </w:pPr>
          </w:p>
        </w:tc>
      </w:tr>
      <w:tr w:rsidRPr="00E577BF" w:rsidR="005C618C" w:rsidTr="7CE44352" w14:paraId="230DC886" w14:textId="77777777">
        <w:trPr>
          <w:trHeight w:val="80"/>
        </w:trPr>
        <w:tc>
          <w:tcPr>
            <w:tcW w:w="8636" w:type="dxa"/>
            <w:tcBorders>
              <w:bottom w:val="single" w:color="auto" w:sz="4" w:space="0"/>
            </w:tcBorders>
            <w:tcMar/>
          </w:tcPr>
          <w:p w:rsidRPr="00E577BF" w:rsidR="005C618C" w:rsidP="00DD56DC" w:rsidRDefault="005C618C" w14:paraId="373C657A" w14:textId="77777777">
            <w:pPr>
              <w:suppressAutoHyphens/>
              <w:kinsoku w:val="0"/>
              <w:overflowPunct w:val="0"/>
              <w:adjustRightInd w:val="0"/>
              <w:spacing w:after="240" w:afterLines="100" w:line="238" w:lineRule="exact"/>
              <w:jc w:val="center"/>
              <w:textAlignment w:val="center"/>
              <w:rPr>
                <w:rFonts w:ascii="ＭＳ 明朝" w:hAnsi="ＭＳ 明朝" w:eastAsia="ＭＳ 明朝" w:cs="ＭＳ 明朝"/>
                <w:spacing w:val="6"/>
                <w:kern w:val="0"/>
                <w:szCs w:val="21"/>
              </w:rPr>
            </w:pPr>
          </w:p>
        </w:tc>
      </w:tr>
    </w:tbl>
    <w:p w:rsidRPr="00E577BF" w:rsidR="00D54089" w:rsidP="00D54089" w:rsidRDefault="00D54089" w14:paraId="16DAE7BD" w14:textId="77777777">
      <w:pPr>
        <w:spacing w:line="240" w:lineRule="auto"/>
        <w:rPr>
          <w:rFonts w:ascii="ＭＳ 明朝" w:hAnsi="ＭＳ 明朝" w:eastAsia="ＭＳ 明朝"/>
          <w:sz w:val="24"/>
        </w:rPr>
      </w:pPr>
      <w:r w:rsidRPr="00E577BF">
        <w:rPr>
          <w:rFonts w:hint="eastAsia" w:ascii="ＭＳ 明朝" w:hAnsi="ＭＳ 明朝" w:eastAsia="ＭＳ 明朝"/>
        </w:rPr>
        <w:t>備考．用紙の大きさは、日本産業規格Ａ４とすること。</w:t>
      </w:r>
    </w:p>
    <w:p w:rsidRPr="00E577BF" w:rsidR="00D54089" w:rsidP="00C24949" w:rsidRDefault="00D54089" w14:paraId="66F90C08" w14:textId="77777777">
      <w:pPr>
        <w:overflowPunct w:val="0"/>
        <w:spacing w:line="318" w:lineRule="exact"/>
        <w:textAlignment w:val="baseline"/>
        <w:rPr>
          <w:rFonts w:ascii="ＭＳ 明朝" w:hAnsi="ＭＳ 明朝" w:eastAsia="ＭＳ 明朝" w:cs="ＭＳ 明朝"/>
          <w:spacing w:val="6"/>
          <w:kern w:val="0"/>
          <w:szCs w:val="21"/>
        </w:rPr>
      </w:pPr>
    </w:p>
    <w:p w:rsidRPr="00E577BF" w:rsidR="00E9474D" w:rsidP="00E9474D" w:rsidRDefault="00D1302E" w14:paraId="5F520777" w14:textId="567C7A75">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zCs w:val="21"/>
        </w:rPr>
        <w:br w:type="page"/>
      </w:r>
      <w:r w:rsidRPr="00E577BF" w:rsidR="00E9474D">
        <w:rPr>
          <w:rFonts w:hint="eastAsia" w:ascii="ＭＳ 明朝" w:hAnsi="ＭＳ 明朝" w:eastAsia="ＭＳ 明朝" w:cs="ＭＳ 明朝"/>
          <w:spacing w:val="6"/>
          <w:kern w:val="0"/>
          <w:szCs w:val="21"/>
        </w:rPr>
        <w:lastRenderedPageBreak/>
        <w:t>様式第１</w:t>
      </w:r>
      <w:r w:rsidRPr="00E577BF" w:rsidR="00904B31">
        <w:rPr>
          <w:rFonts w:hint="eastAsia" w:ascii="ＭＳ 明朝" w:hAnsi="ＭＳ 明朝" w:eastAsia="ＭＳ 明朝" w:cs="ＭＳ 明朝"/>
          <w:spacing w:val="6"/>
          <w:kern w:val="0"/>
          <w:szCs w:val="21"/>
        </w:rPr>
        <w:t>７</w:t>
      </w:r>
      <w:r w:rsidRPr="00E577BF" w:rsidR="00E9474D">
        <w:rPr>
          <w:rFonts w:hint="eastAsia" w:ascii="ＭＳ 明朝" w:hAnsi="ＭＳ 明朝" w:eastAsia="ＭＳ 明朝" w:cs="ＭＳ 明朝"/>
          <w:spacing w:val="6"/>
          <w:kern w:val="0"/>
          <w:szCs w:val="21"/>
        </w:rPr>
        <w:t>（第</w:t>
      </w:r>
      <w:r w:rsidRPr="00E577BF" w:rsidR="00904B31">
        <w:rPr>
          <w:rFonts w:hint="eastAsia" w:ascii="ＭＳ 明朝" w:hAnsi="ＭＳ 明朝" w:eastAsia="ＭＳ 明朝" w:cs="ＭＳ 明朝"/>
          <w:spacing w:val="6"/>
          <w:kern w:val="0"/>
          <w:szCs w:val="21"/>
        </w:rPr>
        <w:t>４２</w:t>
      </w:r>
      <w:r w:rsidRPr="00E577BF" w:rsidR="00E9474D">
        <w:rPr>
          <w:rFonts w:hint="eastAsia" w:ascii="ＭＳ 明朝" w:hAnsi="ＭＳ 明朝" w:eastAsia="ＭＳ 明朝" w:cs="ＭＳ 明朝"/>
          <w:spacing w:val="6"/>
          <w:kern w:val="0"/>
          <w:szCs w:val="21"/>
        </w:rPr>
        <w:t>条関係）（第四面及び第五面）</w:t>
      </w:r>
    </w:p>
    <w:p w:rsidRPr="00E577BF" w:rsidR="00E9474D" w:rsidP="00E9474D" w:rsidRDefault="00E9474D" w14:paraId="68F54FA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8888"/>
      </w:tblGrid>
      <w:tr w:rsidRPr="00E577BF" w:rsidR="00E9474D" w:rsidTr="00C66063" w14:paraId="25F99DA2" w14:textId="77777777">
        <w:tc>
          <w:tcPr>
            <w:tcW w:w="0" w:type="auto"/>
            <w:shd w:val="clear" w:color="auto" w:fill="auto"/>
          </w:tcPr>
          <w:p w:rsidRPr="00E577BF" w:rsidR="00E9474D" w:rsidP="00C66063" w:rsidRDefault="00E9474D" w14:paraId="25FD70F8" w14:textId="1CD669F3">
            <w:pPr>
              <w:suppressAutoHyphens/>
              <w:kinsoku w:val="0"/>
              <w:overflowPunct w:val="0"/>
              <w:adjustRightInd w:val="0"/>
              <w:spacing w:after="120" w:afterLines="50" w:line="238" w:lineRule="exact"/>
              <w:ind w:firstLine="222" w:firstLineChars="1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情報処理の促進に関する法律施行規則第４１条第２号</w:t>
            </w:r>
            <w:r w:rsidRPr="00E577BF" w:rsidR="00B43900">
              <w:rPr>
                <w:rFonts w:hint="eastAsia" w:ascii="ＭＳ 明朝" w:hAnsi="ＭＳ 明朝" w:eastAsia="ＭＳ 明朝" w:cs="ＭＳ 明朝"/>
                <w:spacing w:val="6"/>
                <w:kern w:val="0"/>
                <w:szCs w:val="21"/>
              </w:rPr>
              <w:t>の</w:t>
            </w:r>
            <w:r w:rsidRPr="00E577BF" w:rsidR="00433A51">
              <w:rPr>
                <w:rFonts w:hint="eastAsia" w:ascii="ＭＳ 明朝" w:hAnsi="ＭＳ 明朝" w:eastAsia="ＭＳ 明朝" w:cs="ＭＳ 明朝"/>
                <w:spacing w:val="6"/>
                <w:kern w:val="0"/>
                <w:szCs w:val="21"/>
              </w:rPr>
              <w:t>基準による</w:t>
            </w:r>
            <w:r w:rsidRPr="00E577BF">
              <w:rPr>
                <w:rFonts w:hint="eastAsia" w:ascii="ＭＳ 明朝" w:hAnsi="ＭＳ 明朝" w:eastAsia="ＭＳ 明朝" w:cs="ＭＳ 明朝"/>
                <w:spacing w:val="6"/>
                <w:kern w:val="0"/>
                <w:szCs w:val="21"/>
              </w:rPr>
              <w:t>認定の更新を受けようとする場合は、以下についても記載すること。</w:t>
            </w:r>
          </w:p>
          <w:p w:rsidRPr="00E577BF" w:rsidR="00E9474D" w:rsidP="00C66063" w:rsidRDefault="00E9474D" w14:paraId="06E38F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F5566D" w:rsidP="00E77166" w:rsidRDefault="00E9474D" w14:paraId="6EB705EB" w14:textId="2A433943">
            <w:pPr>
              <w:suppressAutoHyphens/>
              <w:kinsoku w:val="0"/>
              <w:overflowPunct w:val="0"/>
              <w:adjustRightInd w:val="0"/>
              <w:spacing w:after="120" w:afterLines="50" w:line="238" w:lineRule="exact"/>
              <w:ind w:left="662" w:hanging="662" w:hangingChars="298"/>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 データ連携システムの運用及び管理に関する</w:t>
            </w:r>
            <w:r w:rsidRPr="00E577BF" w:rsidR="00F5566D">
              <w:rPr>
                <w:rFonts w:hint="eastAsia" w:ascii="ＭＳ 明朝" w:hAnsi="ＭＳ 明朝" w:eastAsia="ＭＳ 明朝" w:cs="ＭＳ 明朝"/>
                <w:spacing w:val="6"/>
                <w:kern w:val="0"/>
                <w:szCs w:val="21"/>
              </w:rPr>
              <w:t>説明</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F5566D" w14:paraId="7FA1C879" w14:textId="77777777">
              <w:trPr>
                <w:trHeight w:val="691"/>
              </w:trPr>
              <w:tc>
                <w:tcPr>
                  <w:tcW w:w="2600" w:type="dxa"/>
                  <w:shd w:val="clear" w:color="auto" w:fill="auto"/>
                </w:tcPr>
                <w:p w:rsidRPr="00E577BF" w:rsidR="00E9474D" w:rsidP="00F5566D" w:rsidRDefault="00E9474D" w14:paraId="6B183FA9"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データ連携システムの目的、概要に関する説明</w:t>
                  </w:r>
                </w:p>
              </w:tc>
              <w:tc>
                <w:tcPr>
                  <w:tcW w:w="5890" w:type="dxa"/>
                  <w:shd w:val="clear" w:color="auto" w:fill="auto"/>
                </w:tcPr>
                <w:p w:rsidRPr="00E577BF" w:rsidR="00E9474D" w:rsidP="00C66063" w:rsidRDefault="00E9474D" w14:paraId="1C4F34B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5A680A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0F77B8FA" w14:textId="77777777">
              <w:trPr>
                <w:trHeight w:val="691"/>
              </w:trPr>
              <w:tc>
                <w:tcPr>
                  <w:tcW w:w="2600" w:type="dxa"/>
                  <w:shd w:val="clear" w:color="auto" w:fill="auto"/>
                </w:tcPr>
                <w:p w:rsidRPr="00E577BF" w:rsidR="00E9474D" w:rsidP="00F5566D" w:rsidRDefault="00E9474D" w14:paraId="7C94D34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データ連携システムの運用及び管理を開始した日</w:t>
                  </w:r>
                </w:p>
              </w:tc>
              <w:tc>
                <w:tcPr>
                  <w:tcW w:w="5890" w:type="dxa"/>
                  <w:shd w:val="clear" w:color="auto" w:fill="auto"/>
                </w:tcPr>
                <w:p w:rsidRPr="00E577BF" w:rsidR="00E9474D" w:rsidP="00C66063" w:rsidRDefault="00E9474D" w14:paraId="747B08D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年　　月　　日</w:t>
                  </w:r>
                </w:p>
                <w:p w:rsidRPr="00E577BF" w:rsidR="00E9474D" w:rsidP="00C66063" w:rsidRDefault="00E9474D" w14:paraId="2F0FE2A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319E8CB1" w14:textId="77777777">
              <w:trPr>
                <w:trHeight w:val="691"/>
              </w:trPr>
              <w:tc>
                <w:tcPr>
                  <w:tcW w:w="2600" w:type="dxa"/>
                  <w:shd w:val="clear" w:color="auto" w:fill="auto"/>
                </w:tcPr>
                <w:p w:rsidRPr="00E577BF" w:rsidR="00E9474D" w:rsidP="00F5566D" w:rsidRDefault="00D717B1" w14:paraId="7F001626" w14:textId="29F6A7B8">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ガイドラインその他の機構が定める文書等の名称</w:t>
                  </w:r>
                </w:p>
              </w:tc>
              <w:tc>
                <w:tcPr>
                  <w:tcW w:w="5890" w:type="dxa"/>
                  <w:shd w:val="clear" w:color="auto" w:fill="auto"/>
                </w:tcPr>
                <w:p w:rsidRPr="00E577BF" w:rsidR="00E9474D" w:rsidP="00C66063" w:rsidRDefault="00E9474D" w14:paraId="415EAD0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82013A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1346152C" w14:textId="77777777">
              <w:trPr>
                <w:trHeight w:val="691"/>
              </w:trPr>
              <w:tc>
                <w:tcPr>
                  <w:tcW w:w="2600" w:type="dxa"/>
                  <w:shd w:val="clear" w:color="auto" w:fill="auto"/>
                </w:tcPr>
                <w:p w:rsidRPr="00E577BF" w:rsidR="00E9474D" w:rsidP="00F5566D" w:rsidRDefault="00E9474D" w14:paraId="2A881D6C"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開発、運用及び管理を共同で行うことが合理的であることの説明</w:t>
                  </w:r>
                </w:p>
              </w:tc>
              <w:tc>
                <w:tcPr>
                  <w:tcW w:w="5890" w:type="dxa"/>
                  <w:shd w:val="clear" w:color="auto" w:fill="auto"/>
                </w:tcPr>
                <w:p w:rsidRPr="00E577BF" w:rsidR="00E9474D" w:rsidP="00C66063" w:rsidRDefault="00E9474D" w14:paraId="42DD77C6"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548C1F8"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F5566D" w14:paraId="5376686F" w14:textId="77777777">
              <w:trPr>
                <w:trHeight w:val="691"/>
              </w:trPr>
              <w:tc>
                <w:tcPr>
                  <w:tcW w:w="2600" w:type="dxa"/>
                  <w:shd w:val="clear" w:color="auto" w:fill="auto"/>
                </w:tcPr>
                <w:p w:rsidRPr="00E577BF" w:rsidR="00E9474D" w:rsidP="00F5566D" w:rsidRDefault="00E9474D" w14:paraId="02A6F6CE"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データ連携システムにおいてデータ流通機能及び連携サービス機能を有することの説明</w:t>
                  </w:r>
                </w:p>
              </w:tc>
              <w:tc>
                <w:tcPr>
                  <w:tcW w:w="5890" w:type="dxa"/>
                  <w:shd w:val="clear" w:color="auto" w:fill="auto"/>
                </w:tcPr>
                <w:p w:rsidRPr="00E577BF" w:rsidR="00E9474D" w:rsidP="00C66063" w:rsidRDefault="00E9474D" w14:paraId="5A56EAB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00915CE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3A56640" w14:textId="7DEEAFCE">
            <w:pPr>
              <w:suppressAutoHyphens/>
              <w:kinsoku w:val="0"/>
              <w:overflowPunct w:val="0"/>
              <w:adjustRightInd w:val="0"/>
              <w:spacing w:after="120" w:afterLines="50" w:line="238" w:lineRule="exact"/>
              <w:ind w:left="654" w:leftChars="100" w:hanging="440" w:hangingChars="198"/>
              <w:jc w:val="left"/>
              <w:textAlignment w:val="center"/>
              <w:rPr>
                <w:rFonts w:ascii="ＭＳ 明朝" w:hAnsi="ＭＳ 明朝" w:eastAsia="ＭＳ 明朝" w:cs="ＭＳ 明朝"/>
                <w:spacing w:val="6"/>
                <w:kern w:val="0"/>
                <w:szCs w:val="21"/>
              </w:rPr>
            </w:pPr>
            <w:r w:rsidRPr="00E577BF">
              <w:rPr>
                <w:rFonts w:ascii="ＭＳ 明朝" w:hAnsi="ＭＳ 明朝" w:eastAsia="ＭＳ 明朝" w:cs="ＭＳ 明朝"/>
                <w:spacing w:val="6"/>
                <w:kern w:val="0"/>
                <w:szCs w:val="21"/>
              </w:rPr>
              <w:t>(2)</w:t>
            </w:r>
            <w:r w:rsidRPr="00E577BF">
              <w:rPr>
                <w:rFonts w:hint="eastAsia" w:ascii="ＭＳ 明朝" w:hAnsi="ＭＳ 明朝" w:eastAsia="ＭＳ 明朝" w:cs="ＭＳ 明朝"/>
                <w:spacing w:val="6"/>
                <w:kern w:val="0"/>
                <w:szCs w:val="21"/>
              </w:rPr>
              <w:t xml:space="preserve"> </w:t>
            </w:r>
            <w:r w:rsidRPr="00E577BF" w:rsidR="00696A0C">
              <w:rPr>
                <w:rFonts w:hint="eastAsia" w:ascii="ＭＳ 明朝" w:hAnsi="ＭＳ 明朝" w:eastAsia="ＭＳ 明朝" w:cs="ＭＳ 明朝"/>
                <w:spacing w:val="6"/>
                <w:kern w:val="0"/>
                <w:szCs w:val="21"/>
              </w:rPr>
              <w:t>利用者に対するデータの管理に関する事項の開示</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C5A7049" w14:textId="77777777">
              <w:trPr>
                <w:trHeight w:val="691"/>
              </w:trPr>
              <w:tc>
                <w:tcPr>
                  <w:tcW w:w="2600" w:type="dxa"/>
                  <w:shd w:val="clear" w:color="auto" w:fill="auto"/>
                </w:tcPr>
                <w:p w:rsidRPr="00E577BF" w:rsidR="00E9474D" w:rsidP="00C66063" w:rsidRDefault="00E9474D" w14:paraId="5B5093C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3D41CE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A746F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658FF9B3" w14:textId="77777777">
              <w:trPr>
                <w:trHeight w:val="691"/>
              </w:trPr>
              <w:tc>
                <w:tcPr>
                  <w:tcW w:w="2600" w:type="dxa"/>
                  <w:shd w:val="clear" w:color="auto" w:fill="auto"/>
                </w:tcPr>
                <w:p w:rsidRPr="00E577BF" w:rsidR="00E9474D" w:rsidP="00C66063" w:rsidRDefault="00E9474D" w14:paraId="44927257"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41395AE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06248C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3829542E" w14:textId="77777777">
              <w:trPr>
                <w:trHeight w:val="691"/>
              </w:trPr>
              <w:tc>
                <w:tcPr>
                  <w:tcW w:w="2600" w:type="dxa"/>
                  <w:shd w:val="clear" w:color="auto" w:fill="auto"/>
                </w:tcPr>
                <w:p w:rsidRPr="00E577BF" w:rsidR="00E9474D" w:rsidP="00C66063" w:rsidRDefault="00E9474D" w14:paraId="5F6B33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2E9CD53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AB6A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248F4BEB"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8603CBB"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3</w:t>
            </w:r>
            <w:r w:rsidRPr="00E577BF">
              <w:rPr>
                <w:rFonts w:hint="eastAsia" w:ascii="ＭＳ 明朝" w:hAnsi="ＭＳ 明朝" w:eastAsia="ＭＳ 明朝" w:cs="ＭＳ 明朝"/>
                <w:spacing w:val="6"/>
                <w:kern w:val="0"/>
                <w:szCs w:val="21"/>
              </w:rPr>
              <w:t>) データ連携システムの安全性及び信頼性の確保のために必要な措置の継続的な実施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4DA0C8D8" w14:textId="77777777">
              <w:trPr>
                <w:trHeight w:val="691"/>
              </w:trPr>
              <w:tc>
                <w:tcPr>
                  <w:tcW w:w="2600" w:type="dxa"/>
                  <w:shd w:val="clear" w:color="auto" w:fill="auto"/>
                </w:tcPr>
                <w:p w:rsidRPr="00E577BF" w:rsidR="00E9474D" w:rsidP="00C66063" w:rsidRDefault="00E9474D" w14:paraId="0F069AEB"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0B71D9B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9B987F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44B762F3" w14:textId="77777777">
              <w:trPr>
                <w:trHeight w:val="691"/>
              </w:trPr>
              <w:tc>
                <w:tcPr>
                  <w:tcW w:w="2600" w:type="dxa"/>
                  <w:shd w:val="clear" w:color="auto" w:fill="auto"/>
                </w:tcPr>
                <w:p w:rsidRPr="00E577BF" w:rsidR="00E9474D" w:rsidP="00C66063" w:rsidRDefault="00E9474D" w14:paraId="2C45EB53"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1161955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7ABCBD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74644094" w14:textId="77777777">
              <w:trPr>
                <w:trHeight w:val="691"/>
              </w:trPr>
              <w:tc>
                <w:tcPr>
                  <w:tcW w:w="2600" w:type="dxa"/>
                  <w:shd w:val="clear" w:color="auto" w:fill="auto"/>
                </w:tcPr>
                <w:p w:rsidRPr="00E577BF" w:rsidR="00E9474D" w:rsidP="00C66063" w:rsidRDefault="00E9474D" w14:paraId="4A5BE37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実施内容</w:t>
                  </w:r>
                </w:p>
              </w:tc>
              <w:tc>
                <w:tcPr>
                  <w:tcW w:w="5890" w:type="dxa"/>
                  <w:shd w:val="clear" w:color="auto" w:fill="auto"/>
                </w:tcPr>
                <w:p w:rsidRPr="00E577BF" w:rsidR="00E9474D" w:rsidP="00C66063" w:rsidRDefault="00E9474D" w14:paraId="42310D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DB76AA"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450E7277"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64A0D1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4</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 xml:space="preserve"> </w:t>
            </w:r>
            <w:r w:rsidRPr="00E577BF">
              <w:rPr>
                <w:rFonts w:hint="eastAsia" w:ascii="ＭＳ 明朝" w:hAnsi="ＭＳ 明朝" w:eastAsia="ＭＳ 明朝" w:cs="ＭＳ 明朝"/>
                <w:spacing w:val="6"/>
                <w:kern w:val="0"/>
                <w:szCs w:val="21"/>
              </w:rPr>
              <w:t>データ連携システムに接続する情報処理システムの安全性及び信頼性を確保されていることを確認するために必要な措置の継続的な実施</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19A5494D" w14:textId="77777777">
              <w:trPr>
                <w:trHeight w:val="691"/>
              </w:trPr>
              <w:tc>
                <w:tcPr>
                  <w:tcW w:w="2600" w:type="dxa"/>
                  <w:shd w:val="clear" w:color="auto" w:fill="auto"/>
                </w:tcPr>
                <w:p w:rsidRPr="00E577BF" w:rsidR="00E9474D" w:rsidP="00C66063" w:rsidRDefault="00E9474D" w14:paraId="71E4ADE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文書等の名称</w:t>
                  </w:r>
                </w:p>
              </w:tc>
              <w:tc>
                <w:tcPr>
                  <w:tcW w:w="5890" w:type="dxa"/>
                  <w:shd w:val="clear" w:color="auto" w:fill="auto"/>
                </w:tcPr>
                <w:p w:rsidRPr="00E577BF" w:rsidR="00E9474D" w:rsidP="00C66063" w:rsidRDefault="00E9474D" w14:paraId="6CF0578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B59A89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6E1DDD5" w14:textId="77777777">
              <w:trPr>
                <w:trHeight w:val="691"/>
              </w:trPr>
              <w:tc>
                <w:tcPr>
                  <w:tcW w:w="2600" w:type="dxa"/>
                  <w:shd w:val="clear" w:color="auto" w:fill="auto"/>
                </w:tcPr>
                <w:p w:rsidRPr="00E577BF" w:rsidR="00E9474D" w:rsidP="00C66063" w:rsidRDefault="00E9474D" w14:paraId="74F9DB66"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記載箇所・ページ</w:t>
                  </w:r>
                </w:p>
              </w:tc>
              <w:tc>
                <w:tcPr>
                  <w:tcW w:w="5890" w:type="dxa"/>
                  <w:shd w:val="clear" w:color="auto" w:fill="auto"/>
                </w:tcPr>
                <w:p w:rsidRPr="00E577BF" w:rsidR="00E9474D" w:rsidP="00C66063" w:rsidRDefault="00E9474D" w14:paraId="3062BC6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50924047" w14:textId="77777777">
              <w:trPr>
                <w:trHeight w:val="691"/>
              </w:trPr>
              <w:tc>
                <w:tcPr>
                  <w:tcW w:w="2600" w:type="dxa"/>
                  <w:shd w:val="clear" w:color="auto" w:fill="auto"/>
                </w:tcPr>
                <w:p w:rsidRPr="00E577BF" w:rsidR="00E9474D" w:rsidP="00C66063" w:rsidRDefault="00E9474D" w14:paraId="3208133D"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lastRenderedPageBreak/>
                    <w:t>実施内容</w:t>
                  </w:r>
                </w:p>
              </w:tc>
              <w:tc>
                <w:tcPr>
                  <w:tcW w:w="5890" w:type="dxa"/>
                  <w:shd w:val="clear" w:color="auto" w:fill="auto"/>
                </w:tcPr>
                <w:p w:rsidRPr="00E577BF" w:rsidR="00E9474D" w:rsidP="00C66063" w:rsidRDefault="00E9474D" w14:paraId="7AD6E35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20DCC5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15B8D024"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6E15C194"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5</w:t>
            </w:r>
            <w:r w:rsidRPr="00E577BF">
              <w:rPr>
                <w:rFonts w:hint="eastAsia" w:ascii="ＭＳ 明朝" w:hAnsi="ＭＳ 明朝" w:eastAsia="ＭＳ 明朝" w:cs="ＭＳ 明朝"/>
                <w:spacing w:val="6"/>
                <w:kern w:val="0"/>
                <w:szCs w:val="21"/>
              </w:rPr>
              <w:t>) 他のデータ連携システムとの相互の連携を確保するためにデータ連携システムが準拠する基準の公表</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056D09E0" w14:textId="77777777">
              <w:trPr>
                <w:trHeight w:val="471"/>
              </w:trPr>
              <w:tc>
                <w:tcPr>
                  <w:tcW w:w="2600" w:type="dxa"/>
                  <w:shd w:val="clear" w:color="auto" w:fill="auto"/>
                </w:tcPr>
                <w:p w:rsidRPr="00E577BF" w:rsidR="00E9474D" w:rsidP="00C66063" w:rsidRDefault="00E9474D" w14:paraId="53B03610"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公表媒体（文書等）の名称</w:t>
                  </w:r>
                </w:p>
              </w:tc>
              <w:tc>
                <w:tcPr>
                  <w:tcW w:w="5890" w:type="dxa"/>
                  <w:shd w:val="clear" w:color="auto" w:fill="auto"/>
                </w:tcPr>
                <w:p w:rsidRPr="00E577BF" w:rsidR="00E9474D" w:rsidP="00C66063" w:rsidRDefault="00E9474D" w14:paraId="2A16E1D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AE31A19"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04736635" w14:textId="77777777">
              <w:trPr>
                <w:trHeight w:val="734"/>
              </w:trPr>
              <w:tc>
                <w:tcPr>
                  <w:tcW w:w="2600" w:type="dxa"/>
                  <w:shd w:val="clear" w:color="auto" w:fill="auto"/>
                </w:tcPr>
                <w:p w:rsidRPr="00E577BF" w:rsidR="00E9474D" w:rsidP="00C66063" w:rsidRDefault="00E9474D" w14:paraId="4320933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準拠する基準に対してデータ連携システムで機能を整備していることの説明</w:t>
                  </w:r>
                </w:p>
              </w:tc>
              <w:tc>
                <w:tcPr>
                  <w:tcW w:w="5890" w:type="dxa"/>
                  <w:shd w:val="clear" w:color="auto" w:fill="auto"/>
                </w:tcPr>
                <w:p w:rsidRPr="00E577BF" w:rsidR="00E9474D" w:rsidP="00C66063" w:rsidRDefault="00E9474D" w14:paraId="53BC91B3"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042E6F60"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5A24B8CC"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4DD25721" w14:textId="77777777">
            <w:pPr>
              <w:suppressAutoHyphens/>
              <w:kinsoku w:val="0"/>
              <w:overflowPunct w:val="0"/>
              <w:adjustRightInd w:val="0"/>
              <w:spacing w:after="120" w:afterLines="50" w:line="238" w:lineRule="exact"/>
              <w:ind w:left="666" w:hanging="666" w:hangingChars="300"/>
              <w:jc w:val="lef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 xml:space="preserve">　(</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 データ連携システムに係る事業の実施に必要な経営の安定性及び経営資源の確保</w:t>
            </w:r>
          </w:p>
          <w:tbl>
            <w:tblPr>
              <w:tblW w:w="0" w:type="auto"/>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ook w:val="04A0" w:firstRow="1" w:lastRow="0" w:firstColumn="1" w:lastColumn="0" w:noHBand="0" w:noVBand="1"/>
            </w:tblPr>
            <w:tblGrid>
              <w:gridCol w:w="2600"/>
              <w:gridCol w:w="5890"/>
            </w:tblGrid>
            <w:tr w:rsidRPr="00E577BF" w:rsidR="00E9474D" w:rsidTr="00C66063" w14:paraId="230BEB8D" w14:textId="77777777">
              <w:trPr>
                <w:trHeight w:val="536"/>
              </w:trPr>
              <w:tc>
                <w:tcPr>
                  <w:tcW w:w="2600" w:type="dxa"/>
                  <w:shd w:val="clear" w:color="auto" w:fill="auto"/>
                </w:tcPr>
                <w:p w:rsidRPr="00E577BF" w:rsidR="00E9474D" w:rsidP="00C66063" w:rsidRDefault="00E9474D" w14:paraId="196571D8"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経営の安定性の確保に関する説明</w:t>
                  </w:r>
                </w:p>
              </w:tc>
              <w:tc>
                <w:tcPr>
                  <w:tcW w:w="5890" w:type="dxa"/>
                  <w:shd w:val="clear" w:color="auto" w:fill="auto"/>
                </w:tcPr>
                <w:p w:rsidRPr="00E577BF" w:rsidR="00E9474D" w:rsidP="00C66063" w:rsidRDefault="00E9474D" w14:paraId="63CD31AD"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1F79B41"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r w:rsidRPr="00E577BF" w:rsidR="00E9474D" w:rsidTr="00C66063" w14:paraId="1354A9A8" w14:textId="77777777">
              <w:trPr>
                <w:trHeight w:val="580"/>
              </w:trPr>
              <w:tc>
                <w:tcPr>
                  <w:tcW w:w="2600" w:type="dxa"/>
                  <w:shd w:val="clear" w:color="auto" w:fill="auto"/>
                </w:tcPr>
                <w:p w:rsidRPr="00E577BF" w:rsidR="00E9474D" w:rsidP="00C66063" w:rsidRDefault="00E9474D" w14:paraId="1B583905" w14:textId="77777777">
                  <w:pPr>
                    <w:suppressAutoHyphens/>
                    <w:kinsoku w:val="0"/>
                    <w:overflowPunct w:val="0"/>
                    <w:adjustRightInd w:val="0"/>
                    <w:spacing w:after="120" w:afterLines="50"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経営資源の確保に関する説明</w:t>
                  </w:r>
                </w:p>
              </w:tc>
              <w:tc>
                <w:tcPr>
                  <w:tcW w:w="5890" w:type="dxa"/>
                  <w:shd w:val="clear" w:color="auto" w:fill="auto"/>
                </w:tcPr>
                <w:p w:rsidRPr="00E577BF" w:rsidR="00E9474D" w:rsidP="00C66063" w:rsidRDefault="00E9474D" w14:paraId="22904285"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C66063" w:rsidRDefault="00E9474D" w14:paraId="31FD547E"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C66063" w:rsidRDefault="00E9474D" w14:paraId="5E9F4408" w14:textId="49463133">
            <w:pPr>
              <w:suppressAutoHyphens/>
              <w:kinsoku w:val="0"/>
              <w:overflowPunct w:val="0"/>
              <w:adjustRightInd w:val="0"/>
              <w:spacing w:line="238" w:lineRule="exact"/>
              <w:textAlignment w:val="center"/>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（注）</w:t>
            </w:r>
            <w:r w:rsidRPr="00E577BF">
              <w:rPr>
                <w:rFonts w:ascii="ＭＳ 明朝" w:hAnsi="ＭＳ 明朝" w:eastAsia="ＭＳ 明朝" w:cs="ＭＳ 明朝"/>
                <w:spacing w:val="6"/>
                <w:kern w:val="0"/>
                <w:szCs w:val="21"/>
              </w:rPr>
              <w:t>(1)</w:t>
            </w:r>
            <w:r w:rsidRPr="00E577BF">
              <w:rPr>
                <w:rFonts w:hint="eastAsia" w:ascii="ＭＳ 明朝" w:hAnsi="ＭＳ 明朝" w:eastAsia="ＭＳ 明朝" w:cs="ＭＳ 明朝"/>
                <w:spacing w:val="6"/>
                <w:kern w:val="0"/>
                <w:szCs w:val="21"/>
              </w:rPr>
              <w:t>～(</w:t>
            </w:r>
            <w:r w:rsidRPr="00E577BF">
              <w:rPr>
                <w:rFonts w:ascii="ＭＳ 明朝" w:hAnsi="ＭＳ 明朝" w:eastAsia="ＭＳ 明朝" w:cs="ＭＳ 明朝"/>
                <w:spacing w:val="6"/>
                <w:kern w:val="0"/>
                <w:szCs w:val="21"/>
              </w:rPr>
              <w:t>6</w:t>
            </w:r>
            <w:r w:rsidRPr="00E577BF">
              <w:rPr>
                <w:rFonts w:hint="eastAsia" w:ascii="ＭＳ 明朝" w:hAnsi="ＭＳ 明朝" w:eastAsia="ＭＳ 明朝" w:cs="ＭＳ 明朝"/>
                <w:spacing w:val="6"/>
                <w:kern w:val="0"/>
                <w:szCs w:val="21"/>
              </w:rPr>
              <w:t>)の取組においては、必要に応じて実施内容を補足説明するための書類を添付</w:t>
            </w:r>
            <w:r w:rsidRPr="00E577BF" w:rsidR="00D221B1">
              <w:rPr>
                <w:rFonts w:hint="eastAsia" w:ascii="ＭＳ 明朝" w:hAnsi="ＭＳ 明朝" w:eastAsia="ＭＳ 明朝" w:cs="ＭＳ 明朝"/>
                <w:spacing w:val="6"/>
                <w:kern w:val="0"/>
                <w:szCs w:val="21"/>
              </w:rPr>
              <w:t>するものとする</w:t>
            </w:r>
            <w:r w:rsidRPr="00E577BF">
              <w:rPr>
                <w:rFonts w:hint="eastAsia" w:ascii="ＭＳ 明朝" w:hAnsi="ＭＳ 明朝" w:eastAsia="ＭＳ 明朝" w:cs="ＭＳ 明朝"/>
                <w:spacing w:val="6"/>
                <w:kern w:val="0"/>
                <w:szCs w:val="21"/>
              </w:rPr>
              <w:t>。</w:t>
            </w:r>
          </w:p>
          <w:p w:rsidRPr="00E577BF" w:rsidR="00E9474D" w:rsidP="00C66063" w:rsidRDefault="00E9474D" w14:paraId="2431CFB2"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tc>
      </w:tr>
    </w:tbl>
    <w:p w:rsidRPr="00E577BF" w:rsidR="00E9474D" w:rsidP="00E9474D" w:rsidRDefault="00E9474D" w14:paraId="536917C4" w14:textId="77777777">
      <w:pPr>
        <w:spacing w:line="240" w:lineRule="auto"/>
        <w:rPr>
          <w:rFonts w:ascii="ＭＳ 明朝" w:hAnsi="ＭＳ 明朝" w:eastAsia="ＭＳ 明朝"/>
          <w:sz w:val="24"/>
        </w:rPr>
      </w:pPr>
      <w:r w:rsidRPr="00E577BF">
        <w:rPr>
          <w:rFonts w:hint="eastAsia" w:ascii="ＭＳ 明朝" w:hAnsi="ＭＳ 明朝" w:eastAsia="ＭＳ 明朝"/>
        </w:rPr>
        <w:lastRenderedPageBreak/>
        <w:t>備考．用紙の大きさは、日本産業規格Ａ４とすること。</w:t>
      </w:r>
    </w:p>
    <w:p w:rsidRPr="00E577BF" w:rsidR="00E9474D" w:rsidP="00E9474D" w:rsidRDefault="00E9474D" w14:paraId="01C1929F" w14:textId="77777777">
      <w:pPr>
        <w:suppressAutoHyphens/>
        <w:kinsoku w:val="0"/>
        <w:overflowPunct w:val="0"/>
        <w:adjustRightInd w:val="0"/>
        <w:spacing w:after="120" w:afterLines="50" w:line="238" w:lineRule="exact"/>
        <w:jc w:val="left"/>
        <w:textAlignment w:val="center"/>
        <w:rPr>
          <w:rFonts w:ascii="ＭＳ 明朝" w:hAnsi="ＭＳ 明朝" w:eastAsia="ＭＳ 明朝" w:cs="ＭＳ 明朝"/>
          <w:spacing w:val="6"/>
          <w:kern w:val="0"/>
          <w:szCs w:val="21"/>
        </w:rPr>
      </w:pPr>
    </w:p>
    <w:p w:rsidRPr="00E577BF" w:rsidR="00E9474D" w:rsidP="00D1302E" w:rsidRDefault="00E9474D" w14:paraId="584E0712" w14:textId="7A229E1F">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5429108" w14:textId="77777777">
      <w:pPr>
        <w:overflowPunct w:val="0"/>
        <w:spacing w:line="318" w:lineRule="exact"/>
        <w:textAlignment w:val="baseline"/>
        <w:rPr>
          <w:rFonts w:ascii="ＭＳ 明朝" w:hAnsi="ＭＳ 明朝" w:eastAsia="ＭＳ 明朝" w:cs="ＭＳ 明朝"/>
          <w:szCs w:val="21"/>
        </w:rPr>
      </w:pPr>
    </w:p>
    <w:p w:rsidRPr="00E577BF" w:rsidR="00E9474D" w:rsidP="00D1302E" w:rsidRDefault="00E9474D" w14:paraId="0DB57C9A" w14:textId="77777777">
      <w:pPr>
        <w:overflowPunct w:val="0"/>
        <w:spacing w:line="318" w:lineRule="exact"/>
        <w:textAlignment w:val="baseline"/>
        <w:rPr>
          <w:rFonts w:ascii="ＭＳ 明朝" w:hAnsi="ＭＳ 明朝" w:eastAsia="ＭＳ 明朝" w:cs="ＭＳ 明朝"/>
          <w:szCs w:val="21"/>
        </w:rPr>
      </w:pPr>
    </w:p>
    <w:p w:rsidRPr="00E577BF" w:rsidR="00D1302E" w:rsidP="00D1302E" w:rsidRDefault="00E9474D" w14:paraId="7B4F8EF5" w14:textId="2348CCF6">
      <w:pPr>
        <w:overflowPunct w:val="0"/>
        <w:spacing w:line="318" w:lineRule="exact"/>
        <w:textAlignment w:val="baseline"/>
        <w:rPr>
          <w:rFonts w:ascii="ＭＳ 明朝" w:hAnsi="ＭＳ 明朝" w:eastAsia="ＭＳ 明朝"/>
          <w:spacing w:val="14"/>
          <w:kern w:val="0"/>
          <w:szCs w:val="21"/>
        </w:rPr>
      </w:pPr>
      <w:r w:rsidRPr="00E577BF">
        <w:rPr>
          <w:rFonts w:ascii="ＭＳ 明朝" w:hAnsi="ＭＳ 明朝" w:eastAsia="ＭＳ 明朝" w:cs="ＭＳ 明朝"/>
          <w:szCs w:val="21"/>
        </w:rPr>
        <w:br w:type="page"/>
      </w:r>
      <w:r w:rsidRPr="00E577BF" w:rsidR="00D1302E">
        <w:rPr>
          <w:rFonts w:hint="eastAsia" w:ascii="ＭＳ 明朝" w:hAnsi="ＭＳ 明朝" w:eastAsia="ＭＳ 明朝" w:cs="ＭＳ 明朝"/>
          <w:spacing w:val="6"/>
          <w:kern w:val="0"/>
          <w:szCs w:val="21"/>
        </w:rPr>
        <w:lastRenderedPageBreak/>
        <w:t>様式第１７</w:t>
      </w:r>
      <w:r w:rsidRPr="00E577BF" w:rsidR="00F513A5">
        <w:rPr>
          <w:rFonts w:hint="eastAsia" w:ascii="ＭＳ 明朝" w:hAnsi="ＭＳ 明朝" w:eastAsia="ＭＳ 明朝" w:cs="ＭＳ 明朝"/>
          <w:spacing w:val="6"/>
          <w:kern w:val="0"/>
          <w:szCs w:val="21"/>
        </w:rPr>
        <w:t>（第４２</w:t>
      </w:r>
      <w:r w:rsidRPr="00E577BF" w:rsidR="00D1302E">
        <w:rPr>
          <w:rFonts w:hint="eastAsia" w:ascii="ＭＳ 明朝" w:hAnsi="ＭＳ 明朝" w:eastAsia="ＭＳ 明朝" w:cs="ＭＳ 明朝"/>
          <w:spacing w:val="6"/>
          <w:kern w:val="0"/>
          <w:szCs w:val="21"/>
        </w:rPr>
        <w:t>条関係）（第</w:t>
      </w:r>
      <w:r w:rsidRPr="00E577BF">
        <w:rPr>
          <w:rFonts w:hint="eastAsia" w:ascii="ＭＳ 明朝" w:hAnsi="ＭＳ 明朝" w:eastAsia="ＭＳ 明朝" w:cs="ＭＳ 明朝"/>
          <w:spacing w:val="6"/>
          <w:kern w:val="0"/>
          <w:szCs w:val="21"/>
        </w:rPr>
        <w:t>六</w:t>
      </w:r>
      <w:r w:rsidRPr="00E577BF" w:rsidR="00D1302E">
        <w:rPr>
          <w:rFonts w:hint="eastAsia" w:ascii="ＭＳ 明朝" w:hAnsi="ＭＳ 明朝" w:eastAsia="ＭＳ 明朝" w:cs="ＭＳ 明朝"/>
          <w:spacing w:val="6"/>
          <w:kern w:val="0"/>
          <w:szCs w:val="21"/>
        </w:rPr>
        <w:t>面）</w:t>
      </w:r>
    </w:p>
    <w:p w:rsidRPr="00E577BF" w:rsidR="00D1302E" w:rsidP="00897586" w:rsidRDefault="00D1302E" w14:paraId="362C371A" w14:textId="77777777">
      <w:pPr>
        <w:overflowPunct w:val="0"/>
        <w:spacing w:line="260" w:lineRule="exact"/>
        <w:ind w:right="709"/>
        <w:textAlignment w:val="baseline"/>
        <w:rPr>
          <w:rFonts w:ascii="ＭＳ 明朝" w:hAnsi="ＭＳ 明朝" w:eastAsia="ＭＳ 明朝" w:cs="ＭＳ 明朝"/>
          <w:spacing w:val="6"/>
          <w:kern w:val="0"/>
          <w:szCs w:val="21"/>
        </w:rPr>
      </w:pPr>
    </w:p>
    <w:p w:rsidRPr="00E577BF" w:rsidR="00D1302E" w:rsidP="00D1302E" w:rsidRDefault="00D1302E" w14:paraId="594AC213" w14:textId="77777777">
      <w:pPr>
        <w:overflowPunct w:val="0"/>
        <w:spacing w:line="260" w:lineRule="exact"/>
        <w:ind w:left="969" w:right="709" w:hanging="969"/>
        <w:textAlignment w:val="baseline"/>
        <w:rPr>
          <w:rFonts w:ascii="ＭＳ 明朝" w:hAnsi="ＭＳ 明朝" w:eastAsia="ＭＳ 明朝"/>
          <w:spacing w:val="14"/>
          <w:kern w:val="0"/>
          <w:szCs w:val="21"/>
        </w:rPr>
      </w:pPr>
      <w:r w:rsidRPr="00E577BF">
        <w:rPr>
          <w:rFonts w:hint="eastAsia" w:ascii="ＭＳ 明朝" w:hAnsi="ＭＳ 明朝" w:eastAsia="ＭＳ 明朝" w:cs="ＭＳ 明朝"/>
          <w:spacing w:val="6"/>
          <w:kern w:val="0"/>
          <w:szCs w:val="21"/>
        </w:rPr>
        <w:t>（記載要領）</w:t>
      </w:r>
    </w:p>
    <w:p w:rsidRPr="00E577BF" w:rsidR="00D1302E" w:rsidP="00ED5D86" w:rsidRDefault="00D1302E" w14:paraId="240446BE"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１．「申請年月日」欄は、経済産業大臣に認定</w:t>
      </w:r>
      <w:r w:rsidRPr="00E577BF" w:rsidR="00500737">
        <w:rPr>
          <w:rFonts w:hint="eastAsia" w:ascii="ＭＳ 明朝" w:hAnsi="ＭＳ 明朝" w:eastAsia="ＭＳ 明朝" w:cs="ＭＳ 明朝"/>
          <w:spacing w:val="6"/>
          <w:kern w:val="0"/>
          <w:szCs w:val="21"/>
        </w:rPr>
        <w:t>更新</w:t>
      </w:r>
      <w:r w:rsidRPr="00E577BF">
        <w:rPr>
          <w:rFonts w:hint="eastAsia" w:ascii="ＭＳ 明朝" w:hAnsi="ＭＳ 明朝" w:eastAsia="ＭＳ 明朝" w:cs="ＭＳ 明朝"/>
          <w:spacing w:val="6"/>
          <w:kern w:val="0"/>
          <w:szCs w:val="21"/>
        </w:rPr>
        <w:t>申請書を提出する年月日を記載すること。</w:t>
      </w:r>
    </w:p>
    <w:p w:rsidRPr="00E577BF" w:rsidR="00432BA9" w:rsidP="00432BA9" w:rsidRDefault="00D1302E" w14:paraId="09FF7A75" w14:textId="77777777">
      <w:pPr>
        <w:overflowPunct w:val="0"/>
        <w:spacing w:after="120" w:afterLines="50" w:line="260" w:lineRule="exact"/>
        <w:ind w:left="425" w:leftChars="15" w:right="25" w:hanging="393" w:hangingChars="177"/>
        <w:textAlignment w:val="baseline"/>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２．</w:t>
      </w:r>
      <w:r w:rsidRPr="00E577BF" w:rsidR="00432BA9">
        <w:rPr>
          <w:rFonts w:hint="eastAsia" w:ascii="ＭＳ 明朝" w:hAnsi="ＭＳ 明朝" w:eastAsia="ＭＳ 明朝" w:cs="ＭＳ 明朝"/>
          <w:spacing w:val="6"/>
          <w:kern w:val="0"/>
          <w:szCs w:val="21"/>
        </w:rPr>
        <w:t>「住所」欄は、一般事業主が法人の場合にあっては、主たる事務所の所在地を記載すること。</w:t>
      </w:r>
    </w:p>
    <w:p w:rsidRPr="00E577BF" w:rsidR="00D1302E" w:rsidP="00ED5D86" w:rsidRDefault="009653AA" w14:paraId="43577C1D" w14:textId="290992A0">
      <w:pPr>
        <w:overflowPunct w:val="0"/>
        <w:spacing w:after="120" w:afterLines="50" w:line="260" w:lineRule="exact"/>
        <w:ind w:left="411" w:leftChars="15" w:right="25" w:hanging="379" w:hangingChars="177"/>
        <w:textAlignment w:val="baseline"/>
        <w:rPr>
          <w:rFonts w:ascii="ＭＳ 明朝" w:hAnsi="ＭＳ 明朝" w:eastAsia="ＭＳ 明朝" w:cs="ＭＳ 明朝"/>
          <w:kern w:val="0"/>
          <w:szCs w:val="21"/>
        </w:rPr>
      </w:pPr>
      <w:r w:rsidRPr="00E577BF">
        <w:rPr>
          <w:rFonts w:hint="eastAsia" w:ascii="ＭＳ 明朝" w:hAnsi="ＭＳ 明朝" w:eastAsia="ＭＳ 明朝" w:cs="ＭＳ 明朝"/>
          <w:kern w:val="0"/>
          <w:szCs w:val="21"/>
        </w:rPr>
        <w:t>３</w:t>
      </w:r>
      <w:r w:rsidRPr="00E577BF" w:rsidR="00D1302E">
        <w:rPr>
          <w:rFonts w:hint="eastAsia" w:ascii="ＭＳ 明朝" w:hAnsi="ＭＳ 明朝" w:eastAsia="ＭＳ 明朝" w:cs="ＭＳ 明朝"/>
          <w:kern w:val="0"/>
          <w:szCs w:val="21"/>
        </w:rPr>
        <w:t>．一般事業主が法人の場合であって法人番号が記入されている場合は、一般事業主の氏名又は名称、代表者の氏名、住所の記載を省略することができる。</w:t>
      </w:r>
    </w:p>
    <w:p w:rsidRPr="00E577BF" w:rsidR="00955C0C" w:rsidP="00955C0C" w:rsidRDefault="00955C0C" w14:paraId="3CD8D06D" w14:textId="68AB3F14">
      <w:pPr>
        <w:overflowPunct w:val="0"/>
        <w:spacing w:after="120" w:afterLines="50" w:line="260" w:lineRule="exact"/>
        <w:ind w:left="411" w:leftChars="15" w:right="25" w:hanging="379" w:hangingChars="177"/>
        <w:textAlignment w:val="baseline"/>
        <w:rPr>
          <w:rFonts w:ascii="ＭＳ 明朝" w:hAnsi="ＭＳ 明朝" w:eastAsia="ＭＳ 明朝"/>
        </w:rPr>
      </w:pPr>
      <w:r w:rsidRPr="00E577BF">
        <w:rPr>
          <w:rFonts w:hint="eastAsia" w:ascii="ＭＳ 明朝" w:hAnsi="ＭＳ 明朝" w:eastAsia="ＭＳ 明朝"/>
        </w:rPr>
        <w:t>４．申請を行う類型について、該当するものの番号を○で囲むこと。</w:t>
      </w:r>
    </w:p>
    <w:p w:rsidRPr="00E577BF" w:rsidR="00E73521" w:rsidP="00ED5D86" w:rsidRDefault="00955C0C" w14:paraId="0E4141AD" w14:textId="423B5CA9">
      <w:pPr>
        <w:spacing w:after="120" w:afterLines="50" w:line="240" w:lineRule="auto"/>
        <w:ind w:left="425" w:leftChars="15" w:right="24" w:rightChars="11" w:hanging="393" w:hangingChars="177"/>
        <w:rPr>
          <w:rFonts w:ascii="ＭＳ 明朝" w:hAnsi="ＭＳ 明朝" w:eastAsia="ＭＳ 明朝" w:cs="ＭＳ 明朝"/>
          <w:spacing w:val="6"/>
          <w:kern w:val="0"/>
          <w:szCs w:val="21"/>
        </w:rPr>
      </w:pPr>
      <w:r w:rsidRPr="00E577BF">
        <w:rPr>
          <w:rFonts w:hint="eastAsia" w:ascii="ＭＳ 明朝" w:hAnsi="ＭＳ 明朝" w:eastAsia="ＭＳ 明朝" w:cs="ＭＳ 明朝"/>
          <w:spacing w:val="6"/>
          <w:kern w:val="0"/>
          <w:szCs w:val="21"/>
        </w:rPr>
        <w:t>５</w:t>
      </w:r>
      <w:r w:rsidRPr="00E577BF" w:rsidR="00D1302E">
        <w:rPr>
          <w:rFonts w:hint="eastAsia" w:ascii="ＭＳ 明朝" w:hAnsi="ＭＳ 明朝" w:eastAsia="ＭＳ 明朝" w:cs="ＭＳ 明朝"/>
          <w:spacing w:val="6"/>
          <w:kern w:val="0"/>
          <w:szCs w:val="21"/>
        </w:rPr>
        <w:t>．申請内容は正しく記載すること。認定</w:t>
      </w:r>
      <w:r w:rsidRPr="00E577BF" w:rsidR="00651528">
        <w:rPr>
          <w:rFonts w:hint="eastAsia" w:ascii="ＭＳ 明朝" w:hAnsi="ＭＳ 明朝" w:eastAsia="ＭＳ 明朝" w:cs="ＭＳ 明朝"/>
          <w:spacing w:val="6"/>
          <w:kern w:val="0"/>
          <w:szCs w:val="21"/>
        </w:rPr>
        <w:t>更新</w:t>
      </w:r>
      <w:r w:rsidRPr="00E577BF" w:rsidR="00D1302E">
        <w:rPr>
          <w:rFonts w:hint="eastAsia" w:ascii="ＭＳ 明朝" w:hAnsi="ＭＳ 明朝" w:eastAsia="ＭＳ 明朝" w:cs="ＭＳ 明朝"/>
          <w:spacing w:val="6"/>
          <w:kern w:val="0"/>
          <w:szCs w:val="21"/>
        </w:rPr>
        <w:t>後、虚偽または不正の申請を行ったことが判明した場合には、認定の取消し等所要の措置を講ずることがある。</w:t>
      </w:r>
    </w:p>
    <w:p w:rsidRPr="00E577BF" w:rsidR="009653AA" w:rsidP="00B3679F" w:rsidRDefault="009653AA" w14:paraId="788134DA" w14:textId="77777777">
      <w:pPr>
        <w:spacing w:line="240" w:lineRule="auto"/>
        <w:rPr>
          <w:rFonts w:ascii="ＭＳ 明朝" w:hAnsi="ＭＳ 明朝" w:eastAsia="ＭＳ 明朝" w:cs="ＭＳ 明朝"/>
          <w:spacing w:val="6"/>
          <w:kern w:val="0"/>
          <w:szCs w:val="21"/>
        </w:rPr>
      </w:pPr>
    </w:p>
    <w:sectPr w:rsidRPr="00E577BF" w:rsidR="009653AA" w:rsidSect="00A84C8E">
      <w:type w:val="oddPage"/>
      <w:pgSz w:w="11905" w:h="16837" w:orient="portrait"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393AFE" w:rsidRDefault="00393AFE" w14:paraId="15DBA2D3" w14:textId="77777777">
      <w:r>
        <w:separator/>
      </w:r>
    </w:p>
  </w:endnote>
  <w:endnote w:type="continuationSeparator" w:id="0">
    <w:p w:rsidR="00393AFE" w:rsidRDefault="00393AFE" w14:paraId="407170F9" w14:textId="77777777">
      <w:r>
        <w:continuationSeparator/>
      </w:r>
    </w:p>
  </w:endnote>
  <w:endnote w:type="continuationNotice" w:id="1">
    <w:p w:rsidR="00393AFE" w:rsidRDefault="00393AFE" w14:paraId="5881F971" w14:textId="77777777">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altName w:val="MS PGothic"/>
    <w:panose1 w:val="020B0600070205080204"/>
    <w:charset w:val="80"/>
    <w:family w:val="modern"/>
    <w:pitch w:val="variable"/>
    <w:sig w:usb0="E00002FF" w:usb1="6AC7FDFB" w:usb2="08000012" w:usb3="00000000" w:csb0="0002009F" w:csb1="00000000"/>
  </w:font>
  <w:font w:name="Meiryo UI">
    <w:altName w:val="Yu Gothic"/>
    <w:panose1 w:val="020B0604030504040204"/>
    <w:charset w:val="80"/>
    <w:family w:val="modern"/>
    <w:pitch w:val="variable"/>
    <w:sig w:usb0="E00002FF" w:usb1="6AC7FFFF"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393AFE" w:rsidRDefault="00393AFE" w14:paraId="62D1FBCD" w14:textId="77777777">
      <w:r>
        <w:separator/>
      </w:r>
    </w:p>
  </w:footnote>
  <w:footnote w:type="continuationSeparator" w:id="0">
    <w:p w:rsidR="00393AFE" w:rsidRDefault="00393AFE" w14:paraId="55F67284" w14:textId="77777777">
      <w:r>
        <w:continuationSeparator/>
      </w:r>
    </w:p>
  </w:footnote>
  <w:footnote w:type="continuationNotice" w:id="1">
    <w:p w:rsidR="00393AFE" w:rsidRDefault="00393AFE" w14:paraId="4CD199B4" w14:textId="77777777">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 w15:restartNumberingAfterBreak="0">
    <w:nsid w:val="1C9411C8"/>
    <w:multiLevelType w:val="hybridMultilevel"/>
    <w:tmpl w:val="0DF0F66A"/>
    <w:lvl w:ilvl="0" w:tplc="B066A7AC">
      <w:start w:val="1"/>
      <w:numFmt w:val="decimalEnclosedCircle"/>
      <w:lvlText w:val="%1"/>
      <w:lvlJc w:val="left"/>
      <w:pPr>
        <w:ind w:left="360" w:hanging="36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4" w15:restartNumberingAfterBreak="0">
    <w:nsid w:val="6F98733B"/>
    <w:multiLevelType w:val="hybridMultilevel"/>
    <w:tmpl w:val="ACEECE3E"/>
    <w:lvl w:ilvl="0" w:tplc="7982F8F0">
      <w:start w:val="1"/>
      <w:numFmt w:val="bullet"/>
      <w:lvlText w:val="-"/>
      <w:lvlJc w:val="left"/>
      <w:pPr>
        <w:ind w:left="360" w:hanging="360"/>
      </w:pPr>
      <w:rPr>
        <w:rFonts w:hint="eastAsia" w:ascii="ＭＳ 明朝" w:hAnsi="ＭＳ 明朝" w:eastAsia="ＭＳ 明朝" w:cs="ＭＳ 明朝"/>
      </w:rPr>
    </w:lvl>
    <w:lvl w:ilvl="1" w:tplc="0409000B" w:tentative="1">
      <w:start w:val="1"/>
      <w:numFmt w:val="bullet"/>
      <w:lvlText w:val=""/>
      <w:lvlJc w:val="left"/>
      <w:pPr>
        <w:ind w:left="880" w:hanging="440"/>
      </w:pPr>
      <w:rPr>
        <w:rFonts w:hint="default" w:ascii="Wingdings" w:hAnsi="Wingdings"/>
      </w:rPr>
    </w:lvl>
    <w:lvl w:ilvl="2" w:tplc="0409000D" w:tentative="1">
      <w:start w:val="1"/>
      <w:numFmt w:val="bullet"/>
      <w:lvlText w:val=""/>
      <w:lvlJc w:val="left"/>
      <w:pPr>
        <w:ind w:left="1320" w:hanging="440"/>
      </w:pPr>
      <w:rPr>
        <w:rFonts w:hint="default" w:ascii="Wingdings" w:hAnsi="Wingdings"/>
      </w:rPr>
    </w:lvl>
    <w:lvl w:ilvl="3" w:tplc="04090001" w:tentative="1">
      <w:start w:val="1"/>
      <w:numFmt w:val="bullet"/>
      <w:lvlText w:val=""/>
      <w:lvlJc w:val="left"/>
      <w:pPr>
        <w:ind w:left="1760" w:hanging="440"/>
      </w:pPr>
      <w:rPr>
        <w:rFonts w:hint="default" w:ascii="Wingdings" w:hAnsi="Wingdings"/>
      </w:rPr>
    </w:lvl>
    <w:lvl w:ilvl="4" w:tplc="0409000B" w:tentative="1">
      <w:start w:val="1"/>
      <w:numFmt w:val="bullet"/>
      <w:lvlText w:val=""/>
      <w:lvlJc w:val="left"/>
      <w:pPr>
        <w:ind w:left="2200" w:hanging="440"/>
      </w:pPr>
      <w:rPr>
        <w:rFonts w:hint="default" w:ascii="Wingdings" w:hAnsi="Wingdings"/>
      </w:rPr>
    </w:lvl>
    <w:lvl w:ilvl="5" w:tplc="0409000D" w:tentative="1">
      <w:start w:val="1"/>
      <w:numFmt w:val="bullet"/>
      <w:lvlText w:val=""/>
      <w:lvlJc w:val="left"/>
      <w:pPr>
        <w:ind w:left="2640" w:hanging="440"/>
      </w:pPr>
      <w:rPr>
        <w:rFonts w:hint="default" w:ascii="Wingdings" w:hAnsi="Wingdings"/>
      </w:rPr>
    </w:lvl>
    <w:lvl w:ilvl="6" w:tplc="04090001" w:tentative="1">
      <w:start w:val="1"/>
      <w:numFmt w:val="bullet"/>
      <w:lvlText w:val=""/>
      <w:lvlJc w:val="left"/>
      <w:pPr>
        <w:ind w:left="3080" w:hanging="440"/>
      </w:pPr>
      <w:rPr>
        <w:rFonts w:hint="default" w:ascii="Wingdings" w:hAnsi="Wingdings"/>
      </w:rPr>
    </w:lvl>
    <w:lvl w:ilvl="7" w:tplc="0409000B" w:tentative="1">
      <w:start w:val="1"/>
      <w:numFmt w:val="bullet"/>
      <w:lvlText w:val=""/>
      <w:lvlJc w:val="left"/>
      <w:pPr>
        <w:ind w:left="3520" w:hanging="440"/>
      </w:pPr>
      <w:rPr>
        <w:rFonts w:hint="default" w:ascii="Wingdings" w:hAnsi="Wingdings"/>
      </w:rPr>
    </w:lvl>
    <w:lvl w:ilvl="8" w:tplc="0409000D" w:tentative="1">
      <w:start w:val="1"/>
      <w:numFmt w:val="bullet"/>
      <w:lvlText w:val=""/>
      <w:lvlJc w:val="left"/>
      <w:pPr>
        <w:ind w:left="3960" w:hanging="440"/>
      </w:pPr>
      <w:rPr>
        <w:rFonts w:hint="default" w:ascii="Wingdings" w:hAnsi="Wingdings"/>
      </w:rPr>
    </w:lvl>
  </w:abstractNum>
  <w:abstractNum w:abstractNumId="5" w15:restartNumberingAfterBreak="0">
    <w:nsid w:val="6FA85F27"/>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num w:numId="1" w16cid:durableId="629483764">
    <w:abstractNumId w:val="2"/>
  </w:num>
  <w:num w:numId="2" w16cid:durableId="587278146">
    <w:abstractNumId w:val="5"/>
  </w:num>
  <w:num w:numId="3" w16cid:durableId="1711954363">
    <w:abstractNumId w:val="0"/>
  </w:num>
  <w:num w:numId="4" w16cid:durableId="1189491815">
    <w:abstractNumId w:val="3"/>
  </w:num>
  <w:num w:numId="5" w16cid:durableId="1400516859">
    <w:abstractNumId w:val="4"/>
  </w:num>
  <w:num w:numId="6" w16cid:durableId="137634862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embedSystemFonts/>
  <w:bordersDoNotSurroundHeader/>
  <w:bordersDoNotSurroundFooter/>
  <w:hideSpellingErrors/>
  <w:hideGrammaticalError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val="false"/>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2">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00"/>
    <w:rsid w:val="0000007C"/>
    <w:rsid w:val="00001FDC"/>
    <w:rsid w:val="00005A72"/>
    <w:rsid w:val="0001304D"/>
    <w:rsid w:val="00014069"/>
    <w:rsid w:val="000202F0"/>
    <w:rsid w:val="000220CA"/>
    <w:rsid w:val="000228B1"/>
    <w:rsid w:val="00022E6F"/>
    <w:rsid w:val="00026ECF"/>
    <w:rsid w:val="00027680"/>
    <w:rsid w:val="0003354E"/>
    <w:rsid w:val="00041741"/>
    <w:rsid w:val="00041CB2"/>
    <w:rsid w:val="000459B5"/>
    <w:rsid w:val="00047EDA"/>
    <w:rsid w:val="00055080"/>
    <w:rsid w:val="00057E07"/>
    <w:rsid w:val="000718B5"/>
    <w:rsid w:val="00073C3C"/>
    <w:rsid w:val="00073D04"/>
    <w:rsid w:val="00084460"/>
    <w:rsid w:val="00090EE1"/>
    <w:rsid w:val="00091F7D"/>
    <w:rsid w:val="00095CB3"/>
    <w:rsid w:val="000A2D08"/>
    <w:rsid w:val="000B4D35"/>
    <w:rsid w:val="000C1280"/>
    <w:rsid w:val="000D2F84"/>
    <w:rsid w:val="000D746A"/>
    <w:rsid w:val="000D74D3"/>
    <w:rsid w:val="000D7B32"/>
    <w:rsid w:val="000D7DA5"/>
    <w:rsid w:val="000E3674"/>
    <w:rsid w:val="000F25B5"/>
    <w:rsid w:val="000F2CEE"/>
    <w:rsid w:val="00101FB4"/>
    <w:rsid w:val="0010563A"/>
    <w:rsid w:val="001104B4"/>
    <w:rsid w:val="001104E6"/>
    <w:rsid w:val="00112642"/>
    <w:rsid w:val="00115EED"/>
    <w:rsid w:val="00122A9C"/>
    <w:rsid w:val="00125B90"/>
    <w:rsid w:val="00126DED"/>
    <w:rsid w:val="00132B6D"/>
    <w:rsid w:val="001413CD"/>
    <w:rsid w:val="00150251"/>
    <w:rsid w:val="001538B4"/>
    <w:rsid w:val="00154FFB"/>
    <w:rsid w:val="001615E8"/>
    <w:rsid w:val="001628F8"/>
    <w:rsid w:val="001677CA"/>
    <w:rsid w:val="00171A07"/>
    <w:rsid w:val="00182DE8"/>
    <w:rsid w:val="00184BB9"/>
    <w:rsid w:val="00185F7E"/>
    <w:rsid w:val="001874A0"/>
    <w:rsid w:val="00187B53"/>
    <w:rsid w:val="00194809"/>
    <w:rsid w:val="001B1C31"/>
    <w:rsid w:val="001B2D37"/>
    <w:rsid w:val="001B376A"/>
    <w:rsid w:val="001B796C"/>
    <w:rsid w:val="001C130D"/>
    <w:rsid w:val="001C19DC"/>
    <w:rsid w:val="001E0C0C"/>
    <w:rsid w:val="001E73C9"/>
    <w:rsid w:val="00201D61"/>
    <w:rsid w:val="002026A5"/>
    <w:rsid w:val="00203C71"/>
    <w:rsid w:val="00207705"/>
    <w:rsid w:val="0021231E"/>
    <w:rsid w:val="00215478"/>
    <w:rsid w:val="00221EF5"/>
    <w:rsid w:val="002231B4"/>
    <w:rsid w:val="0024317B"/>
    <w:rsid w:val="00246783"/>
    <w:rsid w:val="00247501"/>
    <w:rsid w:val="00252385"/>
    <w:rsid w:val="00261B17"/>
    <w:rsid w:val="00267D0E"/>
    <w:rsid w:val="00270A21"/>
    <w:rsid w:val="0027635A"/>
    <w:rsid w:val="00277C81"/>
    <w:rsid w:val="00280930"/>
    <w:rsid w:val="0028281A"/>
    <w:rsid w:val="00284E7A"/>
    <w:rsid w:val="00291E04"/>
    <w:rsid w:val="002A27BF"/>
    <w:rsid w:val="002C3137"/>
    <w:rsid w:val="002C3C35"/>
    <w:rsid w:val="002D1259"/>
    <w:rsid w:val="002E3758"/>
    <w:rsid w:val="002E5FB8"/>
    <w:rsid w:val="002F5008"/>
    <w:rsid w:val="002F5580"/>
    <w:rsid w:val="002F5CCC"/>
    <w:rsid w:val="00305031"/>
    <w:rsid w:val="00305E34"/>
    <w:rsid w:val="00306E4B"/>
    <w:rsid w:val="00311071"/>
    <w:rsid w:val="0031337A"/>
    <w:rsid w:val="003168D3"/>
    <w:rsid w:val="0032206A"/>
    <w:rsid w:val="003221A9"/>
    <w:rsid w:val="0032535C"/>
    <w:rsid w:val="00333E4A"/>
    <w:rsid w:val="00334967"/>
    <w:rsid w:val="00334B97"/>
    <w:rsid w:val="00335280"/>
    <w:rsid w:val="00335F14"/>
    <w:rsid w:val="00336D50"/>
    <w:rsid w:val="003428DB"/>
    <w:rsid w:val="00350A8C"/>
    <w:rsid w:val="00355435"/>
    <w:rsid w:val="0035572F"/>
    <w:rsid w:val="00355A94"/>
    <w:rsid w:val="00357A93"/>
    <w:rsid w:val="0036030E"/>
    <w:rsid w:val="0036151D"/>
    <w:rsid w:val="0036217C"/>
    <w:rsid w:val="0036692C"/>
    <w:rsid w:val="0036755C"/>
    <w:rsid w:val="00370869"/>
    <w:rsid w:val="00372877"/>
    <w:rsid w:val="00376259"/>
    <w:rsid w:val="003768E4"/>
    <w:rsid w:val="00380319"/>
    <w:rsid w:val="00384C06"/>
    <w:rsid w:val="00387396"/>
    <w:rsid w:val="00390A4B"/>
    <w:rsid w:val="00393AFE"/>
    <w:rsid w:val="003A0B83"/>
    <w:rsid w:val="003A0C1A"/>
    <w:rsid w:val="003A2821"/>
    <w:rsid w:val="003A40BB"/>
    <w:rsid w:val="003B283D"/>
    <w:rsid w:val="003B53DF"/>
    <w:rsid w:val="003C4BC0"/>
    <w:rsid w:val="003C71BF"/>
    <w:rsid w:val="003D054D"/>
    <w:rsid w:val="003D1FF3"/>
    <w:rsid w:val="003E3AB9"/>
    <w:rsid w:val="003F1E57"/>
    <w:rsid w:val="003F7752"/>
    <w:rsid w:val="004003DB"/>
    <w:rsid w:val="004012C5"/>
    <w:rsid w:val="00401AF5"/>
    <w:rsid w:val="00405D14"/>
    <w:rsid w:val="00405EE4"/>
    <w:rsid w:val="00412C9F"/>
    <w:rsid w:val="00415ED0"/>
    <w:rsid w:val="00421C74"/>
    <w:rsid w:val="00432BA9"/>
    <w:rsid w:val="00433A51"/>
    <w:rsid w:val="00434ECA"/>
    <w:rsid w:val="00441549"/>
    <w:rsid w:val="00446FA4"/>
    <w:rsid w:val="004474AB"/>
    <w:rsid w:val="004519BF"/>
    <w:rsid w:val="0045289C"/>
    <w:rsid w:val="00462146"/>
    <w:rsid w:val="004651FB"/>
    <w:rsid w:val="0046628F"/>
    <w:rsid w:val="00467A08"/>
    <w:rsid w:val="00475C5F"/>
    <w:rsid w:val="004813EA"/>
    <w:rsid w:val="00483F63"/>
    <w:rsid w:val="00486113"/>
    <w:rsid w:val="00495510"/>
    <w:rsid w:val="004B0BD4"/>
    <w:rsid w:val="004B38A3"/>
    <w:rsid w:val="004D4F70"/>
    <w:rsid w:val="004E0C5B"/>
    <w:rsid w:val="004E264F"/>
    <w:rsid w:val="00500737"/>
    <w:rsid w:val="00514854"/>
    <w:rsid w:val="0051532F"/>
    <w:rsid w:val="00516839"/>
    <w:rsid w:val="0051732C"/>
    <w:rsid w:val="0052156A"/>
    <w:rsid w:val="00521BFC"/>
    <w:rsid w:val="00521FD1"/>
    <w:rsid w:val="00523C5F"/>
    <w:rsid w:val="00526508"/>
    <w:rsid w:val="0053255F"/>
    <w:rsid w:val="0053372B"/>
    <w:rsid w:val="00537F20"/>
    <w:rsid w:val="005707D3"/>
    <w:rsid w:val="00574B25"/>
    <w:rsid w:val="005755CD"/>
    <w:rsid w:val="00576263"/>
    <w:rsid w:val="00580E8C"/>
    <w:rsid w:val="0058161B"/>
    <w:rsid w:val="00590B9B"/>
    <w:rsid w:val="00591A8A"/>
    <w:rsid w:val="005922F6"/>
    <w:rsid w:val="0059262C"/>
    <w:rsid w:val="00594AF7"/>
    <w:rsid w:val="005976F1"/>
    <w:rsid w:val="005B4BA1"/>
    <w:rsid w:val="005B62ED"/>
    <w:rsid w:val="005B7641"/>
    <w:rsid w:val="005C42B9"/>
    <w:rsid w:val="005C4834"/>
    <w:rsid w:val="005C618C"/>
    <w:rsid w:val="005D2DF4"/>
    <w:rsid w:val="005F2E79"/>
    <w:rsid w:val="005F71DD"/>
    <w:rsid w:val="005F7A0C"/>
    <w:rsid w:val="00611B3B"/>
    <w:rsid w:val="006136CB"/>
    <w:rsid w:val="00620169"/>
    <w:rsid w:val="006248AD"/>
    <w:rsid w:val="006313EB"/>
    <w:rsid w:val="00632325"/>
    <w:rsid w:val="0063260D"/>
    <w:rsid w:val="00632765"/>
    <w:rsid w:val="006352BB"/>
    <w:rsid w:val="006467A4"/>
    <w:rsid w:val="00651528"/>
    <w:rsid w:val="00655019"/>
    <w:rsid w:val="006604E9"/>
    <w:rsid w:val="00661607"/>
    <w:rsid w:val="0066668A"/>
    <w:rsid w:val="00675CDE"/>
    <w:rsid w:val="006766F3"/>
    <w:rsid w:val="00680033"/>
    <w:rsid w:val="00682B2D"/>
    <w:rsid w:val="00684B17"/>
    <w:rsid w:val="0069450C"/>
    <w:rsid w:val="00696A0C"/>
    <w:rsid w:val="00697084"/>
    <w:rsid w:val="006B104F"/>
    <w:rsid w:val="006B24D6"/>
    <w:rsid w:val="006C0408"/>
    <w:rsid w:val="006C0F01"/>
    <w:rsid w:val="006C13EE"/>
    <w:rsid w:val="006C6506"/>
    <w:rsid w:val="006D3585"/>
    <w:rsid w:val="006D3861"/>
    <w:rsid w:val="006D3A5F"/>
    <w:rsid w:val="006E6FEF"/>
    <w:rsid w:val="006F2BB7"/>
    <w:rsid w:val="006F6B2A"/>
    <w:rsid w:val="007067B0"/>
    <w:rsid w:val="00706952"/>
    <w:rsid w:val="0071191E"/>
    <w:rsid w:val="00713020"/>
    <w:rsid w:val="00713161"/>
    <w:rsid w:val="0071374C"/>
    <w:rsid w:val="00720D00"/>
    <w:rsid w:val="00726DDB"/>
    <w:rsid w:val="007276ED"/>
    <w:rsid w:val="00730B06"/>
    <w:rsid w:val="007403C3"/>
    <w:rsid w:val="0074309C"/>
    <w:rsid w:val="0074688D"/>
    <w:rsid w:val="00752D6A"/>
    <w:rsid w:val="00760625"/>
    <w:rsid w:val="00762B94"/>
    <w:rsid w:val="00763657"/>
    <w:rsid w:val="00765C12"/>
    <w:rsid w:val="007675DC"/>
    <w:rsid w:val="00775A16"/>
    <w:rsid w:val="00776496"/>
    <w:rsid w:val="007769C5"/>
    <w:rsid w:val="00782CCB"/>
    <w:rsid w:val="00783D16"/>
    <w:rsid w:val="007877A8"/>
    <w:rsid w:val="007877B8"/>
    <w:rsid w:val="007913BB"/>
    <w:rsid w:val="007952D7"/>
    <w:rsid w:val="007958B4"/>
    <w:rsid w:val="007A5C44"/>
    <w:rsid w:val="007A7DF5"/>
    <w:rsid w:val="007B2374"/>
    <w:rsid w:val="007B55A4"/>
    <w:rsid w:val="007C43CE"/>
    <w:rsid w:val="007C4AB9"/>
    <w:rsid w:val="007D236F"/>
    <w:rsid w:val="007E048E"/>
    <w:rsid w:val="007E1049"/>
    <w:rsid w:val="007E11B8"/>
    <w:rsid w:val="007E360B"/>
    <w:rsid w:val="007E5250"/>
    <w:rsid w:val="00803EF6"/>
    <w:rsid w:val="00804B3B"/>
    <w:rsid w:val="008050C0"/>
    <w:rsid w:val="00805557"/>
    <w:rsid w:val="00805E18"/>
    <w:rsid w:val="00816759"/>
    <w:rsid w:val="00822DA9"/>
    <w:rsid w:val="00824C7D"/>
    <w:rsid w:val="00834B11"/>
    <w:rsid w:val="00843F68"/>
    <w:rsid w:val="0084478F"/>
    <w:rsid w:val="008459EA"/>
    <w:rsid w:val="00847130"/>
    <w:rsid w:val="00847788"/>
    <w:rsid w:val="00851C17"/>
    <w:rsid w:val="00852122"/>
    <w:rsid w:val="00860BE2"/>
    <w:rsid w:val="00865B12"/>
    <w:rsid w:val="0086743C"/>
    <w:rsid w:val="008747CA"/>
    <w:rsid w:val="00874D68"/>
    <w:rsid w:val="00876AD1"/>
    <w:rsid w:val="00880EB5"/>
    <w:rsid w:val="00881D72"/>
    <w:rsid w:val="00897586"/>
    <w:rsid w:val="008A5A48"/>
    <w:rsid w:val="008A5BE2"/>
    <w:rsid w:val="008A6D57"/>
    <w:rsid w:val="008A74E2"/>
    <w:rsid w:val="008B45A1"/>
    <w:rsid w:val="008B6CFE"/>
    <w:rsid w:val="008C1A9C"/>
    <w:rsid w:val="008E0DC5"/>
    <w:rsid w:val="008E25D6"/>
    <w:rsid w:val="008E4768"/>
    <w:rsid w:val="008F09B5"/>
    <w:rsid w:val="008F24DD"/>
    <w:rsid w:val="008F4EBB"/>
    <w:rsid w:val="00902744"/>
    <w:rsid w:val="00904B31"/>
    <w:rsid w:val="00905679"/>
    <w:rsid w:val="009058CC"/>
    <w:rsid w:val="00912E20"/>
    <w:rsid w:val="00913BD8"/>
    <w:rsid w:val="009156A4"/>
    <w:rsid w:val="00917D53"/>
    <w:rsid w:val="00920EB5"/>
    <w:rsid w:val="009243FD"/>
    <w:rsid w:val="0094225E"/>
    <w:rsid w:val="00942791"/>
    <w:rsid w:val="00955C0C"/>
    <w:rsid w:val="009621B9"/>
    <w:rsid w:val="00964BDD"/>
    <w:rsid w:val="009653AA"/>
    <w:rsid w:val="0096685C"/>
    <w:rsid w:val="0097041C"/>
    <w:rsid w:val="00972B7B"/>
    <w:rsid w:val="00974B51"/>
    <w:rsid w:val="00975A98"/>
    <w:rsid w:val="00976FBE"/>
    <w:rsid w:val="00977317"/>
    <w:rsid w:val="009778E7"/>
    <w:rsid w:val="009811EE"/>
    <w:rsid w:val="009877BF"/>
    <w:rsid w:val="0099009C"/>
    <w:rsid w:val="00991100"/>
    <w:rsid w:val="0099702E"/>
    <w:rsid w:val="009A5C7A"/>
    <w:rsid w:val="009B34D6"/>
    <w:rsid w:val="009C0392"/>
    <w:rsid w:val="009C6572"/>
    <w:rsid w:val="009C7AC7"/>
    <w:rsid w:val="009C7BDA"/>
    <w:rsid w:val="009D769A"/>
    <w:rsid w:val="009E3361"/>
    <w:rsid w:val="009F10B1"/>
    <w:rsid w:val="009F6625"/>
    <w:rsid w:val="00A16003"/>
    <w:rsid w:val="00A22980"/>
    <w:rsid w:val="00A24438"/>
    <w:rsid w:val="00A24614"/>
    <w:rsid w:val="00A33830"/>
    <w:rsid w:val="00A3783B"/>
    <w:rsid w:val="00A40017"/>
    <w:rsid w:val="00A45AE9"/>
    <w:rsid w:val="00A50183"/>
    <w:rsid w:val="00A50B40"/>
    <w:rsid w:val="00A541C7"/>
    <w:rsid w:val="00A54499"/>
    <w:rsid w:val="00A549F4"/>
    <w:rsid w:val="00A56E62"/>
    <w:rsid w:val="00A7349F"/>
    <w:rsid w:val="00A8301F"/>
    <w:rsid w:val="00A8306B"/>
    <w:rsid w:val="00A84C8E"/>
    <w:rsid w:val="00A91A8C"/>
    <w:rsid w:val="00A932DE"/>
    <w:rsid w:val="00A9737D"/>
    <w:rsid w:val="00AA13EE"/>
    <w:rsid w:val="00AA16AF"/>
    <w:rsid w:val="00AA47A2"/>
    <w:rsid w:val="00AA5E13"/>
    <w:rsid w:val="00AB5A63"/>
    <w:rsid w:val="00AD39FB"/>
    <w:rsid w:val="00AD4077"/>
    <w:rsid w:val="00AE6A68"/>
    <w:rsid w:val="00AF56CC"/>
    <w:rsid w:val="00B02404"/>
    <w:rsid w:val="00B04AA3"/>
    <w:rsid w:val="00B278A5"/>
    <w:rsid w:val="00B300D5"/>
    <w:rsid w:val="00B3363C"/>
    <w:rsid w:val="00B33D14"/>
    <w:rsid w:val="00B35E61"/>
    <w:rsid w:val="00B36536"/>
    <w:rsid w:val="00B3679F"/>
    <w:rsid w:val="00B43900"/>
    <w:rsid w:val="00B4467E"/>
    <w:rsid w:val="00B45C60"/>
    <w:rsid w:val="00B50A0A"/>
    <w:rsid w:val="00B57276"/>
    <w:rsid w:val="00B705FB"/>
    <w:rsid w:val="00B7182C"/>
    <w:rsid w:val="00B7430A"/>
    <w:rsid w:val="00B82048"/>
    <w:rsid w:val="00B86108"/>
    <w:rsid w:val="00B94488"/>
    <w:rsid w:val="00B9474D"/>
    <w:rsid w:val="00BA1D54"/>
    <w:rsid w:val="00BA71FD"/>
    <w:rsid w:val="00BB6C25"/>
    <w:rsid w:val="00BB79CF"/>
    <w:rsid w:val="00BC0BED"/>
    <w:rsid w:val="00BD603A"/>
    <w:rsid w:val="00BE24A9"/>
    <w:rsid w:val="00BE346F"/>
    <w:rsid w:val="00BF2A9C"/>
    <w:rsid w:val="00BF3517"/>
    <w:rsid w:val="00BF6180"/>
    <w:rsid w:val="00C01044"/>
    <w:rsid w:val="00C033E9"/>
    <w:rsid w:val="00C05662"/>
    <w:rsid w:val="00C11209"/>
    <w:rsid w:val="00C23001"/>
    <w:rsid w:val="00C24949"/>
    <w:rsid w:val="00C31445"/>
    <w:rsid w:val="00C34775"/>
    <w:rsid w:val="00C3670A"/>
    <w:rsid w:val="00C37C88"/>
    <w:rsid w:val="00C437FB"/>
    <w:rsid w:val="00C4669E"/>
    <w:rsid w:val="00C50D1F"/>
    <w:rsid w:val="00C54C43"/>
    <w:rsid w:val="00C57335"/>
    <w:rsid w:val="00C617A5"/>
    <w:rsid w:val="00C66063"/>
    <w:rsid w:val="00C66648"/>
    <w:rsid w:val="00C711B4"/>
    <w:rsid w:val="00C71411"/>
    <w:rsid w:val="00C73EB2"/>
    <w:rsid w:val="00C7532F"/>
    <w:rsid w:val="00C77D44"/>
    <w:rsid w:val="00C81530"/>
    <w:rsid w:val="00C91264"/>
    <w:rsid w:val="00C932DE"/>
    <w:rsid w:val="00C96439"/>
    <w:rsid w:val="00CA17F6"/>
    <w:rsid w:val="00CA41C8"/>
    <w:rsid w:val="00CA7393"/>
    <w:rsid w:val="00CC2B98"/>
    <w:rsid w:val="00CD40D0"/>
    <w:rsid w:val="00CE07F0"/>
    <w:rsid w:val="00CE31F1"/>
    <w:rsid w:val="00CE7317"/>
    <w:rsid w:val="00CE7E45"/>
    <w:rsid w:val="00CF0238"/>
    <w:rsid w:val="00CF65B2"/>
    <w:rsid w:val="00D00EE2"/>
    <w:rsid w:val="00D015B5"/>
    <w:rsid w:val="00D03132"/>
    <w:rsid w:val="00D04406"/>
    <w:rsid w:val="00D102EA"/>
    <w:rsid w:val="00D11455"/>
    <w:rsid w:val="00D12FA6"/>
    <w:rsid w:val="00D1302E"/>
    <w:rsid w:val="00D16452"/>
    <w:rsid w:val="00D221B1"/>
    <w:rsid w:val="00D23392"/>
    <w:rsid w:val="00D278A0"/>
    <w:rsid w:val="00D3582A"/>
    <w:rsid w:val="00D45461"/>
    <w:rsid w:val="00D4578E"/>
    <w:rsid w:val="00D51CF9"/>
    <w:rsid w:val="00D53036"/>
    <w:rsid w:val="00D54089"/>
    <w:rsid w:val="00D55360"/>
    <w:rsid w:val="00D57293"/>
    <w:rsid w:val="00D63EA0"/>
    <w:rsid w:val="00D65899"/>
    <w:rsid w:val="00D717B1"/>
    <w:rsid w:val="00D71971"/>
    <w:rsid w:val="00D72780"/>
    <w:rsid w:val="00D762AF"/>
    <w:rsid w:val="00D937A5"/>
    <w:rsid w:val="00D9422A"/>
    <w:rsid w:val="00D97462"/>
    <w:rsid w:val="00DA23E1"/>
    <w:rsid w:val="00DA5950"/>
    <w:rsid w:val="00DB0840"/>
    <w:rsid w:val="00DB7E0E"/>
    <w:rsid w:val="00DC560E"/>
    <w:rsid w:val="00DD185B"/>
    <w:rsid w:val="00DD2144"/>
    <w:rsid w:val="00DD2331"/>
    <w:rsid w:val="00DD56DC"/>
    <w:rsid w:val="00DD77CF"/>
    <w:rsid w:val="00DF2563"/>
    <w:rsid w:val="00DF6F6E"/>
    <w:rsid w:val="00E1242C"/>
    <w:rsid w:val="00E14207"/>
    <w:rsid w:val="00E17885"/>
    <w:rsid w:val="00E17CAA"/>
    <w:rsid w:val="00E17D1A"/>
    <w:rsid w:val="00E2355C"/>
    <w:rsid w:val="00E33752"/>
    <w:rsid w:val="00E34612"/>
    <w:rsid w:val="00E36F86"/>
    <w:rsid w:val="00E42B15"/>
    <w:rsid w:val="00E469EA"/>
    <w:rsid w:val="00E51414"/>
    <w:rsid w:val="00E532A0"/>
    <w:rsid w:val="00E53685"/>
    <w:rsid w:val="00E577BF"/>
    <w:rsid w:val="00E6321E"/>
    <w:rsid w:val="00E63E18"/>
    <w:rsid w:val="00E679CB"/>
    <w:rsid w:val="00E72B38"/>
    <w:rsid w:val="00E73521"/>
    <w:rsid w:val="00E77166"/>
    <w:rsid w:val="00E865E8"/>
    <w:rsid w:val="00E86A2F"/>
    <w:rsid w:val="00E902B1"/>
    <w:rsid w:val="00E9474D"/>
    <w:rsid w:val="00E94F97"/>
    <w:rsid w:val="00EA0D0B"/>
    <w:rsid w:val="00EA15DB"/>
    <w:rsid w:val="00EB0286"/>
    <w:rsid w:val="00EB3DE7"/>
    <w:rsid w:val="00EB6D2C"/>
    <w:rsid w:val="00EB6F80"/>
    <w:rsid w:val="00EC5A1D"/>
    <w:rsid w:val="00ED1863"/>
    <w:rsid w:val="00ED1AD0"/>
    <w:rsid w:val="00ED5D86"/>
    <w:rsid w:val="00EF1313"/>
    <w:rsid w:val="00EF3611"/>
    <w:rsid w:val="00F042B2"/>
    <w:rsid w:val="00F05BB8"/>
    <w:rsid w:val="00F104B8"/>
    <w:rsid w:val="00F12107"/>
    <w:rsid w:val="00F15056"/>
    <w:rsid w:val="00F16FE0"/>
    <w:rsid w:val="00F22EA9"/>
    <w:rsid w:val="00F25975"/>
    <w:rsid w:val="00F273A8"/>
    <w:rsid w:val="00F27E54"/>
    <w:rsid w:val="00F27F9A"/>
    <w:rsid w:val="00F35FEF"/>
    <w:rsid w:val="00F37424"/>
    <w:rsid w:val="00F41912"/>
    <w:rsid w:val="00F47775"/>
    <w:rsid w:val="00F513A5"/>
    <w:rsid w:val="00F51A9D"/>
    <w:rsid w:val="00F51FF6"/>
    <w:rsid w:val="00F5566D"/>
    <w:rsid w:val="00F63842"/>
    <w:rsid w:val="00F66735"/>
    <w:rsid w:val="00F6785F"/>
    <w:rsid w:val="00F7212F"/>
    <w:rsid w:val="00F73072"/>
    <w:rsid w:val="00F7387C"/>
    <w:rsid w:val="00F75AFE"/>
    <w:rsid w:val="00F771AC"/>
    <w:rsid w:val="00F96B86"/>
    <w:rsid w:val="00FA7D73"/>
    <w:rsid w:val="00FB457B"/>
    <w:rsid w:val="00FB5182"/>
    <w:rsid w:val="00FB5900"/>
    <w:rsid w:val="00FC304B"/>
    <w:rsid w:val="00FC34BA"/>
    <w:rsid w:val="00FC6B98"/>
    <w:rsid w:val="00FD073F"/>
    <w:rsid w:val="00FD6959"/>
    <w:rsid w:val="00FF301E"/>
    <w:rsid w:val="00FF3127"/>
    <w:rsid w:val="00FF387A"/>
    <w:rsid w:val="00FF3FF1"/>
    <w:rsid w:val="00FF4E18"/>
    <w:rsid w:val="02A62803"/>
    <w:rsid w:val="08087874"/>
    <w:rsid w:val="0BC35AEB"/>
    <w:rsid w:val="0C0577A4"/>
    <w:rsid w:val="0C576828"/>
    <w:rsid w:val="0D69CE7B"/>
    <w:rsid w:val="0F19F1A3"/>
    <w:rsid w:val="1286C281"/>
    <w:rsid w:val="14D1FB59"/>
    <w:rsid w:val="193F9FA0"/>
    <w:rsid w:val="197FFF36"/>
    <w:rsid w:val="1B47196E"/>
    <w:rsid w:val="1CD06426"/>
    <w:rsid w:val="1DF52440"/>
    <w:rsid w:val="20DE1980"/>
    <w:rsid w:val="228982CA"/>
    <w:rsid w:val="251EB506"/>
    <w:rsid w:val="25BEA7E9"/>
    <w:rsid w:val="263D0285"/>
    <w:rsid w:val="268E4B49"/>
    <w:rsid w:val="27B400D9"/>
    <w:rsid w:val="295D3718"/>
    <w:rsid w:val="2DF99730"/>
    <w:rsid w:val="304C51BB"/>
    <w:rsid w:val="312AB180"/>
    <w:rsid w:val="315767A3"/>
    <w:rsid w:val="31D4C900"/>
    <w:rsid w:val="321BDE39"/>
    <w:rsid w:val="3469BA56"/>
    <w:rsid w:val="3757E842"/>
    <w:rsid w:val="3CE8363A"/>
    <w:rsid w:val="429F78F7"/>
    <w:rsid w:val="43D41912"/>
    <w:rsid w:val="459DB21F"/>
    <w:rsid w:val="4693746F"/>
    <w:rsid w:val="47C2364C"/>
    <w:rsid w:val="47C2EB98"/>
    <w:rsid w:val="47C4B216"/>
    <w:rsid w:val="4BDE9630"/>
    <w:rsid w:val="4ED0E959"/>
    <w:rsid w:val="4F57796D"/>
    <w:rsid w:val="5083BABD"/>
    <w:rsid w:val="52193D11"/>
    <w:rsid w:val="52A89B01"/>
    <w:rsid w:val="57AE3768"/>
    <w:rsid w:val="5D82D02B"/>
    <w:rsid w:val="6152B487"/>
    <w:rsid w:val="64CCBF96"/>
    <w:rsid w:val="68010DA9"/>
    <w:rsid w:val="6E72859C"/>
    <w:rsid w:val="762F948A"/>
    <w:rsid w:val="79D1EB0A"/>
    <w:rsid w:val="7CE44352"/>
    <w:rsid w:val="7DF5F4B4"/>
    <w:rsid w:val="7EA315E7"/>
    <w:rsid w:val="7FCFAA1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2">
      <v:textbox inset="5.85pt,.7pt,5.85pt,.7pt"/>
    </o:shapedefaults>
    <o:shapelayout v:ext="edit">
      <o:idmap v:ext="edit" data="2"/>
    </o:shapelayout>
  </w:shapeDefaults>
  <w:decimalSymbol w:val="."/>
  <w:listSeparator w:val=","/>
  <w14:docId w14:val="49A550F8"/>
  <w15:chartTrackingRefBased/>
  <w:writeProtection w:cryptProviderType="rsaAES" w:cryptAlgorithmClass="hash" w:cryptAlgorithmType="typeAny" w:cryptAlgorithmSid="14" w:cryptSpinCount="100000" w:hash="MCsfYH2jTuSqfjNjSv/OEE1YhoJmnRF1spglVlhDGvTsbJHXL3iIWBHaX9i7mf9XOc5rCwqJ1abpF30FjICdiQ==" w:salt="o3NxsubXE0OsRSmywHfs9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明朝体" w:hAnsi="Century" w:eastAsia="明朝体"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a" w:default="1">
    <w:name w:val="Normal"/>
    <w:qFormat/>
    <w:rsid w:val="00824C7D"/>
    <w:pPr>
      <w:widowControl w:val="0"/>
      <w:autoSpaceDE w:val="0"/>
      <w:autoSpaceDN w:val="0"/>
      <w:spacing w:line="481" w:lineRule="atLeast"/>
      <w:jc w:val="both"/>
    </w:pPr>
    <w:rPr>
      <w:spacing w:val="2"/>
      <w:kern w:val="2"/>
      <w:sz w:val="21"/>
    </w:rPr>
  </w:style>
  <w:style w:type="character" w:styleId="a0" w:default="1">
    <w:name w:val="Default Paragraph Font"/>
    <w:uiPriority w:val="1"/>
    <w:semiHidden/>
    <w:unhideWhenUsed/>
  </w:style>
  <w:style w:type="table" w:styleId="a1" w:default="1">
    <w:name w:val="Normal Table"/>
    <w:uiPriority w:val="99"/>
    <w:semiHidden/>
    <w:unhideWhenUsed/>
    <w:tblPr>
      <w:tblInd w:w="0" w:type="dxa"/>
      <w:tblCellMar>
        <w:top w:w="0" w:type="dxa"/>
        <w:left w:w="108" w:type="dxa"/>
        <w:bottom w:w="0" w:type="dxa"/>
        <w:right w:w="108" w:type="dxa"/>
      </w:tblCellMar>
    </w:tblPr>
  </w:style>
  <w:style w:type="numbering" w:styleId="a2" w:default="1">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hAnsi="ＭＳ 明朝" w:eastAsia="ＭＳ 明朝"/>
      <w:sz w:val="20"/>
    </w:rPr>
  </w:style>
  <w:style w:type="paragraph" w:styleId="2">
    <w:name w:val="Body Text Indent 2"/>
    <w:basedOn w:val="a"/>
    <w:pPr>
      <w:kinsoku w:val="0"/>
      <w:wordWrap w:val="0"/>
      <w:overflowPunct w:val="0"/>
      <w:spacing w:line="481" w:lineRule="exact"/>
      <w:ind w:left="210" w:hanging="210"/>
    </w:pPr>
    <w:rPr>
      <w:rFonts w:ascii="ＭＳ 明朝" w:hAnsi="ＭＳ 明朝" w:eastAsia="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hAnsi="ＭＳ 明朝" w:eastAsia="ＭＳ 明朝"/>
      <w:spacing w:val="0"/>
    </w:rPr>
  </w:style>
  <w:style w:type="paragraph" w:styleId="a4">
    <w:name w:val="Block Text"/>
    <w:basedOn w:val="a"/>
    <w:pPr>
      <w:kinsoku w:val="0"/>
      <w:wordWrap w:val="0"/>
      <w:overflowPunct w:val="0"/>
      <w:spacing w:line="481" w:lineRule="exact"/>
      <w:ind w:left="210" w:right="-210" w:hanging="210"/>
    </w:pPr>
    <w:rPr>
      <w:rFonts w:ascii="ＭＳ 明朝" w:hAnsi="ＭＳ 明朝" w:eastAsia="ＭＳ 明朝"/>
      <w:spacing w:val="0"/>
    </w:rPr>
  </w:style>
  <w:style w:type="paragraph" w:styleId="a5">
    <w:name w:val="Body Text"/>
    <w:basedOn w:val="a"/>
    <w:pPr>
      <w:kinsoku w:val="0"/>
      <w:wordWrap w:val="0"/>
      <w:overflowPunct w:val="0"/>
      <w:spacing w:line="440" w:lineRule="exact"/>
    </w:pPr>
    <w:rPr>
      <w:rFonts w:ascii="ＭＳ 明朝" w:hAnsi="ＭＳ 明朝" w:eastAsia="ＭＳ 明朝"/>
      <w:snapToGrid w:val="0"/>
      <w:color w:val="0000FF"/>
      <w:spacing w:val="0"/>
      <w:kern w:val="0"/>
    </w:rPr>
  </w:style>
  <w:style w:type="paragraph" w:styleId="a6">
    <w:name w:val="Note Heading"/>
    <w:basedOn w:val="a"/>
    <w:next w:val="a"/>
    <w:pPr>
      <w:jc w:val="center"/>
    </w:pPr>
    <w:rPr>
      <w:rFonts w:ascii="ＭＳ 明朝" w:hAnsi="ＭＳ 明朝" w:eastAsia="ＭＳ 明朝"/>
      <w:spacing w:val="0"/>
      <w:sz w:val="18"/>
    </w:rPr>
  </w:style>
  <w:style w:type="paragraph" w:styleId="20">
    <w:name w:val="Body Text 2"/>
    <w:basedOn w:val="a"/>
    <w:pPr>
      <w:kinsoku w:val="0"/>
      <w:wordWrap w:val="0"/>
      <w:overflowPunct w:val="0"/>
      <w:spacing w:line="481" w:lineRule="exact"/>
      <w:ind w:right="-210"/>
    </w:pPr>
    <w:rPr>
      <w:rFonts w:ascii="ＭＳ 明朝" w:hAnsi="ＭＳ 明朝" w:eastAsia="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hAnsi="ＭＳ 明朝" w:eastAsia="ＭＳ 明朝"/>
      <w:spacing w:val="0"/>
    </w:rPr>
  </w:style>
  <w:style w:type="paragraph" w:styleId="ac">
    <w:name w:val="Balloon Text"/>
    <w:basedOn w:val="a"/>
    <w:semiHidden/>
    <w:rsid w:val="0071191E"/>
    <w:rPr>
      <w:rFonts w:ascii="Arial" w:hAnsi="Arial" w:eastAsia="ＭＳ ゴシック"/>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hAnsi="ＭＳ 明朝" w:eastAsia="ＭＳ 明朝" w:cs="ＭＳ 明朝"/>
      <w:color w:val="000000"/>
      <w:sz w:val="24"/>
      <w:szCs w:val="24"/>
    </w:rPr>
  </w:style>
  <w:style w:type="table" w:styleId="ae">
    <w:name w:val="Table Grid"/>
    <w:basedOn w:val="a1"/>
    <w:rsid w:val="007877B8"/>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paragraph" w:styleId="af">
    <w:name w:val="List Paragraph"/>
    <w:basedOn w:val="a"/>
    <w:uiPriority w:val="34"/>
    <w:qFormat/>
    <w:rsid w:val="00FF3FF1"/>
    <w:pPr>
      <w:autoSpaceDE/>
      <w:autoSpaceDN/>
      <w:spacing w:line="240" w:lineRule="auto"/>
      <w:ind w:left="840" w:leftChars="400"/>
    </w:pPr>
    <w:rPr>
      <w:rFonts w:ascii="Century" w:eastAsia="ＭＳ 明朝"/>
      <w:spacing w:val="0"/>
      <w:szCs w:val="24"/>
    </w:rPr>
  </w:style>
  <w:style w:type="paragraph" w:styleId="af0">
    <w:name w:val="Revision"/>
    <w:hidden/>
    <w:uiPriority w:val="99"/>
    <w:semiHidden/>
    <w:rsid w:val="00E9474D"/>
    <w:rPr>
      <w:spacing w:val="2"/>
      <w:kern w:val="2"/>
      <w:sz w:val="21"/>
    </w:rPr>
  </w:style>
  <w:style w:type="character" w:styleId="af1">
    <w:name w:val="annotation reference"/>
    <w:uiPriority w:val="99"/>
    <w:semiHidden/>
    <w:unhideWhenUsed/>
    <w:rsid w:val="00E9474D"/>
    <w:rPr>
      <w:sz w:val="18"/>
      <w:szCs w:val="18"/>
    </w:rPr>
  </w:style>
  <w:style w:type="paragraph" w:styleId="af2">
    <w:name w:val="annotation text"/>
    <w:basedOn w:val="a"/>
    <w:link w:val="af3"/>
    <w:uiPriority w:val="99"/>
    <w:unhideWhenUsed/>
    <w:rsid w:val="00E9474D"/>
    <w:pPr>
      <w:jc w:val="left"/>
    </w:pPr>
  </w:style>
  <w:style w:type="character" w:styleId="af3" w:customStyle="1">
    <w:name w:val="コメント文字列 (文字)"/>
    <w:link w:val="af2"/>
    <w:uiPriority w:val="99"/>
    <w:rsid w:val="00E9474D"/>
    <w:rPr>
      <w:spacing w:val="2"/>
      <w:kern w:val="2"/>
      <w:sz w:val="21"/>
    </w:rPr>
  </w:style>
  <w:style w:type="character" w:styleId="ui-provider" w:customStyle="1">
    <w:name w:val="ui-provider"/>
    <w:basedOn w:val="a0"/>
    <w:rsid w:val="00A3783B"/>
  </w:style>
  <w:style w:type="paragraph" w:styleId="af4">
    <w:name w:val="annotation subject"/>
    <w:basedOn w:val="af2"/>
    <w:next w:val="af2"/>
    <w:link w:val="af5"/>
    <w:uiPriority w:val="99"/>
    <w:semiHidden/>
    <w:unhideWhenUsed/>
    <w:rsid w:val="00055080"/>
    <w:rPr>
      <w:b/>
      <w:bCs/>
    </w:rPr>
  </w:style>
  <w:style w:type="character" w:styleId="af5" w:customStyle="1">
    <w:name w:val="コメント内容 (文字)"/>
    <w:link w:val="af4"/>
    <w:uiPriority w:val="99"/>
    <w:semiHidden/>
    <w:rsid w:val="00055080"/>
    <w:rPr>
      <w:b/>
      <w:bCs/>
      <w:spacing w:val="2"/>
      <w:kern w:val="2"/>
      <w:sz w:val="21"/>
    </w:rPr>
  </w:style>
  <w:style w:type="character" w:styleId="af6">
    <w:name w:val="Hyperlink"/>
    <w:uiPriority w:val="99"/>
    <w:unhideWhenUsed/>
    <w:rsid w:val="228982CA"/>
    <w:rPr>
      <w:color w:val="0563C1"/>
      <w:u w:val="single"/>
    </w:rPr>
  </w:style>
  <w:style w:type="character" w:styleId="normaltextrun" w:customStyle="1">
    <w:name w:val="normaltextrun"/>
    <w:basedOn w:val="a0"/>
    <w:rsid w:val="00FD073F"/>
  </w:style>
  <w:style w:type="character" w:styleId="eop" w:customStyle="1">
    <w:name w:val="eop"/>
    <w:basedOn w:val="a0"/>
    <w:rsid w:val="00FD073F"/>
  </w:style>
  <w:style w:type="paragraph" w:styleId="paragraph" w:customStyle="1">
    <w:name w:val="paragraph"/>
    <w:basedOn w:val="a"/>
    <w:rsid w:val="00713020"/>
    <w:pPr>
      <w:widowControl/>
      <w:autoSpaceDE/>
      <w:autoSpaceDN/>
      <w:spacing w:before="100" w:beforeAutospacing="1" w:after="100" w:afterAutospacing="1" w:line="240" w:lineRule="auto"/>
      <w:jc w:val="left"/>
    </w:pPr>
    <w:rPr>
      <w:rFonts w:ascii="ＭＳ Ｐゴシック" w:hAnsi="ＭＳ Ｐゴシック" w:eastAsia="ＭＳ Ｐゴシック" w:cs="ＭＳ Ｐゴシック"/>
      <w:spacing w:val="0"/>
      <w:kern w:val="0"/>
      <w:sz w:val="24"/>
      <w:szCs w:val="24"/>
    </w:rPr>
  </w:style>
  <w:style w:type="character" w:styleId="af7">
    <w:name w:val="Unresolved Mention"/>
    <w:uiPriority w:val="99"/>
    <w:semiHidden/>
    <w:unhideWhenUsed/>
    <w:rsid w:val="00991100"/>
    <w:rPr>
      <w:color w:val="605E5C"/>
      <w:shd w:val="clear" w:color="auto" w:fill="E1DFDD"/>
    </w:rPr>
  </w:style>
  <w:style w:type="character" w:styleId="af8">
    <w:name w:val="FollowedHyperlink"/>
    <w:uiPriority w:val="99"/>
    <w:semiHidden/>
    <w:unhideWhenUsed/>
    <w:rsid w:val="00E33752"/>
    <w:rPr>
      <w:color w:val="954F72"/>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224139">
      <w:bodyDiv w:val="1"/>
      <w:marLeft w:val="0"/>
      <w:marRight w:val="0"/>
      <w:marTop w:val="0"/>
      <w:marBottom w:val="0"/>
      <w:divBdr>
        <w:top w:val="none" w:sz="0" w:space="0" w:color="auto"/>
        <w:left w:val="none" w:sz="0" w:space="0" w:color="auto"/>
        <w:bottom w:val="none" w:sz="0" w:space="0" w:color="auto"/>
        <w:right w:val="none" w:sz="0" w:space="0" w:color="auto"/>
      </w:divBdr>
    </w:div>
    <w:div w:id="329479620">
      <w:bodyDiv w:val="1"/>
      <w:marLeft w:val="0"/>
      <w:marRight w:val="0"/>
      <w:marTop w:val="0"/>
      <w:marBottom w:val="0"/>
      <w:divBdr>
        <w:top w:val="none" w:sz="0" w:space="0" w:color="auto"/>
        <w:left w:val="none" w:sz="0" w:space="0" w:color="auto"/>
        <w:bottom w:val="none" w:sz="0" w:space="0" w:color="auto"/>
        <w:right w:val="none" w:sz="0" w:space="0" w:color="auto"/>
      </w:divBdr>
    </w:div>
    <w:div w:id="1400589533">
      <w:bodyDiv w:val="1"/>
      <w:marLeft w:val="0"/>
      <w:marRight w:val="0"/>
      <w:marTop w:val="0"/>
      <w:marBottom w:val="0"/>
      <w:divBdr>
        <w:top w:val="none" w:sz="0" w:space="0" w:color="auto"/>
        <w:left w:val="none" w:sz="0" w:space="0" w:color="auto"/>
        <w:bottom w:val="none" w:sz="0" w:space="0" w:color="auto"/>
        <w:right w:val="none" w:sz="0" w:space="0" w:color="auto"/>
      </w:divBdr>
      <w:divsChild>
        <w:div w:id="545139163">
          <w:marLeft w:val="0"/>
          <w:marRight w:val="0"/>
          <w:marTop w:val="0"/>
          <w:marBottom w:val="0"/>
          <w:divBdr>
            <w:top w:val="none" w:sz="0" w:space="0" w:color="auto"/>
            <w:left w:val="none" w:sz="0" w:space="0" w:color="auto"/>
            <w:bottom w:val="none" w:sz="0" w:space="0" w:color="auto"/>
            <w:right w:val="none" w:sz="0" w:space="0" w:color="auto"/>
          </w:divBdr>
        </w:div>
        <w:div w:id="1252197689">
          <w:marLeft w:val="0"/>
          <w:marRight w:val="0"/>
          <w:marTop w:val="0"/>
          <w:marBottom w:val="0"/>
          <w:divBdr>
            <w:top w:val="none" w:sz="0" w:space="0" w:color="auto"/>
            <w:left w:val="none" w:sz="0" w:space="0" w:color="auto"/>
            <w:bottom w:val="none" w:sz="0" w:space="0" w:color="auto"/>
            <w:right w:val="none" w:sz="0" w:space="0" w:color="auto"/>
          </w:divBdr>
        </w:div>
        <w:div w:id="1301305343">
          <w:marLeft w:val="0"/>
          <w:marRight w:val="0"/>
          <w:marTop w:val="0"/>
          <w:marBottom w:val="0"/>
          <w:divBdr>
            <w:top w:val="none" w:sz="0" w:space="0" w:color="auto"/>
            <w:left w:val="none" w:sz="0" w:space="0" w:color="auto"/>
            <w:bottom w:val="none" w:sz="0" w:space="0" w:color="auto"/>
            <w:right w:val="none" w:sz="0" w:space="0" w:color="auto"/>
          </w:divBdr>
        </w:div>
        <w:div w:id="1442800815">
          <w:marLeft w:val="0"/>
          <w:marRight w:val="0"/>
          <w:marTop w:val="0"/>
          <w:marBottom w:val="0"/>
          <w:divBdr>
            <w:top w:val="none" w:sz="0" w:space="0" w:color="auto"/>
            <w:left w:val="none" w:sz="0" w:space="0" w:color="auto"/>
            <w:bottom w:val="none" w:sz="0" w:space="0" w:color="auto"/>
            <w:right w:val="none" w:sz="0" w:space="0" w:color="auto"/>
          </w:divBdr>
        </w:div>
        <w:div w:id="1768691052">
          <w:marLeft w:val="0"/>
          <w:marRight w:val="0"/>
          <w:marTop w:val="0"/>
          <w:marBottom w:val="0"/>
          <w:divBdr>
            <w:top w:val="none" w:sz="0" w:space="0" w:color="auto"/>
            <w:left w:val="none" w:sz="0" w:space="0" w:color="auto"/>
            <w:bottom w:val="none" w:sz="0" w:space="0" w:color="auto"/>
            <w:right w:val="none" w:sz="0" w:space="0" w:color="auto"/>
          </w:divBdr>
        </w:div>
        <w:div w:id="1864442334">
          <w:marLeft w:val="0"/>
          <w:marRight w:val="0"/>
          <w:marTop w:val="0"/>
          <w:marBottom w:val="0"/>
          <w:divBdr>
            <w:top w:val="none" w:sz="0" w:space="0" w:color="auto"/>
            <w:left w:val="none" w:sz="0" w:space="0" w:color="auto"/>
            <w:bottom w:val="none" w:sz="0" w:space="0" w:color="auto"/>
            <w:right w:val="none" w:sz="0" w:space="0" w:color="auto"/>
          </w:divBdr>
        </w:div>
      </w:divsChild>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&#65279;<?xml version="1.0" encoding="utf-8"?><Relationships xmlns="http://schemas.openxmlformats.org/package/2006/relationships"><Relationship Type="http://schemas.openxmlformats.org/officeDocument/2006/relationships/webSettings" Target="webSettings.xml" Id="rId8" /><Relationship Type="http://schemas.openxmlformats.org/officeDocument/2006/relationships/hyperlink" Target="https://www.lawson.co.jp/company/ir/library/pdf/annual_report/ar_2024.pdf" TargetMode="External" Id="rId13" /><Relationship Type="http://schemas.openxmlformats.org/officeDocument/2006/relationships/hyperlink" Target="https://www.lawson.co.jp/company/corporate/system/privacy/" TargetMode="External" Id="rId18" /><Relationship Type="http://schemas.openxmlformats.org/officeDocument/2006/relationships/customXml" Target="../customXml/item3.xml" Id="rId3" /><Relationship Type="http://schemas.openxmlformats.org/officeDocument/2006/relationships/theme" Target="theme/theme1.xml" Id="rId21" /><Relationship Type="http://schemas.openxmlformats.org/officeDocument/2006/relationships/settings" Target="settings.xml" Id="rId7" /><Relationship Type="http://schemas.openxmlformats.org/officeDocument/2006/relationships/hyperlink" Target="https://www.lawson.co.jp/company/ir/library/pdf/syosyu/syosyu_50r.pdf" TargetMode="External" Id="rId12" /><Relationship Type="http://schemas.openxmlformats.org/officeDocument/2006/relationships/hyperlink" Target="https://dot.asahi.com/articles/-/256367?page=1" TargetMode="External" Id="rId17" /><Relationship Type="http://schemas.openxmlformats.org/officeDocument/2006/relationships/customXml" Target="../customXml/item2.xml" Id="rId2" /><Relationship Type="http://schemas.openxmlformats.org/officeDocument/2006/relationships/hyperlink" Target="https://www.lawson.co.jp/company/news/detail/1507040_2504.html" TargetMode="External" Id="rId16" /><Relationship Type="http://schemas.openxmlformats.org/officeDocument/2006/relationships/fontTable" Target="fontTable.xml" Id="rId20" /><Relationship Type="http://schemas.openxmlformats.org/officeDocument/2006/relationships/customXml" Target="../customXml/item1.xml" Id="rId1" /><Relationship Type="http://schemas.openxmlformats.org/officeDocument/2006/relationships/styles" Target="styles.xml" Id="rId6" /><Relationship Type="http://schemas.openxmlformats.org/officeDocument/2006/relationships/hyperlink" Target="https://www.lawson.co.jp/company/ir/library/pdf/yuuka/yuuka_49.pdf" TargetMode="External" Id="rId11" /><Relationship Type="http://schemas.openxmlformats.org/officeDocument/2006/relationships/numbering" Target="numbering.xml" Id="rId5" /><Relationship Type="http://schemas.openxmlformats.org/officeDocument/2006/relationships/hyperlink" Target="https://www.lawson.co.jp/company/ir/library/pdf/syosyu/syosyu_50r.pdf" TargetMode="External" Id="rId15" /><Relationship Type="http://schemas.openxmlformats.org/officeDocument/2006/relationships/endnotes" Target="endnotes.xml" Id="rId10" /><Relationship Type="http://schemas.openxmlformats.org/officeDocument/2006/relationships/hyperlink" Target="https://www.lawson.co.jp/company/activity/governance/risk/" TargetMode="External" Id="rId19" /><Relationship Type="http://schemas.openxmlformats.org/officeDocument/2006/relationships/customXml" Target="../customXml/item4.xml" Id="rId4" /><Relationship Type="http://schemas.openxmlformats.org/officeDocument/2006/relationships/footnotes" Target="footnotes.xml" Id="rId9" /><Relationship Type="http://schemas.openxmlformats.org/officeDocument/2006/relationships/hyperlink" Target="https://www.lawson.co.jp/company/ir/library/pdf/yuuka/yuuka_49.pdf" TargetMode="External" Id="rId14" /></Relationships>
</file>

<file path=word/theme/theme1.xml><?xml version="1.0" encoding="utf-8"?>
<a:theme xmlns:a="http://schemas.openxmlformats.org/drawingml/2006/main" xmlns:thm15="http://schemas.microsoft.com/office/thememl/2012/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ドキュメント" ma:contentTypeID="0x010100CABE72EB6A853F4BA24558CFA005AC05" ma:contentTypeVersion="8" ma:contentTypeDescription="新しいドキュメントを作成します。" ma:contentTypeScope="" ma:versionID="cf435cfa9825e24a2dfd7725c215bd90">
  <xsd:schema xmlns:xsd="http://www.w3.org/2001/XMLSchema" xmlns:xs="http://www.w3.org/2001/XMLSchema" xmlns:p="http://schemas.microsoft.com/office/2006/metadata/properties" xmlns:ns2="6fa7b162-498c-4b03-ad81-2577d44d515a" targetNamespace="http://schemas.microsoft.com/office/2006/metadata/properties" ma:root="true" ma:fieldsID="9d14d5143981c31eb44f5872d105ac00" ns2:_="">
    <xsd:import namespace="6fa7b162-498c-4b03-ad81-2577d44d515a"/>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DateTaken" minOccurs="0"/>
                <xsd:element ref="ns2:MediaServiceObjectDetectorVersions"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fa7b162-498c-4b03-ad81-2577d44d515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DateTaken" ma:index="11" nillable="true" ma:displayName="MediaServiceDateTaken" ma:hidden="true" ma:indexed="true" ma:internalName="MediaServiceDateTaken" ma:readOnly="true">
      <xsd:simpleType>
        <xsd:restriction base="dms:Text"/>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CF099DC-6A57-45BF-9080-CED4F3BF66F8}">
  <ds:schemaRefs>
    <ds:schemaRef ds:uri="http://schemas.microsoft.com/sharepoint/v3/contenttype/forms"/>
  </ds:schemaRefs>
</ds:datastoreItem>
</file>

<file path=customXml/itemProps2.xml><?xml version="1.0" encoding="utf-8"?>
<ds:datastoreItem xmlns:ds="http://schemas.openxmlformats.org/officeDocument/2006/customXml" ds:itemID="{E6C9D5E5-CA70-4A42-A594-0F030917DF4C}">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9709B47F-D345-4109-AC00-09F4DE75721D}">
  <ds:schemaRefs>
    <ds:schemaRef ds:uri="http://schemas.openxmlformats.org/officeDocument/2006/bibliography"/>
  </ds:schemaRefs>
</ds:datastoreItem>
</file>

<file path=customXml/itemProps4.xml><?xml version="1.0" encoding="utf-8"?>
<ds:datastoreItem xmlns:ds="http://schemas.openxmlformats.org/officeDocument/2006/customXml" ds:itemID="{7293B9A2-12D1-44AC-B978-C2E166ECF96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fa7b162-498c-4b03-ad81-2577d44d515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ap:Properties xmlns:vt="http://schemas.openxmlformats.org/officeDocument/2006/docPropsVTypes" xmlns:ap="http://schemas.openxmlformats.org/officeDocument/2006/extended-properties">
  <ap:Template/>
  <ap:DocSecurity>4</ap:DocSecurity>
  <ap:Application/>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0x010100CABE72EB6A853F4BA24558CFA005AC05</vt:lpwstr>
  </property>
</Properties>
</file>