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E09987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70044">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B147F8">
              <w:rPr>
                <w:rFonts w:ascii="ＭＳ 明朝" w:eastAsia="ＭＳ 明朝" w:hAnsi="ＭＳ 明朝" w:cs="ＭＳ 明朝" w:hint="eastAsia"/>
                <w:spacing w:val="6"/>
                <w:kern w:val="0"/>
                <w:szCs w:val="21"/>
              </w:rPr>
              <w:t>５</w:t>
            </w:r>
            <w:r w:rsidRPr="00E577BF">
              <w:rPr>
                <w:rFonts w:ascii="ＭＳ 明朝" w:eastAsia="ＭＳ 明朝" w:hAnsi="ＭＳ 明朝" w:cs="ＭＳ 明朝" w:hint="eastAsia"/>
                <w:spacing w:val="6"/>
                <w:kern w:val="0"/>
                <w:szCs w:val="21"/>
              </w:rPr>
              <w:t xml:space="preserve">月　　</w:t>
            </w:r>
            <w:r w:rsidR="00B147F8">
              <w:rPr>
                <w:rFonts w:ascii="ＭＳ 明朝" w:eastAsia="ＭＳ 明朝" w:hAnsi="ＭＳ 明朝" w:cs="ＭＳ 明朝" w:hint="eastAsia"/>
                <w:spacing w:val="6"/>
                <w:kern w:val="0"/>
                <w:szCs w:val="21"/>
              </w:rPr>
              <w:t>７</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9DEECA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70044">
              <w:rPr>
                <w:rFonts w:ascii="ＭＳ 明朝" w:eastAsia="ＭＳ 明朝" w:hAnsi="ＭＳ 明朝" w:hint="eastAsia"/>
                <w:spacing w:val="6"/>
                <w:kern w:val="0"/>
                <w:szCs w:val="21"/>
              </w:rPr>
              <w:t xml:space="preserve">　おうようちしつ</w:t>
            </w:r>
            <w:r w:rsidR="00FB5182" w:rsidRPr="00E577BF">
              <w:rPr>
                <w:rFonts w:ascii="ＭＳ 明朝" w:eastAsia="ＭＳ 明朝" w:hAnsi="ＭＳ 明朝" w:hint="eastAsia"/>
                <w:spacing w:val="6"/>
                <w:kern w:val="0"/>
                <w:szCs w:val="21"/>
              </w:rPr>
              <w:t xml:space="preserve">     </w:t>
            </w:r>
          </w:p>
          <w:p w14:paraId="1EE5CAB5" w14:textId="42E28AE2"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470044">
              <w:rPr>
                <w:rFonts w:ascii="ＭＳ 明朝" w:eastAsia="ＭＳ 明朝" w:hAnsi="ＭＳ 明朝" w:cs="ＭＳ 明朝" w:hint="eastAsia"/>
                <w:spacing w:val="6"/>
                <w:kern w:val="0"/>
                <w:szCs w:val="21"/>
              </w:rPr>
              <w:t xml:space="preserve">　応用地質株式会社　</w:t>
            </w:r>
            <w:r w:rsidRPr="00E577BF">
              <w:rPr>
                <w:rFonts w:ascii="ＭＳ 明朝" w:eastAsia="ＭＳ 明朝" w:hAnsi="ＭＳ 明朝" w:cs="ＭＳ 明朝" w:hint="eastAsia"/>
                <w:spacing w:val="6"/>
                <w:kern w:val="0"/>
                <w:szCs w:val="21"/>
              </w:rPr>
              <w:t xml:space="preserve"> </w:t>
            </w:r>
          </w:p>
          <w:p w14:paraId="709E4A6F" w14:textId="6FB9F57C"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70044">
              <w:rPr>
                <w:rFonts w:ascii="ＭＳ 明朝" w:eastAsia="ＭＳ 明朝" w:hAnsi="ＭＳ 明朝" w:hint="eastAsia"/>
                <w:spacing w:val="6"/>
                <w:kern w:val="0"/>
                <w:szCs w:val="21"/>
              </w:rPr>
              <w:t xml:space="preserve">あまの　ひろふみ　</w:t>
            </w:r>
            <w:r w:rsidR="00FB5182" w:rsidRPr="00E577BF">
              <w:rPr>
                <w:rFonts w:ascii="ＭＳ 明朝" w:eastAsia="ＭＳ 明朝" w:hAnsi="ＭＳ 明朝" w:hint="eastAsia"/>
                <w:spacing w:val="6"/>
                <w:kern w:val="0"/>
                <w:szCs w:val="21"/>
              </w:rPr>
              <w:t xml:space="preserve">  </w:t>
            </w:r>
          </w:p>
          <w:p w14:paraId="039A6583" w14:textId="16B9C4A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470044">
              <w:rPr>
                <w:rFonts w:ascii="ＭＳ 明朝" w:eastAsia="ＭＳ 明朝" w:hAnsi="ＭＳ 明朝" w:cs="ＭＳ 明朝" w:hint="eastAsia"/>
                <w:spacing w:val="6"/>
                <w:kern w:val="0"/>
                <w:szCs w:val="21"/>
              </w:rPr>
              <w:t xml:space="preserve">　天野　　洋文　　　</w:t>
            </w:r>
            <w:r w:rsidR="00FB5182" w:rsidRPr="00E577BF">
              <w:rPr>
                <w:rFonts w:ascii="ＭＳ 明朝" w:eastAsia="ＭＳ 明朝" w:hAnsi="ＭＳ 明朝" w:cs="ＭＳ 明朝" w:hint="eastAsia"/>
                <w:spacing w:val="6"/>
                <w:kern w:val="0"/>
                <w:szCs w:val="21"/>
              </w:rPr>
              <w:t xml:space="preserve"> </w:t>
            </w:r>
          </w:p>
          <w:p w14:paraId="205D03FF" w14:textId="77777777" w:rsidR="00470044" w:rsidRPr="00D1302E" w:rsidRDefault="00D1302E" w:rsidP="00470044">
            <w:pPr>
              <w:spacing w:afterLines="50" w:after="120" w:line="260" w:lineRule="exact"/>
              <w:ind w:firstLineChars="51" w:firstLine="707"/>
              <w:rPr>
                <w:rFonts w:ascii="ＭＳ 明朝" w:eastAsia="ＭＳ 明朝" w:hAnsi="ＭＳ 明朝" w:cs="ＭＳ 明朝"/>
                <w:spacing w:val="6"/>
                <w:kern w:val="0"/>
                <w:szCs w:val="21"/>
              </w:rPr>
            </w:pPr>
            <w:r w:rsidRPr="00470044">
              <w:rPr>
                <w:rFonts w:ascii="ＭＳ 明朝" w:eastAsia="ＭＳ 明朝" w:hAnsi="ＭＳ 明朝" w:cs="ＭＳ 明朝" w:hint="eastAsia"/>
                <w:spacing w:val="588"/>
                <w:kern w:val="0"/>
                <w:szCs w:val="21"/>
                <w:fitText w:val="1596" w:id="-2095224320"/>
              </w:rPr>
              <w:t>住</w:t>
            </w:r>
            <w:r w:rsidRPr="00470044">
              <w:rPr>
                <w:rFonts w:ascii="ＭＳ 明朝" w:eastAsia="ＭＳ 明朝" w:hAnsi="ＭＳ 明朝" w:cs="ＭＳ 明朝" w:hint="eastAsia"/>
                <w:spacing w:val="0"/>
                <w:kern w:val="0"/>
                <w:szCs w:val="21"/>
                <w:fitText w:val="1596" w:id="-2095224320"/>
              </w:rPr>
              <w:t>所</w:t>
            </w:r>
            <w:r w:rsidR="00470044" w:rsidRPr="00D1302E">
              <w:rPr>
                <w:rFonts w:ascii="ＭＳ 明朝" w:eastAsia="ＭＳ 明朝" w:hAnsi="ＭＳ 明朝" w:cs="ＭＳ 明朝" w:hint="eastAsia"/>
                <w:spacing w:val="6"/>
                <w:kern w:val="0"/>
                <w:szCs w:val="21"/>
              </w:rPr>
              <w:t xml:space="preserve">　</w:t>
            </w:r>
            <w:r w:rsidR="00470044">
              <w:rPr>
                <w:rFonts w:ascii="ＭＳ 明朝" w:eastAsia="ＭＳ 明朝" w:hAnsi="ＭＳ 明朝" w:cs="ＭＳ 明朝" w:hint="eastAsia"/>
                <w:spacing w:val="6"/>
                <w:kern w:val="0"/>
                <w:szCs w:val="21"/>
              </w:rPr>
              <w:t>〒</w:t>
            </w:r>
            <w:r w:rsidR="00470044" w:rsidRPr="00E01BD1">
              <w:rPr>
                <w:rFonts w:ascii="ＭＳ 明朝" w:eastAsia="ＭＳ 明朝" w:hAnsi="ＭＳ 明朝" w:cs="ＭＳ 明朝" w:hint="eastAsia"/>
                <w:spacing w:val="6"/>
                <w:kern w:val="0"/>
                <w:szCs w:val="21"/>
                <w:lang w:eastAsia="zh-TW"/>
              </w:rPr>
              <w:t>101-8486</w:t>
            </w:r>
          </w:p>
          <w:p w14:paraId="2B6F1D70" w14:textId="77777777" w:rsidR="00470044" w:rsidRDefault="00470044" w:rsidP="00470044">
            <w:pPr>
              <w:spacing w:afterLines="50" w:after="120" w:line="260" w:lineRule="exact"/>
              <w:ind w:leftChars="1261" w:left="2699"/>
              <w:rPr>
                <w:rFonts w:ascii="ＭＳ 明朝" w:eastAsia="PMingLiU" w:hAnsi="ＭＳ 明朝" w:cs="ＭＳ 明朝"/>
                <w:spacing w:val="6"/>
                <w:kern w:val="0"/>
                <w:szCs w:val="21"/>
                <w:lang w:eastAsia="zh-TW"/>
              </w:rPr>
            </w:pPr>
            <w:r w:rsidRPr="00E01BD1">
              <w:rPr>
                <w:rFonts w:ascii="ＭＳ 明朝" w:eastAsia="ＭＳ 明朝" w:hAnsi="ＭＳ 明朝" w:cs="ＭＳ 明朝" w:hint="eastAsia"/>
                <w:spacing w:val="6"/>
                <w:kern w:val="0"/>
                <w:szCs w:val="21"/>
                <w:lang w:eastAsia="zh-TW"/>
              </w:rPr>
              <w:t>東京都千代田区神田美土代町7番地</w:t>
            </w:r>
          </w:p>
          <w:p w14:paraId="60C91652" w14:textId="77777777" w:rsidR="00470044" w:rsidRPr="00795205" w:rsidRDefault="00470044" w:rsidP="00470044">
            <w:pPr>
              <w:spacing w:afterLines="50" w:after="120" w:line="260" w:lineRule="exact"/>
              <w:ind w:leftChars="1261" w:left="2699"/>
              <w:rPr>
                <w:rFonts w:ascii="ＭＳ 明朝" w:eastAsia="PMingLiU" w:hAnsi="ＭＳ 明朝"/>
                <w:spacing w:val="14"/>
                <w:kern w:val="0"/>
                <w:szCs w:val="21"/>
              </w:rPr>
            </w:pPr>
            <w:r w:rsidRPr="00E01BD1">
              <w:rPr>
                <w:rFonts w:ascii="ＭＳ 明朝" w:eastAsia="ＭＳ 明朝" w:hAnsi="ＭＳ 明朝" w:hint="eastAsia"/>
                <w:spacing w:val="14"/>
                <w:kern w:val="0"/>
                <w:szCs w:val="21"/>
              </w:rPr>
              <w:t>住友不動産神田ビル9階</w:t>
            </w:r>
          </w:p>
          <w:p w14:paraId="47DD002F" w14:textId="1D6A3051" w:rsidR="00D1302E" w:rsidRPr="00E577BF" w:rsidRDefault="00470044" w:rsidP="00470044">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E01BD1">
              <w:rPr>
                <w:rFonts w:ascii="ＭＳ 明朝" w:eastAsia="ＭＳ 明朝" w:hAnsi="ＭＳ 明朝" w:cs="ＭＳ 明朝"/>
                <w:kern w:val="0"/>
                <w:szCs w:val="21"/>
              </w:rPr>
              <w:t>2010001034531</w:t>
            </w:r>
            <w:r w:rsidRPr="00D1302E">
              <w:rPr>
                <w:rFonts w:ascii="ＭＳ 明朝" w:eastAsia="ＭＳ 明朝" w:hAnsi="ＭＳ 明朝" w:cs="ＭＳ 明朝" w:hint="eastAsia"/>
                <w:spacing w:val="6"/>
                <w:kern w:val="0"/>
                <w:szCs w:val="21"/>
              </w:rPr>
              <w:t xml:space="preserve">　</w:t>
            </w:r>
          </w:p>
          <w:p w14:paraId="045CD76E" w14:textId="48BDC669"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3717CDE">
                <v:oval id="_x0000_s2050" style="position:absolute;left:0;text-align:left;margin-left:105.5pt;margin-top:11pt;width:52.1pt;height:17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F0B7AE0" w:rsidR="00D1302E" w:rsidRPr="00400C08" w:rsidRDefault="00147F41" w:rsidP="00147F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OYO 中期経営計画2026 2024-2026年度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E128034" w14:textId="77777777" w:rsidR="00D1302E" w:rsidRDefault="00E965C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2024年　2月　9日</w:t>
                  </w:r>
                </w:p>
                <w:p w14:paraId="7FB29A7B" w14:textId="4CE31304" w:rsidR="00AB591D" w:rsidRDefault="00AB59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公表日の記載URL：</w:t>
                  </w:r>
                </w:p>
                <w:p w14:paraId="5054374B" w14:textId="5D9030F2" w:rsidR="00AB591D" w:rsidRPr="00400C08" w:rsidRDefault="00AB591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spacing w:val="6"/>
                      <w:kern w:val="0"/>
                      <w:sz w:val="18"/>
                      <w:szCs w:val="18"/>
                    </w:rPr>
                    <w:t>https://www.oyo.co.jp/news-article/7af5ebb905f65bfef1dce5ea4f623a7e5a272fd1/</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771B1E" w14:textId="206A47C1" w:rsidR="00E965C2" w:rsidRPr="00400C08" w:rsidRDefault="002E12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w:t>
                  </w:r>
                  <w:r w:rsidR="00CD26A4" w:rsidRPr="00400C08">
                    <w:rPr>
                      <w:rFonts w:ascii="ＭＳ 明朝" w:eastAsia="ＭＳ 明朝" w:hAnsi="ＭＳ 明朝" w:cs="ＭＳ 明朝" w:hint="eastAsia"/>
                      <w:spacing w:val="6"/>
                      <w:kern w:val="0"/>
                      <w:sz w:val="18"/>
                      <w:szCs w:val="18"/>
                    </w:rPr>
                    <w:t>方法：自社ホームページ</w:t>
                  </w:r>
                </w:p>
                <w:p w14:paraId="4BCCBC0B" w14:textId="5B10E97E" w:rsidR="007346FD" w:rsidRDefault="002E12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w:t>
                  </w:r>
                  <w:r w:rsidR="00CD26A4" w:rsidRPr="00400C08">
                    <w:rPr>
                      <w:rFonts w:ascii="ＭＳ 明朝" w:eastAsia="ＭＳ 明朝" w:hAnsi="ＭＳ 明朝" w:cs="ＭＳ 明朝" w:hint="eastAsia"/>
                      <w:spacing w:val="6"/>
                      <w:kern w:val="0"/>
                      <w:sz w:val="18"/>
                      <w:szCs w:val="18"/>
                    </w:rPr>
                    <w:t>場所：</w:t>
                  </w:r>
                </w:p>
                <w:p w14:paraId="7B8500F7" w14:textId="6FC4193D" w:rsidR="0049369F" w:rsidRDefault="004936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9369F">
                    <w:rPr>
                      <w:rFonts w:ascii="ＭＳ 明朝" w:eastAsia="ＭＳ 明朝" w:hAnsi="ＭＳ 明朝" w:cs="ＭＳ 明朝"/>
                      <w:spacing w:val="6"/>
                      <w:kern w:val="0"/>
                      <w:sz w:val="18"/>
                      <w:szCs w:val="18"/>
                    </w:rPr>
                    <w:t>https://ssl4.eir-parts.net/doc/9755/tdnet/2392409/00.pdf</w:t>
                  </w:r>
                </w:p>
                <w:p w14:paraId="47C75A9B" w14:textId="77777777" w:rsidR="00CD26A4" w:rsidRPr="00400C08" w:rsidRDefault="00CD26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記載箇所：</w:t>
                  </w:r>
                </w:p>
                <w:p w14:paraId="5050E587" w14:textId="48217E07" w:rsidR="00CD26A4" w:rsidRPr="00400C08" w:rsidRDefault="00CD26A4" w:rsidP="00CD26A4">
                  <w:pPr>
                    <w:suppressAutoHyphens/>
                    <w:kinsoku w:val="0"/>
                    <w:overflowPunct w:val="0"/>
                    <w:adjustRightInd w:val="0"/>
                    <w:spacing w:afterLines="50" w:after="120" w:line="238" w:lineRule="exact"/>
                    <w:ind w:firstLineChars="100" w:firstLine="192"/>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p.1，p.2,p.13：企業経営の方向性</w:t>
                  </w:r>
                </w:p>
                <w:p w14:paraId="2BFD86E1" w14:textId="3587843C" w:rsidR="00847A25" w:rsidRPr="00400C08" w:rsidRDefault="00CD26A4" w:rsidP="00847A25">
                  <w:pPr>
                    <w:suppressAutoHyphens/>
                    <w:kinsoku w:val="0"/>
                    <w:overflowPunct w:val="0"/>
                    <w:adjustRightInd w:val="0"/>
                    <w:spacing w:afterLines="50" w:after="120" w:line="238" w:lineRule="exact"/>
                    <w:ind w:firstLineChars="100" w:firstLine="192"/>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p.24～p.27</w:t>
                  </w:r>
                  <w:r w:rsidR="003F7082" w:rsidRPr="00400C08">
                    <w:rPr>
                      <w:rFonts w:ascii="ＭＳ 明朝" w:eastAsia="ＭＳ 明朝" w:hAnsi="ＭＳ 明朝" w:cs="ＭＳ 明朝" w:hint="eastAsia"/>
                      <w:spacing w:val="6"/>
                      <w:kern w:val="0"/>
                      <w:sz w:val="18"/>
                      <w:szCs w:val="18"/>
                    </w:rPr>
                    <w:t>，p.32</w:t>
                  </w:r>
                  <w:r w:rsidRPr="00400C08">
                    <w:rPr>
                      <w:rFonts w:ascii="ＭＳ 明朝" w:eastAsia="ＭＳ 明朝" w:hAnsi="ＭＳ 明朝" w:cs="ＭＳ 明朝" w:hint="eastAsia"/>
                      <w:spacing w:val="6"/>
                      <w:kern w:val="0"/>
                      <w:sz w:val="18"/>
                      <w:szCs w:val="18"/>
                    </w:rPr>
                    <w:t>：情報処理技術の活用の方向性の決定</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8026D50" w14:textId="77777777" w:rsidR="007346FD" w:rsidRPr="00400C08" w:rsidRDefault="007346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＜基本方針＞</w:t>
                  </w:r>
                </w:p>
                <w:p w14:paraId="5C288DC4" w14:textId="256B87DA" w:rsidR="00D1302E" w:rsidRPr="00400C08" w:rsidRDefault="007346FD" w:rsidP="0073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SDGs最終年</w:t>
                  </w:r>
                  <w:r w:rsidR="007D79A3">
                    <w:rPr>
                      <w:rFonts w:ascii="ＭＳ 明朝" w:eastAsia="ＭＳ 明朝" w:hAnsi="ＭＳ 明朝" w:cs="ＭＳ 明朝" w:hint="eastAsia"/>
                      <w:spacing w:val="6"/>
                      <w:kern w:val="0"/>
                      <w:sz w:val="18"/>
                      <w:szCs w:val="18"/>
                    </w:rPr>
                    <w:t>度</w:t>
                  </w:r>
                  <w:r w:rsidRPr="00400C08">
                    <w:rPr>
                      <w:rFonts w:ascii="ＭＳ 明朝" w:eastAsia="ＭＳ 明朝" w:hAnsi="ＭＳ 明朝" w:cs="ＭＳ 明朝" w:hint="eastAsia"/>
                      <w:spacing w:val="6"/>
                      <w:kern w:val="0"/>
                      <w:sz w:val="18"/>
                      <w:szCs w:val="18"/>
                    </w:rPr>
                    <w:t>の2030年における人と地球の未来のために</w:t>
                  </w:r>
                  <w:r w:rsidR="00602C03" w:rsidRPr="00400C08">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応用地質グループが取り組むべきことを明確にするための「OYOサステナビリティビジョン2030」のアクションプランとして「OYO中期経営計画2026」を策定</w:t>
                  </w:r>
                  <w:r w:rsidR="00BF00A2" w:rsidRPr="00400C08">
                    <w:rPr>
                      <w:rFonts w:ascii="ＭＳ 明朝" w:eastAsia="ＭＳ 明朝" w:hAnsi="ＭＳ 明朝" w:cs="ＭＳ 明朝" w:hint="eastAsia"/>
                      <w:spacing w:val="6"/>
                      <w:kern w:val="0"/>
                      <w:sz w:val="18"/>
                      <w:szCs w:val="18"/>
                    </w:rPr>
                    <w:t>した</w:t>
                  </w:r>
                  <w:r w:rsidRPr="00400C08">
                    <w:rPr>
                      <w:rFonts w:ascii="ＭＳ 明朝" w:eastAsia="ＭＳ 明朝" w:hAnsi="ＭＳ 明朝" w:cs="ＭＳ 明朝" w:hint="eastAsia"/>
                      <w:spacing w:val="6"/>
                      <w:kern w:val="0"/>
                      <w:sz w:val="18"/>
                      <w:szCs w:val="18"/>
                    </w:rPr>
                    <w:t>。OYO中期経営計画2026の基本方針は「セグメント戦略の推進」</w:t>
                  </w:r>
                  <w:r w:rsidR="00602C03" w:rsidRPr="00400C08">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「バランスシートの最適化」</w:t>
                  </w:r>
                  <w:r w:rsidR="00602C03" w:rsidRPr="00400C08">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「サステナブル経営の強化」の3つとし</w:t>
                  </w:r>
                  <w:r w:rsidR="00BF00A2" w:rsidRPr="00400C08">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これらの施策を実行することで</w:t>
                  </w:r>
                  <w:r w:rsidR="00602C03" w:rsidRPr="00400C08">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2026年に</w:t>
                  </w:r>
                  <w:r w:rsidR="00602C03" w:rsidRPr="00400C08">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売上高780億円</w:t>
                  </w:r>
                  <w:r w:rsidR="00602C03" w:rsidRPr="00400C08">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営業利益8％以上</w:t>
                  </w:r>
                  <w:r w:rsidR="00602C03" w:rsidRPr="00400C08">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ROE6％以上を目指</w:t>
                  </w:r>
                  <w:r w:rsidR="00BF00A2" w:rsidRPr="00400C08">
                    <w:rPr>
                      <w:rFonts w:ascii="ＭＳ 明朝" w:eastAsia="ＭＳ 明朝" w:hAnsi="ＭＳ 明朝" w:cs="ＭＳ 明朝" w:hint="eastAsia"/>
                      <w:spacing w:val="6"/>
                      <w:kern w:val="0"/>
                      <w:sz w:val="18"/>
                      <w:szCs w:val="18"/>
                    </w:rPr>
                    <w:t>す。</w:t>
                  </w:r>
                </w:p>
                <w:p w14:paraId="4199CFE8" w14:textId="104A7460" w:rsidR="007346FD" w:rsidRPr="00400C08" w:rsidRDefault="007346FD" w:rsidP="0073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w:t>
                  </w:r>
                  <w:r w:rsidR="00BF00A2" w:rsidRPr="00400C08">
                    <w:rPr>
                      <w:rFonts w:ascii="ＭＳ 明朝" w:eastAsia="ＭＳ 明朝" w:hAnsi="ＭＳ 明朝" w:cs="ＭＳ 明朝" w:hint="eastAsia"/>
                      <w:spacing w:val="6"/>
                      <w:kern w:val="0"/>
                      <w:sz w:val="18"/>
                      <w:szCs w:val="18"/>
                    </w:rPr>
                    <w:t>情報処理技術活用</w:t>
                  </w:r>
                  <w:r w:rsidR="003F7082" w:rsidRPr="00400C08">
                    <w:rPr>
                      <w:rFonts w:ascii="ＭＳ 明朝" w:eastAsia="ＭＳ 明朝" w:hAnsi="ＭＳ 明朝" w:cs="ＭＳ 明朝" w:hint="eastAsia"/>
                      <w:spacing w:val="6"/>
                      <w:kern w:val="0"/>
                      <w:sz w:val="18"/>
                      <w:szCs w:val="18"/>
                    </w:rPr>
                    <w:t>の</w:t>
                  </w:r>
                  <w:r w:rsidR="00BF00A2" w:rsidRPr="00400C08">
                    <w:rPr>
                      <w:rFonts w:ascii="ＭＳ 明朝" w:eastAsia="ＭＳ 明朝" w:hAnsi="ＭＳ 明朝" w:cs="ＭＳ 明朝" w:hint="eastAsia"/>
                      <w:spacing w:val="6"/>
                      <w:kern w:val="0"/>
                      <w:sz w:val="18"/>
                      <w:szCs w:val="18"/>
                    </w:rPr>
                    <w:t>方針</w:t>
                  </w:r>
                  <w:r w:rsidRPr="00400C08">
                    <w:rPr>
                      <w:rFonts w:ascii="ＭＳ 明朝" w:eastAsia="ＭＳ 明朝" w:hAnsi="ＭＳ 明朝" w:cs="ＭＳ 明朝" w:hint="eastAsia"/>
                      <w:spacing w:val="6"/>
                      <w:kern w:val="0"/>
                      <w:sz w:val="18"/>
                      <w:szCs w:val="18"/>
                    </w:rPr>
                    <w:t>＞</w:t>
                  </w:r>
                </w:p>
                <w:p w14:paraId="2ACBBEDA" w14:textId="2A06A5A6" w:rsidR="007346FD" w:rsidRPr="00400C08" w:rsidRDefault="00602C03" w:rsidP="0073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市場が求めるソリューションを積極的に展開することを目指し，</w:t>
                  </w:r>
                </w:p>
                <w:p w14:paraId="77F005EC" w14:textId="77777777" w:rsidR="00BF00A2" w:rsidRPr="00400C08" w:rsidRDefault="00602C03" w:rsidP="0073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事業セグメントを再編（防災・インフラ，環境・エネルギー，国際，に再編）</w:t>
                  </w:r>
                  <w:r w:rsidR="00BF00A2" w:rsidRPr="00400C08">
                    <w:rPr>
                      <w:rFonts w:ascii="ＭＳ 明朝" w:eastAsia="ＭＳ 明朝" w:hAnsi="ＭＳ 明朝" w:cs="ＭＳ 明朝" w:hint="eastAsia"/>
                      <w:spacing w:val="6"/>
                      <w:kern w:val="0"/>
                      <w:sz w:val="18"/>
                      <w:szCs w:val="18"/>
                    </w:rPr>
                    <w:t>し</w:t>
                  </w:r>
                  <w:r w:rsidRPr="00400C08">
                    <w:rPr>
                      <w:rFonts w:ascii="ＭＳ 明朝" w:eastAsia="ＭＳ 明朝" w:hAnsi="ＭＳ 明朝" w:cs="ＭＳ 明朝" w:hint="eastAsia"/>
                      <w:spacing w:val="6"/>
                      <w:kern w:val="0"/>
                      <w:sz w:val="18"/>
                      <w:szCs w:val="18"/>
                    </w:rPr>
                    <w:t>，</w:t>
                  </w:r>
                  <w:r w:rsidR="00BF00A2" w:rsidRPr="00400C08">
                    <w:rPr>
                      <w:rFonts w:ascii="ＭＳ 明朝" w:eastAsia="ＭＳ 明朝" w:hAnsi="ＭＳ 明朝" w:cs="ＭＳ 明朝" w:hint="eastAsia"/>
                      <w:spacing w:val="6"/>
                      <w:kern w:val="0"/>
                      <w:sz w:val="18"/>
                      <w:szCs w:val="18"/>
                    </w:rPr>
                    <w:t>さらに</w:t>
                  </w:r>
                  <w:r w:rsidRPr="00400C08">
                    <w:rPr>
                      <w:rFonts w:ascii="ＭＳ 明朝" w:eastAsia="ＭＳ 明朝" w:hAnsi="ＭＳ 明朝" w:cs="ＭＳ 明朝" w:hint="eastAsia"/>
                      <w:spacing w:val="6"/>
                      <w:kern w:val="0"/>
                      <w:sz w:val="18"/>
                      <w:szCs w:val="18"/>
                    </w:rPr>
                    <w:t>未来創造・成長投資として，OYO 中期経営計画2026（2024-2026）の期間にイノベーション開発投資（従前</w:t>
                  </w:r>
                  <w:r w:rsidRPr="00400C08">
                    <w:rPr>
                      <w:rFonts w:ascii="ＭＳ 明朝" w:eastAsia="ＭＳ 明朝" w:hAnsi="ＭＳ 明朝" w:cs="ＭＳ 明朝" w:hint="eastAsia"/>
                      <w:spacing w:val="6"/>
                      <w:kern w:val="0"/>
                      <w:sz w:val="18"/>
                      <w:szCs w:val="18"/>
                    </w:rPr>
                    <w:lastRenderedPageBreak/>
                    <w:t>の研究開発投資とDX投資を統合）目標を80億円に設定する</w:t>
                  </w:r>
                  <w:r w:rsidR="00BF00A2" w:rsidRPr="00400C08">
                    <w:rPr>
                      <w:rFonts w:ascii="ＭＳ 明朝" w:eastAsia="ＭＳ 明朝" w:hAnsi="ＭＳ 明朝" w:cs="ＭＳ 明朝" w:hint="eastAsia"/>
                      <w:spacing w:val="6"/>
                      <w:kern w:val="0"/>
                      <w:sz w:val="18"/>
                      <w:szCs w:val="18"/>
                    </w:rPr>
                    <w:t>。</w:t>
                  </w:r>
                </w:p>
                <w:p w14:paraId="36E8BAF6" w14:textId="7138973D" w:rsidR="007346FD" w:rsidRPr="00400C08" w:rsidRDefault="00602C03" w:rsidP="0073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成長分野に積極的に投資を行い，</w:t>
                  </w:r>
                  <w:r w:rsidR="00BF00A2" w:rsidRPr="00400C08">
                    <w:rPr>
                      <w:rFonts w:ascii="ＭＳ 明朝" w:eastAsia="ＭＳ 明朝" w:hAnsi="ＭＳ 明朝" w:cs="ＭＳ 明朝" w:hint="eastAsia"/>
                      <w:spacing w:val="6"/>
                      <w:kern w:val="0"/>
                      <w:sz w:val="18"/>
                      <w:szCs w:val="18"/>
                    </w:rPr>
                    <w:t>IoT・生成AI・ロボティクスなど先進テクノロジーの活用を</w:t>
                  </w:r>
                  <w:r w:rsidR="0049369F">
                    <w:rPr>
                      <w:rFonts w:ascii="ＭＳ 明朝" w:eastAsia="ＭＳ 明朝" w:hAnsi="ＭＳ 明朝" w:cs="ＭＳ 明朝" w:hint="eastAsia"/>
                      <w:spacing w:val="6"/>
                      <w:kern w:val="0"/>
                      <w:sz w:val="18"/>
                      <w:szCs w:val="18"/>
                    </w:rPr>
                    <w:t>推進</w:t>
                  </w:r>
                  <w:r w:rsidR="00BF00A2" w:rsidRPr="00400C08">
                    <w:rPr>
                      <w:rFonts w:ascii="ＭＳ 明朝" w:eastAsia="ＭＳ 明朝" w:hAnsi="ＭＳ 明朝" w:cs="ＭＳ 明朝" w:hint="eastAsia"/>
                      <w:spacing w:val="6"/>
                      <w:kern w:val="0"/>
                      <w:sz w:val="18"/>
                      <w:szCs w:val="18"/>
                    </w:rPr>
                    <w:t>することで情報価値の高度化を進め，</w:t>
                  </w:r>
                  <w:r w:rsidRPr="00400C08">
                    <w:rPr>
                      <w:rFonts w:ascii="ＭＳ 明朝" w:eastAsia="ＭＳ 明朝" w:hAnsi="ＭＳ 明朝" w:cs="ＭＳ 明朝" w:hint="eastAsia"/>
                      <w:spacing w:val="6"/>
                      <w:kern w:val="0"/>
                      <w:sz w:val="18"/>
                      <w:szCs w:val="18"/>
                    </w:rPr>
                    <w:t>ソリューションを創出する</w:t>
                  </w:r>
                  <w:r w:rsidR="00BF00A2" w:rsidRPr="00400C08">
                    <w:rPr>
                      <w:rFonts w:ascii="ＭＳ 明朝" w:eastAsia="ＭＳ 明朝" w:hAnsi="ＭＳ 明朝" w:cs="ＭＳ 明朝" w:hint="eastAsia"/>
                      <w:spacing w:val="6"/>
                      <w:kern w:val="0"/>
                      <w:sz w:val="18"/>
                      <w:szCs w:val="18"/>
                    </w:rPr>
                    <w:t xml:space="preserve">方針とする。 </w:t>
                  </w:r>
                </w:p>
                <w:p w14:paraId="4553E0C1" w14:textId="683855AC" w:rsidR="003F7082" w:rsidRPr="00400C08" w:rsidRDefault="003F7082" w:rsidP="0073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上記の社外ビジネス領域のソリューション開発に加え，働き方，生産性向上の施策に対し，生成AI等の情報処理技術を積極的に活用する方針とする</w:t>
                  </w:r>
                  <w:r w:rsidR="00801811">
                    <w:rPr>
                      <w:rFonts w:ascii="ＭＳ 明朝" w:eastAsia="ＭＳ 明朝" w:hAnsi="ＭＳ 明朝" w:cs="ＭＳ 明朝" w:hint="eastAsia"/>
                      <w:spacing w:val="6"/>
                      <w:kern w:val="0"/>
                      <w:sz w:val="18"/>
                      <w:szCs w:val="18"/>
                    </w:rPr>
                    <w:t>ととともに</w:t>
                  </w:r>
                  <w:r w:rsidR="00D679FF">
                    <w:rPr>
                      <w:rFonts w:ascii="ＭＳ 明朝" w:eastAsia="ＭＳ 明朝" w:hAnsi="ＭＳ 明朝" w:cs="ＭＳ 明朝" w:hint="eastAsia"/>
                      <w:spacing w:val="6"/>
                      <w:kern w:val="0"/>
                      <w:sz w:val="18"/>
                      <w:szCs w:val="18"/>
                    </w:rPr>
                    <w:t>，人材育成・獲得により人材ポートフォリオの拡充を図る</w:t>
                  </w:r>
                  <w:r w:rsidRPr="00400C08">
                    <w:rPr>
                      <w:rFonts w:ascii="ＭＳ 明朝" w:eastAsia="ＭＳ 明朝" w:hAnsi="ＭＳ 明朝" w:cs="ＭＳ 明朝" w:hint="eastAsia"/>
                      <w:spacing w:val="6"/>
                      <w:kern w:val="0"/>
                      <w:sz w:val="18"/>
                      <w:szCs w:val="18"/>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41360FAF" w:rsidR="00D1302E" w:rsidRPr="00400C08" w:rsidRDefault="00CD26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取締役会の承認を得た適時開示資料に記載されている事項</w:t>
                  </w:r>
                </w:p>
                <w:p w14:paraId="55B7A7ED" w14:textId="77777777" w:rsidR="00D1302E" w:rsidRPr="00400C0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D4B5811" w14:textId="0B5724B6" w:rsidR="00DB320C" w:rsidRPr="00F7007D" w:rsidRDefault="00DB320C" w:rsidP="001630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F7007D">
                    <w:rPr>
                      <w:rFonts w:ascii="ＭＳ 明朝" w:eastAsia="ＭＳ 明朝" w:hAnsi="ＭＳ 明朝" w:cs="ＭＳ 明朝" w:hint="eastAsia"/>
                      <w:spacing w:val="6"/>
                      <w:kern w:val="0"/>
                      <w:sz w:val="18"/>
                      <w:szCs w:val="18"/>
                    </w:rPr>
                    <w:t>（１）統合報告書 2021</w:t>
                  </w:r>
                </w:p>
                <w:p w14:paraId="7FB29C7E" w14:textId="5EAB94DB" w:rsidR="00DB320C" w:rsidRPr="00F7007D" w:rsidRDefault="00DB320C" w:rsidP="001630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F7007D">
                    <w:rPr>
                      <w:rFonts w:ascii="ＭＳ 明朝" w:eastAsia="ＭＳ 明朝" w:hAnsi="ＭＳ 明朝" w:cs="ＭＳ 明朝" w:hint="eastAsia"/>
                      <w:spacing w:val="6"/>
                      <w:kern w:val="0"/>
                      <w:sz w:val="18"/>
                      <w:szCs w:val="18"/>
                    </w:rPr>
                    <w:t>（２）統合報告書 2022</w:t>
                  </w:r>
                </w:p>
                <w:p w14:paraId="4777E3F9" w14:textId="67DBD662" w:rsidR="001630B7" w:rsidRPr="00F7007D" w:rsidRDefault="001630B7" w:rsidP="001630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F7007D">
                    <w:rPr>
                      <w:rFonts w:ascii="ＭＳ 明朝" w:eastAsia="ＭＳ 明朝" w:hAnsi="ＭＳ 明朝" w:cs="ＭＳ 明朝" w:hint="eastAsia"/>
                      <w:spacing w:val="6"/>
                      <w:kern w:val="0"/>
                      <w:sz w:val="18"/>
                      <w:szCs w:val="18"/>
                    </w:rPr>
                    <w:t>（</w:t>
                  </w:r>
                  <w:r w:rsidR="00DB320C" w:rsidRPr="00F7007D">
                    <w:rPr>
                      <w:rFonts w:ascii="ＭＳ 明朝" w:eastAsia="ＭＳ 明朝" w:hAnsi="ＭＳ 明朝" w:cs="ＭＳ 明朝" w:hint="eastAsia"/>
                      <w:spacing w:val="6"/>
                      <w:kern w:val="0"/>
                      <w:sz w:val="18"/>
                      <w:szCs w:val="18"/>
                    </w:rPr>
                    <w:t>３</w:t>
                  </w:r>
                  <w:r w:rsidRPr="00F7007D">
                    <w:rPr>
                      <w:rFonts w:ascii="ＭＳ 明朝" w:eastAsia="ＭＳ 明朝" w:hAnsi="ＭＳ 明朝" w:cs="ＭＳ 明朝" w:hint="eastAsia"/>
                      <w:spacing w:val="6"/>
                      <w:kern w:val="0"/>
                      <w:sz w:val="18"/>
                      <w:szCs w:val="18"/>
                    </w:rPr>
                    <w:t>）統合報告書 2023</w:t>
                  </w:r>
                </w:p>
                <w:p w14:paraId="489D774D" w14:textId="018C3FE4" w:rsidR="00D1302E" w:rsidRDefault="00400C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F7007D">
                    <w:rPr>
                      <w:rFonts w:ascii="ＭＳ 明朝" w:eastAsia="ＭＳ 明朝" w:hAnsi="ＭＳ 明朝" w:cs="ＭＳ 明朝" w:hint="eastAsia"/>
                      <w:spacing w:val="6"/>
                      <w:kern w:val="0"/>
                      <w:sz w:val="18"/>
                      <w:szCs w:val="18"/>
                    </w:rPr>
                    <w:t>（</w:t>
                  </w:r>
                  <w:r w:rsidR="00DB320C" w:rsidRPr="00F7007D">
                    <w:rPr>
                      <w:rFonts w:ascii="ＭＳ 明朝" w:eastAsia="ＭＳ 明朝" w:hAnsi="ＭＳ 明朝" w:cs="ＭＳ 明朝" w:hint="eastAsia"/>
                      <w:spacing w:val="6"/>
                      <w:kern w:val="0"/>
                      <w:sz w:val="18"/>
                      <w:szCs w:val="18"/>
                    </w:rPr>
                    <w:t>４</w:t>
                  </w:r>
                  <w:r w:rsidRPr="00F7007D">
                    <w:rPr>
                      <w:rFonts w:ascii="ＭＳ 明朝" w:eastAsia="ＭＳ 明朝" w:hAnsi="ＭＳ 明朝" w:cs="ＭＳ 明朝" w:hint="eastAsia"/>
                      <w:spacing w:val="6"/>
                      <w:kern w:val="0"/>
                      <w:sz w:val="18"/>
                      <w:szCs w:val="18"/>
                    </w:rPr>
                    <w:t>）統合報告書 202</w:t>
                  </w:r>
                  <w:r w:rsidR="002E1200" w:rsidRPr="00F7007D">
                    <w:rPr>
                      <w:rFonts w:ascii="ＭＳ 明朝" w:eastAsia="ＭＳ 明朝" w:hAnsi="ＭＳ 明朝" w:cs="ＭＳ 明朝" w:hint="eastAsia"/>
                      <w:spacing w:val="6"/>
                      <w:kern w:val="0"/>
                      <w:sz w:val="18"/>
                      <w:szCs w:val="18"/>
                    </w:rPr>
                    <w:t>4</w:t>
                  </w:r>
                </w:p>
                <w:p w14:paraId="61F28F4E" w14:textId="12139A30" w:rsidR="000B2D17" w:rsidRPr="00F7007D" w:rsidRDefault="000B2D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（５）</w:t>
                  </w:r>
                  <w:r w:rsidRPr="004720D8">
                    <w:rPr>
                      <w:rFonts w:ascii="ＭＳ 明朝" w:hAnsi="ＭＳ 明朝" w:cs="ＭＳ 明朝" w:hint="eastAsia"/>
                      <w:spacing w:val="6"/>
                      <w:kern w:val="0"/>
                      <w:sz w:val="18"/>
                      <w:szCs w:val="18"/>
                    </w:rPr>
                    <w:t>2022</w:t>
                  </w:r>
                  <w:r w:rsidRPr="004720D8">
                    <w:rPr>
                      <w:rFonts w:ascii="ＭＳ 明朝" w:hAnsi="ＭＳ 明朝" w:cs="ＭＳ 明朝" w:hint="eastAsia"/>
                      <w:spacing w:val="6"/>
                      <w:kern w:val="0"/>
                      <w:sz w:val="18"/>
                      <w:szCs w:val="18"/>
                    </w:rPr>
                    <w:t>年</w:t>
                  </w:r>
                  <w:r w:rsidRPr="004720D8">
                    <w:rPr>
                      <w:rFonts w:ascii="ＭＳ 明朝" w:hAnsi="ＭＳ 明朝" w:cs="ＭＳ 明朝" w:hint="eastAsia"/>
                      <w:spacing w:val="6"/>
                      <w:kern w:val="0"/>
                      <w:sz w:val="18"/>
                      <w:szCs w:val="18"/>
                    </w:rPr>
                    <w:t>12</w:t>
                  </w:r>
                  <w:r w:rsidRPr="004720D8">
                    <w:rPr>
                      <w:rFonts w:ascii="ＭＳ 明朝" w:hAnsi="ＭＳ 明朝" w:cs="ＭＳ 明朝" w:hint="eastAsia"/>
                      <w:spacing w:val="6"/>
                      <w:kern w:val="0"/>
                      <w:sz w:val="18"/>
                      <w:szCs w:val="18"/>
                    </w:rPr>
                    <w:t>月期第</w:t>
                  </w:r>
                  <w:r>
                    <w:rPr>
                      <w:rFonts w:ascii="ＭＳ 明朝" w:hAnsi="ＭＳ 明朝" w:cs="ＭＳ 明朝" w:hint="eastAsia"/>
                      <w:spacing w:val="6"/>
                      <w:kern w:val="0"/>
                      <w:sz w:val="18"/>
                      <w:szCs w:val="18"/>
                    </w:rPr>
                    <w:t xml:space="preserve"> </w:t>
                  </w:r>
                  <w:r w:rsidRPr="004720D8">
                    <w:rPr>
                      <w:rFonts w:ascii="ＭＳ 明朝" w:hAnsi="ＭＳ 明朝" w:cs="ＭＳ 明朝" w:hint="eastAsia"/>
                      <w:spacing w:val="6"/>
                      <w:kern w:val="0"/>
                      <w:sz w:val="18"/>
                      <w:szCs w:val="18"/>
                    </w:rPr>
                    <w:t>２四半期決算説明会資料</w:t>
                  </w:r>
                </w:p>
                <w:p w14:paraId="56D4FA01" w14:textId="31EDAA92" w:rsidR="001630B7" w:rsidRPr="00F7007D" w:rsidRDefault="002E12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F7007D">
                    <w:rPr>
                      <w:rFonts w:ascii="ＭＳ 明朝" w:eastAsia="ＭＳ 明朝" w:hAnsi="ＭＳ 明朝" w:cs="ＭＳ 明朝" w:hint="eastAsia"/>
                      <w:spacing w:val="6"/>
                      <w:kern w:val="0"/>
                      <w:sz w:val="18"/>
                      <w:szCs w:val="18"/>
                    </w:rPr>
                    <w:t>（</w:t>
                  </w:r>
                  <w:r w:rsidR="000B2D17">
                    <w:rPr>
                      <w:rFonts w:ascii="ＭＳ 明朝" w:eastAsia="ＭＳ 明朝" w:hAnsi="ＭＳ 明朝" w:cs="ＭＳ 明朝" w:hint="eastAsia"/>
                      <w:spacing w:val="6"/>
                      <w:kern w:val="0"/>
                      <w:sz w:val="18"/>
                      <w:szCs w:val="18"/>
                    </w:rPr>
                    <w:t>６</w:t>
                  </w:r>
                  <w:r w:rsidRPr="00F7007D">
                    <w:rPr>
                      <w:rFonts w:ascii="ＭＳ 明朝" w:eastAsia="ＭＳ 明朝" w:hAnsi="ＭＳ 明朝" w:cs="ＭＳ 明朝" w:hint="eastAsia"/>
                      <w:spacing w:val="6"/>
                      <w:kern w:val="0"/>
                      <w:sz w:val="18"/>
                      <w:szCs w:val="18"/>
                    </w:rPr>
                    <w:t>）2024年度12月期 決算説明資料</w:t>
                  </w:r>
                </w:p>
                <w:p w14:paraId="4E6386DB" w14:textId="1D64D2C3" w:rsidR="00F7007D" w:rsidRPr="00F7007D" w:rsidRDefault="00F700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F7007D">
                    <w:rPr>
                      <w:rFonts w:ascii="ＭＳ 明朝" w:eastAsia="ＭＳ 明朝" w:hAnsi="ＭＳ 明朝" w:cs="ＭＳ 明朝" w:hint="eastAsia"/>
                      <w:spacing w:val="6"/>
                      <w:kern w:val="0"/>
                      <w:sz w:val="18"/>
                      <w:szCs w:val="18"/>
                    </w:rPr>
                    <w:t>（</w:t>
                  </w:r>
                  <w:r w:rsidR="000B2D17">
                    <w:rPr>
                      <w:rFonts w:ascii="ＭＳ 明朝" w:eastAsia="ＭＳ 明朝" w:hAnsi="ＭＳ 明朝" w:cs="ＭＳ 明朝" w:hint="eastAsia"/>
                      <w:spacing w:val="6"/>
                      <w:kern w:val="0"/>
                      <w:sz w:val="18"/>
                      <w:szCs w:val="18"/>
                    </w:rPr>
                    <w:t>７</w:t>
                  </w:r>
                  <w:r w:rsidRPr="00F7007D">
                    <w:rPr>
                      <w:rFonts w:ascii="ＭＳ 明朝" w:eastAsia="ＭＳ 明朝" w:hAnsi="ＭＳ 明朝" w:cs="ＭＳ 明朝" w:hint="eastAsia"/>
                      <w:spacing w:val="6"/>
                      <w:kern w:val="0"/>
                      <w:sz w:val="18"/>
                      <w:szCs w:val="18"/>
                    </w:rPr>
                    <w:t>）DXの取り組み</w:t>
                  </w:r>
                </w:p>
                <w:p w14:paraId="6B69AD8B" w14:textId="1C11425F" w:rsidR="00D1302E" w:rsidRDefault="001630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F7007D">
                    <w:rPr>
                      <w:rFonts w:ascii="ＭＳ 明朝" w:eastAsia="ＭＳ 明朝" w:hAnsi="ＭＳ 明朝" w:cs="ＭＳ 明朝" w:hint="eastAsia"/>
                      <w:spacing w:val="6"/>
                      <w:kern w:val="0"/>
                      <w:sz w:val="18"/>
                      <w:szCs w:val="18"/>
                    </w:rPr>
                    <w:t>（</w:t>
                  </w:r>
                  <w:r w:rsidR="000B2D17">
                    <w:rPr>
                      <w:rFonts w:ascii="ＭＳ 明朝" w:eastAsia="ＭＳ 明朝" w:hAnsi="ＭＳ 明朝" w:cs="ＭＳ 明朝" w:hint="eastAsia"/>
                      <w:spacing w:val="6"/>
                      <w:kern w:val="0"/>
                      <w:sz w:val="18"/>
                      <w:szCs w:val="18"/>
                    </w:rPr>
                    <w:t>８</w:t>
                  </w:r>
                  <w:r w:rsidRPr="00F7007D">
                    <w:rPr>
                      <w:rFonts w:ascii="ＭＳ 明朝" w:eastAsia="ＭＳ 明朝" w:hAnsi="ＭＳ 明朝" w:cs="ＭＳ 明朝" w:hint="eastAsia"/>
                      <w:spacing w:val="6"/>
                      <w:kern w:val="0"/>
                      <w:sz w:val="18"/>
                      <w:szCs w:val="18"/>
                    </w:rPr>
                    <w:t>）</w:t>
                  </w:r>
                  <w:r w:rsidR="002E1200" w:rsidRPr="00F7007D">
                    <w:rPr>
                      <w:rFonts w:ascii="ＭＳ 明朝" w:eastAsia="ＭＳ 明朝" w:hAnsi="ＭＳ 明朝" w:cs="ＭＳ 明朝" w:hint="eastAsia"/>
                      <w:spacing w:val="6"/>
                      <w:kern w:val="0"/>
                      <w:sz w:val="18"/>
                      <w:szCs w:val="18"/>
                    </w:rPr>
                    <w:t>人材育成</w:t>
                  </w:r>
                </w:p>
                <w:p w14:paraId="31974530" w14:textId="77777777" w:rsidR="003D2CF1" w:rsidRDefault="003D2CF1" w:rsidP="003D2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（９）News release（</w:t>
                  </w:r>
                  <w:r w:rsidRPr="003D2CF1">
                    <w:rPr>
                      <w:rFonts w:ascii="ＭＳ 明朝" w:eastAsia="ＭＳ 明朝" w:hAnsi="ＭＳ 明朝" w:cs="ＭＳ 明朝" w:hint="eastAsia"/>
                      <w:spacing w:val="6"/>
                      <w:kern w:val="0"/>
                      <w:sz w:val="18"/>
                      <w:szCs w:val="18"/>
                    </w:rPr>
                    <w:t>施設内 3 次元浸水対策効果シミュレーションの開発 ～ デジタルツインによる浸水対策 ～</w:t>
                  </w:r>
                  <w:r>
                    <w:rPr>
                      <w:rFonts w:ascii="ＭＳ 明朝" w:eastAsia="ＭＳ 明朝" w:hAnsi="ＭＳ 明朝" w:cs="ＭＳ 明朝" w:hint="eastAsia"/>
                      <w:spacing w:val="6"/>
                      <w:kern w:val="0"/>
                      <w:sz w:val="18"/>
                      <w:szCs w:val="18"/>
                    </w:rPr>
                    <w:t>）</w:t>
                  </w:r>
                </w:p>
                <w:p w14:paraId="5BF68E2D" w14:textId="006E4504" w:rsidR="003D2CF1" w:rsidRPr="003D2CF1" w:rsidRDefault="003D2CF1" w:rsidP="003D2C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（１０）</w:t>
                  </w:r>
                  <w:r w:rsidR="00403BCB">
                    <w:rPr>
                      <w:rFonts w:ascii="ＭＳ 明朝" w:eastAsia="ＭＳ 明朝" w:hAnsi="ＭＳ 明朝" w:cs="ＭＳ 明朝" w:hint="eastAsia"/>
                      <w:spacing w:val="6"/>
                      <w:kern w:val="0"/>
                      <w:sz w:val="18"/>
                      <w:szCs w:val="18"/>
                    </w:rPr>
                    <w:t>News release（</w:t>
                  </w:r>
                  <w:r w:rsidR="00403BCB" w:rsidRPr="00403BCB">
                    <w:rPr>
                      <w:rFonts w:ascii="ＭＳ 明朝" w:eastAsia="ＭＳ 明朝" w:hAnsi="ＭＳ 明朝" w:cs="ＭＳ 明朝"/>
                      <w:spacing w:val="6"/>
                      <w:kern w:val="0"/>
                      <w:sz w:val="18"/>
                      <w:szCs w:val="18"/>
                    </w:rPr>
                    <w:t>表層崩壊危険斜面 (0 次谷・長大斜面) 全国マップ 開発のお知らせ</w:t>
                  </w:r>
                  <w:r w:rsidR="00403BCB">
                    <w:rPr>
                      <w:rFonts w:ascii="ＭＳ 明朝" w:eastAsia="ＭＳ 明朝" w:hAnsi="ＭＳ 明朝" w:cs="ＭＳ 明朝" w:hint="eastAsia"/>
                      <w:spacing w:val="6"/>
                      <w:kern w:val="0"/>
                      <w:sz w:val="18"/>
                      <w:szCs w:val="18"/>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606956D" w14:textId="0DDF6249" w:rsidR="00DB320C" w:rsidRDefault="00DB320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（１）2021年　5月</w:t>
                  </w:r>
                </w:p>
                <w:p w14:paraId="610444F7" w14:textId="6A85F302" w:rsidR="00DB320C" w:rsidRDefault="00DB320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（２）2022年　5月</w:t>
                  </w:r>
                </w:p>
                <w:p w14:paraId="175348A7" w14:textId="72F81502" w:rsidR="00D1302E" w:rsidRPr="00E577BF" w:rsidRDefault="002E12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18"/>
                      <w:szCs w:val="18"/>
                    </w:rPr>
                    <w:t>（</w:t>
                  </w:r>
                  <w:r w:rsidR="00F7007D">
                    <w:rPr>
                      <w:rFonts w:ascii="ＭＳ 明朝" w:eastAsia="ＭＳ 明朝" w:hAnsi="ＭＳ 明朝" w:cs="ＭＳ 明朝" w:hint="eastAsia"/>
                      <w:spacing w:val="6"/>
                      <w:kern w:val="0"/>
                      <w:sz w:val="18"/>
                      <w:szCs w:val="18"/>
                    </w:rPr>
                    <w:t>３</w:t>
                  </w:r>
                  <w:r>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202</w:t>
                  </w:r>
                  <w:r w:rsidR="001630B7">
                    <w:rPr>
                      <w:rFonts w:ascii="ＭＳ 明朝" w:eastAsia="ＭＳ 明朝" w:hAnsi="ＭＳ 明朝" w:cs="ＭＳ 明朝" w:hint="eastAsia"/>
                      <w:spacing w:val="6"/>
                      <w:kern w:val="0"/>
                      <w:sz w:val="18"/>
                      <w:szCs w:val="18"/>
                    </w:rPr>
                    <w:t>3</w:t>
                  </w:r>
                  <w:r w:rsidRPr="00400C08">
                    <w:rPr>
                      <w:rFonts w:ascii="ＭＳ 明朝" w:eastAsia="ＭＳ 明朝" w:hAnsi="ＭＳ 明朝" w:cs="ＭＳ 明朝" w:hint="eastAsia"/>
                      <w:spacing w:val="6"/>
                      <w:kern w:val="0"/>
                      <w:sz w:val="18"/>
                      <w:szCs w:val="18"/>
                    </w:rPr>
                    <w:t xml:space="preserve">年　</w:t>
                  </w:r>
                  <w:r w:rsidR="001630B7">
                    <w:rPr>
                      <w:rFonts w:ascii="ＭＳ 明朝" w:eastAsia="ＭＳ 明朝" w:hAnsi="ＭＳ 明朝" w:cs="ＭＳ 明朝" w:hint="eastAsia"/>
                      <w:spacing w:val="6"/>
                      <w:kern w:val="0"/>
                      <w:sz w:val="18"/>
                      <w:szCs w:val="18"/>
                    </w:rPr>
                    <w:t>6</w:t>
                  </w:r>
                  <w:r w:rsidRPr="00400C08">
                    <w:rPr>
                      <w:rFonts w:ascii="ＭＳ 明朝" w:eastAsia="ＭＳ 明朝" w:hAnsi="ＭＳ 明朝" w:cs="ＭＳ 明朝" w:hint="eastAsia"/>
                      <w:spacing w:val="6"/>
                      <w:kern w:val="0"/>
                      <w:sz w:val="18"/>
                      <w:szCs w:val="18"/>
                    </w:rPr>
                    <w:t>月</w:t>
                  </w:r>
                </w:p>
                <w:p w14:paraId="79038C7A" w14:textId="16662C81" w:rsidR="001630B7" w:rsidRDefault="002E12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F7007D">
                    <w:rPr>
                      <w:rFonts w:ascii="ＭＳ 明朝" w:eastAsia="ＭＳ 明朝" w:hAnsi="ＭＳ 明朝" w:cs="ＭＳ 明朝" w:hint="eastAsia"/>
                      <w:spacing w:val="6"/>
                      <w:kern w:val="0"/>
                      <w:sz w:val="18"/>
                      <w:szCs w:val="18"/>
                    </w:rPr>
                    <w:t>４</w:t>
                  </w:r>
                  <w:r>
                    <w:rPr>
                      <w:rFonts w:ascii="ＭＳ 明朝" w:eastAsia="ＭＳ 明朝" w:hAnsi="ＭＳ 明朝" w:cs="ＭＳ 明朝" w:hint="eastAsia"/>
                      <w:spacing w:val="6"/>
                      <w:kern w:val="0"/>
                      <w:sz w:val="18"/>
                      <w:szCs w:val="18"/>
                    </w:rPr>
                    <w:t>）</w:t>
                  </w:r>
                  <w:r w:rsidRPr="00400C08">
                    <w:rPr>
                      <w:rFonts w:ascii="ＭＳ 明朝" w:eastAsia="ＭＳ 明朝" w:hAnsi="ＭＳ 明朝" w:cs="ＭＳ 明朝" w:hint="eastAsia"/>
                      <w:spacing w:val="6"/>
                      <w:kern w:val="0"/>
                      <w:sz w:val="18"/>
                      <w:szCs w:val="18"/>
                    </w:rPr>
                    <w:t xml:space="preserve">2024年　</w:t>
                  </w:r>
                  <w:r w:rsidR="001630B7">
                    <w:rPr>
                      <w:rFonts w:ascii="ＭＳ 明朝" w:eastAsia="ＭＳ 明朝" w:hAnsi="ＭＳ 明朝" w:cs="ＭＳ 明朝" w:hint="eastAsia"/>
                      <w:spacing w:val="6"/>
                      <w:kern w:val="0"/>
                      <w:sz w:val="18"/>
                      <w:szCs w:val="18"/>
                    </w:rPr>
                    <w:t>7</w:t>
                  </w:r>
                  <w:r w:rsidRPr="00400C08">
                    <w:rPr>
                      <w:rFonts w:ascii="ＭＳ 明朝" w:eastAsia="ＭＳ 明朝" w:hAnsi="ＭＳ 明朝" w:cs="ＭＳ 明朝" w:hint="eastAsia"/>
                      <w:spacing w:val="6"/>
                      <w:kern w:val="0"/>
                      <w:sz w:val="18"/>
                      <w:szCs w:val="18"/>
                    </w:rPr>
                    <w:t>月</w:t>
                  </w:r>
                </w:p>
                <w:p w14:paraId="56702985" w14:textId="1291E01E" w:rsidR="000B2D17" w:rsidRDefault="000B2D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（５）2022年　8月</w:t>
                  </w:r>
                  <w:r w:rsidR="003D2CF1">
                    <w:rPr>
                      <w:rFonts w:ascii="ＭＳ 明朝" w:eastAsia="ＭＳ 明朝" w:hAnsi="ＭＳ 明朝" w:cs="ＭＳ 明朝" w:hint="eastAsia"/>
                      <w:spacing w:val="6"/>
                      <w:kern w:val="0"/>
                      <w:sz w:val="18"/>
                      <w:szCs w:val="18"/>
                    </w:rPr>
                    <w:t xml:space="preserve">　</w:t>
                  </w:r>
                  <w:r>
                    <w:rPr>
                      <w:rFonts w:ascii="ＭＳ 明朝" w:eastAsia="ＭＳ 明朝" w:hAnsi="ＭＳ 明朝" w:cs="ＭＳ 明朝" w:hint="eastAsia"/>
                      <w:spacing w:val="6"/>
                      <w:kern w:val="0"/>
                      <w:sz w:val="18"/>
                      <w:szCs w:val="18"/>
                    </w:rPr>
                    <w:t>22日</w:t>
                  </w:r>
                </w:p>
                <w:p w14:paraId="27A3DA46" w14:textId="77777777" w:rsidR="002E1200" w:rsidRDefault="002E12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0B2D17">
                    <w:rPr>
                      <w:rFonts w:ascii="ＭＳ 明朝" w:eastAsia="ＭＳ 明朝" w:hAnsi="ＭＳ 明朝" w:cs="ＭＳ 明朝" w:hint="eastAsia"/>
                      <w:spacing w:val="6"/>
                      <w:kern w:val="0"/>
                      <w:sz w:val="18"/>
                      <w:szCs w:val="18"/>
                    </w:rPr>
                    <w:t>６</w:t>
                  </w:r>
                  <w:r>
                    <w:rPr>
                      <w:rFonts w:ascii="ＭＳ 明朝" w:eastAsia="ＭＳ 明朝" w:hAnsi="ＭＳ 明朝" w:cs="ＭＳ 明朝" w:hint="eastAsia"/>
                      <w:spacing w:val="6"/>
                      <w:kern w:val="0"/>
                      <w:sz w:val="18"/>
                      <w:szCs w:val="18"/>
                    </w:rPr>
                    <w:t>）2025年　2月　19日</w:t>
                  </w:r>
                </w:p>
                <w:p w14:paraId="5BA17D36" w14:textId="6AC865DC" w:rsidR="007F4328" w:rsidRDefault="007F43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 xml:space="preserve">（７）2025年　</w:t>
                  </w:r>
                  <w:r w:rsidR="00010570">
                    <w:rPr>
                      <w:rFonts w:ascii="ＭＳ 明朝" w:eastAsia="ＭＳ 明朝" w:hAnsi="ＭＳ 明朝" w:cs="ＭＳ 明朝" w:hint="eastAsia"/>
                      <w:spacing w:val="6"/>
                      <w:kern w:val="0"/>
                      <w:sz w:val="18"/>
                      <w:szCs w:val="18"/>
                    </w:rPr>
                    <w:t>5</w:t>
                  </w:r>
                  <w:r>
                    <w:rPr>
                      <w:rFonts w:ascii="ＭＳ 明朝" w:eastAsia="ＭＳ 明朝" w:hAnsi="ＭＳ 明朝" w:cs="ＭＳ 明朝" w:hint="eastAsia"/>
                      <w:spacing w:val="6"/>
                      <w:kern w:val="0"/>
                      <w:sz w:val="18"/>
                      <w:szCs w:val="18"/>
                    </w:rPr>
                    <w:t>月</w:t>
                  </w:r>
                </w:p>
                <w:p w14:paraId="7E944012" w14:textId="26103CC2" w:rsidR="007F4328" w:rsidRDefault="007F43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（８）2023年　5月</w:t>
                  </w:r>
                </w:p>
                <w:p w14:paraId="27EEC847" w14:textId="746C9897" w:rsidR="003D2CF1" w:rsidRDefault="003D2C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（９）2023年</w:t>
                  </w:r>
                  <w:r w:rsidR="00403BCB">
                    <w:rPr>
                      <w:rFonts w:ascii="ＭＳ 明朝" w:eastAsia="ＭＳ 明朝" w:hAnsi="ＭＳ 明朝" w:cs="ＭＳ 明朝" w:hint="eastAsia"/>
                      <w:spacing w:val="6"/>
                      <w:kern w:val="0"/>
                      <w:sz w:val="18"/>
                      <w:szCs w:val="18"/>
                    </w:rPr>
                    <w:t xml:space="preserve"> </w:t>
                  </w:r>
                  <w:r>
                    <w:rPr>
                      <w:rFonts w:ascii="ＭＳ 明朝" w:eastAsia="ＭＳ 明朝" w:hAnsi="ＭＳ 明朝" w:cs="ＭＳ 明朝" w:hint="eastAsia"/>
                      <w:spacing w:val="6"/>
                      <w:kern w:val="0"/>
                      <w:sz w:val="18"/>
                      <w:szCs w:val="18"/>
                    </w:rPr>
                    <w:t>10月　　5日</w:t>
                  </w:r>
                </w:p>
                <w:p w14:paraId="7116E297" w14:textId="15D8DAB4" w:rsidR="00403BCB" w:rsidRPr="00F7007D" w:rsidRDefault="00403BC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（１０）2024年 10月　11日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291D77" w14:textId="463B25D6" w:rsidR="000B2D17" w:rsidRPr="00E61BA6" w:rsidRDefault="0045284A" w:rsidP="000B2D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w:t>
                  </w:r>
                  <w:r w:rsidR="000B2D17">
                    <w:rPr>
                      <w:rFonts w:ascii="ＭＳ 明朝" w:eastAsia="ＭＳ 明朝" w:hAnsi="ＭＳ 明朝" w:cs="ＭＳ 明朝" w:hint="eastAsia"/>
                      <w:spacing w:val="6"/>
                      <w:kern w:val="0"/>
                      <w:sz w:val="18"/>
                      <w:szCs w:val="18"/>
                    </w:rPr>
                    <w:t>媒体：（１）</w:t>
                  </w:r>
                  <w:r w:rsidR="000B2D17">
                    <w:rPr>
                      <w:rFonts w:ascii="ＭＳ 明朝" w:hAnsi="ＭＳ 明朝" w:cs="ＭＳ 明朝" w:hint="eastAsia"/>
                      <w:spacing w:val="6"/>
                      <w:kern w:val="0"/>
                      <w:sz w:val="18"/>
                      <w:szCs w:val="18"/>
                    </w:rPr>
                    <w:t>統合報告書</w:t>
                  </w:r>
                  <w:r w:rsidR="000B2D17" w:rsidRPr="00747A24">
                    <w:rPr>
                      <w:rFonts w:ascii="ＭＳ 明朝" w:hAnsi="ＭＳ 明朝" w:cs="ＭＳ 明朝"/>
                      <w:spacing w:val="6"/>
                      <w:kern w:val="0"/>
                      <w:sz w:val="18"/>
                      <w:szCs w:val="18"/>
                    </w:rPr>
                    <w:t xml:space="preserve"> 20</w:t>
                  </w:r>
                  <w:r w:rsidR="000B2D17">
                    <w:rPr>
                      <w:rFonts w:ascii="ＭＳ 明朝" w:hAnsi="ＭＳ 明朝" w:cs="ＭＳ 明朝" w:hint="eastAsia"/>
                      <w:spacing w:val="6"/>
                      <w:kern w:val="0"/>
                      <w:sz w:val="18"/>
                      <w:szCs w:val="18"/>
                    </w:rPr>
                    <w:t>21</w:t>
                  </w:r>
                </w:p>
                <w:p w14:paraId="521E0D40"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1D5C22B8" w14:textId="5E093885" w:rsidR="000B2D17" w:rsidRDefault="0045284A" w:rsidP="000B2D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w:t>
                  </w:r>
                  <w:r w:rsidR="000B2D17">
                    <w:rPr>
                      <w:rFonts w:ascii="ＭＳ 明朝" w:eastAsia="ＭＳ 明朝" w:hAnsi="ＭＳ 明朝" w:cs="ＭＳ 明朝" w:hint="eastAsia"/>
                      <w:spacing w:val="6"/>
                      <w:kern w:val="0"/>
                      <w:sz w:val="18"/>
                      <w:szCs w:val="18"/>
                    </w:rPr>
                    <w:t>場所</w:t>
                  </w:r>
                  <w:r w:rsidR="000B2D17" w:rsidRPr="00E61BA6">
                    <w:rPr>
                      <w:rFonts w:ascii="ＭＳ 明朝" w:eastAsia="ＭＳ 明朝" w:hAnsi="ＭＳ 明朝" w:cs="ＭＳ 明朝" w:hint="eastAsia"/>
                      <w:spacing w:val="6"/>
                      <w:kern w:val="0"/>
                      <w:sz w:val="18"/>
                      <w:szCs w:val="18"/>
                    </w:rPr>
                    <w:t>：</w:t>
                  </w:r>
                  <w:r w:rsidR="000B2D17" w:rsidRPr="005C3509">
                    <w:rPr>
                      <w:rFonts w:ascii="ＭＳ 明朝" w:eastAsia="ＭＳ 明朝" w:hAnsi="ＭＳ 明朝"/>
                      <w:sz w:val="18"/>
                      <w:szCs w:val="18"/>
                    </w:rPr>
                    <w:t>https://ssl4.eir-parts.net/doc/9755/ir_material1/160847/00.pdf</w:t>
                  </w:r>
                  <w:hyperlink r:id="rId8" w:history="1"/>
                </w:p>
                <w:p w14:paraId="72ACA111" w14:textId="77777777" w:rsidR="000B2D17" w:rsidRDefault="000B2D17" w:rsidP="000B2D17">
                  <w:pPr>
                    <w:suppressAutoHyphens/>
                    <w:kinsoku w:val="0"/>
                    <w:overflowPunct w:val="0"/>
                    <w:adjustRightInd w:val="0"/>
                    <w:spacing w:afterLines="50" w:after="120" w:line="238" w:lineRule="exact"/>
                    <w:ind w:left="384" w:hangingChars="200" w:hanging="384"/>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記載箇所：p.23</w:t>
                  </w:r>
                </w:p>
                <w:p w14:paraId="125AD1CD" w14:textId="124F5146" w:rsidR="000B2D17" w:rsidRPr="001F6CFD" w:rsidRDefault="0045284A" w:rsidP="000B2D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w:t>
                  </w:r>
                  <w:r w:rsidR="000B2D17" w:rsidRPr="00205C11">
                    <w:rPr>
                      <w:rFonts w:ascii="ＭＳ 明朝" w:eastAsia="ＭＳ 明朝" w:hAnsi="ＭＳ 明朝" w:cs="ＭＳ 明朝" w:hint="eastAsia"/>
                      <w:spacing w:val="6"/>
                      <w:kern w:val="0"/>
                      <w:sz w:val="18"/>
                      <w:szCs w:val="18"/>
                    </w:rPr>
                    <w:t>媒体：</w:t>
                  </w:r>
                  <w:r w:rsidR="000B2D17">
                    <w:rPr>
                      <w:rFonts w:ascii="ＭＳ 明朝" w:eastAsia="ＭＳ 明朝" w:hAnsi="ＭＳ 明朝" w:cs="ＭＳ 明朝" w:hint="eastAsia"/>
                      <w:spacing w:val="6"/>
                      <w:kern w:val="0"/>
                      <w:sz w:val="18"/>
                      <w:szCs w:val="18"/>
                    </w:rPr>
                    <w:t>（２）</w:t>
                  </w:r>
                  <w:r w:rsidR="000B2D17" w:rsidRPr="00205C11">
                    <w:rPr>
                      <w:rFonts w:ascii="ＭＳ 明朝" w:eastAsia="ＭＳ 明朝" w:hAnsi="ＭＳ 明朝" w:cs="ＭＳ 明朝" w:hint="eastAsia"/>
                      <w:spacing w:val="6"/>
                      <w:kern w:val="0"/>
                      <w:sz w:val="18"/>
                      <w:szCs w:val="18"/>
                    </w:rPr>
                    <w:t>統合報告書</w:t>
                  </w:r>
                  <w:r w:rsidR="000B2D17" w:rsidRPr="00205C11">
                    <w:rPr>
                      <w:rFonts w:ascii="ＭＳ 明朝" w:eastAsia="ＭＳ 明朝" w:hAnsi="ＭＳ 明朝" w:cs="ＭＳ 明朝"/>
                      <w:spacing w:val="6"/>
                      <w:kern w:val="0"/>
                      <w:sz w:val="18"/>
                      <w:szCs w:val="18"/>
                    </w:rPr>
                    <w:t xml:space="preserve"> 20</w:t>
                  </w:r>
                  <w:r w:rsidR="000B2D17" w:rsidRPr="00205C11">
                    <w:rPr>
                      <w:rFonts w:ascii="ＭＳ 明朝" w:eastAsia="ＭＳ 明朝" w:hAnsi="ＭＳ 明朝" w:cs="ＭＳ 明朝" w:hint="eastAsia"/>
                      <w:spacing w:val="6"/>
                      <w:kern w:val="0"/>
                      <w:sz w:val="18"/>
                      <w:szCs w:val="18"/>
                    </w:rPr>
                    <w:t>22</w:t>
                  </w:r>
                </w:p>
                <w:p w14:paraId="6021B7F4"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412F635D" w14:textId="77777777" w:rsidR="000B2D17" w:rsidRPr="00205C11" w:rsidRDefault="000B2D17" w:rsidP="000B2D17">
                  <w:pPr>
                    <w:suppressAutoHyphens/>
                    <w:kinsoku w:val="0"/>
                    <w:overflowPunct w:val="0"/>
                    <w:adjustRightInd w:val="0"/>
                    <w:spacing w:afterLines="50" w:after="120" w:line="238" w:lineRule="exact"/>
                    <w:jc w:val="left"/>
                    <w:textAlignment w:val="center"/>
                    <w:rPr>
                      <w:rFonts w:ascii="ＭＳ 明朝" w:eastAsia="ＭＳ 明朝" w:hAnsi="ＭＳ 明朝"/>
                      <w:sz w:val="18"/>
                      <w:szCs w:val="18"/>
                    </w:rPr>
                  </w:pPr>
                  <w:r w:rsidRPr="00205C11">
                    <w:rPr>
                      <w:rFonts w:ascii="ＭＳ 明朝" w:eastAsia="ＭＳ 明朝" w:hAnsi="ＭＳ 明朝" w:cs="ＭＳ 明朝" w:hint="eastAsia"/>
                      <w:spacing w:val="6"/>
                      <w:kern w:val="0"/>
                      <w:sz w:val="18"/>
                      <w:szCs w:val="18"/>
                    </w:rPr>
                    <w:t>公表場所：</w:t>
                  </w:r>
                  <w:r w:rsidRPr="00267125">
                    <w:rPr>
                      <w:rFonts w:ascii="ＭＳ 明朝" w:eastAsia="ＭＳ 明朝" w:hAnsi="ＭＳ 明朝"/>
                      <w:sz w:val="18"/>
                      <w:szCs w:val="18"/>
                    </w:rPr>
                    <w:t>https://ssl4.eir-parts.net/doc/9755/ir_material1/184459/00.pdf</w:t>
                  </w:r>
                </w:p>
                <w:p w14:paraId="4FA57C52" w14:textId="577FF339" w:rsidR="000B2D17" w:rsidRDefault="000B2D17" w:rsidP="000B2D17">
                  <w:pPr>
                    <w:suppressAutoHyphens/>
                    <w:kinsoku w:val="0"/>
                    <w:overflowPunct w:val="0"/>
                    <w:adjustRightInd w:val="0"/>
                    <w:spacing w:afterLines="50" w:after="120" w:line="238" w:lineRule="exact"/>
                    <w:jc w:val="left"/>
                    <w:textAlignment w:val="center"/>
                    <w:rPr>
                      <w:rFonts w:ascii="ＭＳ 明朝" w:eastAsia="ＭＳ 明朝" w:hAnsi="ＭＳ 明朝"/>
                      <w:sz w:val="18"/>
                      <w:szCs w:val="18"/>
                    </w:rPr>
                  </w:pPr>
                  <w:r w:rsidRPr="00205C11">
                    <w:rPr>
                      <w:rFonts w:ascii="ＭＳ 明朝" w:eastAsia="ＭＳ 明朝" w:hAnsi="ＭＳ 明朝" w:hint="eastAsia"/>
                      <w:sz w:val="18"/>
                      <w:szCs w:val="18"/>
                    </w:rPr>
                    <w:t>記載箇所：p.</w:t>
                  </w:r>
                  <w:r w:rsidR="0045284A">
                    <w:rPr>
                      <w:rFonts w:ascii="ＭＳ 明朝" w:eastAsia="ＭＳ 明朝" w:hAnsi="ＭＳ 明朝" w:hint="eastAsia"/>
                      <w:sz w:val="18"/>
                      <w:szCs w:val="18"/>
                    </w:rPr>
                    <w:t>30</w:t>
                  </w:r>
                </w:p>
                <w:p w14:paraId="4AF63E1E" w14:textId="380F7EF6" w:rsidR="001630B7" w:rsidRDefault="004528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lastRenderedPageBreak/>
                    <w:t>公表媒体：</w:t>
                  </w:r>
                  <w:r w:rsidR="001630B7">
                    <w:rPr>
                      <w:rFonts w:ascii="ＭＳ 明朝" w:eastAsia="ＭＳ 明朝" w:hAnsi="ＭＳ 明朝" w:cs="ＭＳ 明朝" w:hint="eastAsia"/>
                      <w:spacing w:val="6"/>
                      <w:kern w:val="0"/>
                      <w:sz w:val="18"/>
                      <w:szCs w:val="18"/>
                    </w:rPr>
                    <w:t>（</w:t>
                  </w:r>
                  <w:r w:rsidR="00DB320C">
                    <w:rPr>
                      <w:rFonts w:ascii="ＭＳ 明朝" w:eastAsia="ＭＳ 明朝" w:hAnsi="ＭＳ 明朝" w:cs="ＭＳ 明朝" w:hint="eastAsia"/>
                      <w:spacing w:val="6"/>
                      <w:kern w:val="0"/>
                      <w:sz w:val="18"/>
                      <w:szCs w:val="18"/>
                    </w:rPr>
                    <w:t>３</w:t>
                  </w:r>
                  <w:r w:rsidR="001630B7">
                    <w:rPr>
                      <w:rFonts w:ascii="ＭＳ 明朝" w:eastAsia="ＭＳ 明朝" w:hAnsi="ＭＳ 明朝" w:cs="ＭＳ 明朝" w:hint="eastAsia"/>
                      <w:spacing w:val="6"/>
                      <w:kern w:val="0"/>
                      <w:sz w:val="18"/>
                      <w:szCs w:val="18"/>
                    </w:rPr>
                    <w:t>）統合報告書 2023</w:t>
                  </w:r>
                </w:p>
                <w:p w14:paraId="089AFECF"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6621C139" w14:textId="6418F9A4" w:rsidR="001630B7" w:rsidRDefault="001630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公表場所：</w:t>
                  </w:r>
                  <w:r w:rsidRPr="001630B7">
                    <w:rPr>
                      <w:rFonts w:ascii="ＭＳ 明朝" w:eastAsia="ＭＳ 明朝" w:hAnsi="ＭＳ 明朝" w:cs="ＭＳ 明朝"/>
                      <w:spacing w:val="6"/>
                      <w:kern w:val="0"/>
                      <w:sz w:val="18"/>
                      <w:szCs w:val="18"/>
                    </w:rPr>
                    <w:t>https://ssl4.eir-parts.net/doc/9755/ir_material1/210560/00.pdf</w:t>
                  </w:r>
                </w:p>
                <w:p w14:paraId="6E4BA983" w14:textId="3BF06EC2" w:rsidR="001630B7" w:rsidRPr="001630B7" w:rsidRDefault="001630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記載箇所：p.28，p.29，p.56</w:t>
                  </w:r>
                </w:p>
                <w:p w14:paraId="2380F870" w14:textId="09D287AC" w:rsidR="001630B7" w:rsidRDefault="004528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公表媒体：</w:t>
                  </w:r>
                  <w:r w:rsidR="001630B7">
                    <w:rPr>
                      <w:rFonts w:ascii="ＭＳ 明朝" w:eastAsia="ＭＳ 明朝" w:hAnsi="ＭＳ 明朝" w:cs="ＭＳ 明朝" w:hint="eastAsia"/>
                      <w:spacing w:val="6"/>
                      <w:kern w:val="0"/>
                      <w:sz w:val="18"/>
                      <w:szCs w:val="18"/>
                    </w:rPr>
                    <w:t>（</w:t>
                  </w:r>
                  <w:r w:rsidR="00DB320C">
                    <w:rPr>
                      <w:rFonts w:ascii="ＭＳ 明朝" w:eastAsia="ＭＳ 明朝" w:hAnsi="ＭＳ 明朝" w:cs="ＭＳ 明朝" w:hint="eastAsia"/>
                      <w:spacing w:val="6"/>
                      <w:kern w:val="0"/>
                      <w:sz w:val="18"/>
                      <w:szCs w:val="18"/>
                    </w:rPr>
                    <w:t>４</w:t>
                  </w:r>
                  <w:r w:rsidR="001630B7">
                    <w:rPr>
                      <w:rFonts w:ascii="ＭＳ 明朝" w:eastAsia="ＭＳ 明朝" w:hAnsi="ＭＳ 明朝" w:cs="ＭＳ 明朝" w:hint="eastAsia"/>
                      <w:spacing w:val="6"/>
                      <w:kern w:val="0"/>
                      <w:sz w:val="18"/>
                      <w:szCs w:val="18"/>
                    </w:rPr>
                    <w:t>）統合報告書 2024</w:t>
                  </w:r>
                </w:p>
                <w:p w14:paraId="3D2E05A5"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41A4725A" w14:textId="7682352C" w:rsidR="001630B7" w:rsidRDefault="001630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公表場所：</w:t>
                  </w:r>
                  <w:r w:rsidRPr="001630B7">
                    <w:rPr>
                      <w:rFonts w:ascii="ＭＳ 明朝" w:eastAsia="ＭＳ 明朝" w:hAnsi="ＭＳ 明朝" w:cs="ＭＳ 明朝"/>
                      <w:spacing w:val="6"/>
                      <w:kern w:val="0"/>
                      <w:sz w:val="18"/>
                      <w:szCs w:val="18"/>
                    </w:rPr>
                    <w:t>https://ssl4.eir-parts.net/doc/9755/ir_material1/234492/00.pdf</w:t>
                  </w:r>
                </w:p>
                <w:p w14:paraId="1374E8DF" w14:textId="1B6BC12C" w:rsidR="001630B7" w:rsidRDefault="001630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記載</w:t>
                  </w:r>
                  <w:r w:rsidR="0045284A">
                    <w:rPr>
                      <w:rFonts w:ascii="ＭＳ 明朝" w:eastAsia="ＭＳ 明朝" w:hAnsi="ＭＳ 明朝" w:cs="ＭＳ 明朝" w:hint="eastAsia"/>
                      <w:spacing w:val="6"/>
                      <w:kern w:val="0"/>
                      <w:sz w:val="18"/>
                      <w:szCs w:val="18"/>
                    </w:rPr>
                    <w:t>箇所</w:t>
                  </w:r>
                  <w:r>
                    <w:rPr>
                      <w:rFonts w:ascii="ＭＳ 明朝" w:eastAsia="ＭＳ 明朝" w:hAnsi="ＭＳ 明朝" w:cs="ＭＳ 明朝" w:hint="eastAsia"/>
                      <w:spacing w:val="6"/>
                      <w:kern w:val="0"/>
                      <w:sz w:val="18"/>
                      <w:szCs w:val="18"/>
                    </w:rPr>
                    <w:t>：</w:t>
                  </w:r>
                  <w:r w:rsidR="0001656A">
                    <w:rPr>
                      <w:rFonts w:ascii="ＭＳ 明朝" w:eastAsia="ＭＳ 明朝" w:hAnsi="ＭＳ 明朝" w:cs="ＭＳ 明朝" w:hint="eastAsia"/>
                      <w:spacing w:val="6"/>
                      <w:kern w:val="0"/>
                      <w:sz w:val="18"/>
                      <w:szCs w:val="18"/>
                    </w:rPr>
                    <w:t>p.23，p.24</w:t>
                  </w:r>
                  <w:r w:rsidR="0052399B">
                    <w:rPr>
                      <w:rFonts w:ascii="ＭＳ 明朝" w:eastAsia="ＭＳ 明朝" w:hAnsi="ＭＳ 明朝" w:cs="ＭＳ 明朝" w:hint="eastAsia"/>
                      <w:spacing w:val="6"/>
                      <w:kern w:val="0"/>
                      <w:sz w:val="18"/>
                      <w:szCs w:val="18"/>
                    </w:rPr>
                    <w:t>，p.26，p.28，p.29</w:t>
                  </w:r>
                </w:p>
                <w:p w14:paraId="6A6766B5" w14:textId="2784AED4" w:rsidR="0045284A" w:rsidRPr="00D64E9E" w:rsidRDefault="00847A25" w:rsidP="0045284A">
                  <w:pPr>
                    <w:suppressAutoHyphens/>
                    <w:kinsoku w:val="0"/>
                    <w:overflowPunct w:val="0"/>
                    <w:adjustRightInd w:val="0"/>
                    <w:spacing w:afterLines="50" w:after="120" w:line="238" w:lineRule="exact"/>
                    <w:jc w:val="left"/>
                    <w:textAlignment w:val="center"/>
                    <w:rPr>
                      <w:color w:val="FF0000"/>
                      <w:sz w:val="18"/>
                      <w:szCs w:val="18"/>
                    </w:rPr>
                  </w:pPr>
                  <w:r>
                    <w:rPr>
                      <w:rFonts w:hint="eastAsia"/>
                      <w:sz w:val="18"/>
                      <w:szCs w:val="18"/>
                    </w:rPr>
                    <w:t>公表</w:t>
                  </w:r>
                  <w:r w:rsidR="0045284A">
                    <w:rPr>
                      <w:rFonts w:hint="eastAsia"/>
                      <w:sz w:val="18"/>
                      <w:szCs w:val="18"/>
                    </w:rPr>
                    <w:t>媒体：</w:t>
                  </w:r>
                  <w:r w:rsidR="0045284A" w:rsidRPr="00D64E9E">
                    <w:rPr>
                      <w:rFonts w:hint="eastAsia"/>
                      <w:sz w:val="18"/>
                      <w:szCs w:val="18"/>
                    </w:rPr>
                    <w:t>（５）</w:t>
                  </w:r>
                  <w:r w:rsidR="00D64E9E" w:rsidRPr="004720D8">
                    <w:rPr>
                      <w:rFonts w:ascii="ＭＳ 明朝" w:hAnsi="ＭＳ 明朝" w:cs="ＭＳ 明朝" w:hint="eastAsia"/>
                      <w:spacing w:val="6"/>
                      <w:kern w:val="0"/>
                      <w:sz w:val="18"/>
                      <w:szCs w:val="18"/>
                    </w:rPr>
                    <w:t>2022</w:t>
                  </w:r>
                  <w:r w:rsidR="00D64E9E" w:rsidRPr="004720D8">
                    <w:rPr>
                      <w:rFonts w:ascii="ＭＳ 明朝" w:hAnsi="ＭＳ 明朝" w:cs="ＭＳ 明朝" w:hint="eastAsia"/>
                      <w:spacing w:val="6"/>
                      <w:kern w:val="0"/>
                      <w:sz w:val="18"/>
                      <w:szCs w:val="18"/>
                    </w:rPr>
                    <w:t>年</w:t>
                  </w:r>
                  <w:r w:rsidR="00D64E9E" w:rsidRPr="004720D8">
                    <w:rPr>
                      <w:rFonts w:ascii="ＭＳ 明朝" w:hAnsi="ＭＳ 明朝" w:cs="ＭＳ 明朝" w:hint="eastAsia"/>
                      <w:spacing w:val="6"/>
                      <w:kern w:val="0"/>
                      <w:sz w:val="18"/>
                      <w:szCs w:val="18"/>
                    </w:rPr>
                    <w:t>12</w:t>
                  </w:r>
                  <w:r w:rsidR="00D64E9E" w:rsidRPr="004720D8">
                    <w:rPr>
                      <w:rFonts w:ascii="ＭＳ 明朝" w:hAnsi="ＭＳ 明朝" w:cs="ＭＳ 明朝" w:hint="eastAsia"/>
                      <w:spacing w:val="6"/>
                      <w:kern w:val="0"/>
                      <w:sz w:val="18"/>
                      <w:szCs w:val="18"/>
                    </w:rPr>
                    <w:t>月期第</w:t>
                  </w:r>
                  <w:r w:rsidR="00D64E9E">
                    <w:rPr>
                      <w:rFonts w:ascii="ＭＳ 明朝" w:hAnsi="ＭＳ 明朝" w:cs="ＭＳ 明朝" w:hint="eastAsia"/>
                      <w:spacing w:val="6"/>
                      <w:kern w:val="0"/>
                      <w:sz w:val="18"/>
                      <w:szCs w:val="18"/>
                    </w:rPr>
                    <w:t xml:space="preserve"> </w:t>
                  </w:r>
                  <w:r w:rsidR="00D64E9E" w:rsidRPr="004720D8">
                    <w:rPr>
                      <w:rFonts w:ascii="ＭＳ 明朝" w:hAnsi="ＭＳ 明朝" w:cs="ＭＳ 明朝" w:hint="eastAsia"/>
                      <w:spacing w:val="6"/>
                      <w:kern w:val="0"/>
                      <w:sz w:val="18"/>
                      <w:szCs w:val="18"/>
                    </w:rPr>
                    <w:t>２四半期決算説明会資料</w:t>
                  </w:r>
                </w:p>
                <w:p w14:paraId="299B587E"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1BDC16F5" w14:textId="7A3EE9E2" w:rsidR="0045284A" w:rsidRDefault="0045284A" w:rsidP="00452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9A61A9">
                    <w:rPr>
                      <w:rFonts w:ascii="ＭＳ 明朝" w:eastAsia="ＭＳ 明朝" w:hAnsi="ＭＳ 明朝" w:cs="ＭＳ 明朝" w:hint="eastAsia"/>
                      <w:spacing w:val="6"/>
                      <w:kern w:val="0"/>
                      <w:sz w:val="18"/>
                      <w:szCs w:val="18"/>
                    </w:rPr>
                    <w:t>公表場所：</w:t>
                  </w:r>
                  <w:r w:rsidR="00D64E9E" w:rsidRPr="00D64E9E">
                    <w:rPr>
                      <w:rFonts w:ascii="ＭＳ 明朝" w:eastAsia="ＭＳ 明朝" w:hAnsi="ＭＳ 明朝" w:cs="ＭＳ 明朝"/>
                      <w:spacing w:val="6"/>
                      <w:kern w:val="0"/>
                      <w:sz w:val="18"/>
                      <w:szCs w:val="18"/>
                    </w:rPr>
                    <w:t>https://ssl4.eir-parts.net/doc/9755/ir_material_for_fiscal_ym4/131763/00.pdf</w:t>
                  </w:r>
                </w:p>
                <w:p w14:paraId="18DA3FF3" w14:textId="7F47CA40" w:rsidR="0045284A" w:rsidRDefault="0045284A" w:rsidP="00452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記載箇所：p.14</w:t>
                  </w:r>
                </w:p>
                <w:p w14:paraId="0362475D" w14:textId="50708175" w:rsidR="001630B7" w:rsidRDefault="004528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公表媒体：</w:t>
                  </w:r>
                  <w:r w:rsidR="00B55538">
                    <w:rPr>
                      <w:rFonts w:ascii="ＭＳ 明朝" w:eastAsia="ＭＳ 明朝" w:hAnsi="ＭＳ 明朝" w:cs="ＭＳ 明朝" w:hint="eastAsia"/>
                      <w:spacing w:val="6"/>
                      <w:kern w:val="0"/>
                      <w:sz w:val="18"/>
                      <w:szCs w:val="18"/>
                    </w:rPr>
                    <w:t>（</w:t>
                  </w:r>
                  <w:r>
                    <w:rPr>
                      <w:rFonts w:ascii="ＭＳ 明朝" w:eastAsia="ＭＳ 明朝" w:hAnsi="ＭＳ 明朝" w:cs="ＭＳ 明朝" w:hint="eastAsia"/>
                      <w:spacing w:val="6"/>
                      <w:kern w:val="0"/>
                      <w:sz w:val="18"/>
                      <w:szCs w:val="18"/>
                    </w:rPr>
                    <w:t>６</w:t>
                  </w:r>
                  <w:r w:rsidR="00B55538">
                    <w:rPr>
                      <w:rFonts w:ascii="ＭＳ 明朝" w:eastAsia="ＭＳ 明朝" w:hAnsi="ＭＳ 明朝" w:cs="ＭＳ 明朝" w:hint="eastAsia"/>
                      <w:spacing w:val="6"/>
                      <w:kern w:val="0"/>
                      <w:sz w:val="18"/>
                      <w:szCs w:val="18"/>
                    </w:rPr>
                    <w:t>）</w:t>
                  </w:r>
                  <w:r w:rsidR="00B55538" w:rsidRPr="00B55538">
                    <w:rPr>
                      <w:rFonts w:ascii="ＭＳ 明朝" w:eastAsia="ＭＳ 明朝" w:hAnsi="ＭＳ 明朝" w:cs="ＭＳ 明朝" w:hint="eastAsia"/>
                      <w:spacing w:val="6"/>
                      <w:kern w:val="0"/>
                      <w:sz w:val="18"/>
                      <w:szCs w:val="18"/>
                    </w:rPr>
                    <w:t>2024年度12月期 決算説明資料</w:t>
                  </w:r>
                </w:p>
                <w:p w14:paraId="479EB38A"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23ECEE2D" w14:textId="2AA09CD1" w:rsidR="00B55538" w:rsidRDefault="00B555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公表場所：</w:t>
                  </w:r>
                  <w:r w:rsidRPr="00B55538">
                    <w:rPr>
                      <w:rFonts w:ascii="ＭＳ 明朝" w:eastAsia="ＭＳ 明朝" w:hAnsi="ＭＳ 明朝" w:cs="ＭＳ 明朝"/>
                      <w:spacing w:val="6"/>
                      <w:kern w:val="0"/>
                      <w:sz w:val="18"/>
                      <w:szCs w:val="18"/>
                    </w:rPr>
                    <w:t>https://ssl4.eir-parts.net/doc/9755/ir_material_for_fiscal_ym4/173713/00.pdf</w:t>
                  </w:r>
                </w:p>
                <w:p w14:paraId="77FDEA73" w14:textId="0E6A1BDE" w:rsidR="00B55538" w:rsidRDefault="004528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記載箇所</w:t>
                  </w:r>
                  <w:r w:rsidR="00915B31">
                    <w:rPr>
                      <w:rFonts w:ascii="ＭＳ 明朝" w:eastAsia="ＭＳ 明朝" w:hAnsi="ＭＳ 明朝" w:cs="ＭＳ 明朝" w:hint="eastAsia"/>
                      <w:spacing w:val="6"/>
                      <w:kern w:val="0"/>
                      <w:sz w:val="18"/>
                      <w:szCs w:val="18"/>
                    </w:rPr>
                    <w:t>：</w:t>
                  </w:r>
                  <w:r w:rsidR="00915B31" w:rsidRPr="00D64E9E">
                    <w:rPr>
                      <w:rFonts w:ascii="ＭＳ 明朝" w:eastAsia="ＭＳ 明朝" w:hAnsi="ＭＳ 明朝" w:cs="ＭＳ 明朝" w:hint="eastAsia"/>
                      <w:spacing w:val="6"/>
                      <w:kern w:val="0"/>
                      <w:sz w:val="18"/>
                      <w:szCs w:val="18"/>
                    </w:rPr>
                    <w:t>p.19～p.2</w:t>
                  </w:r>
                  <w:r w:rsidR="00EF4186" w:rsidRPr="00D64E9E">
                    <w:rPr>
                      <w:rFonts w:ascii="ＭＳ 明朝" w:eastAsia="ＭＳ 明朝" w:hAnsi="ＭＳ 明朝" w:cs="ＭＳ 明朝" w:hint="eastAsia"/>
                      <w:spacing w:val="6"/>
                      <w:kern w:val="0"/>
                      <w:sz w:val="18"/>
                      <w:szCs w:val="18"/>
                    </w:rPr>
                    <w:t>4</w:t>
                  </w:r>
                </w:p>
                <w:p w14:paraId="11136A36" w14:textId="726340E6" w:rsidR="0045284A" w:rsidRDefault="0045284A" w:rsidP="00452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A937F2">
                    <w:rPr>
                      <w:rFonts w:ascii="ＭＳ 明朝" w:eastAsia="ＭＳ 明朝" w:hAnsi="ＭＳ 明朝" w:cs="ＭＳ 明朝" w:hint="eastAsia"/>
                      <w:spacing w:val="6"/>
                      <w:kern w:val="0"/>
                      <w:sz w:val="18"/>
                      <w:szCs w:val="18"/>
                    </w:rPr>
                    <w:t>７</w:t>
                  </w:r>
                  <w:r>
                    <w:rPr>
                      <w:rFonts w:ascii="ＭＳ 明朝" w:eastAsia="ＭＳ 明朝" w:hAnsi="ＭＳ 明朝" w:cs="ＭＳ 明朝" w:hint="eastAsia"/>
                      <w:spacing w:val="6"/>
                      <w:kern w:val="0"/>
                      <w:sz w:val="18"/>
                      <w:szCs w:val="18"/>
                    </w:rPr>
                    <w:t>）</w:t>
                  </w:r>
                  <w:r w:rsidRPr="00915B31">
                    <w:rPr>
                      <w:rFonts w:ascii="ＭＳ 明朝" w:eastAsia="ＭＳ 明朝" w:hAnsi="ＭＳ 明朝" w:cs="ＭＳ 明朝" w:hint="eastAsia"/>
                      <w:spacing w:val="6"/>
                      <w:kern w:val="0"/>
                      <w:sz w:val="18"/>
                      <w:szCs w:val="18"/>
                    </w:rPr>
                    <w:t>DXの取り組み</w:t>
                  </w:r>
                </w:p>
                <w:p w14:paraId="140AE3DD"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63D246E4" w14:textId="6AA02EAE" w:rsidR="0045284A" w:rsidRDefault="0045284A" w:rsidP="00452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公表場所：</w:t>
                  </w:r>
                  <w:r w:rsidRPr="0045284A">
                    <w:rPr>
                      <w:rFonts w:ascii="ＭＳ 明朝" w:eastAsia="ＭＳ 明朝" w:hAnsi="ＭＳ 明朝" w:cs="ＭＳ 明朝"/>
                      <w:spacing w:val="6"/>
                      <w:kern w:val="0"/>
                      <w:sz w:val="18"/>
                      <w:szCs w:val="18"/>
                    </w:rPr>
                    <w:t>https://www.oyo.co.jp/corporate-profile/dx-initiatives/</w:t>
                  </w:r>
                </w:p>
                <w:p w14:paraId="70291817" w14:textId="79F5B27B" w:rsidR="00915B31" w:rsidRDefault="00915B31" w:rsidP="004528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A937F2">
                    <w:rPr>
                      <w:rFonts w:ascii="ＭＳ 明朝" w:eastAsia="ＭＳ 明朝" w:hAnsi="ＭＳ 明朝" w:cs="ＭＳ 明朝" w:hint="eastAsia"/>
                      <w:spacing w:val="6"/>
                      <w:kern w:val="0"/>
                      <w:sz w:val="18"/>
                      <w:szCs w:val="18"/>
                    </w:rPr>
                    <w:t>８</w:t>
                  </w:r>
                  <w:r>
                    <w:rPr>
                      <w:rFonts w:ascii="ＭＳ 明朝" w:eastAsia="ＭＳ 明朝" w:hAnsi="ＭＳ 明朝" w:cs="ＭＳ 明朝" w:hint="eastAsia"/>
                      <w:spacing w:val="6"/>
                      <w:kern w:val="0"/>
                      <w:sz w:val="18"/>
                      <w:szCs w:val="18"/>
                    </w:rPr>
                    <w:t>）</w:t>
                  </w:r>
                  <w:r w:rsidRPr="00915B31">
                    <w:rPr>
                      <w:rFonts w:ascii="ＭＳ 明朝" w:eastAsia="ＭＳ 明朝" w:hAnsi="ＭＳ 明朝" w:cs="ＭＳ 明朝" w:hint="eastAsia"/>
                      <w:spacing w:val="6"/>
                      <w:kern w:val="0"/>
                      <w:sz w:val="18"/>
                      <w:szCs w:val="18"/>
                    </w:rPr>
                    <w:t>人材育成</w:t>
                  </w:r>
                </w:p>
                <w:p w14:paraId="00D45E58"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716C1D8B" w14:textId="36212820" w:rsidR="00D1302E" w:rsidRDefault="00915B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公表場所</w:t>
                  </w:r>
                  <w:r w:rsidR="00847A25">
                    <w:rPr>
                      <w:rFonts w:ascii="ＭＳ 明朝" w:eastAsia="ＭＳ 明朝" w:hAnsi="ＭＳ 明朝" w:cs="ＭＳ 明朝" w:hint="eastAsia"/>
                      <w:spacing w:val="6"/>
                      <w:kern w:val="0"/>
                      <w:sz w:val="18"/>
                      <w:szCs w:val="18"/>
                    </w:rPr>
                    <w:t>：</w:t>
                  </w:r>
                  <w:r w:rsidR="003D2CF1" w:rsidRPr="003D2CF1">
                    <w:rPr>
                      <w:rFonts w:ascii="ＭＳ 明朝" w:eastAsia="ＭＳ 明朝" w:hAnsi="ＭＳ 明朝" w:cs="ＭＳ 明朝"/>
                      <w:spacing w:val="6"/>
                      <w:kern w:val="0"/>
                      <w:sz w:val="18"/>
                      <w:szCs w:val="18"/>
                    </w:rPr>
                    <w:t>https://www.oyo.co.jp/esg/society/training/#training_dx</w:t>
                  </w:r>
                </w:p>
                <w:p w14:paraId="0721AB28" w14:textId="77777777" w:rsidR="003D2CF1" w:rsidRDefault="003D2C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（９）</w:t>
                  </w:r>
                  <w:r w:rsidRPr="003D2CF1">
                    <w:rPr>
                      <w:rFonts w:ascii="ＭＳ 明朝" w:eastAsia="ＭＳ 明朝" w:hAnsi="ＭＳ 明朝" w:cs="ＭＳ 明朝" w:hint="eastAsia"/>
                      <w:spacing w:val="6"/>
                      <w:kern w:val="0"/>
                      <w:sz w:val="18"/>
                      <w:szCs w:val="18"/>
                    </w:rPr>
                    <w:t>News release（施設内 3 次元浸水対策効果シミュレーションの開発 ～ デジタルツインによる浸水対策 ～）</w:t>
                  </w:r>
                </w:p>
                <w:p w14:paraId="6E340D43"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1408E4F5" w14:textId="43F68086" w:rsidR="003D2CF1" w:rsidRDefault="003D2C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00403BCB" w:rsidRPr="00403BCB">
                    <w:rPr>
                      <w:rFonts w:ascii="ＭＳ 明朝" w:eastAsia="ＭＳ 明朝" w:hAnsi="ＭＳ 明朝" w:cs="ＭＳ 明朝"/>
                      <w:spacing w:val="6"/>
                      <w:kern w:val="0"/>
                      <w:sz w:val="18"/>
                      <w:szCs w:val="18"/>
                    </w:rPr>
                    <w:t>https://www.oyo.co.jp/uploads/pdf/231005_OYO_Press_Release_Digital_twin.pdf</w:t>
                  </w:r>
                </w:p>
                <w:p w14:paraId="19AB5F9A" w14:textId="6A464D91" w:rsidR="00403BCB" w:rsidRDefault="00403BCB" w:rsidP="00403B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491B37">
                    <w:rPr>
                      <w:rFonts w:ascii="ＭＳ 明朝" w:eastAsia="ＭＳ 明朝" w:hAnsi="ＭＳ 明朝" w:cs="ＭＳ 明朝" w:hint="eastAsia"/>
                      <w:spacing w:val="6"/>
                      <w:kern w:val="0"/>
                      <w:sz w:val="18"/>
                      <w:szCs w:val="18"/>
                    </w:rPr>
                    <w:t>１０</w:t>
                  </w:r>
                  <w:r>
                    <w:rPr>
                      <w:rFonts w:ascii="ＭＳ 明朝" w:eastAsia="ＭＳ 明朝" w:hAnsi="ＭＳ 明朝" w:cs="ＭＳ 明朝" w:hint="eastAsia"/>
                      <w:spacing w:val="6"/>
                      <w:kern w:val="0"/>
                      <w:sz w:val="18"/>
                      <w:szCs w:val="18"/>
                    </w:rPr>
                    <w:t>）</w:t>
                  </w:r>
                  <w:r w:rsidRPr="003D2CF1">
                    <w:rPr>
                      <w:rFonts w:ascii="ＭＳ 明朝" w:eastAsia="ＭＳ 明朝" w:hAnsi="ＭＳ 明朝" w:cs="ＭＳ 明朝" w:hint="eastAsia"/>
                      <w:spacing w:val="6"/>
                      <w:kern w:val="0"/>
                      <w:sz w:val="18"/>
                      <w:szCs w:val="18"/>
                    </w:rPr>
                    <w:t>News release（</w:t>
                  </w:r>
                  <w:r w:rsidRPr="00403BCB">
                    <w:rPr>
                      <w:rFonts w:ascii="ＭＳ 明朝" w:eastAsia="ＭＳ 明朝" w:hAnsi="ＭＳ 明朝" w:cs="ＭＳ 明朝"/>
                      <w:spacing w:val="6"/>
                      <w:kern w:val="0"/>
                      <w:sz w:val="18"/>
                      <w:szCs w:val="18"/>
                    </w:rPr>
                    <w:t>表層崩壊危険斜面 (0 次谷・長大斜面) 全国マップ 開発のお知らせ</w:t>
                  </w:r>
                  <w:r w:rsidRPr="003D2CF1">
                    <w:rPr>
                      <w:rFonts w:ascii="ＭＳ 明朝" w:eastAsia="ＭＳ 明朝" w:hAnsi="ＭＳ 明朝" w:cs="ＭＳ 明朝" w:hint="eastAsia"/>
                      <w:spacing w:val="6"/>
                      <w:kern w:val="0"/>
                      <w:sz w:val="18"/>
                      <w:szCs w:val="18"/>
                    </w:rPr>
                    <w:t>）</w:t>
                  </w:r>
                </w:p>
                <w:p w14:paraId="5DEDC57D"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1FE4DE1F" w14:textId="32414C32" w:rsidR="00403BCB" w:rsidRPr="00403BCB" w:rsidRDefault="00403BCB" w:rsidP="00403B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Pr="00403BCB">
                    <w:rPr>
                      <w:rFonts w:ascii="ＭＳ 明朝" w:eastAsia="ＭＳ 明朝" w:hAnsi="ＭＳ 明朝" w:cs="ＭＳ 明朝"/>
                      <w:spacing w:val="6"/>
                      <w:kern w:val="0"/>
                      <w:sz w:val="18"/>
                      <w:szCs w:val="18"/>
                    </w:rPr>
                    <w:t>https://www.oyo.co.jp/uploads/pdf/241011_OYO_Press_Release_zerovalleymap.pdf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B26E9DC" w14:textId="7450B16F" w:rsidR="002E3925" w:rsidRDefault="002E39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DXを核としたイノベーション戦略をその重要な成長ドライバーとして位置づけ，新規ビジネスの創出及び既存ビジネスの深化，並びにそれを支える業務プロセスや企業文化の変革等，全方位でのイノベーション創出とその連鎖を生み出していくことを目指している。（統合報告書2022</w:t>
                  </w:r>
                  <w:r w:rsidR="0052399B">
                    <w:rPr>
                      <w:rFonts w:ascii="ＭＳ 明朝" w:eastAsia="ＭＳ 明朝" w:hAnsi="ＭＳ 明朝" w:cs="ＭＳ 明朝" w:hint="eastAsia"/>
                      <w:spacing w:val="6"/>
                      <w:kern w:val="0"/>
                      <w:sz w:val="18"/>
                      <w:szCs w:val="18"/>
                    </w:rPr>
                    <w:t>（p.30）</w:t>
                  </w:r>
                  <w:r>
                    <w:rPr>
                      <w:rFonts w:ascii="ＭＳ 明朝" w:eastAsia="ＭＳ 明朝" w:hAnsi="ＭＳ 明朝" w:cs="ＭＳ 明朝" w:hint="eastAsia"/>
                      <w:spacing w:val="6"/>
                      <w:kern w:val="0"/>
                      <w:sz w:val="18"/>
                      <w:szCs w:val="18"/>
                    </w:rPr>
                    <w:t>）</w:t>
                  </w:r>
                </w:p>
                <w:p w14:paraId="727832FA" w14:textId="4E3C593A" w:rsidR="00D1302E" w:rsidRDefault="000165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当社のDXの対象は，アナログを含む差別化技術，ノウハウ及び知見であり，さらに一連のプロセスをデジタル技術でリストラクチャリングすることを「既存ビジネスの高度化・高付加価値化」と</w:t>
                  </w:r>
                  <w:r>
                    <w:rPr>
                      <w:rFonts w:ascii="ＭＳ 明朝" w:eastAsia="ＭＳ 明朝" w:hAnsi="ＭＳ 明朝" w:cs="ＭＳ 明朝" w:hint="eastAsia"/>
                      <w:spacing w:val="6"/>
                      <w:kern w:val="0"/>
                      <w:sz w:val="18"/>
                      <w:szCs w:val="18"/>
                    </w:rPr>
                    <w:lastRenderedPageBreak/>
                    <w:t>定義し</w:t>
                  </w:r>
                  <w:proofErr w:type="spellStart"/>
                  <w:r>
                    <w:rPr>
                      <w:rFonts w:ascii="ＭＳ 明朝" w:eastAsia="ＭＳ 明朝" w:hAnsi="ＭＳ 明朝" w:cs="ＭＳ 明朝" w:hint="eastAsia"/>
                      <w:spacing w:val="6"/>
                      <w:kern w:val="0"/>
                      <w:sz w:val="18"/>
                      <w:szCs w:val="18"/>
                    </w:rPr>
                    <w:t>DX</w:t>
                  </w:r>
                  <w:proofErr w:type="spellEnd"/>
                  <w:r>
                    <w:rPr>
                      <w:rFonts w:ascii="ＭＳ 明朝" w:eastAsia="ＭＳ 明朝" w:hAnsi="ＭＳ 明朝" w:cs="ＭＳ 明朝" w:hint="eastAsia"/>
                      <w:spacing w:val="6"/>
                      <w:kern w:val="0"/>
                      <w:sz w:val="18"/>
                      <w:szCs w:val="18"/>
                    </w:rPr>
                    <w:t>の第一段階と定義ており，ハザードマッピングソリューションなどがあげられる。上記の既存ビジネスの高度化・高付加価値化に加え，自社と他社の差別化技術，ノウハウ及び知見を掛け合わせて業界にイノベーションを創出する協創事業も推進している。</w:t>
                  </w:r>
                  <w:r w:rsidR="00B55538">
                    <w:rPr>
                      <w:rFonts w:ascii="ＭＳ 明朝" w:eastAsia="ＭＳ 明朝" w:hAnsi="ＭＳ 明朝" w:cs="ＭＳ 明朝" w:hint="eastAsia"/>
                      <w:spacing w:val="6"/>
                      <w:kern w:val="0"/>
                      <w:sz w:val="18"/>
                      <w:szCs w:val="18"/>
                    </w:rPr>
                    <w:t>これらに加え，業務効率化をデジタル技術で支える取り組みにも積極的に取り組んでいる。（統合報告書2023</w:t>
                  </w:r>
                  <w:r w:rsidR="0052399B">
                    <w:rPr>
                      <w:rFonts w:ascii="ＭＳ 明朝" w:eastAsia="ＭＳ 明朝" w:hAnsi="ＭＳ 明朝" w:cs="ＭＳ 明朝" w:hint="eastAsia"/>
                      <w:spacing w:val="6"/>
                      <w:kern w:val="0"/>
                      <w:sz w:val="18"/>
                      <w:szCs w:val="18"/>
                    </w:rPr>
                    <w:t>（p.28，p.29）</w:t>
                  </w:r>
                  <w:r w:rsidR="00B55538">
                    <w:rPr>
                      <w:rFonts w:ascii="ＭＳ 明朝" w:eastAsia="ＭＳ 明朝" w:hAnsi="ＭＳ 明朝" w:cs="ＭＳ 明朝" w:hint="eastAsia"/>
                      <w:spacing w:val="6"/>
                      <w:kern w:val="0"/>
                      <w:sz w:val="18"/>
                      <w:szCs w:val="18"/>
                    </w:rPr>
                    <w:t>）</w:t>
                  </w:r>
                </w:p>
                <w:p w14:paraId="12945852" w14:textId="77777777" w:rsidR="00D1302E" w:rsidRDefault="00B555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グループ会社にAI専門の企業を要することにより，この企業を中心に「効率化」と価値の両面でAI利活用に取組んでいる。AI技術の活用については，強調領域と競争領域を認識し，直接投資を押さえつつ，特定事業分野のさらなる強化と他事業分野活用展開の創出に重心を置き積極投資する。守りのDXについては，予防のみに焦点を当てた施策を講じるのではなく，インシデントは発生するという前提でデジタル基盤のレジリエンスの強化に取り組んでいる。（統合報告書2024</w:t>
                  </w:r>
                  <w:r w:rsidR="0052399B">
                    <w:rPr>
                      <w:rFonts w:ascii="ＭＳ 明朝" w:eastAsia="ＭＳ 明朝" w:hAnsi="ＭＳ 明朝" w:cs="ＭＳ 明朝" w:hint="eastAsia"/>
                      <w:spacing w:val="6"/>
                      <w:kern w:val="0"/>
                      <w:sz w:val="18"/>
                      <w:szCs w:val="18"/>
                    </w:rPr>
                    <w:t>（p.23，p.24）</w:t>
                  </w:r>
                  <w:r>
                    <w:rPr>
                      <w:rFonts w:ascii="ＭＳ 明朝" w:eastAsia="ＭＳ 明朝" w:hAnsi="ＭＳ 明朝" w:cs="ＭＳ 明朝" w:hint="eastAsia"/>
                      <w:spacing w:val="6"/>
                      <w:kern w:val="0"/>
                      <w:sz w:val="18"/>
                      <w:szCs w:val="18"/>
                    </w:rPr>
                    <w:t>）</w:t>
                  </w:r>
                </w:p>
                <w:p w14:paraId="600D0107" w14:textId="77777777" w:rsidR="00004FD3" w:rsidRPr="00400C08" w:rsidRDefault="00004FD3" w:rsidP="00004F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市場が求めるソリューションを積極的に展開することを目指し，</w:t>
                  </w:r>
                </w:p>
                <w:p w14:paraId="5D6CCA7D" w14:textId="77777777" w:rsidR="00004FD3" w:rsidRDefault="00004FD3" w:rsidP="00004F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0C08">
                    <w:rPr>
                      <w:rFonts w:ascii="ＭＳ 明朝" w:eastAsia="ＭＳ 明朝" w:hAnsi="ＭＳ 明朝" w:cs="ＭＳ 明朝" w:hint="eastAsia"/>
                      <w:spacing w:val="6"/>
                      <w:kern w:val="0"/>
                      <w:sz w:val="18"/>
                      <w:szCs w:val="18"/>
                    </w:rPr>
                    <w:t>事業セグメントを再編（防災・インフラ，環境・エネルギー，国際，に再編）し</w:t>
                  </w:r>
                  <w:r>
                    <w:rPr>
                      <w:rFonts w:ascii="ＭＳ 明朝" w:eastAsia="ＭＳ 明朝" w:hAnsi="ＭＳ 明朝" w:cs="ＭＳ 明朝" w:hint="eastAsia"/>
                      <w:spacing w:val="6"/>
                      <w:kern w:val="0"/>
                      <w:sz w:val="18"/>
                      <w:szCs w:val="18"/>
                    </w:rPr>
                    <w:t>，各</w:t>
                  </w:r>
                  <w:r w:rsidR="00E71060">
                    <w:rPr>
                      <w:rFonts w:ascii="ＭＳ 明朝" w:eastAsia="ＭＳ 明朝" w:hAnsi="ＭＳ 明朝" w:cs="ＭＳ 明朝" w:hint="eastAsia"/>
                      <w:spacing w:val="6"/>
                      <w:kern w:val="0"/>
                      <w:sz w:val="18"/>
                      <w:szCs w:val="18"/>
                    </w:rPr>
                    <w:t>セグメント</w:t>
                  </w:r>
                  <w:r>
                    <w:rPr>
                      <w:rFonts w:ascii="ＭＳ 明朝" w:eastAsia="ＭＳ 明朝" w:hAnsi="ＭＳ 明朝" w:cs="ＭＳ 明朝" w:hint="eastAsia"/>
                      <w:spacing w:val="6"/>
                      <w:kern w:val="0"/>
                      <w:sz w:val="18"/>
                      <w:szCs w:val="18"/>
                    </w:rPr>
                    <w:t>で課題と現状を踏まえた目標を設定し，積極的な未来創造・積極投資により目標の達成を目指す。具体的には，防災・インフラセグメントではハザード・インフラモニタリングシステムなど，環境・エネルギー事業セグメントでは海洋センシングなど，国際セグメントではインフラ点検・モニタリングシステムなどの拡大・創出により成長を図る（統合報告書2024（p.28））</w:t>
                  </w:r>
                </w:p>
                <w:p w14:paraId="0848987C" w14:textId="1B5E88F2" w:rsidR="003D2CF1" w:rsidRPr="001630B7" w:rsidRDefault="003D2CF1" w:rsidP="00FD54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これらの方針の具現化の施策</w:t>
                  </w:r>
                  <w:r w:rsidR="00FD5498">
                    <w:rPr>
                      <w:rFonts w:ascii="ＭＳ 明朝" w:eastAsia="ＭＳ 明朝" w:hAnsi="ＭＳ 明朝" w:cs="ＭＳ 明朝" w:hint="eastAsia"/>
                      <w:spacing w:val="6"/>
                      <w:kern w:val="0"/>
                      <w:sz w:val="18"/>
                      <w:szCs w:val="18"/>
                    </w:rPr>
                    <w:t>として</w:t>
                  </w:r>
                  <w:r>
                    <w:rPr>
                      <w:rFonts w:ascii="ＭＳ 明朝" w:eastAsia="ＭＳ 明朝" w:hAnsi="ＭＳ 明朝" w:cs="ＭＳ 明朝" w:hint="eastAsia"/>
                      <w:spacing w:val="6"/>
                      <w:kern w:val="0"/>
                      <w:sz w:val="18"/>
                      <w:szCs w:val="18"/>
                    </w:rPr>
                    <w:t>，近年注目されているデジタルツイン基盤を活用した取組み及びAI技術を活用した取組みを推進している。デジタルツイン基盤を活用した取組みとしては，自社が保有する水災害に係るソリューションとゲームプラットフォームを組み合わせることによ</w:t>
                  </w:r>
                  <w:r w:rsidR="00403BCB">
                    <w:rPr>
                      <w:rFonts w:ascii="ＭＳ 明朝" w:eastAsia="ＭＳ 明朝" w:hAnsi="ＭＳ 明朝" w:cs="ＭＳ 明朝" w:hint="eastAsia"/>
                      <w:spacing w:val="6"/>
                      <w:kern w:val="0"/>
                      <w:sz w:val="18"/>
                      <w:szCs w:val="18"/>
                    </w:rPr>
                    <w:t>り</w:t>
                  </w:r>
                  <w:r>
                    <w:rPr>
                      <w:rFonts w:ascii="ＭＳ 明朝" w:eastAsia="ＭＳ 明朝" w:hAnsi="ＭＳ 明朝" w:cs="ＭＳ 明朝" w:hint="eastAsia"/>
                      <w:spacing w:val="6"/>
                      <w:kern w:val="0"/>
                      <w:sz w:val="18"/>
                      <w:szCs w:val="18"/>
                    </w:rPr>
                    <w:t xml:space="preserve">建物内の3D浸水シミュレーションを実現し，単なる浸水シミュレーションに留まらず，事前に対策効果を検証できるソリューションを開発した（統合報告書2023（p.29），News </w:t>
                  </w:r>
                  <w:proofErr w:type="spellStart"/>
                  <w:r>
                    <w:rPr>
                      <w:rFonts w:ascii="ＭＳ 明朝" w:eastAsia="ＭＳ 明朝" w:hAnsi="ＭＳ 明朝" w:cs="ＭＳ 明朝" w:hint="eastAsia"/>
                      <w:spacing w:val="6"/>
                      <w:kern w:val="0"/>
                      <w:sz w:val="18"/>
                      <w:szCs w:val="18"/>
                    </w:rPr>
                    <w:t>Realease</w:t>
                  </w:r>
                  <w:proofErr w:type="spellEnd"/>
                  <w:r>
                    <w:rPr>
                      <w:rFonts w:ascii="ＭＳ 明朝" w:eastAsia="ＭＳ 明朝" w:hAnsi="ＭＳ 明朝" w:cs="ＭＳ 明朝" w:hint="eastAsia"/>
                      <w:spacing w:val="6"/>
                      <w:kern w:val="0"/>
                      <w:sz w:val="18"/>
                      <w:szCs w:val="18"/>
                    </w:rPr>
                    <w:t>）。</w:t>
                  </w:r>
                  <w:r w:rsidR="00403BCB">
                    <w:rPr>
                      <w:rFonts w:ascii="ＭＳ 明朝" w:eastAsia="ＭＳ 明朝" w:hAnsi="ＭＳ 明朝" w:cs="ＭＳ 明朝" w:hint="eastAsia"/>
                      <w:spacing w:val="6"/>
                      <w:kern w:val="0"/>
                      <w:sz w:val="18"/>
                      <w:szCs w:val="18"/>
                    </w:rPr>
                    <w:t>AIを活用した取組みとしては，事業価値向上のための取り組みとして，画像AI技術を活用することで，技術者の技術および知見を学習した独自のAIモデルを開発し，インフラ維持管理分野においてはインフラ構造物のひび割れ点検ソリューションにより維持管理事業の効率化及び高度化に貢献し，防災・減災分野においては，災害危険斜面である0次谷の全国整備により</w:t>
                  </w:r>
                  <w:r w:rsidR="00491B37">
                    <w:rPr>
                      <w:rFonts w:ascii="ＭＳ 明朝" w:eastAsia="ＭＳ 明朝" w:hAnsi="ＭＳ 明朝" w:cs="ＭＳ 明朝" w:hint="eastAsia"/>
                      <w:spacing w:val="6"/>
                      <w:kern w:val="0"/>
                      <w:sz w:val="18"/>
                      <w:szCs w:val="18"/>
                    </w:rPr>
                    <w:t>激甚化・広域化する自然災害への対策に貢献している。</w:t>
                  </w:r>
                  <w:r w:rsidR="001F2768">
                    <w:rPr>
                      <w:rFonts w:ascii="ＭＳ 明朝" w:eastAsia="ＭＳ 明朝" w:hAnsi="ＭＳ 明朝" w:cs="ＭＳ 明朝" w:hint="eastAsia"/>
                      <w:spacing w:val="6"/>
                      <w:kern w:val="0"/>
                      <w:sz w:val="18"/>
                      <w:szCs w:val="18"/>
                    </w:rPr>
                    <w:t>AIを活用した業務効率化施策として，大規模言語モデルを活用した業務案件効率化推進を目的としたドキュメント検索，照査支援システムの開発並びに</w:t>
                  </w:r>
                  <w:r w:rsidR="00E06CBA">
                    <w:rPr>
                      <w:rFonts w:ascii="ＭＳ 明朝" w:eastAsia="ＭＳ 明朝" w:hAnsi="ＭＳ 明朝" w:cs="ＭＳ 明朝" w:hint="eastAsia"/>
                      <w:spacing w:val="6"/>
                      <w:kern w:val="0"/>
                      <w:sz w:val="18"/>
                      <w:szCs w:val="18"/>
                    </w:rPr>
                    <w:t>セキュアな環境で利用するためのAIチャット基盤を構築した</w:t>
                  </w:r>
                  <w:r w:rsidR="00FD5498">
                    <w:rPr>
                      <w:rFonts w:ascii="ＭＳ 明朝" w:eastAsia="ＭＳ 明朝" w:hAnsi="ＭＳ 明朝" w:cs="ＭＳ 明朝" w:hint="eastAsia"/>
                      <w:spacing w:val="6"/>
                      <w:kern w:val="0"/>
                      <w:sz w:val="18"/>
                      <w:szCs w:val="18"/>
                    </w:rPr>
                    <w:t>。また</w:t>
                  </w:r>
                  <w:r w:rsidR="00FD5498" w:rsidRPr="00FD5498">
                    <w:rPr>
                      <w:rFonts w:ascii="ＭＳ 明朝" w:eastAsia="ＭＳ 明朝" w:hAnsi="ＭＳ 明朝" w:cs="ＭＳ 明朝" w:hint="eastAsia"/>
                      <w:spacing w:val="6"/>
                      <w:kern w:val="0"/>
                      <w:sz w:val="18"/>
                      <w:szCs w:val="18"/>
                    </w:rPr>
                    <w:t>「攻めのDX」をはじめとする当社の成長戦略を加速するために「守りのDX」の強化も継続的に行い</w:t>
                  </w:r>
                  <w:r w:rsidR="00FD5498">
                    <w:rPr>
                      <w:rFonts w:ascii="ＭＳ 明朝" w:eastAsia="ＭＳ 明朝" w:hAnsi="ＭＳ 明朝" w:cs="ＭＳ 明朝" w:hint="eastAsia"/>
                      <w:spacing w:val="6"/>
                      <w:kern w:val="0"/>
                      <w:sz w:val="18"/>
                      <w:szCs w:val="18"/>
                    </w:rPr>
                    <w:t>，</w:t>
                  </w:r>
                  <w:r w:rsidR="00FD5498" w:rsidRPr="00FD5498">
                    <w:rPr>
                      <w:rFonts w:ascii="ＭＳ 明朝" w:eastAsia="ＭＳ 明朝" w:hAnsi="ＭＳ 明朝" w:cs="ＭＳ 明朝" w:hint="eastAsia"/>
                      <w:spacing w:val="6"/>
                      <w:kern w:val="0"/>
                      <w:sz w:val="18"/>
                      <w:szCs w:val="18"/>
                    </w:rPr>
                    <w:t>攻守のバランスが取れたDXとして</w:t>
                  </w:r>
                  <w:r w:rsidR="00FD5498">
                    <w:rPr>
                      <w:rFonts w:ascii="ＭＳ 明朝" w:eastAsia="ＭＳ 明朝" w:hAnsi="ＭＳ 明朝" w:cs="ＭＳ 明朝" w:hint="eastAsia"/>
                      <w:spacing w:val="6"/>
                      <w:kern w:val="0"/>
                      <w:sz w:val="18"/>
                      <w:szCs w:val="18"/>
                    </w:rPr>
                    <w:t>，</w:t>
                  </w:r>
                  <w:r w:rsidR="00FD5498" w:rsidRPr="00FD5498">
                    <w:rPr>
                      <w:rFonts w:ascii="ＭＳ 明朝" w:eastAsia="ＭＳ 明朝" w:hAnsi="ＭＳ 明朝" w:cs="ＭＳ 明朝" w:hint="eastAsia"/>
                      <w:spacing w:val="6"/>
                      <w:kern w:val="0"/>
                      <w:sz w:val="18"/>
                      <w:szCs w:val="18"/>
                    </w:rPr>
                    <w:t>その成熟度を上げて</w:t>
                  </w:r>
                  <w:r w:rsidR="00FD5498">
                    <w:rPr>
                      <w:rFonts w:ascii="ＭＳ 明朝" w:eastAsia="ＭＳ 明朝" w:hAnsi="ＭＳ 明朝" w:cs="ＭＳ 明朝" w:hint="eastAsia"/>
                      <w:spacing w:val="6"/>
                      <w:kern w:val="0"/>
                      <w:sz w:val="18"/>
                      <w:szCs w:val="18"/>
                    </w:rPr>
                    <w:t>行く</w:t>
                  </w:r>
                  <w:r w:rsidR="00FD5498" w:rsidRPr="00FD5498">
                    <w:rPr>
                      <w:rFonts w:ascii="ＭＳ 明朝" w:eastAsia="ＭＳ 明朝" w:hAnsi="ＭＳ 明朝" w:cs="ＭＳ 明朝" w:hint="eastAsia"/>
                      <w:spacing w:val="6"/>
                      <w:kern w:val="0"/>
                      <w:sz w:val="18"/>
                      <w:szCs w:val="18"/>
                    </w:rPr>
                    <w:t>。</w:t>
                  </w:r>
                  <w:r w:rsidR="00491B37">
                    <w:rPr>
                      <w:rFonts w:ascii="ＭＳ 明朝" w:eastAsia="ＭＳ 明朝" w:hAnsi="ＭＳ 明朝" w:cs="ＭＳ 明朝" w:hint="eastAsia"/>
                      <w:spacing w:val="6"/>
                      <w:kern w:val="0"/>
                      <w:sz w:val="18"/>
                      <w:szCs w:val="18"/>
                    </w:rPr>
                    <w:t>（統合報告書2024（p.23,24），News Release）</w:t>
                  </w:r>
                </w:p>
              </w:tc>
            </w:tr>
            <w:tr w:rsidR="00B55538" w:rsidRPr="00E577BF" w14:paraId="20047B99" w14:textId="77777777" w:rsidTr="00F5566D">
              <w:trPr>
                <w:trHeight w:val="697"/>
              </w:trPr>
              <w:tc>
                <w:tcPr>
                  <w:tcW w:w="2600" w:type="dxa"/>
                  <w:shd w:val="clear" w:color="auto" w:fill="auto"/>
                </w:tcPr>
                <w:p w14:paraId="1BDE20EC" w14:textId="77777777" w:rsidR="00B55538" w:rsidRPr="00E577BF" w:rsidRDefault="00B55538" w:rsidP="00B555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EF8F128" w14:textId="77777777" w:rsidR="00B55538" w:rsidRPr="00DD56DC" w:rsidRDefault="00B55538" w:rsidP="00B555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0C4">
                    <w:rPr>
                      <w:rFonts w:ascii="ＭＳ 明朝" w:eastAsia="ＭＳ 明朝" w:hAnsi="ＭＳ 明朝" w:cs="ＭＳ 明朝" w:hint="eastAsia"/>
                      <w:spacing w:val="6"/>
                      <w:kern w:val="0"/>
                      <w:sz w:val="18"/>
                      <w:szCs w:val="18"/>
                    </w:rPr>
                    <w:t>取締役会</w:t>
                  </w:r>
                  <w:r>
                    <w:rPr>
                      <w:rFonts w:ascii="ＭＳ 明朝" w:eastAsia="ＭＳ 明朝" w:hAnsi="ＭＳ 明朝" w:cs="ＭＳ 明朝" w:hint="eastAsia"/>
                      <w:spacing w:val="6"/>
                      <w:kern w:val="0"/>
                      <w:sz w:val="18"/>
                      <w:szCs w:val="18"/>
                    </w:rPr>
                    <w:t>の</w:t>
                  </w:r>
                  <w:r w:rsidRPr="005B60C4">
                    <w:rPr>
                      <w:rFonts w:ascii="ＭＳ 明朝" w:eastAsia="ＭＳ 明朝" w:hAnsi="ＭＳ 明朝" w:cs="ＭＳ 明朝" w:hint="eastAsia"/>
                      <w:spacing w:val="6"/>
                      <w:kern w:val="0"/>
                      <w:sz w:val="18"/>
                      <w:szCs w:val="18"/>
                    </w:rPr>
                    <w:t>承認を得た公表媒体に記載されている事項</w:t>
                  </w:r>
                </w:p>
                <w:p w14:paraId="5FD596BB" w14:textId="77777777" w:rsidR="00B55538" w:rsidRPr="001630B7" w:rsidRDefault="00B55538" w:rsidP="00B555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266DD2F8" w:rsidR="00D1302E" w:rsidRDefault="00915B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915B31">
                    <w:rPr>
                      <w:rFonts w:ascii="ＭＳ 明朝" w:eastAsia="ＭＳ 明朝" w:hAnsi="ＭＳ 明朝" w:cs="ＭＳ 明朝" w:hint="eastAsia"/>
                      <w:spacing w:val="6"/>
                      <w:kern w:val="0"/>
                      <w:sz w:val="18"/>
                      <w:szCs w:val="18"/>
                    </w:rPr>
                    <w:t>＜体制＞</w:t>
                  </w:r>
                </w:p>
                <w:p w14:paraId="11AB810E" w14:textId="77777777" w:rsidR="001130AF" w:rsidRPr="00E61BA6" w:rsidRDefault="001130AF" w:rsidP="001130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公開媒体：（１）</w:t>
                  </w:r>
                  <w:r>
                    <w:rPr>
                      <w:rFonts w:ascii="ＭＳ 明朝" w:hAnsi="ＭＳ 明朝" w:cs="ＭＳ 明朝" w:hint="eastAsia"/>
                      <w:spacing w:val="6"/>
                      <w:kern w:val="0"/>
                      <w:sz w:val="18"/>
                      <w:szCs w:val="18"/>
                    </w:rPr>
                    <w:t>統合報告書</w:t>
                  </w:r>
                  <w:r w:rsidRPr="00747A24">
                    <w:rPr>
                      <w:rFonts w:ascii="ＭＳ 明朝" w:hAnsi="ＭＳ 明朝" w:cs="ＭＳ 明朝"/>
                      <w:spacing w:val="6"/>
                      <w:kern w:val="0"/>
                      <w:sz w:val="18"/>
                      <w:szCs w:val="18"/>
                    </w:rPr>
                    <w:t xml:space="preserve"> 20</w:t>
                  </w:r>
                  <w:r>
                    <w:rPr>
                      <w:rFonts w:ascii="ＭＳ 明朝" w:hAnsi="ＭＳ 明朝" w:cs="ＭＳ 明朝" w:hint="eastAsia"/>
                      <w:spacing w:val="6"/>
                      <w:kern w:val="0"/>
                      <w:sz w:val="18"/>
                      <w:szCs w:val="18"/>
                    </w:rPr>
                    <w:t>21</w:t>
                  </w:r>
                </w:p>
                <w:p w14:paraId="05BE456C"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7B829DCB" w14:textId="77777777" w:rsidR="001130AF" w:rsidRDefault="001130AF" w:rsidP="001130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Pr="00E61BA6">
                    <w:rPr>
                      <w:rFonts w:ascii="ＭＳ 明朝" w:eastAsia="ＭＳ 明朝" w:hAnsi="ＭＳ 明朝" w:cs="ＭＳ 明朝" w:hint="eastAsia"/>
                      <w:spacing w:val="6"/>
                      <w:kern w:val="0"/>
                      <w:sz w:val="18"/>
                      <w:szCs w:val="18"/>
                    </w:rPr>
                    <w:t>：</w:t>
                  </w:r>
                  <w:r w:rsidRPr="005C3509">
                    <w:rPr>
                      <w:rFonts w:ascii="ＭＳ 明朝" w:eastAsia="ＭＳ 明朝" w:hAnsi="ＭＳ 明朝"/>
                      <w:sz w:val="18"/>
                      <w:szCs w:val="18"/>
                    </w:rPr>
                    <w:t>https://ssl4.eir-parts.net/doc/9755/ir_material1/160847/00.pdf</w:t>
                  </w:r>
                  <w:hyperlink r:id="rId9" w:history="1"/>
                </w:p>
                <w:p w14:paraId="5CEC7F49" w14:textId="77777777" w:rsidR="001130AF" w:rsidRDefault="001130AF" w:rsidP="001130AF">
                  <w:pPr>
                    <w:suppressAutoHyphens/>
                    <w:kinsoku w:val="0"/>
                    <w:overflowPunct w:val="0"/>
                    <w:adjustRightInd w:val="0"/>
                    <w:spacing w:afterLines="50" w:after="120" w:line="238" w:lineRule="exact"/>
                    <w:ind w:left="384" w:hangingChars="200" w:hanging="384"/>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記載箇所：p.23</w:t>
                  </w:r>
                </w:p>
                <w:p w14:paraId="7F633776" w14:textId="7C3E17BE" w:rsidR="00915B31" w:rsidRDefault="00915B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lastRenderedPageBreak/>
                    <w:t>公開媒体：</w:t>
                  </w:r>
                  <w:r w:rsidR="004938E1">
                    <w:rPr>
                      <w:rFonts w:ascii="ＭＳ 明朝" w:eastAsia="ＭＳ 明朝" w:hAnsi="ＭＳ 明朝" w:cs="ＭＳ 明朝" w:hint="eastAsia"/>
                      <w:spacing w:val="6"/>
                      <w:kern w:val="0"/>
                      <w:sz w:val="18"/>
                      <w:szCs w:val="18"/>
                    </w:rPr>
                    <w:t>（</w:t>
                  </w:r>
                  <w:r w:rsidR="00F7007D">
                    <w:rPr>
                      <w:rFonts w:ascii="ＭＳ 明朝" w:eastAsia="ＭＳ 明朝" w:hAnsi="ＭＳ 明朝" w:cs="ＭＳ 明朝" w:hint="eastAsia"/>
                      <w:spacing w:val="6"/>
                      <w:kern w:val="0"/>
                      <w:sz w:val="18"/>
                      <w:szCs w:val="18"/>
                    </w:rPr>
                    <w:t>３</w:t>
                  </w:r>
                  <w:r w:rsidR="004938E1">
                    <w:rPr>
                      <w:rFonts w:ascii="ＭＳ 明朝" w:eastAsia="ＭＳ 明朝" w:hAnsi="ＭＳ 明朝" w:cs="ＭＳ 明朝" w:hint="eastAsia"/>
                      <w:spacing w:val="6"/>
                      <w:kern w:val="0"/>
                      <w:sz w:val="18"/>
                      <w:szCs w:val="18"/>
                    </w:rPr>
                    <w:t>）統合</w:t>
                  </w:r>
                  <w:r>
                    <w:rPr>
                      <w:rFonts w:ascii="ＭＳ 明朝" w:eastAsia="ＭＳ 明朝" w:hAnsi="ＭＳ 明朝" w:cs="ＭＳ 明朝" w:hint="eastAsia"/>
                      <w:spacing w:val="6"/>
                      <w:kern w:val="0"/>
                      <w:sz w:val="18"/>
                      <w:szCs w:val="18"/>
                    </w:rPr>
                    <w:t>報告書 2023</w:t>
                  </w:r>
                </w:p>
                <w:p w14:paraId="6F7A011F"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0E6E6637" w14:textId="7D16ED33" w:rsidR="00915B31" w:rsidRDefault="00915B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Pr="00915B31">
                    <w:rPr>
                      <w:rFonts w:ascii="ＭＳ 明朝" w:eastAsia="ＭＳ 明朝" w:hAnsi="ＭＳ 明朝" w:cs="ＭＳ 明朝"/>
                      <w:spacing w:val="6"/>
                      <w:kern w:val="0"/>
                      <w:sz w:val="18"/>
                      <w:szCs w:val="18"/>
                    </w:rPr>
                    <w:t>https://ssl4.eir-parts.net/doc/9755/ir_material1/210560/00.pdf</w:t>
                  </w:r>
                </w:p>
                <w:p w14:paraId="79A3191F" w14:textId="395D33D4" w:rsidR="00915B31" w:rsidRPr="00915B31" w:rsidRDefault="00915B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公開箇所：p.28</w:t>
                  </w:r>
                </w:p>
                <w:p w14:paraId="4AA42878" w14:textId="55F010F0" w:rsidR="004938E1" w:rsidRPr="00E61BA6" w:rsidRDefault="004938E1"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公開媒体：（</w:t>
                  </w:r>
                  <w:r w:rsidR="00F7007D">
                    <w:rPr>
                      <w:rFonts w:ascii="ＭＳ 明朝" w:eastAsia="ＭＳ 明朝" w:hAnsi="ＭＳ 明朝" w:cs="ＭＳ 明朝" w:hint="eastAsia"/>
                      <w:spacing w:val="6"/>
                      <w:kern w:val="0"/>
                      <w:sz w:val="18"/>
                      <w:szCs w:val="18"/>
                    </w:rPr>
                    <w:t>５</w:t>
                  </w:r>
                  <w:r>
                    <w:rPr>
                      <w:rFonts w:ascii="ＭＳ 明朝" w:eastAsia="ＭＳ 明朝" w:hAnsi="ＭＳ 明朝" w:cs="ＭＳ 明朝" w:hint="eastAsia"/>
                      <w:spacing w:val="6"/>
                      <w:kern w:val="0"/>
                      <w:sz w:val="18"/>
                      <w:szCs w:val="18"/>
                    </w:rPr>
                    <w:t>）</w:t>
                  </w:r>
                  <w:r w:rsidRPr="004720D8">
                    <w:rPr>
                      <w:rFonts w:ascii="ＭＳ 明朝" w:hAnsi="ＭＳ 明朝" w:cs="ＭＳ 明朝" w:hint="eastAsia"/>
                      <w:spacing w:val="6"/>
                      <w:kern w:val="0"/>
                      <w:sz w:val="18"/>
                      <w:szCs w:val="18"/>
                    </w:rPr>
                    <w:t>2022</w:t>
                  </w:r>
                  <w:r w:rsidRPr="004720D8">
                    <w:rPr>
                      <w:rFonts w:ascii="ＭＳ 明朝" w:hAnsi="ＭＳ 明朝" w:cs="ＭＳ 明朝" w:hint="eastAsia"/>
                      <w:spacing w:val="6"/>
                      <w:kern w:val="0"/>
                      <w:sz w:val="18"/>
                      <w:szCs w:val="18"/>
                    </w:rPr>
                    <w:t>年</w:t>
                  </w:r>
                  <w:r w:rsidRPr="004720D8">
                    <w:rPr>
                      <w:rFonts w:ascii="ＭＳ 明朝" w:hAnsi="ＭＳ 明朝" w:cs="ＭＳ 明朝" w:hint="eastAsia"/>
                      <w:spacing w:val="6"/>
                      <w:kern w:val="0"/>
                      <w:sz w:val="18"/>
                      <w:szCs w:val="18"/>
                    </w:rPr>
                    <w:t>12</w:t>
                  </w:r>
                  <w:r w:rsidRPr="004720D8">
                    <w:rPr>
                      <w:rFonts w:ascii="ＭＳ 明朝" w:hAnsi="ＭＳ 明朝" w:cs="ＭＳ 明朝" w:hint="eastAsia"/>
                      <w:spacing w:val="6"/>
                      <w:kern w:val="0"/>
                      <w:sz w:val="18"/>
                      <w:szCs w:val="18"/>
                    </w:rPr>
                    <w:t>月期第２四半期決算説明会資料</w:t>
                  </w:r>
                </w:p>
                <w:p w14:paraId="3689E7A4" w14:textId="77777777"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16B15F4F" w14:textId="77777777" w:rsidR="004938E1" w:rsidRPr="005C3509" w:rsidRDefault="004938E1"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Pr="00E61BA6">
                    <w:rPr>
                      <w:rFonts w:ascii="ＭＳ 明朝" w:eastAsia="ＭＳ 明朝" w:hAnsi="ＭＳ 明朝" w:cs="ＭＳ 明朝" w:hint="eastAsia"/>
                      <w:spacing w:val="6"/>
                      <w:kern w:val="0"/>
                      <w:sz w:val="18"/>
                      <w:szCs w:val="18"/>
                    </w:rPr>
                    <w:t>：</w:t>
                  </w:r>
                  <w:r w:rsidRPr="005C3509">
                    <w:rPr>
                      <w:rFonts w:ascii="ＭＳ 明朝" w:eastAsia="ＭＳ 明朝" w:hAnsi="ＭＳ 明朝"/>
                      <w:sz w:val="18"/>
                      <w:szCs w:val="18"/>
                    </w:rPr>
                    <w:t>https://ssl4.eir-parts.net/doc/9755/ir_material_for_fiscal_ym/122852/00.pdf</w:t>
                  </w:r>
                  <w:hyperlink r:id="rId10" w:history="1"/>
                </w:p>
                <w:p w14:paraId="2DA219C4" w14:textId="77777777" w:rsidR="004938E1" w:rsidRDefault="004938E1" w:rsidP="004938E1">
                  <w:pPr>
                    <w:suppressAutoHyphens/>
                    <w:kinsoku w:val="0"/>
                    <w:overflowPunct w:val="0"/>
                    <w:adjustRightInd w:val="0"/>
                    <w:spacing w:afterLines="50" w:after="120" w:line="238" w:lineRule="exact"/>
                    <w:ind w:left="384" w:hangingChars="200" w:hanging="384"/>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記載箇所：p.14</w:t>
                  </w:r>
                </w:p>
                <w:p w14:paraId="59073D36" w14:textId="48C3266C" w:rsidR="00915B31" w:rsidRDefault="001130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A937F2">
                    <w:rPr>
                      <w:rFonts w:ascii="ＭＳ 明朝" w:eastAsia="ＭＳ 明朝" w:hAnsi="ＭＳ 明朝" w:cs="ＭＳ 明朝" w:hint="eastAsia"/>
                      <w:spacing w:val="6"/>
                      <w:kern w:val="0"/>
                      <w:sz w:val="18"/>
                      <w:szCs w:val="18"/>
                    </w:rPr>
                    <w:t>７</w:t>
                  </w:r>
                  <w:r>
                    <w:rPr>
                      <w:rFonts w:ascii="ＭＳ 明朝" w:eastAsia="ＭＳ 明朝" w:hAnsi="ＭＳ 明朝" w:cs="ＭＳ 明朝" w:hint="eastAsia"/>
                      <w:spacing w:val="6"/>
                      <w:kern w:val="0"/>
                      <w:sz w:val="18"/>
                      <w:szCs w:val="18"/>
                    </w:rPr>
                    <w:t>）</w:t>
                  </w:r>
                  <w:r w:rsidR="004938E1">
                    <w:rPr>
                      <w:rFonts w:ascii="ＭＳ 明朝" w:eastAsia="ＭＳ 明朝" w:hAnsi="ＭＳ 明朝" w:cs="ＭＳ 明朝" w:hint="eastAsia"/>
                      <w:spacing w:val="6"/>
                      <w:kern w:val="0"/>
                      <w:sz w:val="18"/>
                      <w:szCs w:val="18"/>
                    </w:rPr>
                    <w:t>DXの</w:t>
                  </w:r>
                  <w:r w:rsidR="00BF178E">
                    <w:rPr>
                      <w:rFonts w:ascii="ＭＳ 明朝" w:eastAsia="ＭＳ 明朝" w:hAnsi="ＭＳ 明朝" w:cs="ＭＳ 明朝" w:hint="eastAsia"/>
                      <w:spacing w:val="6"/>
                      <w:kern w:val="0"/>
                      <w:sz w:val="18"/>
                      <w:szCs w:val="18"/>
                    </w:rPr>
                    <w:t>取り組み</w:t>
                  </w:r>
                </w:p>
                <w:p w14:paraId="1AFC8D31" w14:textId="42A186C0" w:rsidR="00C52415" w:rsidRPr="00C52415" w:rsidRDefault="00C524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2971189C" w14:textId="0FD51E76" w:rsidR="00915B31" w:rsidRDefault="00915B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Pr="00915B31">
                    <w:rPr>
                      <w:rFonts w:ascii="ＭＳ 明朝" w:eastAsia="ＭＳ 明朝" w:hAnsi="ＭＳ 明朝" w:cs="ＭＳ 明朝"/>
                      <w:spacing w:val="6"/>
                      <w:kern w:val="0"/>
                      <w:sz w:val="18"/>
                      <w:szCs w:val="18"/>
                    </w:rPr>
                    <w:t>https://www.oyo.co.jp/corporate-profile/dx-initiatives/</w:t>
                  </w:r>
                </w:p>
                <w:p w14:paraId="202FBDE0" w14:textId="63686462" w:rsidR="00915B31" w:rsidRPr="00915B31" w:rsidRDefault="004938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＜DX人材</w:t>
                  </w:r>
                  <w:r w:rsidR="00D964D1">
                    <w:rPr>
                      <w:rFonts w:ascii="ＭＳ 明朝" w:eastAsia="ＭＳ 明朝" w:hAnsi="ＭＳ 明朝" w:cs="ＭＳ 明朝" w:hint="eastAsia"/>
                      <w:spacing w:val="6"/>
                      <w:kern w:val="0"/>
                      <w:sz w:val="18"/>
                      <w:szCs w:val="18"/>
                    </w:rPr>
                    <w:t>育成</w:t>
                  </w:r>
                  <w:r w:rsidR="00A937F2">
                    <w:rPr>
                      <w:rFonts w:ascii="ＭＳ 明朝" w:eastAsia="ＭＳ 明朝" w:hAnsi="ＭＳ 明朝" w:cs="ＭＳ 明朝" w:hint="eastAsia"/>
                      <w:spacing w:val="6"/>
                      <w:kern w:val="0"/>
                      <w:sz w:val="18"/>
                      <w:szCs w:val="18"/>
                    </w:rPr>
                    <w:t>・確保</w:t>
                  </w:r>
                  <w:r>
                    <w:rPr>
                      <w:rFonts w:ascii="ＭＳ 明朝" w:eastAsia="ＭＳ 明朝" w:hAnsi="ＭＳ 明朝" w:cs="ＭＳ 明朝" w:hint="eastAsia"/>
                      <w:spacing w:val="6"/>
                      <w:kern w:val="0"/>
                      <w:sz w:val="18"/>
                      <w:szCs w:val="18"/>
                    </w:rPr>
                    <w:t>の</w:t>
                  </w:r>
                  <w:r w:rsidR="00A937F2">
                    <w:rPr>
                      <w:rFonts w:ascii="ＭＳ 明朝" w:eastAsia="ＭＳ 明朝" w:hAnsi="ＭＳ 明朝" w:cs="ＭＳ 明朝" w:hint="eastAsia"/>
                      <w:spacing w:val="6"/>
                      <w:kern w:val="0"/>
                      <w:sz w:val="18"/>
                      <w:szCs w:val="18"/>
                    </w:rPr>
                    <w:t>取り組みに</w:t>
                  </w:r>
                  <w:r>
                    <w:rPr>
                      <w:rFonts w:ascii="ＭＳ 明朝" w:eastAsia="ＭＳ 明朝" w:hAnsi="ＭＳ 明朝" w:cs="ＭＳ 明朝" w:hint="eastAsia"/>
                      <w:spacing w:val="6"/>
                      <w:kern w:val="0"/>
                      <w:sz w:val="18"/>
                      <w:szCs w:val="18"/>
                    </w:rPr>
                    <w:t>ついて＞</w:t>
                  </w:r>
                </w:p>
                <w:p w14:paraId="37DF9C9F" w14:textId="15DB9BCC" w:rsidR="00D1302E" w:rsidRDefault="001130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A937F2">
                    <w:rPr>
                      <w:rFonts w:ascii="ＭＳ 明朝" w:eastAsia="ＭＳ 明朝" w:hAnsi="ＭＳ 明朝" w:cs="ＭＳ 明朝" w:hint="eastAsia"/>
                      <w:spacing w:val="6"/>
                      <w:kern w:val="0"/>
                      <w:sz w:val="18"/>
                      <w:szCs w:val="18"/>
                    </w:rPr>
                    <w:t>８</w:t>
                  </w:r>
                  <w:r>
                    <w:rPr>
                      <w:rFonts w:ascii="ＭＳ 明朝" w:eastAsia="ＭＳ 明朝" w:hAnsi="ＭＳ 明朝" w:cs="ＭＳ 明朝" w:hint="eastAsia"/>
                      <w:spacing w:val="6"/>
                      <w:kern w:val="0"/>
                      <w:sz w:val="18"/>
                      <w:szCs w:val="18"/>
                    </w:rPr>
                    <w:t>）</w:t>
                  </w:r>
                  <w:r w:rsidR="00A937F2" w:rsidRPr="00915B31">
                    <w:rPr>
                      <w:rFonts w:ascii="ＭＳ 明朝" w:eastAsia="ＭＳ 明朝" w:hAnsi="ＭＳ 明朝" w:cs="ＭＳ 明朝" w:hint="eastAsia"/>
                      <w:spacing w:val="6"/>
                      <w:kern w:val="0"/>
                      <w:sz w:val="18"/>
                      <w:szCs w:val="18"/>
                    </w:rPr>
                    <w:t>人材育成</w:t>
                  </w:r>
                </w:p>
                <w:p w14:paraId="7D17141F" w14:textId="3C0DAA39" w:rsidR="00C52415" w:rsidRPr="00C52415" w:rsidRDefault="00C524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公表方法：自社ホームページ</w:t>
                  </w:r>
                </w:p>
                <w:p w14:paraId="47D9F1D0" w14:textId="34A28FC8" w:rsidR="004938E1" w:rsidRPr="004938E1" w:rsidRDefault="004938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Pr="004938E1">
                    <w:rPr>
                      <w:rFonts w:ascii="ＭＳ 明朝" w:eastAsia="ＭＳ 明朝" w:hAnsi="ＭＳ 明朝" w:cs="ＭＳ 明朝"/>
                      <w:spacing w:val="6"/>
                      <w:kern w:val="0"/>
                      <w:sz w:val="18"/>
                      <w:szCs w:val="18"/>
                    </w:rPr>
                    <w:t>https://www.oyo.co.jp/esg/society/training/#training_dx</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A213396" w14:textId="70C847C8" w:rsidR="004938E1" w:rsidRPr="004938E1" w:rsidRDefault="004938E1"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938E1">
                    <w:rPr>
                      <w:rFonts w:ascii="ＭＳ 明朝" w:eastAsia="ＭＳ 明朝" w:hAnsi="ＭＳ 明朝" w:cs="ＭＳ 明朝" w:hint="eastAsia"/>
                      <w:spacing w:val="6"/>
                      <w:kern w:val="0"/>
                      <w:sz w:val="18"/>
                      <w:szCs w:val="18"/>
                    </w:rPr>
                    <w:t>＜体制＞</w:t>
                  </w:r>
                </w:p>
                <w:p w14:paraId="46C4E1C6" w14:textId="7F7C0368" w:rsidR="004938E1" w:rsidRPr="004938E1" w:rsidRDefault="001130AF"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当社が保有するデータベースに</w:t>
                  </w:r>
                  <w:r w:rsidR="004938E1" w:rsidRPr="004938E1">
                    <w:rPr>
                      <w:rFonts w:ascii="ＭＳ 明朝" w:eastAsia="ＭＳ 明朝" w:hAnsi="ＭＳ 明朝" w:cs="ＭＳ 明朝" w:hint="eastAsia"/>
                      <w:spacing w:val="6"/>
                      <w:kern w:val="0"/>
                      <w:sz w:val="18"/>
                      <w:szCs w:val="18"/>
                    </w:rPr>
                    <w:t>他の公開データを組み合わせてプラットフォーム化し</w:t>
                  </w:r>
                  <w:r>
                    <w:rPr>
                      <w:rFonts w:ascii="ＭＳ 明朝" w:eastAsia="ＭＳ 明朝" w:hAnsi="ＭＳ 明朝" w:cs="ＭＳ 明朝" w:hint="eastAsia"/>
                      <w:spacing w:val="6"/>
                      <w:kern w:val="0"/>
                      <w:sz w:val="18"/>
                      <w:szCs w:val="18"/>
                    </w:rPr>
                    <w:t>，</w:t>
                  </w:r>
                  <w:r w:rsidR="004938E1" w:rsidRPr="004938E1">
                    <w:rPr>
                      <w:rFonts w:ascii="ＭＳ 明朝" w:eastAsia="ＭＳ 明朝" w:hAnsi="ＭＳ 明朝" w:cs="ＭＳ 明朝" w:hint="eastAsia"/>
                      <w:spacing w:val="6"/>
                      <w:kern w:val="0"/>
                      <w:sz w:val="18"/>
                      <w:szCs w:val="18"/>
                    </w:rPr>
                    <w:t>社内の業務効率化を図るとともに</w:t>
                  </w:r>
                  <w:r>
                    <w:rPr>
                      <w:rFonts w:ascii="ＭＳ 明朝" w:eastAsia="ＭＳ 明朝" w:hAnsi="ＭＳ 明朝" w:cs="ＭＳ 明朝" w:hint="eastAsia"/>
                      <w:spacing w:val="6"/>
                      <w:kern w:val="0"/>
                      <w:sz w:val="18"/>
                      <w:szCs w:val="18"/>
                    </w:rPr>
                    <w:t>，</w:t>
                  </w:r>
                  <w:r w:rsidR="004938E1" w:rsidRPr="004938E1">
                    <w:rPr>
                      <w:rFonts w:ascii="ＭＳ 明朝" w:eastAsia="ＭＳ 明朝" w:hAnsi="ＭＳ 明朝" w:cs="ＭＳ 明朝" w:hint="eastAsia"/>
                      <w:spacing w:val="6"/>
                      <w:kern w:val="0"/>
                      <w:sz w:val="18"/>
                      <w:szCs w:val="18"/>
                    </w:rPr>
                    <w:t>より幅広い市場に向けた付加価値の高いサービスを提供していきたい</w:t>
                  </w:r>
                  <w:r>
                    <w:rPr>
                      <w:rFonts w:ascii="ＭＳ 明朝" w:eastAsia="ＭＳ 明朝" w:hAnsi="ＭＳ 明朝" w:cs="ＭＳ 明朝" w:hint="eastAsia"/>
                      <w:spacing w:val="6"/>
                      <w:kern w:val="0"/>
                      <w:sz w:val="18"/>
                      <w:szCs w:val="18"/>
                    </w:rPr>
                    <w:t>，</w:t>
                  </w:r>
                  <w:r w:rsidR="004938E1" w:rsidRPr="004938E1">
                    <w:rPr>
                      <w:rFonts w:ascii="ＭＳ 明朝" w:eastAsia="ＭＳ 明朝" w:hAnsi="ＭＳ 明朝" w:cs="ＭＳ 明朝" w:hint="eastAsia"/>
                      <w:spacing w:val="6"/>
                      <w:kern w:val="0"/>
                      <w:sz w:val="18"/>
                      <w:szCs w:val="18"/>
                    </w:rPr>
                    <w:t>という大きな目標を描き</w:t>
                  </w:r>
                  <w:r>
                    <w:rPr>
                      <w:rFonts w:ascii="ＭＳ 明朝" w:eastAsia="ＭＳ 明朝" w:hAnsi="ＭＳ 明朝" w:cs="ＭＳ 明朝" w:hint="eastAsia"/>
                      <w:spacing w:val="6"/>
                      <w:kern w:val="0"/>
                      <w:sz w:val="18"/>
                      <w:szCs w:val="18"/>
                    </w:rPr>
                    <w:t>，</w:t>
                  </w:r>
                  <w:r w:rsidR="004938E1" w:rsidRPr="004938E1">
                    <w:rPr>
                      <w:rFonts w:ascii="ＭＳ 明朝" w:eastAsia="ＭＳ 明朝" w:hAnsi="ＭＳ 明朝" w:cs="ＭＳ 明朝" w:hint="eastAsia"/>
                      <w:spacing w:val="6"/>
                      <w:kern w:val="0"/>
                      <w:sz w:val="18"/>
                      <w:szCs w:val="18"/>
                    </w:rPr>
                    <w:t>「情報技術企画室（現情報企画本部）」を新設し</w:t>
                  </w:r>
                  <w:r>
                    <w:rPr>
                      <w:rFonts w:ascii="ＭＳ 明朝" w:eastAsia="ＭＳ 明朝" w:hAnsi="ＭＳ 明朝" w:cs="ＭＳ 明朝" w:hint="eastAsia"/>
                      <w:spacing w:val="6"/>
                      <w:kern w:val="0"/>
                      <w:sz w:val="18"/>
                      <w:szCs w:val="18"/>
                    </w:rPr>
                    <w:t>，DXを推進している。</w:t>
                  </w:r>
                  <w:r w:rsidR="004938E1" w:rsidRPr="004938E1">
                    <w:rPr>
                      <w:rFonts w:ascii="ＭＳ 明朝" w:eastAsia="ＭＳ 明朝" w:hAnsi="ＭＳ 明朝" w:cs="ＭＳ 明朝" w:hint="eastAsia"/>
                      <w:spacing w:val="6"/>
                      <w:kern w:val="0"/>
                      <w:sz w:val="18"/>
                      <w:szCs w:val="18"/>
                    </w:rPr>
                    <w:t>（統合報告書2021</w:t>
                  </w:r>
                  <w:r w:rsidR="0052399B">
                    <w:rPr>
                      <w:rFonts w:ascii="ＭＳ 明朝" w:eastAsia="ＭＳ 明朝" w:hAnsi="ＭＳ 明朝" w:cs="ＭＳ 明朝" w:hint="eastAsia"/>
                      <w:spacing w:val="6"/>
                      <w:kern w:val="0"/>
                      <w:sz w:val="18"/>
                      <w:szCs w:val="18"/>
                    </w:rPr>
                    <w:t>（p.23）</w:t>
                  </w:r>
                  <w:r>
                    <w:rPr>
                      <w:rFonts w:ascii="ＭＳ 明朝" w:eastAsia="ＭＳ 明朝" w:hAnsi="ＭＳ 明朝" w:cs="ＭＳ 明朝" w:hint="eastAsia"/>
                      <w:spacing w:val="6"/>
                      <w:kern w:val="0"/>
                      <w:sz w:val="18"/>
                      <w:szCs w:val="18"/>
                    </w:rPr>
                    <w:t>，統合報告書2023</w:t>
                  </w:r>
                  <w:r w:rsidR="0052399B">
                    <w:rPr>
                      <w:rFonts w:ascii="ＭＳ 明朝" w:eastAsia="ＭＳ 明朝" w:hAnsi="ＭＳ 明朝" w:cs="ＭＳ 明朝" w:hint="eastAsia"/>
                      <w:spacing w:val="6"/>
                      <w:kern w:val="0"/>
                      <w:sz w:val="18"/>
                      <w:szCs w:val="18"/>
                    </w:rPr>
                    <w:t>（p.28）</w:t>
                  </w:r>
                  <w:r w:rsidR="004938E1" w:rsidRPr="004938E1">
                    <w:rPr>
                      <w:rFonts w:ascii="ＭＳ 明朝" w:eastAsia="ＭＳ 明朝" w:hAnsi="ＭＳ 明朝" w:cs="ＭＳ 明朝" w:hint="eastAsia"/>
                      <w:spacing w:val="6"/>
                      <w:kern w:val="0"/>
                      <w:sz w:val="18"/>
                      <w:szCs w:val="18"/>
                    </w:rPr>
                    <w:t>）</w:t>
                  </w:r>
                </w:p>
                <w:p w14:paraId="0A16526F" w14:textId="79CAB187" w:rsidR="004938E1" w:rsidRPr="004938E1" w:rsidRDefault="005B731D"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DX施策の実現に向け，CDO，CISO，CTOを定めグループ全体のDXを推進するとともに，</w:t>
                  </w:r>
                  <w:r w:rsidR="004938E1" w:rsidRPr="004938E1">
                    <w:rPr>
                      <w:rFonts w:ascii="ＭＳ 明朝" w:eastAsia="ＭＳ 明朝" w:hAnsi="ＭＳ 明朝" w:cs="ＭＳ 明朝" w:hint="eastAsia"/>
                      <w:spacing w:val="6"/>
                      <w:kern w:val="0"/>
                      <w:sz w:val="18"/>
                      <w:szCs w:val="18"/>
                    </w:rPr>
                    <w:t>グループ内事業と外部企業を</w:t>
                  </w:r>
                  <w:r>
                    <w:rPr>
                      <w:rFonts w:ascii="ＭＳ 明朝" w:eastAsia="ＭＳ 明朝" w:hAnsi="ＭＳ 明朝" w:cs="ＭＳ 明朝" w:hint="eastAsia"/>
                      <w:spacing w:val="6"/>
                      <w:kern w:val="0"/>
                      <w:sz w:val="18"/>
                      <w:szCs w:val="18"/>
                    </w:rPr>
                    <w:t>，</w:t>
                  </w:r>
                  <w:r w:rsidR="004938E1" w:rsidRPr="004938E1">
                    <w:rPr>
                      <w:rFonts w:ascii="ＭＳ 明朝" w:eastAsia="ＭＳ 明朝" w:hAnsi="ＭＳ 明朝" w:cs="ＭＳ 明朝" w:hint="eastAsia"/>
                      <w:spacing w:val="6"/>
                      <w:kern w:val="0"/>
                      <w:sz w:val="18"/>
                      <w:szCs w:val="18"/>
                    </w:rPr>
                    <w:t>事業のDX化パートナーの視点で結びつけ</w:t>
                  </w:r>
                  <w:r>
                    <w:rPr>
                      <w:rFonts w:ascii="ＭＳ 明朝" w:eastAsia="ＭＳ 明朝" w:hAnsi="ＭＳ 明朝" w:cs="ＭＳ 明朝" w:hint="eastAsia"/>
                      <w:spacing w:val="6"/>
                      <w:kern w:val="0"/>
                      <w:sz w:val="18"/>
                      <w:szCs w:val="18"/>
                    </w:rPr>
                    <w:t>，</w:t>
                  </w:r>
                  <w:r w:rsidR="004938E1" w:rsidRPr="004938E1">
                    <w:rPr>
                      <w:rFonts w:ascii="ＭＳ 明朝" w:eastAsia="ＭＳ 明朝" w:hAnsi="ＭＳ 明朝" w:cs="ＭＳ 明朝" w:hint="eastAsia"/>
                      <w:spacing w:val="6"/>
                      <w:kern w:val="0"/>
                      <w:sz w:val="18"/>
                      <w:szCs w:val="18"/>
                    </w:rPr>
                    <w:t>関係構築を図る取組み（OYO DX DRIVE）を構築。（2022年12月期第２四半期決算説明資料</w:t>
                  </w:r>
                  <w:r w:rsidR="0052399B">
                    <w:rPr>
                      <w:rFonts w:ascii="ＭＳ 明朝" w:eastAsia="ＭＳ 明朝" w:hAnsi="ＭＳ 明朝" w:cs="ＭＳ 明朝" w:hint="eastAsia"/>
                      <w:spacing w:val="6"/>
                      <w:kern w:val="0"/>
                      <w:sz w:val="18"/>
                      <w:szCs w:val="18"/>
                    </w:rPr>
                    <w:t>（p.14）</w:t>
                  </w:r>
                  <w:r w:rsidR="001130AF">
                    <w:rPr>
                      <w:rFonts w:ascii="ＭＳ 明朝" w:eastAsia="ＭＳ 明朝" w:hAnsi="ＭＳ 明朝" w:cs="ＭＳ 明朝" w:hint="eastAsia"/>
                      <w:spacing w:val="6"/>
                      <w:kern w:val="0"/>
                      <w:sz w:val="18"/>
                      <w:szCs w:val="18"/>
                    </w:rPr>
                    <w:t>，DXの</w:t>
                  </w:r>
                  <w:r w:rsidR="00A937F2">
                    <w:rPr>
                      <w:rFonts w:ascii="ＭＳ 明朝" w:eastAsia="ＭＳ 明朝" w:hAnsi="ＭＳ 明朝" w:cs="ＭＳ 明朝" w:hint="eastAsia"/>
                      <w:spacing w:val="6"/>
                      <w:kern w:val="0"/>
                      <w:sz w:val="18"/>
                      <w:szCs w:val="18"/>
                    </w:rPr>
                    <w:t>取り組み</w:t>
                  </w:r>
                  <w:r w:rsidR="004938E1" w:rsidRPr="004938E1">
                    <w:rPr>
                      <w:rFonts w:ascii="ＭＳ 明朝" w:eastAsia="ＭＳ 明朝" w:hAnsi="ＭＳ 明朝" w:cs="ＭＳ 明朝" w:hint="eastAsia"/>
                      <w:spacing w:val="6"/>
                      <w:kern w:val="0"/>
                      <w:sz w:val="18"/>
                      <w:szCs w:val="18"/>
                    </w:rPr>
                    <w:t>）</w:t>
                  </w:r>
                </w:p>
                <w:p w14:paraId="15651636" w14:textId="77777777" w:rsidR="004938E1" w:rsidRPr="004938E1" w:rsidRDefault="004938E1"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938E1">
                    <w:rPr>
                      <w:rFonts w:ascii="ＭＳ 明朝" w:eastAsia="ＭＳ 明朝" w:hAnsi="ＭＳ 明朝" w:cs="ＭＳ 明朝" w:hint="eastAsia"/>
                      <w:spacing w:val="6"/>
                      <w:kern w:val="0"/>
                      <w:sz w:val="18"/>
                      <w:szCs w:val="18"/>
                    </w:rPr>
                    <w:t>＜人材育成・確保＞</w:t>
                  </w:r>
                </w:p>
                <w:p w14:paraId="6211DDB2" w14:textId="5C3BC2B8" w:rsidR="004938E1" w:rsidRPr="004938E1" w:rsidRDefault="001130AF"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人材の育成及び確保については，</w:t>
                  </w:r>
                  <w:r w:rsidR="004938E1" w:rsidRPr="004938E1">
                    <w:rPr>
                      <w:rFonts w:ascii="ＭＳ 明朝" w:eastAsia="ＭＳ 明朝" w:hAnsi="ＭＳ 明朝" w:cs="ＭＳ 明朝" w:hint="eastAsia"/>
                      <w:spacing w:val="6"/>
                      <w:kern w:val="0"/>
                      <w:sz w:val="18"/>
                      <w:szCs w:val="18"/>
                    </w:rPr>
                    <w:t>以下の施策によりデジタル人材の育成及び確保を推進して</w:t>
                  </w:r>
                  <w:r>
                    <w:rPr>
                      <w:rFonts w:ascii="ＭＳ 明朝" w:eastAsia="ＭＳ 明朝" w:hAnsi="ＭＳ 明朝" w:cs="ＭＳ 明朝" w:hint="eastAsia"/>
                      <w:spacing w:val="6"/>
                      <w:kern w:val="0"/>
                      <w:sz w:val="18"/>
                      <w:szCs w:val="18"/>
                    </w:rPr>
                    <w:t>いる。</w:t>
                  </w:r>
                </w:p>
                <w:p w14:paraId="6272EBD3" w14:textId="77777777" w:rsidR="004938E1" w:rsidRPr="004938E1" w:rsidRDefault="004938E1"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938E1">
                    <w:rPr>
                      <w:rFonts w:ascii="ＭＳ 明朝" w:eastAsia="ＭＳ 明朝" w:hAnsi="ＭＳ 明朝" w:cs="ＭＳ 明朝" w:hint="eastAsia"/>
                      <w:spacing w:val="6"/>
                      <w:kern w:val="0"/>
                      <w:sz w:val="18"/>
                      <w:szCs w:val="18"/>
                    </w:rPr>
                    <w:t>・全社員を対象としたオンライン教育の実施 (eラーニング)</w:t>
                  </w:r>
                </w:p>
                <w:p w14:paraId="6DCDE8A6" w14:textId="77777777" w:rsidR="004938E1" w:rsidRPr="004938E1" w:rsidRDefault="004938E1"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938E1">
                    <w:rPr>
                      <w:rFonts w:ascii="ＭＳ 明朝" w:eastAsia="ＭＳ 明朝" w:hAnsi="ＭＳ 明朝" w:cs="ＭＳ 明朝" w:hint="eastAsia"/>
                      <w:spacing w:val="6"/>
                      <w:kern w:val="0"/>
                      <w:sz w:val="18"/>
                      <w:szCs w:val="18"/>
                    </w:rPr>
                    <w:t>・技術系社員を対象とした集合研修の実施 (年間教育プログラム)</w:t>
                  </w:r>
                </w:p>
                <w:p w14:paraId="0F6310D5" w14:textId="77777777" w:rsidR="004938E1" w:rsidRPr="004938E1" w:rsidRDefault="004938E1" w:rsidP="004938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938E1">
                    <w:rPr>
                      <w:rFonts w:ascii="ＭＳ 明朝" w:eastAsia="ＭＳ 明朝" w:hAnsi="ＭＳ 明朝" w:cs="ＭＳ 明朝" w:hint="eastAsia"/>
                      <w:spacing w:val="6"/>
                      <w:kern w:val="0"/>
                      <w:sz w:val="18"/>
                      <w:szCs w:val="18"/>
                    </w:rPr>
                    <w:t>・IT系の実務経験があり変革に挑戦するマインドが豊富な技術者を社外より積極的に登用</w:t>
                  </w:r>
                </w:p>
                <w:p w14:paraId="310CB9CA" w14:textId="072BA92E" w:rsidR="00D1302E" w:rsidRPr="00915B31" w:rsidRDefault="004938E1" w:rsidP="001130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938E1">
                    <w:rPr>
                      <w:rFonts w:ascii="ＭＳ 明朝" w:eastAsia="ＭＳ 明朝" w:hAnsi="ＭＳ 明朝" w:cs="ＭＳ 明朝" w:hint="eastAsia"/>
                      <w:spacing w:val="6"/>
                      <w:kern w:val="0"/>
                      <w:sz w:val="18"/>
                      <w:szCs w:val="18"/>
                    </w:rPr>
                    <w:t>人材育成においては</w:t>
                  </w:r>
                  <w:r w:rsidR="001130AF">
                    <w:rPr>
                      <w:rFonts w:ascii="ＭＳ 明朝" w:eastAsia="ＭＳ 明朝" w:hAnsi="ＭＳ 明朝" w:cs="ＭＳ 明朝" w:hint="eastAsia"/>
                      <w:spacing w:val="6"/>
                      <w:kern w:val="0"/>
                      <w:sz w:val="18"/>
                      <w:szCs w:val="18"/>
                    </w:rPr>
                    <w:t>，</w:t>
                  </w:r>
                  <w:r w:rsidRPr="004938E1">
                    <w:rPr>
                      <w:rFonts w:ascii="ＭＳ 明朝" w:eastAsia="ＭＳ 明朝" w:hAnsi="ＭＳ 明朝" w:cs="ＭＳ 明朝" w:hint="eastAsia"/>
                      <w:spacing w:val="6"/>
                      <w:kern w:val="0"/>
                      <w:sz w:val="18"/>
                      <w:szCs w:val="18"/>
                    </w:rPr>
                    <w:t>全社員を対象としたeラーニングによりITリテラシーの底上げを図るとともに</w:t>
                  </w:r>
                  <w:r w:rsidR="001130AF">
                    <w:rPr>
                      <w:rFonts w:ascii="ＭＳ 明朝" w:eastAsia="ＭＳ 明朝" w:hAnsi="ＭＳ 明朝" w:cs="ＭＳ 明朝" w:hint="eastAsia"/>
                      <w:spacing w:val="6"/>
                      <w:kern w:val="0"/>
                      <w:sz w:val="18"/>
                      <w:szCs w:val="18"/>
                    </w:rPr>
                    <w:t>，</w:t>
                  </w:r>
                  <w:r w:rsidRPr="004938E1">
                    <w:rPr>
                      <w:rFonts w:ascii="ＭＳ 明朝" w:eastAsia="ＭＳ 明朝" w:hAnsi="ＭＳ 明朝" w:cs="ＭＳ 明朝" w:hint="eastAsia"/>
                      <w:spacing w:val="6"/>
                      <w:kern w:val="0"/>
                      <w:sz w:val="18"/>
                      <w:szCs w:val="18"/>
                    </w:rPr>
                    <w:t>集合研修によりDX推進の上流工程で重要とされるプロジェクトマネジメントスキル及び当社事業のDXを推進するうえで重要とされるBIM/CIM等のデジタルスキルの獲得を</w:t>
                  </w:r>
                  <w:r w:rsidR="001130AF">
                    <w:rPr>
                      <w:rFonts w:ascii="ＭＳ 明朝" w:eastAsia="ＭＳ 明朝" w:hAnsi="ＭＳ 明朝" w:cs="ＭＳ 明朝" w:hint="eastAsia"/>
                      <w:spacing w:val="6"/>
                      <w:kern w:val="0"/>
                      <w:sz w:val="18"/>
                      <w:szCs w:val="18"/>
                    </w:rPr>
                    <w:t>目的として</w:t>
                  </w:r>
                  <w:r w:rsidRPr="004938E1">
                    <w:rPr>
                      <w:rFonts w:ascii="ＭＳ 明朝" w:eastAsia="ＭＳ 明朝" w:hAnsi="ＭＳ 明朝" w:cs="ＭＳ 明朝" w:hint="eastAsia"/>
                      <w:spacing w:val="6"/>
                      <w:kern w:val="0"/>
                      <w:sz w:val="18"/>
                      <w:szCs w:val="18"/>
                    </w:rPr>
                    <w:t>。毎年グループ会社を含む社員約50人を対象として集合研修を実施しDX人材の育成を推進して</w:t>
                  </w:r>
                  <w:r w:rsidR="001130AF">
                    <w:rPr>
                      <w:rFonts w:ascii="ＭＳ 明朝" w:eastAsia="ＭＳ 明朝" w:hAnsi="ＭＳ 明朝" w:cs="ＭＳ 明朝" w:hint="eastAsia"/>
                      <w:spacing w:val="6"/>
                      <w:kern w:val="0"/>
                      <w:sz w:val="18"/>
                      <w:szCs w:val="18"/>
                    </w:rPr>
                    <w:t>いる</w:t>
                  </w:r>
                  <w:r w:rsidRPr="004938E1">
                    <w:rPr>
                      <w:rFonts w:ascii="ＭＳ 明朝" w:eastAsia="ＭＳ 明朝" w:hAnsi="ＭＳ 明朝" w:cs="ＭＳ 明朝" w:hint="eastAsia"/>
                      <w:spacing w:val="6"/>
                      <w:kern w:val="0"/>
                      <w:sz w:val="18"/>
                      <w:szCs w:val="18"/>
                    </w:rPr>
                    <w:t>。社外人材の確保においては</w:t>
                  </w:r>
                  <w:r w:rsidR="001130AF">
                    <w:rPr>
                      <w:rFonts w:ascii="ＭＳ 明朝" w:eastAsia="ＭＳ 明朝" w:hAnsi="ＭＳ 明朝" w:cs="ＭＳ 明朝" w:hint="eastAsia"/>
                      <w:spacing w:val="6"/>
                      <w:kern w:val="0"/>
                      <w:sz w:val="18"/>
                      <w:szCs w:val="18"/>
                    </w:rPr>
                    <w:t>，</w:t>
                  </w:r>
                  <w:r w:rsidRPr="004938E1">
                    <w:rPr>
                      <w:rFonts w:ascii="ＭＳ 明朝" w:eastAsia="ＭＳ 明朝" w:hAnsi="ＭＳ 明朝" w:cs="ＭＳ 明朝" w:hint="eastAsia"/>
                      <w:spacing w:val="6"/>
                      <w:kern w:val="0"/>
                      <w:sz w:val="18"/>
                      <w:szCs w:val="18"/>
                    </w:rPr>
                    <w:t>毎年数名程度デジタル技術を専門とする人材の確保に努めてい</w:t>
                  </w:r>
                  <w:r w:rsidR="001130AF">
                    <w:rPr>
                      <w:rFonts w:ascii="ＭＳ 明朝" w:eastAsia="ＭＳ 明朝" w:hAnsi="ＭＳ 明朝" w:cs="ＭＳ 明朝" w:hint="eastAsia"/>
                      <w:spacing w:val="6"/>
                      <w:kern w:val="0"/>
                      <w:sz w:val="18"/>
                      <w:szCs w:val="18"/>
                    </w:rPr>
                    <w:t>る</w:t>
                  </w:r>
                  <w:r w:rsidRPr="004938E1">
                    <w:rPr>
                      <w:rFonts w:ascii="ＭＳ 明朝" w:eastAsia="ＭＳ 明朝" w:hAnsi="ＭＳ 明朝" w:cs="ＭＳ 明朝" w:hint="eastAsia"/>
                      <w:spacing w:val="6"/>
                      <w:kern w:val="0"/>
                      <w:sz w:val="18"/>
                      <w:szCs w:val="18"/>
                    </w:rPr>
                    <w:t>。これらの施策を推進することにより</w:t>
                  </w:r>
                  <w:r w:rsidR="001130AF">
                    <w:rPr>
                      <w:rFonts w:ascii="ＭＳ 明朝" w:eastAsia="ＭＳ 明朝" w:hAnsi="ＭＳ 明朝" w:cs="ＭＳ 明朝" w:hint="eastAsia"/>
                      <w:spacing w:val="6"/>
                      <w:kern w:val="0"/>
                      <w:sz w:val="18"/>
                      <w:szCs w:val="18"/>
                    </w:rPr>
                    <w:t>，</w:t>
                  </w:r>
                  <w:r w:rsidRPr="004938E1">
                    <w:rPr>
                      <w:rFonts w:ascii="ＭＳ 明朝" w:eastAsia="ＭＳ 明朝" w:hAnsi="ＭＳ 明朝" w:cs="ＭＳ 明朝" w:hint="eastAsia"/>
                      <w:spacing w:val="6"/>
                      <w:kern w:val="0"/>
                      <w:sz w:val="18"/>
                      <w:szCs w:val="18"/>
                    </w:rPr>
                    <w:t>202</w:t>
                  </w:r>
                  <w:r w:rsidR="001130AF">
                    <w:rPr>
                      <w:rFonts w:ascii="ＭＳ 明朝" w:eastAsia="ＭＳ 明朝" w:hAnsi="ＭＳ 明朝" w:cs="ＭＳ 明朝" w:hint="eastAsia"/>
                      <w:spacing w:val="6"/>
                      <w:kern w:val="0"/>
                      <w:sz w:val="18"/>
                      <w:szCs w:val="18"/>
                    </w:rPr>
                    <w:t>6</w:t>
                  </w:r>
                  <w:r w:rsidRPr="004938E1">
                    <w:rPr>
                      <w:rFonts w:ascii="ＭＳ 明朝" w:eastAsia="ＭＳ 明朝" w:hAnsi="ＭＳ 明朝" w:cs="ＭＳ 明朝" w:hint="eastAsia"/>
                      <w:spacing w:val="6"/>
                      <w:kern w:val="0"/>
                      <w:sz w:val="18"/>
                      <w:szCs w:val="18"/>
                    </w:rPr>
                    <w:t>年末までにDX推進を担う人材を2023年度比で30％程度増加させることを目標としてい</w:t>
                  </w:r>
                  <w:r w:rsidR="001130AF">
                    <w:rPr>
                      <w:rFonts w:ascii="ＭＳ 明朝" w:eastAsia="ＭＳ 明朝" w:hAnsi="ＭＳ 明朝" w:cs="ＭＳ 明朝" w:hint="eastAsia"/>
                      <w:spacing w:val="6"/>
                      <w:kern w:val="0"/>
                      <w:sz w:val="18"/>
                      <w:szCs w:val="18"/>
                    </w:rPr>
                    <w:t>る</w:t>
                  </w:r>
                  <w:r w:rsidRPr="004938E1">
                    <w:rPr>
                      <w:rFonts w:ascii="ＭＳ 明朝" w:eastAsia="ＭＳ 明朝" w:hAnsi="ＭＳ 明朝" w:cs="ＭＳ 明朝" w:hint="eastAsia"/>
                      <w:spacing w:val="6"/>
                      <w:kern w:val="0"/>
                      <w:sz w:val="18"/>
                      <w:szCs w:val="18"/>
                    </w:rPr>
                    <w:t>。（</w:t>
                  </w:r>
                  <w:r w:rsidR="001130AF">
                    <w:rPr>
                      <w:rFonts w:ascii="ＭＳ 明朝" w:eastAsia="ＭＳ 明朝" w:hAnsi="ＭＳ 明朝" w:cs="ＭＳ 明朝" w:hint="eastAsia"/>
                      <w:spacing w:val="6"/>
                      <w:kern w:val="0"/>
                      <w:sz w:val="18"/>
                      <w:szCs w:val="18"/>
                    </w:rPr>
                    <w:t>人材育成の取組について</w:t>
                  </w:r>
                  <w:r w:rsidRPr="004938E1">
                    <w:rPr>
                      <w:rFonts w:ascii="ＭＳ 明朝" w:eastAsia="ＭＳ 明朝" w:hAnsi="ＭＳ 明朝" w:cs="ＭＳ 明朝" w:hint="eastAsia"/>
                      <w:spacing w:val="6"/>
                      <w:kern w:val="0"/>
                      <w:sz w:val="18"/>
                      <w:szCs w:val="18"/>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B00AFD2" w14:textId="77777777" w:rsidR="002022CE" w:rsidRPr="00014A6A" w:rsidRDefault="002022CE" w:rsidP="002022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14A6A">
                    <w:rPr>
                      <w:rFonts w:ascii="ＭＳ 明朝" w:eastAsia="ＭＳ 明朝" w:hAnsi="ＭＳ 明朝" w:cs="ＭＳ 明朝" w:hint="eastAsia"/>
                      <w:spacing w:val="6"/>
                      <w:kern w:val="0"/>
                      <w:sz w:val="18"/>
                      <w:szCs w:val="18"/>
                    </w:rPr>
                    <w:t>公開媒体：（２）統合報告書</w:t>
                  </w:r>
                  <w:r w:rsidRPr="00014A6A">
                    <w:rPr>
                      <w:rFonts w:ascii="ＭＳ 明朝" w:eastAsia="ＭＳ 明朝" w:hAnsi="ＭＳ 明朝" w:cs="ＭＳ 明朝"/>
                      <w:spacing w:val="6"/>
                      <w:kern w:val="0"/>
                      <w:sz w:val="18"/>
                      <w:szCs w:val="18"/>
                    </w:rPr>
                    <w:t xml:space="preserve"> 20</w:t>
                  </w:r>
                  <w:r w:rsidRPr="00014A6A">
                    <w:rPr>
                      <w:rFonts w:ascii="ＭＳ 明朝" w:eastAsia="ＭＳ 明朝" w:hAnsi="ＭＳ 明朝" w:cs="ＭＳ 明朝" w:hint="eastAsia"/>
                      <w:spacing w:val="6"/>
                      <w:kern w:val="0"/>
                      <w:sz w:val="18"/>
                      <w:szCs w:val="18"/>
                    </w:rPr>
                    <w:t>22</w:t>
                  </w:r>
                </w:p>
                <w:p w14:paraId="2FA5B56F" w14:textId="77777777" w:rsidR="00C52415" w:rsidRPr="00014A6A" w:rsidRDefault="00C52415" w:rsidP="00C524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14A6A">
                    <w:rPr>
                      <w:rFonts w:ascii="ＭＳ 明朝" w:eastAsia="ＭＳ 明朝" w:hAnsi="ＭＳ 明朝" w:cs="ＭＳ 明朝" w:hint="eastAsia"/>
                      <w:spacing w:val="6"/>
                      <w:kern w:val="0"/>
                      <w:sz w:val="18"/>
                      <w:szCs w:val="18"/>
                    </w:rPr>
                    <w:t>公表方法：自社ホームページ</w:t>
                  </w:r>
                </w:p>
                <w:p w14:paraId="5465E833" w14:textId="77777777" w:rsidR="002022CE" w:rsidRPr="00014A6A" w:rsidRDefault="002022CE" w:rsidP="002022CE">
                  <w:pPr>
                    <w:suppressAutoHyphens/>
                    <w:kinsoku w:val="0"/>
                    <w:overflowPunct w:val="0"/>
                    <w:adjustRightInd w:val="0"/>
                    <w:spacing w:afterLines="50" w:after="120" w:line="238" w:lineRule="exact"/>
                    <w:jc w:val="left"/>
                    <w:textAlignment w:val="center"/>
                    <w:rPr>
                      <w:rFonts w:ascii="ＭＳ 明朝" w:eastAsia="ＭＳ 明朝" w:hAnsi="ＭＳ 明朝"/>
                      <w:sz w:val="18"/>
                      <w:szCs w:val="18"/>
                    </w:rPr>
                  </w:pPr>
                  <w:r w:rsidRPr="00014A6A">
                    <w:rPr>
                      <w:rFonts w:ascii="ＭＳ 明朝" w:eastAsia="ＭＳ 明朝" w:hAnsi="ＭＳ 明朝" w:cs="ＭＳ 明朝" w:hint="eastAsia"/>
                      <w:spacing w:val="6"/>
                      <w:kern w:val="0"/>
                      <w:sz w:val="18"/>
                      <w:szCs w:val="18"/>
                    </w:rPr>
                    <w:t>公表場所：</w:t>
                  </w:r>
                  <w:r w:rsidRPr="00014A6A">
                    <w:rPr>
                      <w:rFonts w:ascii="ＭＳ 明朝" w:eastAsia="ＭＳ 明朝" w:hAnsi="ＭＳ 明朝"/>
                      <w:sz w:val="18"/>
                      <w:szCs w:val="18"/>
                    </w:rPr>
                    <w:t>https://ssl4.eir-parts.net/doc/9755/ir_material1/184459/00.pdf</w:t>
                  </w:r>
                </w:p>
                <w:p w14:paraId="1190AFE9" w14:textId="77777777" w:rsidR="00D1302E" w:rsidRPr="00014A6A" w:rsidRDefault="002022CE" w:rsidP="002022CE">
                  <w:pPr>
                    <w:suppressAutoHyphens/>
                    <w:kinsoku w:val="0"/>
                    <w:overflowPunct w:val="0"/>
                    <w:adjustRightInd w:val="0"/>
                    <w:spacing w:afterLines="50" w:after="120" w:line="238" w:lineRule="exact"/>
                    <w:jc w:val="left"/>
                    <w:textAlignment w:val="center"/>
                    <w:rPr>
                      <w:rFonts w:ascii="ＭＳ 明朝" w:eastAsia="ＭＳ 明朝" w:hAnsi="ＭＳ 明朝"/>
                      <w:sz w:val="18"/>
                      <w:szCs w:val="18"/>
                    </w:rPr>
                  </w:pPr>
                  <w:r w:rsidRPr="00014A6A">
                    <w:rPr>
                      <w:rFonts w:ascii="ＭＳ 明朝" w:eastAsia="ＭＳ 明朝" w:hAnsi="ＭＳ 明朝" w:hint="eastAsia"/>
                      <w:sz w:val="18"/>
                      <w:szCs w:val="18"/>
                    </w:rPr>
                    <w:t>記載箇所：p.23</w:t>
                  </w:r>
                </w:p>
                <w:p w14:paraId="2BA07C16" w14:textId="77777777" w:rsidR="00801811" w:rsidRDefault="00801811" w:rsidP="00801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公表媒体：（４）統合報告書 2024</w:t>
                  </w:r>
                </w:p>
                <w:p w14:paraId="032E23B1" w14:textId="77777777" w:rsidR="00C52415" w:rsidRPr="00014A6A" w:rsidRDefault="00C52415" w:rsidP="00C524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14A6A">
                    <w:rPr>
                      <w:rFonts w:ascii="ＭＳ 明朝" w:eastAsia="ＭＳ 明朝" w:hAnsi="ＭＳ 明朝" w:cs="ＭＳ 明朝" w:hint="eastAsia"/>
                      <w:spacing w:val="6"/>
                      <w:kern w:val="0"/>
                      <w:sz w:val="18"/>
                      <w:szCs w:val="18"/>
                    </w:rPr>
                    <w:t>公表方法：自社ホームページ</w:t>
                  </w:r>
                </w:p>
                <w:p w14:paraId="46C52252" w14:textId="77777777" w:rsidR="00801811" w:rsidRDefault="00801811" w:rsidP="008018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公表場所：</w:t>
                  </w:r>
                  <w:r w:rsidRPr="001630B7">
                    <w:rPr>
                      <w:rFonts w:ascii="ＭＳ 明朝" w:eastAsia="ＭＳ 明朝" w:hAnsi="ＭＳ 明朝" w:cs="ＭＳ 明朝"/>
                      <w:spacing w:val="6"/>
                      <w:kern w:val="0"/>
                      <w:sz w:val="18"/>
                      <w:szCs w:val="18"/>
                    </w:rPr>
                    <w:t>https://ssl4.eir-parts.net/doc/9755/ir_material1/234492/00.pdf</w:t>
                  </w:r>
                </w:p>
                <w:p w14:paraId="603C1BDA" w14:textId="286E4EBF" w:rsidR="002022CE" w:rsidRPr="00801811" w:rsidRDefault="00801811" w:rsidP="002022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記載箇所：p.23，p.24，p.26，p.28，p.29</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50229FF" w14:textId="370EDEEE" w:rsidR="002022CE" w:rsidRPr="00014A6A" w:rsidRDefault="002022CE" w:rsidP="002022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14A6A">
                    <w:rPr>
                      <w:rFonts w:ascii="ＭＳ 明朝" w:eastAsia="ＭＳ 明朝" w:hAnsi="ＭＳ 明朝" w:cs="ＭＳ 明朝" w:hint="eastAsia"/>
                      <w:spacing w:val="6"/>
                      <w:kern w:val="0"/>
                      <w:sz w:val="18"/>
                      <w:szCs w:val="18"/>
                    </w:rPr>
                    <w:t>DXを核としたイノベーション戦略をその重要な成長ドライバーとして位置づけ，新規ビジネスの創出及び既存ビジネスの深化，並びにそれを支える業務プロセスや企業文化の変革等，全方位でのイノベーション創出とその連鎖を生み出していくことを目指している。（統合報告書2022</w:t>
                  </w:r>
                  <w:r w:rsidR="0052399B" w:rsidRPr="00014A6A">
                    <w:rPr>
                      <w:rFonts w:ascii="ＭＳ 明朝" w:eastAsia="ＭＳ 明朝" w:hAnsi="ＭＳ 明朝" w:cs="ＭＳ 明朝" w:hint="eastAsia"/>
                      <w:spacing w:val="6"/>
                      <w:kern w:val="0"/>
                      <w:sz w:val="18"/>
                      <w:szCs w:val="18"/>
                    </w:rPr>
                    <w:t>（p.23）</w:t>
                  </w:r>
                  <w:r w:rsidRPr="00014A6A">
                    <w:rPr>
                      <w:rFonts w:ascii="ＭＳ 明朝" w:eastAsia="ＭＳ 明朝" w:hAnsi="ＭＳ 明朝" w:cs="ＭＳ 明朝" w:hint="eastAsia"/>
                      <w:spacing w:val="6"/>
                      <w:kern w:val="0"/>
                      <w:sz w:val="18"/>
                      <w:szCs w:val="18"/>
                    </w:rPr>
                    <w:t>）</w:t>
                  </w:r>
                </w:p>
                <w:p w14:paraId="66BCFBFB" w14:textId="4F4C1542" w:rsidR="00D1302E" w:rsidRPr="00014A6A" w:rsidRDefault="002022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14A6A">
                    <w:rPr>
                      <w:rFonts w:ascii="ＭＳ 明朝" w:eastAsia="ＭＳ 明朝" w:hAnsi="ＭＳ 明朝" w:cs="ＭＳ 明朝" w:hint="eastAsia"/>
                      <w:spacing w:val="6"/>
                      <w:kern w:val="0"/>
                      <w:sz w:val="18"/>
                      <w:szCs w:val="18"/>
                    </w:rPr>
                    <w:t>中期経営計画では3</w:t>
                  </w:r>
                  <w:r w:rsidR="00014A6A">
                    <w:rPr>
                      <w:rFonts w:ascii="ＭＳ 明朝" w:eastAsia="ＭＳ 明朝" w:hAnsi="ＭＳ 明朝" w:cs="ＭＳ 明朝" w:hint="eastAsia"/>
                      <w:spacing w:val="6"/>
                      <w:kern w:val="0"/>
                      <w:sz w:val="18"/>
                      <w:szCs w:val="18"/>
                    </w:rPr>
                    <w:t>箇年累計でイノベーション開発投資を80億円，人的資本投資を10億円，設備投資を含む成長投資を130億円～140億円計画している。（統合報告書2024（p.26，p.28，p.29）</w:t>
                  </w:r>
                </w:p>
                <w:p w14:paraId="7B1BCC4F" w14:textId="77777777" w:rsidR="00D1302E" w:rsidRPr="00014A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14A6A" w:rsidRPr="00E577BF" w14:paraId="48690733" w14:textId="77777777" w:rsidTr="00F5566D">
              <w:trPr>
                <w:trHeight w:val="707"/>
              </w:trPr>
              <w:tc>
                <w:tcPr>
                  <w:tcW w:w="2600" w:type="dxa"/>
                  <w:shd w:val="clear" w:color="auto" w:fill="auto"/>
                </w:tcPr>
                <w:p w14:paraId="3ECA72EB" w14:textId="77777777" w:rsidR="00014A6A" w:rsidRPr="00E577BF" w:rsidRDefault="00014A6A" w:rsidP="00014A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F0D099" w14:textId="529B9B7F" w:rsidR="00014A6A" w:rsidRDefault="00B147F8" w:rsidP="00B14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w:t>
                  </w:r>
                  <w:r w:rsidR="00014A6A" w:rsidRPr="00014A6A">
                    <w:rPr>
                      <w:rFonts w:ascii="ＭＳ 明朝" w:eastAsia="ＭＳ 明朝" w:hAnsi="ＭＳ 明朝" w:cs="ＭＳ 明朝" w:hint="eastAsia"/>
                      <w:spacing w:val="6"/>
                      <w:kern w:val="0"/>
                      <w:sz w:val="18"/>
                      <w:szCs w:val="18"/>
                    </w:rPr>
                    <w:t>OYO 中期経営計画2026 2024-2026年度</w:t>
                  </w:r>
                </w:p>
                <w:p w14:paraId="6D53F19D" w14:textId="6AE2743E" w:rsidR="00B147F8" w:rsidRPr="00014A6A" w:rsidRDefault="00B147F8" w:rsidP="00B147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（２）DXの取り組み</w:t>
                  </w:r>
                </w:p>
              </w:tc>
            </w:tr>
            <w:tr w:rsidR="00014A6A" w:rsidRPr="00E577BF" w14:paraId="655C5BE1" w14:textId="77777777" w:rsidTr="00F5566D">
              <w:trPr>
                <w:trHeight w:val="697"/>
              </w:trPr>
              <w:tc>
                <w:tcPr>
                  <w:tcW w:w="2600" w:type="dxa"/>
                  <w:shd w:val="clear" w:color="auto" w:fill="auto"/>
                </w:tcPr>
                <w:p w14:paraId="0046106A" w14:textId="77777777" w:rsidR="00014A6A" w:rsidRPr="00E577BF" w:rsidRDefault="00014A6A" w:rsidP="00014A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5B4E9A9" w14:textId="77777777" w:rsidR="00014A6A" w:rsidRDefault="00014A6A" w:rsidP="00014A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14A6A">
                    <w:rPr>
                      <w:rFonts w:ascii="ＭＳ 明朝" w:eastAsia="ＭＳ 明朝" w:hAnsi="ＭＳ 明朝" w:cs="ＭＳ 明朝" w:hint="eastAsia"/>
                      <w:spacing w:val="6"/>
                      <w:kern w:val="0"/>
                      <w:sz w:val="18"/>
                      <w:szCs w:val="18"/>
                    </w:rPr>
                    <w:t>2024年　2月　9日</w:t>
                  </w:r>
                </w:p>
                <w:p w14:paraId="12B92F68" w14:textId="3D250BB8" w:rsidR="00B147F8" w:rsidRPr="00014A6A" w:rsidRDefault="00B147F8" w:rsidP="00014A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2025年　5月</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C20B5EF" w14:textId="771E461F" w:rsidR="00010570" w:rsidRPr="00010570" w:rsidRDefault="000105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公開媒体：（１）</w:t>
                  </w:r>
                  <w:r w:rsidRPr="00014A6A">
                    <w:rPr>
                      <w:rFonts w:ascii="ＭＳ 明朝" w:eastAsia="ＭＳ 明朝" w:hAnsi="ＭＳ 明朝" w:cs="ＭＳ 明朝" w:hint="eastAsia"/>
                      <w:spacing w:val="6"/>
                      <w:kern w:val="0"/>
                      <w:sz w:val="18"/>
                      <w:szCs w:val="18"/>
                    </w:rPr>
                    <w:t>OYO 中期経営計画2026 2024-2026年度</w:t>
                  </w:r>
                </w:p>
                <w:p w14:paraId="1353A53E" w14:textId="275D94C3" w:rsidR="00D1302E" w:rsidRDefault="00014A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014A6A">
                    <w:rPr>
                      <w:rFonts w:ascii="ＭＳ 明朝" w:eastAsia="ＭＳ 明朝" w:hAnsi="ＭＳ 明朝" w:cs="ＭＳ 明朝" w:hint="eastAsia"/>
                      <w:spacing w:val="6"/>
                      <w:kern w:val="0"/>
                      <w:sz w:val="18"/>
                      <w:szCs w:val="18"/>
                    </w:rPr>
                    <w:t>公表方法：</w:t>
                  </w:r>
                  <w:r>
                    <w:rPr>
                      <w:rFonts w:ascii="ＭＳ 明朝" w:eastAsia="ＭＳ 明朝" w:hAnsi="ＭＳ 明朝" w:cs="ＭＳ 明朝" w:hint="eastAsia"/>
                      <w:spacing w:val="6"/>
                      <w:kern w:val="0"/>
                      <w:sz w:val="18"/>
                      <w:szCs w:val="18"/>
                    </w:rPr>
                    <w:t>自社ホームページ</w:t>
                  </w:r>
                </w:p>
                <w:p w14:paraId="05CC62B8" w14:textId="77777777" w:rsidR="00D1302E" w:rsidRDefault="00801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Pr="00801811">
                    <w:rPr>
                      <w:rFonts w:ascii="ＭＳ 明朝" w:eastAsia="ＭＳ 明朝" w:hAnsi="ＭＳ 明朝" w:cs="ＭＳ 明朝"/>
                      <w:spacing w:val="6"/>
                      <w:kern w:val="0"/>
                      <w:sz w:val="18"/>
                      <w:szCs w:val="18"/>
                    </w:rPr>
                    <w:t>https://ssl4.eir-parts.net/doc/9755/tdnet/2392409/00.pdf</w:t>
                  </w:r>
                </w:p>
                <w:p w14:paraId="467506E8" w14:textId="77777777" w:rsidR="00801811" w:rsidRDefault="00801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記載箇所：p.2</w:t>
                  </w:r>
                  <w:r w:rsidR="003F22B7">
                    <w:rPr>
                      <w:rFonts w:ascii="ＭＳ 明朝" w:eastAsia="ＭＳ 明朝" w:hAnsi="ＭＳ 明朝" w:cs="ＭＳ 明朝" w:hint="eastAsia"/>
                      <w:spacing w:val="6"/>
                      <w:kern w:val="0"/>
                      <w:sz w:val="18"/>
                      <w:szCs w:val="18"/>
                    </w:rPr>
                    <w:t>6</w:t>
                  </w:r>
                  <w:r>
                    <w:rPr>
                      <w:rFonts w:ascii="ＭＳ 明朝" w:eastAsia="ＭＳ 明朝" w:hAnsi="ＭＳ 明朝" w:cs="ＭＳ 明朝" w:hint="eastAsia"/>
                      <w:spacing w:val="6"/>
                      <w:kern w:val="0"/>
                      <w:sz w:val="18"/>
                      <w:szCs w:val="18"/>
                    </w:rPr>
                    <w:t>，p.28，p.31</w:t>
                  </w:r>
                </w:p>
                <w:p w14:paraId="1296C814" w14:textId="17446D01"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（２）DXの取り組み</w:t>
                  </w:r>
                </w:p>
                <w:p w14:paraId="365CB342" w14:textId="3F529633" w:rsid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公開場所：自社ホームページ</w:t>
                  </w:r>
                </w:p>
                <w:p w14:paraId="0AF707E1" w14:textId="5E58F1F3" w:rsidR="00010570" w:rsidRPr="00010570" w:rsidRDefault="00010570" w:rsidP="0001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公表場所：</w:t>
                  </w:r>
                  <w:r w:rsidRPr="0045284A">
                    <w:rPr>
                      <w:rFonts w:ascii="ＭＳ 明朝" w:eastAsia="ＭＳ 明朝" w:hAnsi="ＭＳ 明朝" w:cs="ＭＳ 明朝"/>
                      <w:spacing w:val="6"/>
                      <w:kern w:val="0"/>
                      <w:sz w:val="18"/>
                      <w:szCs w:val="18"/>
                    </w:rPr>
                    <w:t>https://www.oyo.co.jp/corporate-profile/dx-initiatives/</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6E0EA8E" w14:textId="21E268EB" w:rsidR="00C52415" w:rsidRDefault="00C524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【財務指標】：（１）にて記載</w:t>
                  </w:r>
                </w:p>
                <w:p w14:paraId="3BAFE9EB" w14:textId="645909FC" w:rsidR="00D1302E" w:rsidRDefault="00801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成長投資：130億円～140億円（３箇年）</w:t>
                  </w:r>
                </w:p>
                <w:p w14:paraId="574DC37C" w14:textId="09085F02" w:rsidR="00801811" w:rsidRDefault="00801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イノベーション開発投資：80億円（３箇年）</w:t>
                  </w:r>
                </w:p>
                <w:p w14:paraId="0349B627" w14:textId="11696432" w:rsidR="00801811" w:rsidRDefault="00801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人的投資；10億円（３箇年）</w:t>
                  </w:r>
                </w:p>
                <w:p w14:paraId="0629C3B4" w14:textId="669E95D6" w:rsidR="00801811" w:rsidRDefault="003F6B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各セグメントの業績目標</w:t>
                  </w:r>
                  <w:r w:rsidR="004F3FE3">
                    <w:rPr>
                      <w:rFonts w:ascii="ＭＳ 明朝" w:eastAsia="ＭＳ 明朝" w:hAnsi="ＭＳ 明朝" w:cs="ＭＳ 明朝" w:hint="eastAsia"/>
                      <w:spacing w:val="6"/>
                      <w:kern w:val="0"/>
                      <w:sz w:val="18"/>
                      <w:szCs w:val="18"/>
                    </w:rPr>
                    <w:t>（2026年度）</w:t>
                  </w:r>
                </w:p>
                <w:p w14:paraId="633BD8A0" w14:textId="5C1489B2" w:rsidR="003F6B9B" w:rsidRDefault="003F6B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 xml:space="preserve">　防災・インフラ：売上高290億円，営業利益率7.0％</w:t>
                  </w:r>
                </w:p>
                <w:p w14:paraId="06B7D698" w14:textId="4B8FB332" w:rsidR="003F6B9B" w:rsidRDefault="003F6B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 xml:space="preserve">　環境・エネルギー：売上高300億円，営業利益率9.6％</w:t>
                  </w:r>
                </w:p>
                <w:p w14:paraId="4E6179B0" w14:textId="77777777" w:rsidR="00D1302E" w:rsidRDefault="003F6B9B" w:rsidP="003F6B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 xml:space="preserve">　国際：売上高190億円，営業利益率7.0％</w:t>
                  </w:r>
                </w:p>
                <w:p w14:paraId="75411B3C" w14:textId="77777777" w:rsidR="00C52415" w:rsidRDefault="00C52415" w:rsidP="003F6B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【DX推進指標】：（２）にて記載</w:t>
                  </w:r>
                </w:p>
                <w:p w14:paraId="761357C1" w14:textId="60E72B3E" w:rsidR="00C52415" w:rsidRDefault="00C52415" w:rsidP="003F6B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中期経営計画指標値</w:t>
                  </w:r>
                </w:p>
                <w:p w14:paraId="4427D67A" w14:textId="77777777" w:rsidR="00C52415" w:rsidRDefault="00C52415" w:rsidP="003F6B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・売上に占めるデジタルサービスの割合：25％</w:t>
                  </w:r>
                </w:p>
                <w:p w14:paraId="617FEBB8" w14:textId="77777777" w:rsidR="00C52415" w:rsidRDefault="00C52415" w:rsidP="003F6B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lastRenderedPageBreak/>
                    <w:t>・新規デジタルプロジェクト創出件数：累計30件</w:t>
                  </w:r>
                </w:p>
                <w:p w14:paraId="66ADBC34" w14:textId="1538208D" w:rsidR="00C52415" w:rsidRPr="00014A6A" w:rsidRDefault="00C52415" w:rsidP="003F6B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・業務プロセスのデジタル化：100％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D97540F" w:rsidR="00D1302E" w:rsidRDefault="00383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（１）2024年7月</w:t>
                  </w:r>
                  <w:r w:rsidR="00A93199">
                    <w:rPr>
                      <w:rFonts w:ascii="ＭＳ 明朝" w:eastAsia="ＭＳ 明朝" w:hAnsi="ＭＳ 明朝" w:cs="ＭＳ 明朝" w:hint="eastAsia"/>
                      <w:spacing w:val="6"/>
                      <w:kern w:val="0"/>
                      <w:sz w:val="18"/>
                      <w:szCs w:val="18"/>
                    </w:rPr>
                    <w:t>（</w:t>
                  </w:r>
                  <w:r>
                    <w:rPr>
                      <w:rFonts w:ascii="ＭＳ 明朝" w:eastAsia="ＭＳ 明朝" w:hAnsi="ＭＳ 明朝" w:cs="ＭＳ 明朝" w:hint="eastAsia"/>
                      <w:spacing w:val="6"/>
                      <w:kern w:val="0"/>
                      <w:sz w:val="18"/>
                      <w:szCs w:val="18"/>
                    </w:rPr>
                    <w:t>株主・投資家の皆様へ</w:t>
                  </w:r>
                  <w:r w:rsidR="00A93199">
                    <w:rPr>
                      <w:rFonts w:ascii="ＭＳ 明朝" w:eastAsia="ＭＳ 明朝" w:hAnsi="ＭＳ 明朝" w:cs="ＭＳ 明朝" w:hint="eastAsia"/>
                      <w:spacing w:val="6"/>
                      <w:kern w:val="0"/>
                      <w:sz w:val="18"/>
                      <w:szCs w:val="18"/>
                    </w:rPr>
                    <w:t>）</w:t>
                  </w:r>
                </w:p>
                <w:p w14:paraId="7F5FBFDF" w14:textId="3E244A2D" w:rsidR="00D1302E" w:rsidRPr="003839E8" w:rsidRDefault="00383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A93199">
                    <w:rPr>
                      <w:rFonts w:ascii="ＭＳ 明朝" w:eastAsia="ＭＳ 明朝" w:hAnsi="ＭＳ 明朝" w:cs="ＭＳ 明朝" w:hint="eastAsia"/>
                      <w:spacing w:val="6"/>
                      <w:kern w:val="0"/>
                      <w:sz w:val="18"/>
                      <w:szCs w:val="18"/>
                    </w:rPr>
                    <w:t>２</w:t>
                  </w:r>
                  <w:r>
                    <w:rPr>
                      <w:rFonts w:ascii="ＭＳ 明朝" w:eastAsia="ＭＳ 明朝" w:hAnsi="ＭＳ 明朝" w:cs="ＭＳ 明朝" w:hint="eastAsia"/>
                      <w:spacing w:val="6"/>
                      <w:kern w:val="0"/>
                      <w:sz w:val="18"/>
                      <w:szCs w:val="18"/>
                    </w:rPr>
                    <w:t>）2024年7月</w:t>
                  </w:r>
                  <w:r w:rsidR="00A93199">
                    <w:rPr>
                      <w:rFonts w:ascii="ＭＳ 明朝" w:eastAsia="ＭＳ 明朝" w:hAnsi="ＭＳ 明朝" w:cs="ＭＳ 明朝" w:hint="eastAsia"/>
                      <w:spacing w:val="6"/>
                      <w:kern w:val="0"/>
                      <w:sz w:val="18"/>
                      <w:szCs w:val="18"/>
                    </w:rPr>
                    <w:t>（</w:t>
                  </w:r>
                  <w:r>
                    <w:rPr>
                      <w:rFonts w:ascii="ＭＳ 明朝" w:eastAsia="ＭＳ 明朝" w:hAnsi="ＭＳ 明朝" w:cs="ＭＳ 明朝" w:hint="eastAsia"/>
                      <w:spacing w:val="6"/>
                      <w:kern w:val="0"/>
                      <w:sz w:val="18"/>
                      <w:szCs w:val="18"/>
                    </w:rPr>
                    <w:t>統合報告書 2024</w:t>
                  </w:r>
                  <w:r w:rsidR="00A93199">
                    <w:rPr>
                      <w:rFonts w:ascii="ＭＳ 明朝" w:eastAsia="ＭＳ 明朝" w:hAnsi="ＭＳ 明朝" w:cs="ＭＳ 明朝" w:hint="eastAsia"/>
                      <w:spacing w:val="6"/>
                      <w:kern w:val="0"/>
                      <w:sz w:val="18"/>
                      <w:szCs w:val="18"/>
                    </w:rPr>
                    <w:t>）</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2A901F03" w:rsidR="00D1302E" w:rsidRDefault="00383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発信方法：自社ホームページ</w:t>
                  </w:r>
                </w:p>
                <w:p w14:paraId="57535D6E" w14:textId="0859FB88" w:rsidR="003839E8" w:rsidRDefault="00383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（１）株主・投資家の皆様へ</w:t>
                  </w:r>
                </w:p>
                <w:p w14:paraId="21D7FE80" w14:textId="6977ED8F" w:rsidR="003839E8" w:rsidRDefault="00383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003C1357" w:rsidRPr="003C1357">
                    <w:rPr>
                      <w:rFonts w:ascii="ＭＳ 明朝" w:eastAsia="ＭＳ 明朝" w:hAnsi="ＭＳ 明朝" w:cs="ＭＳ 明朝"/>
                      <w:spacing w:val="6"/>
                      <w:kern w:val="0"/>
                      <w:sz w:val="18"/>
                      <w:szCs w:val="18"/>
                    </w:rPr>
                    <w:t>https://www.oyo.co.jp/investor-relations/to-our-shareholders-and-investors/</w:t>
                  </w:r>
                </w:p>
                <w:p w14:paraId="306570D9" w14:textId="77777777" w:rsidR="003C1357" w:rsidRDefault="003C1357" w:rsidP="003C13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発信方法：自社ホームページ</w:t>
                  </w:r>
                </w:p>
                <w:p w14:paraId="7CCE3E1D" w14:textId="7F3C9741" w:rsidR="003839E8" w:rsidRDefault="003839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A93199">
                    <w:rPr>
                      <w:rFonts w:ascii="ＭＳ 明朝" w:eastAsia="ＭＳ 明朝" w:hAnsi="ＭＳ 明朝" w:cs="ＭＳ 明朝" w:hint="eastAsia"/>
                      <w:spacing w:val="6"/>
                      <w:kern w:val="0"/>
                      <w:sz w:val="18"/>
                      <w:szCs w:val="18"/>
                    </w:rPr>
                    <w:t>２</w:t>
                  </w:r>
                  <w:r>
                    <w:rPr>
                      <w:rFonts w:ascii="ＭＳ 明朝" w:eastAsia="ＭＳ 明朝" w:hAnsi="ＭＳ 明朝" w:cs="ＭＳ 明朝" w:hint="eastAsia"/>
                      <w:spacing w:val="6"/>
                      <w:kern w:val="0"/>
                      <w:sz w:val="18"/>
                      <w:szCs w:val="18"/>
                    </w:rPr>
                    <w:t>）統合報告書2024</w:t>
                  </w:r>
                </w:p>
                <w:p w14:paraId="67F41979" w14:textId="0624FD4A" w:rsidR="00D1302E" w:rsidRPr="003839E8" w:rsidRDefault="003839E8" w:rsidP="004668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公開場所：</w:t>
                  </w:r>
                  <w:r w:rsidR="00466878" w:rsidRPr="00466878">
                    <w:rPr>
                      <w:rFonts w:ascii="ＭＳ 明朝" w:eastAsia="ＭＳ 明朝" w:hAnsi="ＭＳ 明朝" w:cs="ＭＳ 明朝"/>
                      <w:spacing w:val="6"/>
                      <w:kern w:val="0"/>
                      <w:sz w:val="18"/>
                      <w:szCs w:val="18"/>
                    </w:rPr>
                    <w:t>https://ssl4.eir-parts.net/doc/9755/ir_material1/234492/00.pdf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3451613C" w:rsidR="00D1302E" w:rsidRDefault="004668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ホームページ，統合報告書を通じて以下の内容を発信している。</w:t>
                  </w:r>
                </w:p>
                <w:p w14:paraId="3453077D" w14:textId="3941060B" w:rsidR="00466878" w:rsidRDefault="004668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（１）株主・投資家の皆様へ</w:t>
                  </w:r>
                </w:p>
                <w:p w14:paraId="036837B5" w14:textId="2174C451" w:rsidR="00466878" w:rsidRDefault="004668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前中期経営計画では，DXを核としたイノベーション開発の推進に注力した投資，価値創造へのチャレンジにより構造改革，新たな事業スタイルの確立，次の長期ビジョンへとつなげる基盤づくりに関して成果を挙げることができた。OYO 中期経営計画2026（2024-2026）では，内部課題（事業収益性の向上，資産/資本効率の向上，サステナビリティを軸とした経営基盤の強化））と外部課題（防災・減災を視点としたナショナルレジリエンス</w:t>
                  </w:r>
                  <w:r w:rsidR="003C1357">
                    <w:rPr>
                      <w:rFonts w:ascii="ＭＳ 明朝" w:eastAsia="ＭＳ 明朝" w:hAnsi="ＭＳ 明朝" w:cs="ＭＳ 明朝" w:hint="eastAsia"/>
                      <w:spacing w:val="6"/>
                      <w:kern w:val="0"/>
                      <w:sz w:val="18"/>
                      <w:szCs w:val="18"/>
                    </w:rPr>
                    <w:t>の強化</w:t>
                  </w:r>
                  <w:r>
                    <w:rPr>
                      <w:rFonts w:ascii="ＭＳ 明朝" w:eastAsia="ＭＳ 明朝" w:hAnsi="ＭＳ 明朝" w:cs="ＭＳ 明朝" w:hint="eastAsia"/>
                      <w:spacing w:val="6"/>
                      <w:kern w:val="0"/>
                      <w:sz w:val="18"/>
                      <w:szCs w:val="18"/>
                    </w:rPr>
                    <w:t>，</w:t>
                  </w:r>
                  <w:r w:rsidR="003C1357">
                    <w:rPr>
                      <w:rFonts w:ascii="ＭＳ 明朝" w:eastAsia="ＭＳ 明朝" w:hAnsi="ＭＳ 明朝" w:cs="ＭＳ 明朝" w:hint="eastAsia"/>
                      <w:spacing w:val="6"/>
                      <w:kern w:val="0"/>
                      <w:sz w:val="18"/>
                      <w:szCs w:val="18"/>
                    </w:rPr>
                    <w:t>再生可能エネルギー需要の拡大，</w:t>
                  </w:r>
                  <w:r>
                    <w:rPr>
                      <w:rFonts w:ascii="ＭＳ 明朝" w:eastAsia="ＭＳ 明朝" w:hAnsi="ＭＳ 明朝" w:cs="ＭＳ 明朝" w:hint="eastAsia"/>
                      <w:spacing w:val="6"/>
                      <w:kern w:val="0"/>
                      <w:sz w:val="18"/>
                      <w:szCs w:val="18"/>
                    </w:rPr>
                    <w:t>人材の価値を最大限に引き出し活かす人的資本経営</w:t>
                  </w:r>
                  <w:r w:rsidR="003C1357">
                    <w:rPr>
                      <w:rFonts w:ascii="ＭＳ 明朝" w:eastAsia="ＭＳ 明朝" w:hAnsi="ＭＳ 明朝" w:cs="ＭＳ 明朝" w:hint="eastAsia"/>
                      <w:spacing w:val="6"/>
                      <w:kern w:val="0"/>
                      <w:sz w:val="18"/>
                      <w:szCs w:val="18"/>
                    </w:rPr>
                    <w:t>の推進</w:t>
                  </w:r>
                  <w:r>
                    <w:rPr>
                      <w:rFonts w:ascii="ＭＳ 明朝" w:eastAsia="ＭＳ 明朝" w:hAnsi="ＭＳ 明朝" w:cs="ＭＳ 明朝" w:hint="eastAsia"/>
                      <w:spacing w:val="6"/>
                      <w:kern w:val="0"/>
                      <w:sz w:val="18"/>
                      <w:szCs w:val="18"/>
                    </w:rPr>
                    <w:t>）</w:t>
                  </w:r>
                  <w:r w:rsidR="003C1357">
                    <w:rPr>
                      <w:rFonts w:ascii="ＭＳ 明朝" w:eastAsia="ＭＳ 明朝" w:hAnsi="ＭＳ 明朝" w:cs="ＭＳ 明朝" w:hint="eastAsia"/>
                      <w:spacing w:val="6"/>
                      <w:kern w:val="0"/>
                      <w:sz w:val="18"/>
                      <w:szCs w:val="18"/>
                    </w:rPr>
                    <w:t>の認識のもと，</w:t>
                  </w:r>
                  <w:r w:rsidR="006D5845">
                    <w:rPr>
                      <w:rFonts w:ascii="ＭＳ 明朝" w:eastAsia="ＭＳ 明朝" w:hAnsi="ＭＳ 明朝" w:cs="ＭＳ 明朝" w:hint="eastAsia"/>
                      <w:spacing w:val="6"/>
                      <w:kern w:val="0"/>
                      <w:sz w:val="18"/>
                      <w:szCs w:val="18"/>
                    </w:rPr>
                    <w:t>セグメント</w:t>
                  </w:r>
                  <w:r w:rsidR="003C1357">
                    <w:rPr>
                      <w:rFonts w:ascii="ＭＳ 明朝" w:eastAsia="ＭＳ 明朝" w:hAnsi="ＭＳ 明朝" w:cs="ＭＳ 明朝" w:hint="eastAsia"/>
                      <w:spacing w:val="6"/>
                      <w:kern w:val="0"/>
                      <w:sz w:val="18"/>
                      <w:szCs w:val="18"/>
                    </w:rPr>
                    <w:t>戦略の推進，バランスシートの最適化，サステナブル経営の強化という基本方針を策定し</w:t>
                  </w:r>
                  <w:r w:rsidR="006D5845">
                    <w:rPr>
                      <w:rFonts w:ascii="ＭＳ 明朝" w:eastAsia="ＭＳ 明朝" w:hAnsi="ＭＳ 明朝" w:cs="ＭＳ 明朝" w:hint="eastAsia"/>
                      <w:spacing w:val="6"/>
                      <w:kern w:val="0"/>
                      <w:sz w:val="18"/>
                      <w:szCs w:val="18"/>
                    </w:rPr>
                    <w:t>活動を推進している</w:t>
                  </w:r>
                  <w:r w:rsidR="003C1357">
                    <w:rPr>
                      <w:rFonts w:ascii="ＭＳ 明朝" w:eastAsia="ＭＳ 明朝" w:hAnsi="ＭＳ 明朝" w:cs="ＭＳ 明朝" w:hint="eastAsia"/>
                      <w:spacing w:val="6"/>
                      <w:kern w:val="0"/>
                      <w:sz w:val="18"/>
                      <w:szCs w:val="18"/>
                    </w:rPr>
                    <w:t>。</w:t>
                  </w:r>
                </w:p>
                <w:p w14:paraId="4AD8F597" w14:textId="5969854B" w:rsidR="0065673E" w:rsidRDefault="0065673E" w:rsidP="006567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w:t>
                  </w:r>
                  <w:r w:rsidR="00A93199">
                    <w:rPr>
                      <w:rFonts w:ascii="ＭＳ 明朝" w:eastAsia="ＭＳ 明朝" w:hAnsi="ＭＳ 明朝" w:cs="ＭＳ 明朝" w:hint="eastAsia"/>
                      <w:spacing w:val="6"/>
                      <w:kern w:val="0"/>
                      <w:sz w:val="18"/>
                      <w:szCs w:val="18"/>
                    </w:rPr>
                    <w:t>２</w:t>
                  </w:r>
                  <w:r>
                    <w:rPr>
                      <w:rFonts w:ascii="ＭＳ 明朝" w:eastAsia="ＭＳ 明朝" w:hAnsi="ＭＳ 明朝" w:cs="ＭＳ 明朝" w:hint="eastAsia"/>
                      <w:spacing w:val="6"/>
                      <w:kern w:val="0"/>
                      <w:sz w:val="18"/>
                      <w:szCs w:val="18"/>
                    </w:rPr>
                    <w:t>）統合報告書</w:t>
                  </w:r>
                </w:p>
                <w:p w14:paraId="1FEBB36D" w14:textId="3C7EC85A" w:rsidR="0065673E" w:rsidRDefault="0065673E" w:rsidP="006567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攻めのDXにより効率化，価値向上を図るとともに，それを支えるシステム基盤の強化を図ることで，攻守のバランスが取れたDXとして，その成熟度を上げていく。（CDO/CISOメッセージ（p.23，p.24）</w:t>
                  </w:r>
                </w:p>
                <w:p w14:paraId="052C604F" w14:textId="463CF4F8" w:rsidR="00D1302E" w:rsidRPr="003839E8" w:rsidRDefault="006567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中期経営計画では，成長投資をさらに積極化し，イノベーション投資を3箇年で80億円を計画するとともに，人的資本投資を3箇年で10億円を計画し，イノベーションの創出及びそれを支える人材ポートフォリオの拡充を進める。（CFOメッセージ（p.25，p.26）</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A47059E" w14:textId="46CEBAB7" w:rsidR="00A45842" w:rsidRDefault="000041AB" w:rsidP="00F042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継続的に実施：</w:t>
                  </w:r>
                  <w:r w:rsidR="00A45842">
                    <w:rPr>
                      <w:rFonts w:ascii="ＭＳ 明朝" w:eastAsia="ＭＳ 明朝" w:hAnsi="ＭＳ 明朝" w:cs="ＭＳ 明朝" w:hint="eastAsia"/>
                      <w:spacing w:val="6"/>
                      <w:kern w:val="0"/>
                      <w:sz w:val="18"/>
                      <w:szCs w:val="18"/>
                    </w:rPr>
                    <w:t>2024年1月～2024年12月</w:t>
                  </w:r>
                  <w:r>
                    <w:rPr>
                      <w:rFonts w:ascii="ＭＳ 明朝" w:eastAsia="ＭＳ 明朝" w:hAnsi="ＭＳ 明朝" w:cs="ＭＳ 明朝" w:hint="eastAsia"/>
                      <w:spacing w:val="6"/>
                      <w:kern w:val="0"/>
                      <w:sz w:val="18"/>
                      <w:szCs w:val="18"/>
                    </w:rPr>
                    <w:t>（2024年度）</w:t>
                  </w:r>
                </w:p>
                <w:p w14:paraId="67E9A70E" w14:textId="33AB3618" w:rsidR="00D1302E" w:rsidRPr="00E577BF" w:rsidRDefault="00F04231" w:rsidP="00F042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18"/>
                      <w:szCs w:val="18"/>
                    </w:rPr>
                    <w:t>毎期</w:t>
                  </w:r>
                  <w:r w:rsidR="009E7D48">
                    <w:rPr>
                      <w:rFonts w:ascii="ＭＳ 明朝" w:eastAsia="ＭＳ 明朝" w:hAnsi="ＭＳ 明朝" w:cs="ＭＳ 明朝" w:hint="eastAsia"/>
                      <w:spacing w:val="6"/>
                      <w:kern w:val="0"/>
                      <w:sz w:val="18"/>
                      <w:szCs w:val="18"/>
                    </w:rPr>
                    <w:t>，</w:t>
                  </w:r>
                  <w:r>
                    <w:rPr>
                      <w:rFonts w:ascii="ＭＳ 明朝" w:eastAsia="ＭＳ 明朝" w:hAnsi="ＭＳ 明朝" w:cs="ＭＳ 明朝" w:hint="eastAsia"/>
                      <w:spacing w:val="6"/>
                      <w:kern w:val="0"/>
                      <w:sz w:val="18"/>
                      <w:szCs w:val="18"/>
                    </w:rPr>
                    <w:t>年間を通じてPDCAサイクルに基づいた分析・評価を実施している。</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9AD024A" w14:textId="482AE7B1" w:rsidR="009E7D48" w:rsidRPr="004044BA" w:rsidRDefault="009E7D48" w:rsidP="009E7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4044BA">
                    <w:rPr>
                      <w:rFonts w:ascii="ＭＳ 明朝" w:eastAsia="ＭＳ 明朝" w:hAnsi="ＭＳ 明朝" w:cs="ＭＳ 明朝" w:hint="eastAsia"/>
                      <w:spacing w:val="6"/>
                      <w:kern w:val="0"/>
                      <w:sz w:val="18"/>
                      <w:szCs w:val="18"/>
                    </w:rPr>
                    <w:t>定期的に</w:t>
                  </w:r>
                  <w:r>
                    <w:rPr>
                      <w:rFonts w:ascii="ＭＳ 明朝" w:eastAsia="ＭＳ 明朝" w:hAnsi="ＭＳ 明朝" w:cs="ＭＳ 明朝" w:hint="eastAsia"/>
                      <w:spacing w:val="6"/>
                      <w:kern w:val="0"/>
                      <w:sz w:val="18"/>
                      <w:szCs w:val="18"/>
                    </w:rPr>
                    <w:t>，</w:t>
                  </w:r>
                  <w:r w:rsidRPr="004044BA">
                    <w:rPr>
                      <w:rFonts w:ascii="ＭＳ 明朝" w:eastAsia="ＭＳ 明朝" w:hAnsi="ＭＳ 明朝" w:cs="ＭＳ 明朝" w:hint="eastAsia"/>
                      <w:spacing w:val="6"/>
                      <w:kern w:val="0"/>
                      <w:sz w:val="18"/>
                      <w:szCs w:val="18"/>
                    </w:rPr>
                    <w:t>情報資産全体の課題について分析・評価</w:t>
                  </w:r>
                  <w:r>
                    <w:rPr>
                      <w:rFonts w:ascii="ＭＳ 明朝" w:eastAsia="ＭＳ 明朝" w:hAnsi="ＭＳ 明朝" w:cs="ＭＳ 明朝" w:hint="eastAsia"/>
                      <w:spacing w:val="6"/>
                      <w:kern w:val="0"/>
                      <w:sz w:val="18"/>
                      <w:szCs w:val="18"/>
                    </w:rPr>
                    <w:t>，課題抽出，課題対策</w:t>
                  </w:r>
                  <w:r w:rsidRPr="004044BA">
                    <w:rPr>
                      <w:rFonts w:ascii="ＭＳ 明朝" w:eastAsia="ＭＳ 明朝" w:hAnsi="ＭＳ 明朝" w:cs="ＭＳ 明朝" w:hint="eastAsia"/>
                      <w:spacing w:val="6"/>
                      <w:kern w:val="0"/>
                      <w:sz w:val="18"/>
                      <w:szCs w:val="18"/>
                    </w:rPr>
                    <w:t>を実施している。</w:t>
                  </w:r>
                </w:p>
                <w:p w14:paraId="39704554" w14:textId="77777777" w:rsidR="00335CAA" w:rsidRPr="00335CAA" w:rsidRDefault="00335CAA" w:rsidP="00335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335CAA">
                    <w:rPr>
                      <w:rFonts w:ascii="ＭＳ 明朝" w:eastAsia="ＭＳ 明朝" w:hAnsi="ＭＳ 明朝" w:cs="ＭＳ 明朝" w:hint="eastAsia"/>
                      <w:spacing w:val="6"/>
                      <w:kern w:val="0"/>
                      <w:sz w:val="18"/>
                      <w:szCs w:val="18"/>
                    </w:rPr>
                    <w:t>・OYOを取り巻く経営リスク一覧（2025年版）</w:t>
                  </w:r>
                </w:p>
                <w:p w14:paraId="23207F2F" w14:textId="77777777" w:rsidR="00335CAA" w:rsidRPr="00335CAA" w:rsidRDefault="00335CAA" w:rsidP="00335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335CAA">
                    <w:rPr>
                      <w:rFonts w:ascii="ＭＳ 明朝" w:eastAsia="ＭＳ 明朝" w:hAnsi="ＭＳ 明朝" w:cs="ＭＳ 明朝" w:hint="eastAsia"/>
                      <w:spacing w:val="6"/>
                      <w:kern w:val="0"/>
                      <w:sz w:val="18"/>
                      <w:szCs w:val="18"/>
                    </w:rPr>
                    <w:t>・リスク予防年間計画（2025年）</w:t>
                  </w:r>
                </w:p>
                <w:p w14:paraId="30BBF57B" w14:textId="77777777" w:rsidR="00335CAA" w:rsidRPr="00335CAA" w:rsidRDefault="00335CAA" w:rsidP="00335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335CAA">
                    <w:rPr>
                      <w:rFonts w:ascii="ＭＳ 明朝" w:eastAsia="ＭＳ 明朝" w:hAnsi="ＭＳ 明朝" w:cs="ＭＳ 明朝" w:hint="eastAsia"/>
                      <w:spacing w:val="6"/>
                      <w:kern w:val="0"/>
                      <w:sz w:val="18"/>
                      <w:szCs w:val="18"/>
                    </w:rPr>
                    <w:t>・ISO内部監査報告書(本社)2024年</w:t>
                  </w:r>
                </w:p>
                <w:p w14:paraId="35C54D7F" w14:textId="77777777" w:rsidR="00335CAA" w:rsidRPr="00335CAA" w:rsidRDefault="00335CAA" w:rsidP="00335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335CAA">
                    <w:rPr>
                      <w:rFonts w:ascii="ＭＳ 明朝" w:eastAsia="ＭＳ 明朝" w:hAnsi="ＭＳ 明朝" w:cs="ＭＳ 明朝" w:hint="eastAsia"/>
                      <w:spacing w:val="6"/>
                      <w:kern w:val="0"/>
                      <w:sz w:val="18"/>
                      <w:szCs w:val="18"/>
                    </w:rPr>
                    <w:t>・ISO外部審査報告書（2024年）</w:t>
                  </w:r>
                </w:p>
                <w:p w14:paraId="6D3AC47F" w14:textId="77777777" w:rsidR="00335CAA" w:rsidRPr="00335CAA" w:rsidRDefault="00335CAA" w:rsidP="00335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335CAA">
                    <w:rPr>
                      <w:rFonts w:ascii="ＭＳ 明朝" w:eastAsia="ＭＳ 明朝" w:hAnsi="ＭＳ 明朝" w:cs="ＭＳ 明朝" w:hint="eastAsia"/>
                      <w:spacing w:val="6"/>
                      <w:kern w:val="0"/>
                      <w:sz w:val="18"/>
                      <w:szCs w:val="18"/>
                    </w:rPr>
                    <w:t>・マネジメントレビュー_2024年</w:t>
                  </w:r>
                </w:p>
                <w:p w14:paraId="4B4E1A54" w14:textId="77777777" w:rsidR="00CD0575" w:rsidRDefault="00335CAA" w:rsidP="00335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335CAA">
                    <w:rPr>
                      <w:rFonts w:ascii="ＭＳ 明朝" w:eastAsia="ＭＳ 明朝" w:hAnsi="ＭＳ 明朝" w:cs="ＭＳ 明朝" w:hint="eastAsia"/>
                      <w:spacing w:val="6"/>
                      <w:kern w:val="0"/>
                      <w:sz w:val="18"/>
                      <w:szCs w:val="18"/>
                    </w:rPr>
                    <w:lastRenderedPageBreak/>
                    <w:t>・IT全般統制_2024年</w:t>
                  </w:r>
                </w:p>
                <w:p w14:paraId="3F52CB17" w14:textId="2D5AD05C" w:rsidR="00D1302E" w:rsidRPr="00E577BF" w:rsidRDefault="009E7D48" w:rsidP="00335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18"/>
                      <w:szCs w:val="18"/>
                    </w:rPr>
                    <w:t>また，DX推進指標自己診断を活用して課題把握を実施している（</w:t>
                  </w:r>
                  <w:r w:rsidRPr="005D5E70">
                    <w:rPr>
                      <w:rFonts w:ascii="ＭＳ 明朝" w:eastAsia="ＭＳ 明朝" w:hAnsi="ＭＳ 明朝" w:cs="ＭＳ 明朝" w:hint="eastAsia"/>
                      <w:spacing w:val="6"/>
                      <w:kern w:val="0"/>
                      <w:sz w:val="18"/>
                      <w:szCs w:val="18"/>
                    </w:rPr>
                    <w:t>DX推進指標自己診断結果を</w:t>
                  </w:r>
                  <w:r w:rsidR="00B61C47">
                    <w:rPr>
                      <w:rFonts w:ascii="ＭＳ 明朝" w:eastAsia="ＭＳ 明朝" w:hAnsi="ＭＳ 明朝" w:cs="ＭＳ 明朝" w:hint="eastAsia"/>
                      <w:spacing w:val="6"/>
                      <w:kern w:val="0"/>
                      <w:sz w:val="18"/>
                      <w:szCs w:val="18"/>
                    </w:rPr>
                    <w:t>「</w:t>
                  </w:r>
                  <w:r>
                    <w:rPr>
                      <w:rFonts w:ascii="ＭＳ 明朝" w:eastAsia="ＭＳ 明朝" w:hAnsi="ＭＳ 明朝" w:cs="ＭＳ 明朝" w:hint="eastAsia"/>
                      <w:spacing w:val="6"/>
                      <w:kern w:val="0"/>
                      <w:sz w:val="18"/>
                      <w:szCs w:val="18"/>
                    </w:rPr>
                    <w:t>補足資料</w:t>
                  </w:r>
                  <w:r w:rsidR="00B61C47">
                    <w:rPr>
                      <w:rFonts w:ascii="ＭＳ 明朝" w:eastAsia="ＭＳ 明朝" w:hAnsi="ＭＳ 明朝" w:cs="ＭＳ 明朝" w:hint="eastAsia"/>
                      <w:spacing w:val="6"/>
                      <w:kern w:val="0"/>
                      <w:sz w:val="18"/>
                      <w:szCs w:val="18"/>
                    </w:rPr>
                    <w:t>（５）」フォルダに</w:t>
                  </w:r>
                  <w:r w:rsidRPr="005D5E70">
                    <w:rPr>
                      <w:rFonts w:ascii="ＭＳ 明朝" w:eastAsia="ＭＳ 明朝" w:hAnsi="ＭＳ 明朝" w:cs="ＭＳ 明朝" w:hint="eastAsia"/>
                      <w:spacing w:val="6"/>
                      <w:kern w:val="0"/>
                      <w:sz w:val="18"/>
                      <w:szCs w:val="18"/>
                    </w:rPr>
                    <w:t>提出</w:t>
                  </w:r>
                  <w:r>
                    <w:rPr>
                      <w:rFonts w:ascii="ＭＳ 明朝" w:eastAsia="ＭＳ 明朝" w:hAnsi="ＭＳ 明朝" w:cs="ＭＳ 明朝" w:hint="eastAsia"/>
                      <w:spacing w:val="6"/>
                      <w:kern w:val="0"/>
                      <w:sz w:val="18"/>
                      <w:szCs w:val="18"/>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1BAF" w:rsidRPr="00E577BF" w14:paraId="2E9381F6" w14:textId="77777777" w:rsidTr="00F5566D">
              <w:trPr>
                <w:trHeight w:val="707"/>
              </w:trPr>
              <w:tc>
                <w:tcPr>
                  <w:tcW w:w="2600" w:type="dxa"/>
                  <w:shd w:val="clear" w:color="auto" w:fill="auto"/>
                </w:tcPr>
                <w:p w14:paraId="1FB51302" w14:textId="77777777" w:rsidR="002A1BAF" w:rsidRPr="00E577BF" w:rsidRDefault="002A1BAF" w:rsidP="002A1B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5858B790" w14:textId="375419C0" w:rsidR="00A45842" w:rsidRDefault="002A1BAF" w:rsidP="002A1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w:t>
                  </w:r>
                  <w:r w:rsidR="00A45842">
                    <w:rPr>
                      <w:rFonts w:ascii="ＭＳ 明朝" w:eastAsia="ＭＳ 明朝" w:hAnsi="ＭＳ 明朝" w:cs="ＭＳ 明朝" w:hint="eastAsia"/>
                      <w:spacing w:val="6"/>
                      <w:kern w:val="0"/>
                      <w:sz w:val="18"/>
                      <w:szCs w:val="18"/>
                    </w:rPr>
                    <w:t>2024年1月～2024年12月</w:t>
                  </w:r>
                  <w:r w:rsidR="00EC4F12">
                    <w:rPr>
                      <w:rFonts w:ascii="ＭＳ 明朝" w:eastAsia="ＭＳ 明朝" w:hAnsi="ＭＳ 明朝" w:cs="ＭＳ 明朝" w:hint="eastAsia"/>
                      <w:spacing w:val="6"/>
                      <w:kern w:val="0"/>
                      <w:sz w:val="18"/>
                      <w:szCs w:val="18"/>
                    </w:rPr>
                    <w:t>（2024年</w:t>
                  </w:r>
                  <w:r w:rsidR="000041AB">
                    <w:rPr>
                      <w:rFonts w:ascii="ＭＳ 明朝" w:eastAsia="ＭＳ 明朝" w:hAnsi="ＭＳ 明朝" w:cs="ＭＳ 明朝" w:hint="eastAsia"/>
                      <w:spacing w:val="6"/>
                      <w:kern w:val="0"/>
                      <w:sz w:val="18"/>
                      <w:szCs w:val="18"/>
                    </w:rPr>
                    <w:t>度</w:t>
                  </w:r>
                  <w:r w:rsidR="00EC4F12">
                    <w:rPr>
                      <w:rFonts w:ascii="ＭＳ 明朝" w:eastAsia="ＭＳ 明朝" w:hAnsi="ＭＳ 明朝" w:cs="ＭＳ 明朝" w:hint="eastAsia"/>
                      <w:spacing w:val="6"/>
                      <w:kern w:val="0"/>
                      <w:sz w:val="18"/>
                      <w:szCs w:val="18"/>
                    </w:rPr>
                    <w:t>）</w:t>
                  </w:r>
                </w:p>
                <w:p w14:paraId="3F6F27AD" w14:textId="5E86F4D7" w:rsidR="002A1BAF" w:rsidRDefault="00A45842" w:rsidP="00A45842">
                  <w:pPr>
                    <w:suppressAutoHyphens/>
                    <w:kinsoku w:val="0"/>
                    <w:overflowPunct w:val="0"/>
                    <w:adjustRightInd w:val="0"/>
                    <w:spacing w:afterLines="50" w:after="120" w:line="238" w:lineRule="exact"/>
                    <w:ind w:firstLineChars="200" w:firstLine="384"/>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セキュリティ強化・ランサムウェア攻撃に対する防御</w:t>
                  </w:r>
                </w:p>
                <w:p w14:paraId="5D98AFB1" w14:textId="459907AC" w:rsidR="000041AB" w:rsidRDefault="000041AB" w:rsidP="00A45842">
                  <w:pPr>
                    <w:suppressAutoHyphens/>
                    <w:kinsoku w:val="0"/>
                    <w:overflowPunct w:val="0"/>
                    <w:adjustRightInd w:val="0"/>
                    <w:spacing w:afterLines="50" w:after="120" w:line="238" w:lineRule="exact"/>
                    <w:ind w:firstLineChars="200" w:firstLine="384"/>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外部からの不信メールに対する定期的な訓練の実施</w:t>
                  </w:r>
                </w:p>
                <w:p w14:paraId="0B3216A9" w14:textId="101FC846" w:rsidR="00EC4F12" w:rsidRDefault="00A45842" w:rsidP="00A45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（１）2024年</w:t>
                  </w:r>
                  <w:r w:rsidR="00EC4F12">
                    <w:rPr>
                      <w:rFonts w:ascii="ＭＳ 明朝" w:eastAsia="ＭＳ 明朝" w:hAnsi="ＭＳ 明朝" w:cs="ＭＳ 明朝" w:hint="eastAsia"/>
                      <w:spacing w:val="6"/>
                      <w:kern w:val="0"/>
                      <w:sz w:val="18"/>
                      <w:szCs w:val="18"/>
                    </w:rPr>
                    <w:t>9</w:t>
                  </w:r>
                  <w:r>
                    <w:rPr>
                      <w:rFonts w:ascii="ＭＳ 明朝" w:eastAsia="ＭＳ 明朝" w:hAnsi="ＭＳ 明朝" w:cs="ＭＳ 明朝" w:hint="eastAsia"/>
                      <w:spacing w:val="6"/>
                      <w:kern w:val="0"/>
                      <w:sz w:val="18"/>
                      <w:szCs w:val="18"/>
                    </w:rPr>
                    <w:t>月</w:t>
                  </w:r>
                  <w:r w:rsidR="00EC4F12">
                    <w:rPr>
                      <w:rFonts w:ascii="ＭＳ 明朝" w:eastAsia="ＭＳ 明朝" w:hAnsi="ＭＳ 明朝" w:cs="ＭＳ 明朝" w:hint="eastAsia"/>
                      <w:spacing w:val="6"/>
                      <w:kern w:val="0"/>
                      <w:sz w:val="18"/>
                      <w:szCs w:val="18"/>
                    </w:rPr>
                    <w:t>（2024年度）</w:t>
                  </w:r>
                </w:p>
                <w:p w14:paraId="11E4EE71" w14:textId="3577DDB8" w:rsidR="00A45842" w:rsidRDefault="00EC4F12" w:rsidP="00A45842">
                  <w:pPr>
                    <w:suppressAutoHyphens/>
                    <w:kinsoku w:val="0"/>
                    <w:overflowPunct w:val="0"/>
                    <w:adjustRightInd w:val="0"/>
                    <w:spacing w:afterLines="50" w:after="120" w:line="238" w:lineRule="exact"/>
                    <w:ind w:firstLineChars="200" w:firstLine="384"/>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関連する諸規定の更新</w:t>
                  </w:r>
                </w:p>
                <w:p w14:paraId="20566CAA" w14:textId="0B7624F2" w:rsidR="002A1BAF" w:rsidRPr="00E577BF" w:rsidRDefault="002A1BAF" w:rsidP="002A1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 w:val="18"/>
                      <w:szCs w:val="18"/>
                    </w:rPr>
                    <w:t>（２）</w:t>
                  </w:r>
                  <w:r w:rsidR="00A45842">
                    <w:rPr>
                      <w:rFonts w:ascii="ＭＳ 明朝" w:eastAsia="ＭＳ 明朝" w:hAnsi="ＭＳ 明朝" w:cs="ＭＳ 明朝" w:hint="eastAsia"/>
                      <w:spacing w:val="6"/>
                      <w:kern w:val="0"/>
                      <w:sz w:val="18"/>
                      <w:szCs w:val="18"/>
                    </w:rPr>
                    <w:t>2024年9月～2024年10月</w:t>
                  </w:r>
                  <w:r w:rsidR="000041AB">
                    <w:rPr>
                      <w:rFonts w:ascii="ＭＳ 明朝" w:eastAsia="ＭＳ 明朝" w:hAnsi="ＭＳ 明朝" w:cs="ＭＳ 明朝" w:hint="eastAsia"/>
                      <w:spacing w:val="6"/>
                      <w:kern w:val="0"/>
                      <w:sz w:val="18"/>
                      <w:szCs w:val="18"/>
                    </w:rPr>
                    <w:t>（2024年度）</w:t>
                  </w:r>
                </w:p>
              </w:tc>
            </w:tr>
            <w:tr w:rsidR="002A1BAF" w:rsidRPr="00E577BF" w14:paraId="21206362" w14:textId="77777777" w:rsidTr="00F5566D">
              <w:trPr>
                <w:trHeight w:val="697"/>
              </w:trPr>
              <w:tc>
                <w:tcPr>
                  <w:tcW w:w="2600" w:type="dxa"/>
                  <w:shd w:val="clear" w:color="auto" w:fill="auto"/>
                </w:tcPr>
                <w:p w14:paraId="6BED954A" w14:textId="77777777" w:rsidR="002A1BAF" w:rsidRPr="00E577BF" w:rsidRDefault="002A1BAF" w:rsidP="002A1B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7A885B1" w14:textId="47AAE018" w:rsidR="002A1BAF" w:rsidRDefault="002A1BAF" w:rsidP="002A1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（１）事業機会とリスク</w:t>
                  </w:r>
                  <w:r w:rsidR="00A45842">
                    <w:rPr>
                      <w:rFonts w:ascii="ＭＳ 明朝" w:eastAsia="ＭＳ 明朝" w:hAnsi="ＭＳ 明朝" w:cs="ＭＳ 明朝" w:hint="eastAsia"/>
                      <w:spacing w:val="6"/>
                      <w:kern w:val="0"/>
                      <w:sz w:val="18"/>
                      <w:szCs w:val="18"/>
                    </w:rPr>
                    <w:t>に対するITシステムのセキュリティ管理に関するリスクを</w:t>
                  </w:r>
                  <w:r>
                    <w:rPr>
                      <w:rFonts w:ascii="ＭＳ 明朝" w:eastAsia="ＭＳ 明朝" w:hAnsi="ＭＳ 明朝" w:cs="ＭＳ 明朝" w:hint="eastAsia"/>
                      <w:spacing w:val="6"/>
                      <w:kern w:val="0"/>
                      <w:sz w:val="18"/>
                      <w:szCs w:val="18"/>
                    </w:rPr>
                    <w:t>統合報告書で開示</w:t>
                  </w:r>
                  <w:r w:rsidR="00A45842">
                    <w:rPr>
                      <w:rFonts w:ascii="ＭＳ 明朝" w:eastAsia="ＭＳ 明朝" w:hAnsi="ＭＳ 明朝" w:cs="ＭＳ 明朝" w:hint="eastAsia"/>
                      <w:spacing w:val="6"/>
                      <w:kern w:val="0"/>
                      <w:sz w:val="18"/>
                      <w:szCs w:val="18"/>
                    </w:rPr>
                    <w:t>（p.32リスク項目2）</w:t>
                  </w:r>
                </w:p>
                <w:p w14:paraId="271DB3C4" w14:textId="0B243081" w:rsidR="002A1BAF" w:rsidRDefault="002A1BAF" w:rsidP="002A1BAF">
                  <w:pPr>
                    <w:suppressAutoHyphens/>
                    <w:kinsoku w:val="0"/>
                    <w:overflowPunct w:val="0"/>
                    <w:adjustRightInd w:val="0"/>
                    <w:spacing w:afterLines="50" w:after="120" w:line="238" w:lineRule="exact"/>
                    <w:ind w:leftChars="247" w:left="529"/>
                    <w:jc w:val="left"/>
                    <w:textAlignment w:val="center"/>
                    <w:rPr>
                      <w:rFonts w:ascii="ＭＳ 明朝" w:eastAsia="ＭＳ 明朝" w:hAnsi="ＭＳ 明朝" w:cs="ＭＳ 明朝"/>
                      <w:spacing w:val="6"/>
                      <w:kern w:val="0"/>
                      <w:sz w:val="18"/>
                      <w:szCs w:val="18"/>
                    </w:rPr>
                  </w:pPr>
                  <w:r w:rsidRPr="002A1BAF">
                    <w:rPr>
                      <w:rFonts w:ascii="ＭＳ 明朝" w:eastAsia="ＭＳ 明朝" w:hAnsi="ＭＳ 明朝" w:cs="ＭＳ 明朝"/>
                      <w:spacing w:val="6"/>
                      <w:kern w:val="0"/>
                      <w:sz w:val="18"/>
                      <w:szCs w:val="18"/>
                    </w:rPr>
                    <w:t>https://ssl4.eir-parts.net/doc/9755/ir_material1/234492/00.pdf</w:t>
                  </w:r>
                  <w:r w:rsidRPr="00267125">
                    <w:rPr>
                      <w:rFonts w:ascii="ＭＳ 明朝" w:eastAsia="ＭＳ 明朝" w:hAnsi="ＭＳ 明朝" w:cs="ＭＳ 明朝" w:hint="eastAsia"/>
                      <w:spacing w:val="6"/>
                      <w:kern w:val="0"/>
                      <w:sz w:val="18"/>
                      <w:szCs w:val="18"/>
                    </w:rPr>
                    <w:t xml:space="preserve"> </w:t>
                  </w:r>
                </w:p>
                <w:p w14:paraId="6968B04F" w14:textId="77777777" w:rsidR="002A1BAF" w:rsidRDefault="002A1BAF" w:rsidP="002A1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 w:val="18"/>
                      <w:szCs w:val="18"/>
                    </w:rPr>
                    <w:t>（２）内部監査、外部監査</w:t>
                  </w:r>
                </w:p>
                <w:p w14:paraId="7040C866" w14:textId="77777777"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8C214F">
                    <w:rPr>
                      <w:rFonts w:ascii="ＭＳ 明朝" w:eastAsia="ＭＳ 明朝" w:hAnsi="ＭＳ 明朝" w:cs="ＭＳ 明朝" w:hint="eastAsia"/>
                      <w:spacing w:val="6"/>
                      <w:kern w:val="0"/>
                      <w:sz w:val="18"/>
                      <w:szCs w:val="18"/>
                    </w:rPr>
                    <w:t>●内部監査</w:t>
                  </w:r>
                </w:p>
                <w:p w14:paraId="0054DB02" w14:textId="68ACCA1A"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8C214F">
                    <w:rPr>
                      <w:rFonts w:ascii="ＭＳ 明朝" w:eastAsia="ＭＳ 明朝" w:hAnsi="ＭＳ 明朝" w:cs="ＭＳ 明朝" w:hint="eastAsia"/>
                      <w:spacing w:val="6"/>
                      <w:kern w:val="0"/>
                      <w:sz w:val="18"/>
                      <w:szCs w:val="18"/>
                    </w:rPr>
                    <w:t>内部監査は</w:t>
                  </w:r>
                  <w:r>
                    <w:rPr>
                      <w:rFonts w:ascii="ＭＳ 明朝" w:eastAsia="ＭＳ 明朝" w:hAnsi="ＭＳ 明朝" w:cs="ＭＳ 明朝" w:hint="eastAsia"/>
                      <w:spacing w:val="6"/>
                      <w:kern w:val="0"/>
                      <w:sz w:val="18"/>
                      <w:szCs w:val="18"/>
                    </w:rPr>
                    <w:t>，</w:t>
                  </w:r>
                  <w:r w:rsidRPr="008C214F">
                    <w:rPr>
                      <w:rFonts w:ascii="ＭＳ 明朝" w:eastAsia="ＭＳ 明朝" w:hAnsi="ＭＳ 明朝" w:cs="ＭＳ 明朝" w:hint="eastAsia"/>
                      <w:spacing w:val="6"/>
                      <w:kern w:val="0"/>
                      <w:sz w:val="18"/>
                      <w:szCs w:val="18"/>
                    </w:rPr>
                    <w:t>マネジメントシステムおよびその運用の適合性</w:t>
                  </w:r>
                  <w:r>
                    <w:rPr>
                      <w:rFonts w:ascii="ＭＳ 明朝" w:eastAsia="ＭＳ 明朝" w:hAnsi="ＭＳ 明朝" w:cs="ＭＳ 明朝" w:hint="eastAsia"/>
                      <w:spacing w:val="6"/>
                      <w:kern w:val="0"/>
                      <w:sz w:val="18"/>
                      <w:szCs w:val="18"/>
                    </w:rPr>
                    <w:t>，</w:t>
                  </w:r>
                  <w:r w:rsidRPr="008C214F">
                    <w:rPr>
                      <w:rFonts w:ascii="ＭＳ 明朝" w:eastAsia="ＭＳ 明朝" w:hAnsi="ＭＳ 明朝" w:cs="ＭＳ 明朝" w:hint="eastAsia"/>
                      <w:spacing w:val="6"/>
                      <w:kern w:val="0"/>
                      <w:sz w:val="18"/>
                      <w:szCs w:val="18"/>
                    </w:rPr>
                    <w:t>有効性</w:t>
                  </w:r>
                  <w:r>
                    <w:rPr>
                      <w:rFonts w:ascii="ＭＳ 明朝" w:eastAsia="ＭＳ 明朝" w:hAnsi="ＭＳ 明朝" w:cs="ＭＳ 明朝" w:hint="eastAsia"/>
                      <w:spacing w:val="6"/>
                      <w:kern w:val="0"/>
                      <w:sz w:val="18"/>
                      <w:szCs w:val="18"/>
                    </w:rPr>
                    <w:t>，</w:t>
                  </w:r>
                  <w:r w:rsidRPr="008C214F">
                    <w:rPr>
                      <w:rFonts w:ascii="ＭＳ 明朝" w:eastAsia="ＭＳ 明朝" w:hAnsi="ＭＳ 明朝" w:cs="ＭＳ 明朝" w:hint="eastAsia"/>
                      <w:spacing w:val="6"/>
                      <w:kern w:val="0"/>
                      <w:sz w:val="18"/>
                      <w:szCs w:val="18"/>
                    </w:rPr>
                    <w:t>順法性を満たしているかを明確にするために実施</w:t>
                  </w:r>
                </w:p>
                <w:p w14:paraId="52628935" w14:textId="4523AF04" w:rsidR="002A1BA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8C214F">
                    <w:rPr>
                      <w:rFonts w:ascii="ＭＳ 明朝" w:eastAsia="ＭＳ 明朝" w:hAnsi="ＭＳ 明朝" w:cs="ＭＳ 明朝" w:hint="eastAsia"/>
                      <w:spacing w:val="6"/>
                      <w:kern w:val="0"/>
                      <w:sz w:val="18"/>
                      <w:szCs w:val="18"/>
                      <w:lang w:eastAsia="zh-TW"/>
                    </w:rPr>
                    <w:t>監査実施日：202</w:t>
                  </w:r>
                  <w:r w:rsidR="006D6168">
                    <w:rPr>
                      <w:rFonts w:ascii="ＭＳ 明朝" w:eastAsia="ＭＳ 明朝" w:hAnsi="ＭＳ 明朝" w:cs="ＭＳ 明朝" w:hint="eastAsia"/>
                      <w:spacing w:val="6"/>
                      <w:kern w:val="0"/>
                      <w:sz w:val="18"/>
                      <w:szCs w:val="18"/>
                    </w:rPr>
                    <w:t>4</w:t>
                  </w:r>
                  <w:r w:rsidRPr="008C214F">
                    <w:rPr>
                      <w:rFonts w:ascii="ＭＳ 明朝" w:eastAsia="ＭＳ 明朝" w:hAnsi="ＭＳ 明朝" w:cs="ＭＳ 明朝" w:hint="eastAsia"/>
                      <w:spacing w:val="6"/>
                      <w:kern w:val="0"/>
                      <w:sz w:val="18"/>
                      <w:szCs w:val="18"/>
                      <w:lang w:eastAsia="zh-TW"/>
                    </w:rPr>
                    <w:t>/</w:t>
                  </w:r>
                  <w:r w:rsidR="006D6168">
                    <w:rPr>
                      <w:rFonts w:ascii="ＭＳ 明朝" w:eastAsia="ＭＳ 明朝" w:hAnsi="ＭＳ 明朝" w:cs="ＭＳ 明朝" w:hint="eastAsia"/>
                      <w:spacing w:val="6"/>
                      <w:kern w:val="0"/>
                      <w:sz w:val="18"/>
                      <w:szCs w:val="18"/>
                    </w:rPr>
                    <w:t>9</w:t>
                  </w:r>
                  <w:r w:rsidRPr="008C214F">
                    <w:rPr>
                      <w:rFonts w:ascii="ＭＳ 明朝" w:eastAsia="ＭＳ 明朝" w:hAnsi="ＭＳ 明朝" w:cs="ＭＳ 明朝" w:hint="eastAsia"/>
                      <w:spacing w:val="6"/>
                      <w:kern w:val="0"/>
                      <w:sz w:val="18"/>
                      <w:szCs w:val="18"/>
                      <w:lang w:eastAsia="zh-TW"/>
                    </w:rPr>
                    <w:t>/</w:t>
                  </w:r>
                  <w:r w:rsidR="006D6168">
                    <w:rPr>
                      <w:rFonts w:ascii="ＭＳ 明朝" w:eastAsia="ＭＳ 明朝" w:hAnsi="ＭＳ 明朝" w:cs="ＭＳ 明朝" w:hint="eastAsia"/>
                      <w:spacing w:val="6"/>
                      <w:kern w:val="0"/>
                      <w:sz w:val="18"/>
                      <w:szCs w:val="18"/>
                    </w:rPr>
                    <w:t>24</w:t>
                  </w:r>
                  <w:r w:rsidRPr="008C214F">
                    <w:rPr>
                      <w:rFonts w:ascii="ＭＳ 明朝" w:eastAsia="ＭＳ 明朝" w:hAnsi="ＭＳ 明朝" w:cs="ＭＳ 明朝" w:hint="eastAsia"/>
                      <w:spacing w:val="6"/>
                      <w:kern w:val="0"/>
                      <w:sz w:val="18"/>
                      <w:szCs w:val="18"/>
                      <w:lang w:eastAsia="zh-TW"/>
                    </w:rPr>
                    <w:t xml:space="preserve"> ～ 202</w:t>
                  </w:r>
                  <w:r w:rsidR="006D6168">
                    <w:rPr>
                      <w:rFonts w:ascii="ＭＳ 明朝" w:eastAsia="ＭＳ 明朝" w:hAnsi="ＭＳ 明朝" w:cs="ＭＳ 明朝" w:hint="eastAsia"/>
                      <w:spacing w:val="6"/>
                      <w:kern w:val="0"/>
                      <w:sz w:val="18"/>
                      <w:szCs w:val="18"/>
                    </w:rPr>
                    <w:t>4</w:t>
                  </w:r>
                  <w:r w:rsidRPr="008C214F">
                    <w:rPr>
                      <w:rFonts w:ascii="ＭＳ 明朝" w:eastAsia="ＭＳ 明朝" w:hAnsi="ＭＳ 明朝" w:cs="ＭＳ 明朝" w:hint="eastAsia"/>
                      <w:spacing w:val="6"/>
                      <w:kern w:val="0"/>
                      <w:sz w:val="18"/>
                      <w:szCs w:val="18"/>
                      <w:lang w:eastAsia="zh-TW"/>
                    </w:rPr>
                    <w:t>/</w:t>
                  </w:r>
                  <w:r w:rsidR="006D6168">
                    <w:rPr>
                      <w:rFonts w:ascii="ＭＳ 明朝" w:eastAsia="ＭＳ 明朝" w:hAnsi="ＭＳ 明朝" w:cs="ＭＳ 明朝" w:hint="eastAsia"/>
                      <w:spacing w:val="6"/>
                      <w:kern w:val="0"/>
                      <w:sz w:val="18"/>
                      <w:szCs w:val="18"/>
                    </w:rPr>
                    <w:t>10</w:t>
                  </w:r>
                  <w:r w:rsidRPr="008C214F">
                    <w:rPr>
                      <w:rFonts w:ascii="ＭＳ 明朝" w:eastAsia="ＭＳ 明朝" w:hAnsi="ＭＳ 明朝" w:cs="ＭＳ 明朝" w:hint="eastAsia"/>
                      <w:spacing w:val="6"/>
                      <w:kern w:val="0"/>
                      <w:sz w:val="18"/>
                      <w:szCs w:val="18"/>
                      <w:lang w:eastAsia="zh-TW"/>
                    </w:rPr>
                    <w:t>/</w:t>
                  </w:r>
                  <w:r w:rsidR="006D6168">
                    <w:rPr>
                      <w:rFonts w:ascii="ＭＳ 明朝" w:eastAsia="ＭＳ 明朝" w:hAnsi="ＭＳ 明朝" w:cs="ＭＳ 明朝" w:hint="eastAsia"/>
                      <w:spacing w:val="6"/>
                      <w:kern w:val="0"/>
                      <w:sz w:val="18"/>
                      <w:szCs w:val="18"/>
                    </w:rPr>
                    <w:t>4</w:t>
                  </w:r>
                </w:p>
                <w:p w14:paraId="683906CE" w14:textId="77777777"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lang w:eastAsia="zh-TW"/>
                    </w:rPr>
                  </w:pPr>
                </w:p>
                <w:p w14:paraId="293699E9" w14:textId="77777777"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lang w:eastAsia="zh-TW"/>
                    </w:rPr>
                  </w:pPr>
                  <w:r w:rsidRPr="008C214F">
                    <w:rPr>
                      <w:rFonts w:ascii="ＭＳ 明朝" w:eastAsia="ＭＳ 明朝" w:hAnsi="ＭＳ 明朝" w:cs="ＭＳ 明朝" w:hint="eastAsia"/>
                      <w:spacing w:val="6"/>
                      <w:kern w:val="0"/>
                      <w:sz w:val="18"/>
                      <w:szCs w:val="18"/>
                      <w:lang w:eastAsia="zh-TW"/>
                    </w:rPr>
                    <w:t>●外部審査</w:t>
                  </w:r>
                </w:p>
                <w:p w14:paraId="2EBB57D6" w14:textId="77777777"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lang w:eastAsia="zh-TW"/>
                    </w:rPr>
                  </w:pPr>
                  <w:r w:rsidRPr="008C214F">
                    <w:rPr>
                      <w:rFonts w:ascii="ＭＳ 明朝" w:eastAsia="ＭＳ 明朝" w:hAnsi="ＭＳ 明朝" w:cs="ＭＳ 明朝" w:hint="eastAsia"/>
                      <w:spacing w:val="6"/>
                      <w:kern w:val="0"/>
                      <w:sz w:val="18"/>
                      <w:szCs w:val="18"/>
                      <w:lang w:eastAsia="zh-TW"/>
                    </w:rPr>
                    <w:t xml:space="preserve">審査機関：一般財団法人　日本品質保証機構（JQA） </w:t>
                  </w:r>
                </w:p>
                <w:p w14:paraId="64257E90" w14:textId="52BFD641"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lang w:eastAsia="zh-TW"/>
                    </w:rPr>
                  </w:pPr>
                  <w:r w:rsidRPr="008C214F">
                    <w:rPr>
                      <w:rFonts w:ascii="ＭＳ 明朝" w:eastAsia="ＭＳ 明朝" w:hAnsi="ＭＳ 明朝" w:cs="ＭＳ 明朝" w:hint="eastAsia"/>
                      <w:spacing w:val="6"/>
                      <w:kern w:val="0"/>
                      <w:sz w:val="18"/>
                      <w:szCs w:val="18"/>
                      <w:lang w:eastAsia="zh-TW"/>
                    </w:rPr>
                    <w:t>審査実施日　202</w:t>
                  </w:r>
                  <w:r w:rsidR="006D6168">
                    <w:rPr>
                      <w:rFonts w:ascii="ＭＳ 明朝" w:eastAsia="ＭＳ 明朝" w:hAnsi="ＭＳ 明朝" w:cs="ＭＳ 明朝" w:hint="eastAsia"/>
                      <w:spacing w:val="6"/>
                      <w:kern w:val="0"/>
                      <w:sz w:val="18"/>
                      <w:szCs w:val="18"/>
                    </w:rPr>
                    <w:t>4</w:t>
                  </w:r>
                  <w:r w:rsidRPr="008C214F">
                    <w:rPr>
                      <w:rFonts w:ascii="ＭＳ 明朝" w:eastAsia="ＭＳ 明朝" w:hAnsi="ＭＳ 明朝" w:cs="ＭＳ 明朝" w:hint="eastAsia"/>
                      <w:spacing w:val="6"/>
                      <w:kern w:val="0"/>
                      <w:sz w:val="18"/>
                      <w:szCs w:val="18"/>
                      <w:lang w:eastAsia="zh-TW"/>
                    </w:rPr>
                    <w:t>年10月</w:t>
                  </w:r>
                  <w:r>
                    <w:rPr>
                      <w:rFonts w:ascii="ＭＳ 明朝" w:eastAsia="ＭＳ 明朝" w:hAnsi="ＭＳ 明朝" w:cs="ＭＳ 明朝" w:hint="eastAsia"/>
                      <w:spacing w:val="6"/>
                      <w:kern w:val="0"/>
                      <w:sz w:val="18"/>
                      <w:szCs w:val="18"/>
                    </w:rPr>
                    <w:t>21</w:t>
                  </w:r>
                  <w:r w:rsidRPr="008C214F">
                    <w:rPr>
                      <w:rFonts w:ascii="ＭＳ 明朝" w:eastAsia="ＭＳ 明朝" w:hAnsi="ＭＳ 明朝" w:cs="ＭＳ 明朝" w:hint="eastAsia"/>
                      <w:spacing w:val="6"/>
                      <w:kern w:val="0"/>
                      <w:sz w:val="18"/>
                      <w:szCs w:val="18"/>
                      <w:lang w:eastAsia="zh-TW"/>
                    </w:rPr>
                    <w:t>日～10月2</w:t>
                  </w:r>
                  <w:r>
                    <w:rPr>
                      <w:rFonts w:ascii="ＭＳ 明朝" w:eastAsia="ＭＳ 明朝" w:hAnsi="ＭＳ 明朝" w:cs="ＭＳ 明朝" w:hint="eastAsia"/>
                      <w:spacing w:val="6"/>
                      <w:kern w:val="0"/>
                      <w:sz w:val="18"/>
                      <w:szCs w:val="18"/>
                    </w:rPr>
                    <w:t>5</w:t>
                  </w:r>
                  <w:r w:rsidRPr="008C214F">
                    <w:rPr>
                      <w:rFonts w:ascii="ＭＳ 明朝" w:eastAsia="ＭＳ 明朝" w:hAnsi="ＭＳ 明朝" w:cs="ＭＳ 明朝" w:hint="eastAsia"/>
                      <w:spacing w:val="6"/>
                      <w:kern w:val="0"/>
                      <w:sz w:val="18"/>
                      <w:szCs w:val="18"/>
                      <w:lang w:eastAsia="zh-TW"/>
                    </w:rPr>
                    <w:t>日</w:t>
                  </w:r>
                </w:p>
                <w:p w14:paraId="0D7541A4" w14:textId="77777777"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lang w:eastAsia="zh-TW"/>
                    </w:rPr>
                  </w:pPr>
                  <w:r w:rsidRPr="008C214F">
                    <w:rPr>
                      <w:rFonts w:ascii="ＭＳ 明朝" w:eastAsia="ＭＳ 明朝" w:hAnsi="ＭＳ 明朝" w:cs="ＭＳ 明朝" w:hint="eastAsia"/>
                      <w:spacing w:val="6"/>
                      <w:kern w:val="0"/>
                      <w:sz w:val="18"/>
                      <w:szCs w:val="18"/>
                      <w:lang w:eastAsia="zh-TW"/>
                    </w:rPr>
                    <w:t>受付番号／登録番号 適用規格（審査基準）</w:t>
                  </w:r>
                </w:p>
                <w:p w14:paraId="050F6372" w14:textId="77777777" w:rsidR="00377565"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8C214F">
                    <w:rPr>
                      <w:rFonts w:ascii="ＭＳ 明朝" w:eastAsia="ＭＳ 明朝" w:hAnsi="ＭＳ 明朝" w:cs="ＭＳ 明朝" w:hint="eastAsia"/>
                      <w:spacing w:val="6"/>
                      <w:kern w:val="0"/>
                      <w:sz w:val="18"/>
                      <w:szCs w:val="18"/>
                      <w:lang w:eastAsia="zh-TW"/>
                    </w:rPr>
                    <w:t>審査種別</w:t>
                  </w:r>
                </w:p>
                <w:p w14:paraId="6663F68F" w14:textId="2E4CFA36"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lang w:eastAsia="zh-TW"/>
                    </w:rPr>
                  </w:pPr>
                  <w:r w:rsidRPr="008C214F">
                    <w:rPr>
                      <w:rFonts w:ascii="ＭＳ 明朝" w:eastAsia="ＭＳ 明朝" w:hAnsi="ＭＳ 明朝" w:cs="ＭＳ 明朝" w:hint="eastAsia"/>
                      <w:spacing w:val="6"/>
                      <w:kern w:val="0"/>
                      <w:sz w:val="18"/>
                      <w:szCs w:val="18"/>
                      <w:lang w:eastAsia="zh-TW"/>
                    </w:rPr>
                    <w:t>JQA2772 ISO9001:2015</w:t>
                  </w:r>
                  <w:r>
                    <w:rPr>
                      <w:rFonts w:ascii="ＭＳ 明朝" w:eastAsia="ＭＳ 明朝" w:hAnsi="ＭＳ 明朝" w:cs="ＭＳ 明朝" w:hint="eastAsia"/>
                      <w:spacing w:val="6"/>
                      <w:kern w:val="0"/>
                      <w:sz w:val="18"/>
                      <w:szCs w:val="18"/>
                    </w:rPr>
                    <w:t xml:space="preserve"> 定期</w:t>
                  </w:r>
                  <w:r w:rsidRPr="008C214F">
                    <w:rPr>
                      <w:rFonts w:ascii="ＭＳ 明朝" w:eastAsia="ＭＳ 明朝" w:hAnsi="ＭＳ 明朝" w:cs="ＭＳ 明朝" w:hint="eastAsia"/>
                      <w:spacing w:val="6"/>
                      <w:kern w:val="0"/>
                      <w:sz w:val="18"/>
                      <w:szCs w:val="18"/>
                      <w:lang w:eastAsia="zh-TW"/>
                    </w:rPr>
                    <w:t>審査</w:t>
                  </w:r>
                </w:p>
                <w:p w14:paraId="23F6BED1" w14:textId="738551F6"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8C214F">
                    <w:rPr>
                      <w:rFonts w:ascii="ＭＳ 明朝" w:eastAsia="ＭＳ 明朝" w:hAnsi="ＭＳ 明朝" w:cs="ＭＳ 明朝" w:hint="eastAsia"/>
                      <w:spacing w:val="6"/>
                      <w:kern w:val="0"/>
                      <w:sz w:val="18"/>
                      <w:szCs w:val="18"/>
                    </w:rPr>
                    <w:t>JQAEM6855 ISO14001:2015</w:t>
                  </w:r>
                  <w:r>
                    <w:rPr>
                      <w:rFonts w:ascii="ＭＳ 明朝" w:eastAsia="ＭＳ 明朝" w:hAnsi="ＭＳ 明朝" w:cs="ＭＳ 明朝" w:hint="eastAsia"/>
                      <w:spacing w:val="6"/>
                      <w:kern w:val="0"/>
                      <w:sz w:val="18"/>
                      <w:szCs w:val="18"/>
                    </w:rPr>
                    <w:t xml:space="preserve"> 定期</w:t>
                  </w:r>
                  <w:r w:rsidRPr="008C214F">
                    <w:rPr>
                      <w:rFonts w:ascii="ＭＳ 明朝" w:eastAsia="ＭＳ 明朝" w:hAnsi="ＭＳ 明朝" w:cs="ＭＳ 明朝" w:hint="eastAsia"/>
                      <w:spacing w:val="6"/>
                      <w:kern w:val="0"/>
                      <w:sz w:val="18"/>
                      <w:szCs w:val="18"/>
                    </w:rPr>
                    <w:t>審査</w:t>
                  </w:r>
                </w:p>
                <w:p w14:paraId="4C031CDC" w14:textId="64E334F0"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8C214F">
                    <w:rPr>
                      <w:rFonts w:ascii="ＭＳ 明朝" w:eastAsia="ＭＳ 明朝" w:hAnsi="ＭＳ 明朝" w:cs="ＭＳ 明朝" w:hint="eastAsia"/>
                      <w:spacing w:val="6"/>
                      <w:kern w:val="0"/>
                      <w:sz w:val="18"/>
                      <w:szCs w:val="18"/>
                    </w:rPr>
                    <w:t>JQAIM1238 ISO/IEC 27001:20</w:t>
                  </w:r>
                  <w:r w:rsidR="00796516">
                    <w:rPr>
                      <w:rFonts w:ascii="ＭＳ 明朝" w:eastAsia="ＭＳ 明朝" w:hAnsi="ＭＳ 明朝" w:cs="ＭＳ 明朝" w:hint="eastAsia"/>
                      <w:spacing w:val="6"/>
                      <w:kern w:val="0"/>
                      <w:sz w:val="18"/>
                      <w:szCs w:val="18"/>
                    </w:rPr>
                    <w:t>22</w:t>
                  </w:r>
                  <w:r>
                    <w:rPr>
                      <w:rFonts w:ascii="ＭＳ 明朝" w:eastAsia="ＭＳ 明朝" w:hAnsi="ＭＳ 明朝" w:cs="ＭＳ 明朝" w:hint="eastAsia"/>
                      <w:spacing w:val="6"/>
                      <w:kern w:val="0"/>
                      <w:sz w:val="18"/>
                      <w:szCs w:val="18"/>
                    </w:rPr>
                    <w:t xml:space="preserve"> </w:t>
                  </w:r>
                  <w:r w:rsidR="00796516">
                    <w:rPr>
                      <w:rFonts w:ascii="ＭＳ 明朝" w:eastAsia="ＭＳ 明朝" w:hAnsi="ＭＳ 明朝" w:cs="ＭＳ 明朝" w:hint="eastAsia"/>
                      <w:spacing w:val="6"/>
                      <w:kern w:val="0"/>
                      <w:sz w:val="18"/>
                      <w:szCs w:val="18"/>
                    </w:rPr>
                    <w:t>移行</w:t>
                  </w:r>
                  <w:r w:rsidRPr="008C214F">
                    <w:rPr>
                      <w:rFonts w:ascii="ＭＳ 明朝" w:eastAsia="ＭＳ 明朝" w:hAnsi="ＭＳ 明朝" w:cs="ＭＳ 明朝" w:hint="eastAsia"/>
                      <w:spacing w:val="6"/>
                      <w:kern w:val="0"/>
                      <w:sz w:val="18"/>
                      <w:szCs w:val="18"/>
                    </w:rPr>
                    <w:t>審査</w:t>
                  </w:r>
                </w:p>
                <w:p w14:paraId="2E7701F5" w14:textId="1D4A8F52" w:rsidR="002A1BAF" w:rsidRPr="008C214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8C214F">
                    <w:rPr>
                      <w:rFonts w:ascii="ＭＳ 明朝" w:eastAsia="ＭＳ 明朝" w:hAnsi="ＭＳ 明朝" w:cs="ＭＳ 明朝" w:hint="eastAsia"/>
                      <w:spacing w:val="6"/>
                      <w:kern w:val="0"/>
                      <w:sz w:val="18"/>
                      <w:szCs w:val="18"/>
                    </w:rPr>
                    <w:t>JQAKP00</w:t>
                  </w:r>
                  <w:r>
                    <w:rPr>
                      <w:rFonts w:ascii="ＭＳ 明朝" w:eastAsia="ＭＳ 明朝" w:hAnsi="ＭＳ 明朝" w:cs="ＭＳ 明朝" w:hint="eastAsia"/>
                      <w:spacing w:val="6"/>
                      <w:kern w:val="0"/>
                      <w:sz w:val="18"/>
                      <w:szCs w:val="18"/>
                    </w:rPr>
                    <w:t>2</w:t>
                  </w:r>
                  <w:r w:rsidRPr="008C214F">
                    <w:rPr>
                      <w:rFonts w:ascii="ＭＳ 明朝" w:eastAsia="ＭＳ 明朝" w:hAnsi="ＭＳ 明朝" w:cs="ＭＳ 明朝" w:hint="eastAsia"/>
                      <w:spacing w:val="6"/>
                      <w:kern w:val="0"/>
                      <w:sz w:val="18"/>
                      <w:szCs w:val="18"/>
                    </w:rPr>
                    <w:t>2 JISQ15001:2017</w:t>
                  </w:r>
                  <w:r>
                    <w:rPr>
                      <w:rFonts w:ascii="ＭＳ 明朝" w:eastAsia="ＭＳ 明朝" w:hAnsi="ＭＳ 明朝" w:cs="ＭＳ 明朝"/>
                      <w:spacing w:val="6"/>
                      <w:kern w:val="0"/>
                      <w:sz w:val="18"/>
                      <w:szCs w:val="18"/>
                    </w:rPr>
                    <w:t xml:space="preserve"> </w:t>
                  </w:r>
                  <w:r w:rsidR="00377565">
                    <w:rPr>
                      <w:rFonts w:ascii="ＭＳ 明朝" w:eastAsia="ＭＳ 明朝" w:hAnsi="ＭＳ 明朝" w:cs="ＭＳ 明朝" w:hint="eastAsia"/>
                      <w:spacing w:val="6"/>
                      <w:kern w:val="0"/>
                      <w:sz w:val="18"/>
                      <w:szCs w:val="18"/>
                    </w:rPr>
                    <w:t>定期</w:t>
                  </w:r>
                  <w:r w:rsidRPr="008C214F">
                    <w:rPr>
                      <w:rFonts w:ascii="ＭＳ 明朝" w:eastAsia="ＭＳ 明朝" w:hAnsi="ＭＳ 明朝" w:cs="ＭＳ 明朝" w:hint="eastAsia"/>
                      <w:spacing w:val="6"/>
                      <w:kern w:val="0"/>
                      <w:sz w:val="18"/>
                      <w:szCs w:val="18"/>
                    </w:rPr>
                    <w:t>審査</w:t>
                  </w:r>
                </w:p>
                <w:p w14:paraId="2692EC45" w14:textId="77777777" w:rsidR="002A1BAF"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p>
                <w:p w14:paraId="6D7EEBDB" w14:textId="0E240CDC" w:rsidR="002A1BAF" w:rsidRPr="00DE710B" w:rsidRDefault="00796516"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8C214F">
                    <w:rPr>
                      <w:rFonts w:ascii="ＭＳ 明朝" w:eastAsia="ＭＳ 明朝" w:hAnsi="ＭＳ 明朝" w:cs="ＭＳ 明朝" w:hint="eastAsia"/>
                      <w:spacing w:val="6"/>
                      <w:kern w:val="0"/>
                      <w:sz w:val="18"/>
                      <w:szCs w:val="18"/>
                    </w:rPr>
                    <w:t>JQAIM1238 ISO/IEC 27001:20</w:t>
                  </w:r>
                  <w:r>
                    <w:rPr>
                      <w:rFonts w:ascii="ＭＳ 明朝" w:eastAsia="ＭＳ 明朝" w:hAnsi="ＭＳ 明朝" w:cs="ＭＳ 明朝" w:hint="eastAsia"/>
                      <w:spacing w:val="6"/>
                      <w:kern w:val="0"/>
                      <w:sz w:val="18"/>
                      <w:szCs w:val="18"/>
                    </w:rPr>
                    <w:t>22に該当する</w:t>
                  </w:r>
                  <w:r w:rsidR="002A1BAF" w:rsidRPr="00DE710B">
                    <w:rPr>
                      <w:rFonts w:ascii="ＭＳ 明朝" w:eastAsia="ＭＳ 明朝" w:hAnsi="ＭＳ 明朝" w:cs="ＭＳ 明朝" w:hint="eastAsia"/>
                      <w:spacing w:val="6"/>
                      <w:kern w:val="0"/>
                      <w:sz w:val="18"/>
                      <w:szCs w:val="18"/>
                    </w:rPr>
                    <w:t>サイバーセキュリティ対策は下記10項目について取り組んでいる。</w:t>
                  </w:r>
                </w:p>
                <w:p w14:paraId="392B13C4" w14:textId="77777777" w:rsidR="002A1BAF" w:rsidRPr="00DE710B"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DE710B">
                    <w:rPr>
                      <w:rFonts w:ascii="ＭＳ 明朝" w:eastAsia="ＭＳ 明朝" w:hAnsi="ＭＳ 明朝" w:cs="ＭＳ 明朝" w:hint="eastAsia"/>
                      <w:spacing w:val="6"/>
                      <w:kern w:val="0"/>
                      <w:sz w:val="18"/>
                      <w:szCs w:val="18"/>
                    </w:rPr>
                    <w:t>(1)セキュリティポリシーの策定</w:t>
                  </w:r>
                </w:p>
                <w:p w14:paraId="44A20C90" w14:textId="77777777" w:rsidR="002A1BAF" w:rsidRPr="00DE710B"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DE710B">
                    <w:rPr>
                      <w:rFonts w:ascii="ＭＳ 明朝" w:eastAsia="ＭＳ 明朝" w:hAnsi="ＭＳ 明朝" w:cs="ＭＳ 明朝" w:hint="eastAsia"/>
                      <w:spacing w:val="6"/>
                      <w:kern w:val="0"/>
                      <w:sz w:val="18"/>
                      <w:szCs w:val="18"/>
                    </w:rPr>
                    <w:t>(2)サイバーセキュリティリスク管理体制の構築</w:t>
                  </w:r>
                </w:p>
                <w:p w14:paraId="17C8B94C" w14:textId="77777777" w:rsidR="002A1BAF" w:rsidRPr="00DE710B"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DE710B">
                    <w:rPr>
                      <w:rFonts w:ascii="ＭＳ 明朝" w:eastAsia="ＭＳ 明朝" w:hAnsi="ＭＳ 明朝" w:cs="ＭＳ 明朝" w:hint="eastAsia"/>
                      <w:spacing w:val="6"/>
                      <w:kern w:val="0"/>
                      <w:sz w:val="18"/>
                      <w:szCs w:val="18"/>
                    </w:rPr>
                    <w:t>(3)セキュリティ対策のための資源確保</w:t>
                  </w:r>
                </w:p>
                <w:p w14:paraId="0A7948F1" w14:textId="77777777" w:rsidR="002A1BAF" w:rsidRPr="00DE710B"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DE710B">
                    <w:rPr>
                      <w:rFonts w:ascii="ＭＳ 明朝" w:eastAsia="ＭＳ 明朝" w:hAnsi="ＭＳ 明朝" w:cs="ＭＳ 明朝" w:hint="eastAsia"/>
                      <w:spacing w:val="6"/>
                      <w:kern w:val="0"/>
                      <w:sz w:val="18"/>
                      <w:szCs w:val="18"/>
                    </w:rPr>
                    <w:t>(4)リスクの把握、対策目標と計画の策定</w:t>
                  </w:r>
                </w:p>
                <w:p w14:paraId="69EFFF18" w14:textId="77777777" w:rsidR="002A1BAF" w:rsidRPr="00DE710B"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DE710B">
                    <w:rPr>
                      <w:rFonts w:ascii="ＭＳ 明朝" w:eastAsia="ＭＳ 明朝" w:hAnsi="ＭＳ 明朝" w:cs="ＭＳ 明朝" w:hint="eastAsia"/>
                      <w:spacing w:val="6"/>
                      <w:kern w:val="0"/>
                      <w:sz w:val="18"/>
                      <w:szCs w:val="18"/>
                    </w:rPr>
                    <w:t>(5)リスク対応策（防衛・検知・分析）の実施</w:t>
                  </w:r>
                </w:p>
                <w:p w14:paraId="371A28BE" w14:textId="77777777" w:rsidR="002A1BAF" w:rsidRPr="00DE710B"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DE710B">
                    <w:rPr>
                      <w:rFonts w:ascii="ＭＳ 明朝" w:eastAsia="ＭＳ 明朝" w:hAnsi="ＭＳ 明朝" w:cs="ＭＳ 明朝" w:hint="eastAsia"/>
                      <w:spacing w:val="6"/>
                      <w:kern w:val="0"/>
                      <w:sz w:val="18"/>
                      <w:szCs w:val="18"/>
                    </w:rPr>
                    <w:t>(6)PDCAの実施と対策の開示</w:t>
                  </w:r>
                </w:p>
                <w:p w14:paraId="0199BF85" w14:textId="77777777" w:rsidR="002A1BAF" w:rsidRPr="00DE710B"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DE710B">
                    <w:rPr>
                      <w:rFonts w:ascii="ＭＳ 明朝" w:eastAsia="ＭＳ 明朝" w:hAnsi="ＭＳ 明朝" w:cs="ＭＳ 明朝" w:hint="eastAsia"/>
                      <w:spacing w:val="6"/>
                      <w:kern w:val="0"/>
                      <w:sz w:val="18"/>
                      <w:szCs w:val="18"/>
                    </w:rPr>
                    <w:t>(7)緊急時の対応体制の整備</w:t>
                  </w:r>
                </w:p>
                <w:p w14:paraId="0254F12A" w14:textId="77777777" w:rsidR="002A1BAF" w:rsidRPr="00DE710B"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DE710B">
                    <w:rPr>
                      <w:rFonts w:ascii="ＭＳ 明朝" w:eastAsia="ＭＳ 明朝" w:hAnsi="ＭＳ 明朝" w:cs="ＭＳ 明朝" w:hint="eastAsia"/>
                      <w:spacing w:val="6"/>
                      <w:kern w:val="0"/>
                      <w:sz w:val="18"/>
                      <w:szCs w:val="18"/>
                    </w:rPr>
                    <w:t>(8)復旧体制の整備</w:t>
                  </w:r>
                </w:p>
                <w:p w14:paraId="0FB4934E" w14:textId="77777777" w:rsidR="002A1BAF" w:rsidRPr="00DE710B"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 w:val="18"/>
                      <w:szCs w:val="18"/>
                    </w:rPr>
                  </w:pPr>
                  <w:r w:rsidRPr="00DE710B">
                    <w:rPr>
                      <w:rFonts w:ascii="ＭＳ 明朝" w:eastAsia="ＭＳ 明朝" w:hAnsi="ＭＳ 明朝" w:cs="ＭＳ 明朝" w:hint="eastAsia"/>
                      <w:spacing w:val="6"/>
                      <w:kern w:val="0"/>
                      <w:sz w:val="18"/>
                      <w:szCs w:val="18"/>
                    </w:rPr>
                    <w:t>(9)サプライチェーンセキュリティ対策の実施</w:t>
                  </w:r>
                </w:p>
                <w:p w14:paraId="1D83DB69" w14:textId="77777777" w:rsidR="002A1BAF" w:rsidRPr="00DD56DC" w:rsidRDefault="002A1BAF" w:rsidP="002A1BAF">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E710B">
                    <w:rPr>
                      <w:rFonts w:ascii="ＭＳ 明朝" w:eastAsia="ＭＳ 明朝" w:hAnsi="ＭＳ 明朝" w:cs="ＭＳ 明朝" w:hint="eastAsia"/>
                      <w:spacing w:val="6"/>
                      <w:kern w:val="0"/>
                      <w:sz w:val="18"/>
                      <w:szCs w:val="18"/>
                    </w:rPr>
                    <w:t>(10)情報共有活動への参加</w:t>
                  </w:r>
                </w:p>
                <w:p w14:paraId="55510B03" w14:textId="73A37A72" w:rsidR="002A1BAF" w:rsidRPr="00E577BF" w:rsidRDefault="002A1BAF" w:rsidP="002A1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4BA">
                    <w:rPr>
                      <w:rFonts w:ascii="ＭＳ 明朝" w:eastAsia="ＭＳ 明朝" w:hAnsi="ＭＳ 明朝" w:cs="ＭＳ 明朝" w:hint="eastAsia"/>
                      <w:spacing w:val="6"/>
                      <w:kern w:val="0"/>
                      <w:sz w:val="18"/>
                      <w:szCs w:val="18"/>
                    </w:rPr>
                    <w:lastRenderedPageBreak/>
                    <w:t>また，情報セキュリティ強化を推進するため，</w:t>
                  </w:r>
                  <w:r>
                    <w:rPr>
                      <w:rFonts w:ascii="ＭＳ 明朝" w:eastAsia="ＭＳ 明朝" w:hAnsi="ＭＳ 明朝" w:cs="ＭＳ 明朝" w:hint="eastAsia"/>
                      <w:spacing w:val="6"/>
                      <w:kern w:val="0"/>
                      <w:sz w:val="18"/>
                      <w:szCs w:val="18"/>
                    </w:rPr>
                    <w:t>システム面では脆弱性診断及び疑似攻撃によるペネトレーションテスト，人的側面では疑似的な標的型メール受信あるはインシデント発生による対応訓練の取り組みを行っている。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1241D20F" w14:textId="77777777" w:rsidR="00E37A2A" w:rsidRDefault="00E37A2A" w:rsidP="00383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sectPr w:rsidR="00E37A2A" w:rsidSect="00A84C8E">
          <w:type w:val="oddPage"/>
          <w:pgSz w:w="11905" w:h="16837" w:code="9"/>
          <w:pgMar w:top="855" w:right="1633" w:bottom="855" w:left="1600" w:header="140" w:footer="140" w:gutter="0"/>
          <w:pgNumType w:start="0"/>
          <w:cols w:space="720"/>
          <w:docGrid w:linePitch="285"/>
        </w:sectPr>
      </w:pPr>
    </w:p>
    <w:p w14:paraId="02244505" w14:textId="77777777" w:rsidR="00E37A2A" w:rsidRPr="00E577BF" w:rsidRDefault="00E37A2A" w:rsidP="00E37A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様式第１７（第４２条関係）（第四面及び第五面）</w:t>
      </w:r>
    </w:p>
    <w:p w14:paraId="447893CD" w14:textId="77777777" w:rsidR="00E37A2A" w:rsidRPr="00E577BF" w:rsidRDefault="00E37A2A" w:rsidP="00E37A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37A2A" w:rsidRPr="00E577BF" w14:paraId="53DC26A4" w14:textId="77777777" w:rsidTr="00CD4C2E">
        <w:tc>
          <w:tcPr>
            <w:tcW w:w="0" w:type="auto"/>
            <w:shd w:val="clear" w:color="auto" w:fill="auto"/>
          </w:tcPr>
          <w:p w14:paraId="60CB0826" w14:textId="77777777" w:rsidR="00E37A2A" w:rsidRPr="00E577BF" w:rsidRDefault="00E37A2A" w:rsidP="00CD4C2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情報処理の促進に関する法律施行規則第４１条第２号の基準による認定の更新を受けようとする場合は、以下についても記載すること。</w:t>
            </w:r>
          </w:p>
          <w:p w14:paraId="68048121"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ABB56" w14:textId="77777777" w:rsidR="00E37A2A" w:rsidRPr="00E577BF" w:rsidRDefault="00E37A2A" w:rsidP="00CD4C2E">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37A2A" w:rsidRPr="00E577BF" w14:paraId="55753BEB" w14:textId="77777777" w:rsidTr="00CD4C2E">
              <w:trPr>
                <w:trHeight w:val="691"/>
              </w:trPr>
              <w:tc>
                <w:tcPr>
                  <w:tcW w:w="2600" w:type="dxa"/>
                  <w:shd w:val="clear" w:color="auto" w:fill="auto"/>
                </w:tcPr>
                <w:p w14:paraId="55519EBE"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3743CA52"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B589D3"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445789D1" w14:textId="77777777" w:rsidTr="00CD4C2E">
              <w:trPr>
                <w:trHeight w:val="691"/>
              </w:trPr>
              <w:tc>
                <w:tcPr>
                  <w:tcW w:w="2600" w:type="dxa"/>
                  <w:shd w:val="clear" w:color="auto" w:fill="auto"/>
                </w:tcPr>
                <w:p w14:paraId="0D887F2A"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48832B19"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6B194ACD"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4276470F" w14:textId="77777777" w:rsidTr="00CD4C2E">
              <w:trPr>
                <w:trHeight w:val="691"/>
              </w:trPr>
              <w:tc>
                <w:tcPr>
                  <w:tcW w:w="2600" w:type="dxa"/>
                  <w:shd w:val="clear" w:color="auto" w:fill="auto"/>
                </w:tcPr>
                <w:p w14:paraId="6D4EEDC4"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0804660D"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CBBF4A"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4A0FEA5F" w14:textId="77777777" w:rsidTr="00CD4C2E">
              <w:trPr>
                <w:trHeight w:val="691"/>
              </w:trPr>
              <w:tc>
                <w:tcPr>
                  <w:tcW w:w="2600" w:type="dxa"/>
                  <w:shd w:val="clear" w:color="auto" w:fill="auto"/>
                </w:tcPr>
                <w:p w14:paraId="4E90E7BC"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2816F69C"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FF73F3"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41A1FA94" w14:textId="77777777" w:rsidTr="00CD4C2E">
              <w:trPr>
                <w:trHeight w:val="691"/>
              </w:trPr>
              <w:tc>
                <w:tcPr>
                  <w:tcW w:w="2600" w:type="dxa"/>
                  <w:shd w:val="clear" w:color="auto" w:fill="auto"/>
                </w:tcPr>
                <w:p w14:paraId="5F9F2816"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77D1AB35"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E16D003"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36F189" w14:textId="77777777" w:rsidR="00E37A2A" w:rsidRPr="00E577BF" w:rsidRDefault="00E37A2A" w:rsidP="00CD4C2E">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37A2A" w:rsidRPr="00E577BF" w14:paraId="7628299F" w14:textId="77777777" w:rsidTr="00CD4C2E">
              <w:trPr>
                <w:trHeight w:val="691"/>
              </w:trPr>
              <w:tc>
                <w:tcPr>
                  <w:tcW w:w="2600" w:type="dxa"/>
                  <w:shd w:val="clear" w:color="auto" w:fill="auto"/>
                </w:tcPr>
                <w:p w14:paraId="72DCE4B7"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1F3F396B"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8A77F0"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08B28A02" w14:textId="77777777" w:rsidTr="00CD4C2E">
              <w:trPr>
                <w:trHeight w:val="691"/>
              </w:trPr>
              <w:tc>
                <w:tcPr>
                  <w:tcW w:w="2600" w:type="dxa"/>
                  <w:shd w:val="clear" w:color="auto" w:fill="auto"/>
                </w:tcPr>
                <w:p w14:paraId="7DD1A721"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6F058C41"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E28FC6"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7041A98C" w14:textId="77777777" w:rsidTr="00CD4C2E">
              <w:trPr>
                <w:trHeight w:val="691"/>
              </w:trPr>
              <w:tc>
                <w:tcPr>
                  <w:tcW w:w="2600" w:type="dxa"/>
                  <w:shd w:val="clear" w:color="auto" w:fill="auto"/>
                </w:tcPr>
                <w:p w14:paraId="4465117E"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45CF366"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F28E16"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124B9C"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EB5AF1" w14:textId="77777777" w:rsidR="00E37A2A" w:rsidRPr="00E577BF" w:rsidRDefault="00E37A2A" w:rsidP="00CD4C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37A2A" w:rsidRPr="00E577BF" w14:paraId="19FEF919" w14:textId="77777777" w:rsidTr="00CD4C2E">
              <w:trPr>
                <w:trHeight w:val="691"/>
              </w:trPr>
              <w:tc>
                <w:tcPr>
                  <w:tcW w:w="2600" w:type="dxa"/>
                  <w:shd w:val="clear" w:color="auto" w:fill="auto"/>
                </w:tcPr>
                <w:p w14:paraId="0A0C9D08"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20F0E857"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0E206E"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6A257A4B" w14:textId="77777777" w:rsidTr="00CD4C2E">
              <w:trPr>
                <w:trHeight w:val="691"/>
              </w:trPr>
              <w:tc>
                <w:tcPr>
                  <w:tcW w:w="2600" w:type="dxa"/>
                  <w:shd w:val="clear" w:color="auto" w:fill="auto"/>
                </w:tcPr>
                <w:p w14:paraId="65A70574"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3891705"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44F986"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5E04D174" w14:textId="77777777" w:rsidTr="00CD4C2E">
              <w:trPr>
                <w:trHeight w:val="691"/>
              </w:trPr>
              <w:tc>
                <w:tcPr>
                  <w:tcW w:w="2600" w:type="dxa"/>
                  <w:shd w:val="clear" w:color="auto" w:fill="auto"/>
                </w:tcPr>
                <w:p w14:paraId="3AD18FAC"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481A010"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E652D7"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9E436B0"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12FF30" w14:textId="77777777" w:rsidR="00E37A2A" w:rsidRPr="00E577BF" w:rsidRDefault="00E37A2A" w:rsidP="00CD4C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37A2A" w:rsidRPr="00E577BF" w14:paraId="1DAE5D76" w14:textId="77777777" w:rsidTr="00CD4C2E">
              <w:trPr>
                <w:trHeight w:val="691"/>
              </w:trPr>
              <w:tc>
                <w:tcPr>
                  <w:tcW w:w="2600" w:type="dxa"/>
                  <w:shd w:val="clear" w:color="auto" w:fill="auto"/>
                </w:tcPr>
                <w:p w14:paraId="4AD4BB04"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5E17557A"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371F08"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22DC5770" w14:textId="77777777" w:rsidTr="00CD4C2E">
              <w:trPr>
                <w:trHeight w:val="691"/>
              </w:trPr>
              <w:tc>
                <w:tcPr>
                  <w:tcW w:w="2600" w:type="dxa"/>
                  <w:shd w:val="clear" w:color="auto" w:fill="auto"/>
                </w:tcPr>
                <w:p w14:paraId="45442C64"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6367DED4"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329025E0" w14:textId="77777777" w:rsidTr="00CD4C2E">
              <w:trPr>
                <w:trHeight w:val="691"/>
              </w:trPr>
              <w:tc>
                <w:tcPr>
                  <w:tcW w:w="2600" w:type="dxa"/>
                  <w:shd w:val="clear" w:color="auto" w:fill="auto"/>
                </w:tcPr>
                <w:p w14:paraId="7A133728"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4E37E0B5"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B45E3D"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F09C270"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752825" w14:textId="77777777" w:rsidR="00E37A2A" w:rsidRPr="00E577BF" w:rsidRDefault="00E37A2A" w:rsidP="00CD4C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37A2A" w:rsidRPr="00E577BF" w14:paraId="722D501B" w14:textId="77777777" w:rsidTr="00CD4C2E">
              <w:trPr>
                <w:trHeight w:val="471"/>
              </w:trPr>
              <w:tc>
                <w:tcPr>
                  <w:tcW w:w="2600" w:type="dxa"/>
                  <w:shd w:val="clear" w:color="auto" w:fill="auto"/>
                </w:tcPr>
                <w:p w14:paraId="6D91C4AB"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32BAED"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39D1AB"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0E3829E2" w14:textId="77777777" w:rsidTr="00CD4C2E">
              <w:trPr>
                <w:trHeight w:val="734"/>
              </w:trPr>
              <w:tc>
                <w:tcPr>
                  <w:tcW w:w="2600" w:type="dxa"/>
                  <w:shd w:val="clear" w:color="auto" w:fill="auto"/>
                </w:tcPr>
                <w:p w14:paraId="4F67047C"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3E23D972"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59C070"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BAB887D"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9FECE6" w14:textId="77777777" w:rsidR="00E37A2A" w:rsidRPr="00E577BF" w:rsidRDefault="00E37A2A" w:rsidP="00CD4C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37A2A" w:rsidRPr="00E577BF" w14:paraId="020A47B8" w14:textId="77777777" w:rsidTr="00CD4C2E">
              <w:trPr>
                <w:trHeight w:val="536"/>
              </w:trPr>
              <w:tc>
                <w:tcPr>
                  <w:tcW w:w="2600" w:type="dxa"/>
                  <w:shd w:val="clear" w:color="auto" w:fill="auto"/>
                </w:tcPr>
                <w:p w14:paraId="784FF62A"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2EA39575"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A96811"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37A2A" w:rsidRPr="00E577BF" w14:paraId="5CDECE3B" w14:textId="77777777" w:rsidTr="00CD4C2E">
              <w:trPr>
                <w:trHeight w:val="580"/>
              </w:trPr>
              <w:tc>
                <w:tcPr>
                  <w:tcW w:w="2600" w:type="dxa"/>
                  <w:shd w:val="clear" w:color="auto" w:fill="auto"/>
                </w:tcPr>
                <w:p w14:paraId="5F6E14C4" w14:textId="77777777" w:rsidR="00E37A2A" w:rsidRPr="00E577BF" w:rsidRDefault="00E37A2A" w:rsidP="00CD4C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1D1F8284"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9A83D3"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C0200D" w14:textId="77777777" w:rsidR="00E37A2A" w:rsidRPr="00E577BF" w:rsidRDefault="00E37A2A" w:rsidP="00CD4C2E">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199A69DE" w14:textId="77777777" w:rsidR="00E37A2A" w:rsidRPr="00E577BF" w:rsidRDefault="00E37A2A" w:rsidP="00CD4C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FC335DF" w14:textId="77777777" w:rsidR="00E37A2A" w:rsidRPr="00E577BF" w:rsidRDefault="00E37A2A" w:rsidP="00E37A2A">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3EF6931D" w14:textId="77777777" w:rsidR="00E37A2A" w:rsidRPr="00E577BF" w:rsidRDefault="00E37A2A" w:rsidP="00E37A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7696FB" w14:textId="77777777" w:rsidR="00E37A2A" w:rsidRPr="00E577BF" w:rsidRDefault="00E37A2A" w:rsidP="00E37A2A">
      <w:pPr>
        <w:overflowPunct w:val="0"/>
        <w:spacing w:line="318" w:lineRule="exact"/>
        <w:textAlignment w:val="baseline"/>
        <w:rPr>
          <w:rFonts w:ascii="ＭＳ 明朝" w:eastAsia="ＭＳ 明朝" w:hAnsi="ＭＳ 明朝" w:cs="ＭＳ 明朝"/>
          <w:szCs w:val="21"/>
        </w:rPr>
      </w:pPr>
    </w:p>
    <w:p w14:paraId="248ACDB0" w14:textId="77777777" w:rsidR="00E37A2A" w:rsidRPr="00E577BF" w:rsidRDefault="00E37A2A" w:rsidP="00E37A2A">
      <w:pPr>
        <w:overflowPunct w:val="0"/>
        <w:spacing w:line="318" w:lineRule="exact"/>
        <w:textAlignment w:val="baseline"/>
        <w:rPr>
          <w:rFonts w:ascii="ＭＳ 明朝" w:eastAsia="ＭＳ 明朝" w:hAnsi="ＭＳ 明朝" w:cs="ＭＳ 明朝"/>
          <w:szCs w:val="21"/>
        </w:rPr>
      </w:pPr>
    </w:p>
    <w:p w14:paraId="7C019CBF" w14:textId="77777777" w:rsidR="00E37A2A" w:rsidRPr="00E577BF" w:rsidRDefault="00E37A2A" w:rsidP="00E37A2A">
      <w:pPr>
        <w:overflowPunct w:val="0"/>
        <w:spacing w:line="318" w:lineRule="exact"/>
        <w:textAlignment w:val="baseline"/>
        <w:rPr>
          <w:rFonts w:ascii="ＭＳ 明朝" w:eastAsia="ＭＳ 明朝" w:hAnsi="ＭＳ 明朝" w:cs="ＭＳ 明朝"/>
          <w:szCs w:val="21"/>
        </w:rPr>
      </w:pPr>
    </w:p>
    <w:p w14:paraId="64E733FC" w14:textId="77777777" w:rsidR="00E37A2A" w:rsidRPr="00E577BF" w:rsidRDefault="00E37A2A" w:rsidP="00E37A2A">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Pr="00E577BF">
        <w:rPr>
          <w:rFonts w:ascii="ＭＳ 明朝" w:eastAsia="ＭＳ 明朝" w:hAnsi="ＭＳ 明朝" w:cs="ＭＳ 明朝" w:hint="eastAsia"/>
          <w:spacing w:val="6"/>
          <w:kern w:val="0"/>
          <w:szCs w:val="21"/>
        </w:rPr>
        <w:lastRenderedPageBreak/>
        <w:t>様式第１７（第４２条関係）（第六面）</w:t>
      </w:r>
    </w:p>
    <w:p w14:paraId="14C23A45" w14:textId="77777777" w:rsidR="00E37A2A" w:rsidRPr="00E577BF" w:rsidRDefault="00E37A2A" w:rsidP="00E37A2A">
      <w:pPr>
        <w:overflowPunct w:val="0"/>
        <w:spacing w:line="260" w:lineRule="exact"/>
        <w:ind w:right="709"/>
        <w:textAlignment w:val="baseline"/>
        <w:rPr>
          <w:rFonts w:ascii="ＭＳ 明朝" w:eastAsia="ＭＳ 明朝" w:hAnsi="ＭＳ 明朝" w:cs="ＭＳ 明朝"/>
          <w:spacing w:val="6"/>
          <w:kern w:val="0"/>
          <w:szCs w:val="21"/>
        </w:rPr>
      </w:pPr>
    </w:p>
    <w:p w14:paraId="7A4215DF" w14:textId="77777777" w:rsidR="00E37A2A" w:rsidRPr="00E577BF" w:rsidRDefault="00E37A2A" w:rsidP="00E37A2A">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544DFDAD" w14:textId="77777777" w:rsidR="00E37A2A" w:rsidRPr="00E577BF" w:rsidRDefault="00E37A2A" w:rsidP="00E37A2A">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１．「申請年月日」欄は、経済産業大臣に認定更新申請書を提出する年月日を記載すること。</w:t>
      </w:r>
    </w:p>
    <w:p w14:paraId="4F09C4D1" w14:textId="77777777" w:rsidR="00E37A2A" w:rsidRPr="00E577BF" w:rsidRDefault="00E37A2A" w:rsidP="00E37A2A">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44D06024" w14:textId="77777777" w:rsidR="00E37A2A" w:rsidRPr="00E577BF" w:rsidRDefault="00E37A2A" w:rsidP="00E37A2A">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0905133B" w14:textId="77777777" w:rsidR="00E37A2A" w:rsidRPr="00E577BF" w:rsidRDefault="00E37A2A" w:rsidP="00E37A2A">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22BF8338" w14:textId="77777777" w:rsidR="00E37A2A" w:rsidRPr="00E577BF" w:rsidRDefault="00E37A2A" w:rsidP="00E37A2A">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５．申請内容は正しく記載すること。認定更新後、虚偽または不正の申請を行ったことが判明した場合には、認定の取消し等所要の措置を講ずることがある。</w:t>
      </w:r>
    </w:p>
    <w:p w14:paraId="2819CB72" w14:textId="77777777" w:rsidR="00E37A2A" w:rsidRPr="00E577BF" w:rsidRDefault="00E37A2A" w:rsidP="00E37A2A">
      <w:pPr>
        <w:spacing w:line="240" w:lineRule="auto"/>
        <w:rPr>
          <w:rFonts w:ascii="ＭＳ 明朝" w:eastAsia="ＭＳ 明朝" w:hAnsi="ＭＳ 明朝" w:cs="ＭＳ 明朝"/>
          <w:spacing w:val="6"/>
          <w:kern w:val="0"/>
          <w:szCs w:val="21"/>
        </w:rPr>
      </w:pPr>
    </w:p>
    <w:p w14:paraId="788134DA" w14:textId="09DBE313" w:rsidR="009653AA" w:rsidRPr="00E37A2A" w:rsidRDefault="009653AA" w:rsidP="003839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sectPr w:rsidR="009653AA" w:rsidRPr="00E37A2A" w:rsidSect="00E37A2A">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011EB" w14:textId="77777777" w:rsidR="00016638" w:rsidRDefault="00016638">
      <w:r>
        <w:separator/>
      </w:r>
    </w:p>
  </w:endnote>
  <w:endnote w:type="continuationSeparator" w:id="0">
    <w:p w14:paraId="79C65D96" w14:textId="77777777" w:rsidR="00016638" w:rsidRDefault="00016638">
      <w:r>
        <w:continuationSeparator/>
      </w:r>
    </w:p>
  </w:endnote>
  <w:endnote w:type="continuationNotice" w:id="1">
    <w:p w14:paraId="2A5E7A24" w14:textId="77777777" w:rsidR="00016638" w:rsidRDefault="0001663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7BFFB" w14:textId="77777777" w:rsidR="00016638" w:rsidRDefault="00016638">
      <w:r>
        <w:separator/>
      </w:r>
    </w:p>
  </w:footnote>
  <w:footnote w:type="continuationSeparator" w:id="0">
    <w:p w14:paraId="209576C9" w14:textId="77777777" w:rsidR="00016638" w:rsidRDefault="00016638">
      <w:r>
        <w:continuationSeparator/>
      </w:r>
    </w:p>
  </w:footnote>
  <w:footnote w:type="continuationNotice" w:id="1">
    <w:p w14:paraId="5084D971" w14:textId="77777777" w:rsidR="00016638" w:rsidRDefault="0001663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E7780"/>
    <w:multiLevelType w:val="hybridMultilevel"/>
    <w:tmpl w:val="FA68EBB8"/>
    <w:lvl w:ilvl="0" w:tplc="ECDC32D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C4B431D"/>
    <w:multiLevelType w:val="hybridMultilevel"/>
    <w:tmpl w:val="5D64369C"/>
    <w:lvl w:ilvl="0" w:tplc="6D9A262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5"/>
  </w:num>
  <w:num w:numId="3" w16cid:durableId="1711954363">
    <w:abstractNumId w:val="1"/>
  </w:num>
  <w:num w:numId="4" w16cid:durableId="1189491815">
    <w:abstractNumId w:val="3"/>
  </w:num>
  <w:num w:numId="5" w16cid:durableId="1675759752">
    <w:abstractNumId w:val="0"/>
  </w:num>
  <w:num w:numId="6" w16cid:durableId="8262433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AE9"/>
    <w:rsid w:val="00001FDC"/>
    <w:rsid w:val="000041AB"/>
    <w:rsid w:val="00004FD3"/>
    <w:rsid w:val="00007080"/>
    <w:rsid w:val="00010570"/>
    <w:rsid w:val="00014069"/>
    <w:rsid w:val="00014A6A"/>
    <w:rsid w:val="0001656A"/>
    <w:rsid w:val="00016638"/>
    <w:rsid w:val="000202F0"/>
    <w:rsid w:val="000228B1"/>
    <w:rsid w:val="00026ECF"/>
    <w:rsid w:val="00027680"/>
    <w:rsid w:val="0003354E"/>
    <w:rsid w:val="00041741"/>
    <w:rsid w:val="00041871"/>
    <w:rsid w:val="00041CB2"/>
    <w:rsid w:val="000459B5"/>
    <w:rsid w:val="00047EDA"/>
    <w:rsid w:val="00055080"/>
    <w:rsid w:val="00057E07"/>
    <w:rsid w:val="00073C3C"/>
    <w:rsid w:val="00084460"/>
    <w:rsid w:val="00090EE1"/>
    <w:rsid w:val="00091F7D"/>
    <w:rsid w:val="00095CB3"/>
    <w:rsid w:val="000B2D17"/>
    <w:rsid w:val="000B4D35"/>
    <w:rsid w:val="000D2F84"/>
    <w:rsid w:val="000D7B32"/>
    <w:rsid w:val="000D7DA5"/>
    <w:rsid w:val="000E2511"/>
    <w:rsid w:val="000E3674"/>
    <w:rsid w:val="000F25B5"/>
    <w:rsid w:val="00101FB4"/>
    <w:rsid w:val="0010563A"/>
    <w:rsid w:val="00105F25"/>
    <w:rsid w:val="001104B4"/>
    <w:rsid w:val="001104E6"/>
    <w:rsid w:val="00112642"/>
    <w:rsid w:val="001130AF"/>
    <w:rsid w:val="00122A9C"/>
    <w:rsid w:val="00125B90"/>
    <w:rsid w:val="00126DED"/>
    <w:rsid w:val="00132B6D"/>
    <w:rsid w:val="00147F41"/>
    <w:rsid w:val="00150251"/>
    <w:rsid w:val="001538B4"/>
    <w:rsid w:val="00154FFB"/>
    <w:rsid w:val="001615E8"/>
    <w:rsid w:val="001628F8"/>
    <w:rsid w:val="001630B7"/>
    <w:rsid w:val="001677CA"/>
    <w:rsid w:val="00171A07"/>
    <w:rsid w:val="00182DE8"/>
    <w:rsid w:val="00184BB9"/>
    <w:rsid w:val="001874A0"/>
    <w:rsid w:val="00187B53"/>
    <w:rsid w:val="00194809"/>
    <w:rsid w:val="001B1C31"/>
    <w:rsid w:val="001B2D37"/>
    <w:rsid w:val="001B376A"/>
    <w:rsid w:val="001C130D"/>
    <w:rsid w:val="001C19DC"/>
    <w:rsid w:val="001D4BE2"/>
    <w:rsid w:val="001F2768"/>
    <w:rsid w:val="002022CE"/>
    <w:rsid w:val="002026A5"/>
    <w:rsid w:val="00203C71"/>
    <w:rsid w:val="00207705"/>
    <w:rsid w:val="00215478"/>
    <w:rsid w:val="00221EF5"/>
    <w:rsid w:val="002231B4"/>
    <w:rsid w:val="0024317B"/>
    <w:rsid w:val="00246783"/>
    <w:rsid w:val="00247501"/>
    <w:rsid w:val="00252385"/>
    <w:rsid w:val="00261932"/>
    <w:rsid w:val="00261B17"/>
    <w:rsid w:val="00270A21"/>
    <w:rsid w:val="002729B3"/>
    <w:rsid w:val="0027635A"/>
    <w:rsid w:val="00277C81"/>
    <w:rsid w:val="00280930"/>
    <w:rsid w:val="00291E04"/>
    <w:rsid w:val="002A1BAF"/>
    <w:rsid w:val="002A27BF"/>
    <w:rsid w:val="002C2C10"/>
    <w:rsid w:val="002C3C35"/>
    <w:rsid w:val="002E1200"/>
    <w:rsid w:val="002E3758"/>
    <w:rsid w:val="002E3925"/>
    <w:rsid w:val="002F5008"/>
    <w:rsid w:val="002F5580"/>
    <w:rsid w:val="00305031"/>
    <w:rsid w:val="00306E4B"/>
    <w:rsid w:val="00311071"/>
    <w:rsid w:val="0031337A"/>
    <w:rsid w:val="003168D3"/>
    <w:rsid w:val="0032206A"/>
    <w:rsid w:val="0032535C"/>
    <w:rsid w:val="00333E4A"/>
    <w:rsid w:val="00334B97"/>
    <w:rsid w:val="00335280"/>
    <w:rsid w:val="00335CAA"/>
    <w:rsid w:val="00336D50"/>
    <w:rsid w:val="003428DB"/>
    <w:rsid w:val="00350A8C"/>
    <w:rsid w:val="00355435"/>
    <w:rsid w:val="0035572F"/>
    <w:rsid w:val="00357A93"/>
    <w:rsid w:val="0036151D"/>
    <w:rsid w:val="00366173"/>
    <w:rsid w:val="00366C21"/>
    <w:rsid w:val="0036755C"/>
    <w:rsid w:val="00370869"/>
    <w:rsid w:val="00372877"/>
    <w:rsid w:val="00377565"/>
    <w:rsid w:val="00380319"/>
    <w:rsid w:val="003839E8"/>
    <w:rsid w:val="00384C06"/>
    <w:rsid w:val="00394207"/>
    <w:rsid w:val="003A0B83"/>
    <w:rsid w:val="003A0C1A"/>
    <w:rsid w:val="003A40BB"/>
    <w:rsid w:val="003B0AC5"/>
    <w:rsid w:val="003B283D"/>
    <w:rsid w:val="003B53DF"/>
    <w:rsid w:val="003C1357"/>
    <w:rsid w:val="003C71BF"/>
    <w:rsid w:val="003D054D"/>
    <w:rsid w:val="003D1FF3"/>
    <w:rsid w:val="003D2CF1"/>
    <w:rsid w:val="003F22B7"/>
    <w:rsid w:val="003F6B9B"/>
    <w:rsid w:val="003F7082"/>
    <w:rsid w:val="003F7752"/>
    <w:rsid w:val="004003DB"/>
    <w:rsid w:val="00400C08"/>
    <w:rsid w:val="004012C5"/>
    <w:rsid w:val="00401AF5"/>
    <w:rsid w:val="00403BCB"/>
    <w:rsid w:val="00405D14"/>
    <w:rsid w:val="00412C9F"/>
    <w:rsid w:val="00421C74"/>
    <w:rsid w:val="00432BA9"/>
    <w:rsid w:val="00433A51"/>
    <w:rsid w:val="00434ECA"/>
    <w:rsid w:val="00441549"/>
    <w:rsid w:val="00446FA4"/>
    <w:rsid w:val="004519BF"/>
    <w:rsid w:val="0045284A"/>
    <w:rsid w:val="0045289C"/>
    <w:rsid w:val="00462146"/>
    <w:rsid w:val="004651FB"/>
    <w:rsid w:val="0046628F"/>
    <w:rsid w:val="00466878"/>
    <w:rsid w:val="00470044"/>
    <w:rsid w:val="00483F63"/>
    <w:rsid w:val="00486113"/>
    <w:rsid w:val="00491B37"/>
    <w:rsid w:val="0049369F"/>
    <w:rsid w:val="004938E1"/>
    <w:rsid w:val="004B0BD4"/>
    <w:rsid w:val="004B38A3"/>
    <w:rsid w:val="004D1A0C"/>
    <w:rsid w:val="004D4F70"/>
    <w:rsid w:val="004E264F"/>
    <w:rsid w:val="004F3FE3"/>
    <w:rsid w:val="00500737"/>
    <w:rsid w:val="00514854"/>
    <w:rsid w:val="0051532F"/>
    <w:rsid w:val="00516839"/>
    <w:rsid w:val="0051732C"/>
    <w:rsid w:val="0052156A"/>
    <w:rsid w:val="00521BFC"/>
    <w:rsid w:val="0052399B"/>
    <w:rsid w:val="00523C5F"/>
    <w:rsid w:val="00526508"/>
    <w:rsid w:val="0053255F"/>
    <w:rsid w:val="0053372B"/>
    <w:rsid w:val="00574B25"/>
    <w:rsid w:val="005755CD"/>
    <w:rsid w:val="00580E8C"/>
    <w:rsid w:val="0058161B"/>
    <w:rsid w:val="00590B9B"/>
    <w:rsid w:val="00591A8A"/>
    <w:rsid w:val="0059262C"/>
    <w:rsid w:val="00594AF7"/>
    <w:rsid w:val="00597085"/>
    <w:rsid w:val="005B62ED"/>
    <w:rsid w:val="005B731D"/>
    <w:rsid w:val="005B7641"/>
    <w:rsid w:val="005C230E"/>
    <w:rsid w:val="005C30E7"/>
    <w:rsid w:val="005C7F1F"/>
    <w:rsid w:val="005F2E79"/>
    <w:rsid w:val="005F7A0C"/>
    <w:rsid w:val="00602C03"/>
    <w:rsid w:val="00611B3B"/>
    <w:rsid w:val="006136CB"/>
    <w:rsid w:val="00620169"/>
    <w:rsid w:val="006248AD"/>
    <w:rsid w:val="006313EB"/>
    <w:rsid w:val="00632325"/>
    <w:rsid w:val="0063260D"/>
    <w:rsid w:val="00632765"/>
    <w:rsid w:val="00651528"/>
    <w:rsid w:val="00655019"/>
    <w:rsid w:val="0065673E"/>
    <w:rsid w:val="006604E9"/>
    <w:rsid w:val="00661607"/>
    <w:rsid w:val="0066668A"/>
    <w:rsid w:val="0067313E"/>
    <w:rsid w:val="006766F3"/>
    <w:rsid w:val="00680033"/>
    <w:rsid w:val="00682B2D"/>
    <w:rsid w:val="00684B17"/>
    <w:rsid w:val="00696A0C"/>
    <w:rsid w:val="006B104F"/>
    <w:rsid w:val="006C0F01"/>
    <w:rsid w:val="006C13EE"/>
    <w:rsid w:val="006C298B"/>
    <w:rsid w:val="006D3861"/>
    <w:rsid w:val="006D5845"/>
    <w:rsid w:val="006D6168"/>
    <w:rsid w:val="006E6FEF"/>
    <w:rsid w:val="006F2BB7"/>
    <w:rsid w:val="006F6B2A"/>
    <w:rsid w:val="0071191E"/>
    <w:rsid w:val="00720D00"/>
    <w:rsid w:val="00726DDB"/>
    <w:rsid w:val="007276ED"/>
    <w:rsid w:val="00730B06"/>
    <w:rsid w:val="007346FD"/>
    <w:rsid w:val="0074688D"/>
    <w:rsid w:val="00747E32"/>
    <w:rsid w:val="00760625"/>
    <w:rsid w:val="00762B94"/>
    <w:rsid w:val="007675DC"/>
    <w:rsid w:val="00775A16"/>
    <w:rsid w:val="007769C5"/>
    <w:rsid w:val="00783D16"/>
    <w:rsid w:val="007877A8"/>
    <w:rsid w:val="007877B8"/>
    <w:rsid w:val="007913BB"/>
    <w:rsid w:val="00796516"/>
    <w:rsid w:val="007A5C44"/>
    <w:rsid w:val="007A7DF5"/>
    <w:rsid w:val="007B55A4"/>
    <w:rsid w:val="007C43CE"/>
    <w:rsid w:val="007C4AB9"/>
    <w:rsid w:val="007D33EC"/>
    <w:rsid w:val="007D51F1"/>
    <w:rsid w:val="007D79A3"/>
    <w:rsid w:val="007E048E"/>
    <w:rsid w:val="007E1049"/>
    <w:rsid w:val="007E11B8"/>
    <w:rsid w:val="007E360B"/>
    <w:rsid w:val="007E5250"/>
    <w:rsid w:val="007F4328"/>
    <w:rsid w:val="00801811"/>
    <w:rsid w:val="00804B3B"/>
    <w:rsid w:val="008050C0"/>
    <w:rsid w:val="00816759"/>
    <w:rsid w:val="00822DA9"/>
    <w:rsid w:val="00843F68"/>
    <w:rsid w:val="0084478F"/>
    <w:rsid w:val="008459EA"/>
    <w:rsid w:val="00847130"/>
    <w:rsid w:val="00847788"/>
    <w:rsid w:val="00847A25"/>
    <w:rsid w:val="00852122"/>
    <w:rsid w:val="00860BE2"/>
    <w:rsid w:val="00865B12"/>
    <w:rsid w:val="008747CA"/>
    <w:rsid w:val="00880EB5"/>
    <w:rsid w:val="00881D72"/>
    <w:rsid w:val="00897586"/>
    <w:rsid w:val="008A5895"/>
    <w:rsid w:val="008A5BE2"/>
    <w:rsid w:val="008A74E2"/>
    <w:rsid w:val="008B45A1"/>
    <w:rsid w:val="008C1A9C"/>
    <w:rsid w:val="008E0DC5"/>
    <w:rsid w:val="008F09B5"/>
    <w:rsid w:val="008F4EBB"/>
    <w:rsid w:val="00902744"/>
    <w:rsid w:val="00904B31"/>
    <w:rsid w:val="009058CC"/>
    <w:rsid w:val="00912E20"/>
    <w:rsid w:val="00913BD8"/>
    <w:rsid w:val="009156A4"/>
    <w:rsid w:val="00915B31"/>
    <w:rsid w:val="00921E25"/>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25A7"/>
    <w:rsid w:val="009C7AC7"/>
    <w:rsid w:val="009C7BDA"/>
    <w:rsid w:val="009D769A"/>
    <w:rsid w:val="009E3361"/>
    <w:rsid w:val="009E7D48"/>
    <w:rsid w:val="009F6625"/>
    <w:rsid w:val="00A017E4"/>
    <w:rsid w:val="00A22980"/>
    <w:rsid w:val="00A24438"/>
    <w:rsid w:val="00A24614"/>
    <w:rsid w:val="00A3783B"/>
    <w:rsid w:val="00A45842"/>
    <w:rsid w:val="00A45A40"/>
    <w:rsid w:val="00A45AE9"/>
    <w:rsid w:val="00A50183"/>
    <w:rsid w:val="00A50B40"/>
    <w:rsid w:val="00A541C7"/>
    <w:rsid w:val="00A549F4"/>
    <w:rsid w:val="00A56E62"/>
    <w:rsid w:val="00A62237"/>
    <w:rsid w:val="00A7349F"/>
    <w:rsid w:val="00A8301F"/>
    <w:rsid w:val="00A8306B"/>
    <w:rsid w:val="00A84C8E"/>
    <w:rsid w:val="00A93199"/>
    <w:rsid w:val="00A932DE"/>
    <w:rsid w:val="00A937F2"/>
    <w:rsid w:val="00A9587F"/>
    <w:rsid w:val="00AA16AF"/>
    <w:rsid w:val="00AA47A2"/>
    <w:rsid w:val="00AB5057"/>
    <w:rsid w:val="00AB591D"/>
    <w:rsid w:val="00AB5A63"/>
    <w:rsid w:val="00AD39FB"/>
    <w:rsid w:val="00AD4077"/>
    <w:rsid w:val="00AE6A68"/>
    <w:rsid w:val="00AF4CEE"/>
    <w:rsid w:val="00B02404"/>
    <w:rsid w:val="00B05044"/>
    <w:rsid w:val="00B147F8"/>
    <w:rsid w:val="00B278A5"/>
    <w:rsid w:val="00B300D5"/>
    <w:rsid w:val="00B3363C"/>
    <w:rsid w:val="00B33D14"/>
    <w:rsid w:val="00B35E61"/>
    <w:rsid w:val="00B36536"/>
    <w:rsid w:val="00B3679F"/>
    <w:rsid w:val="00B43900"/>
    <w:rsid w:val="00B45C60"/>
    <w:rsid w:val="00B50A0A"/>
    <w:rsid w:val="00B55538"/>
    <w:rsid w:val="00B61C47"/>
    <w:rsid w:val="00B705FB"/>
    <w:rsid w:val="00B86108"/>
    <w:rsid w:val="00B94488"/>
    <w:rsid w:val="00B9474D"/>
    <w:rsid w:val="00BA1D54"/>
    <w:rsid w:val="00BB6C25"/>
    <w:rsid w:val="00BB79CF"/>
    <w:rsid w:val="00BD603A"/>
    <w:rsid w:val="00BF00A2"/>
    <w:rsid w:val="00BF178E"/>
    <w:rsid w:val="00BF3517"/>
    <w:rsid w:val="00C05662"/>
    <w:rsid w:val="00C11209"/>
    <w:rsid w:val="00C23001"/>
    <w:rsid w:val="00C24949"/>
    <w:rsid w:val="00C3670A"/>
    <w:rsid w:val="00C4669E"/>
    <w:rsid w:val="00C52415"/>
    <w:rsid w:val="00C64FEE"/>
    <w:rsid w:val="00C66063"/>
    <w:rsid w:val="00C66648"/>
    <w:rsid w:val="00C71411"/>
    <w:rsid w:val="00C73EB2"/>
    <w:rsid w:val="00C7532F"/>
    <w:rsid w:val="00C77D44"/>
    <w:rsid w:val="00C81EB8"/>
    <w:rsid w:val="00C932DE"/>
    <w:rsid w:val="00C96439"/>
    <w:rsid w:val="00CA17F6"/>
    <w:rsid w:val="00CA41C8"/>
    <w:rsid w:val="00CA7393"/>
    <w:rsid w:val="00CD0575"/>
    <w:rsid w:val="00CD26A4"/>
    <w:rsid w:val="00CE07F0"/>
    <w:rsid w:val="00CE31F1"/>
    <w:rsid w:val="00CE7317"/>
    <w:rsid w:val="00CE7E45"/>
    <w:rsid w:val="00CF0238"/>
    <w:rsid w:val="00CF1AC3"/>
    <w:rsid w:val="00CF65B2"/>
    <w:rsid w:val="00D00EE2"/>
    <w:rsid w:val="00D015B5"/>
    <w:rsid w:val="00D03132"/>
    <w:rsid w:val="00D04406"/>
    <w:rsid w:val="00D102EA"/>
    <w:rsid w:val="00D11455"/>
    <w:rsid w:val="00D12FA6"/>
    <w:rsid w:val="00D1302E"/>
    <w:rsid w:val="00D221B1"/>
    <w:rsid w:val="00D23392"/>
    <w:rsid w:val="00D278A0"/>
    <w:rsid w:val="00D3582A"/>
    <w:rsid w:val="00D36408"/>
    <w:rsid w:val="00D45461"/>
    <w:rsid w:val="00D45ACA"/>
    <w:rsid w:val="00D53036"/>
    <w:rsid w:val="00D54089"/>
    <w:rsid w:val="00D57293"/>
    <w:rsid w:val="00D64E9E"/>
    <w:rsid w:val="00D65899"/>
    <w:rsid w:val="00D679FF"/>
    <w:rsid w:val="00D717B1"/>
    <w:rsid w:val="00D72780"/>
    <w:rsid w:val="00D762AF"/>
    <w:rsid w:val="00D937A5"/>
    <w:rsid w:val="00D9422A"/>
    <w:rsid w:val="00D964D1"/>
    <w:rsid w:val="00D97462"/>
    <w:rsid w:val="00DA23E1"/>
    <w:rsid w:val="00DA5950"/>
    <w:rsid w:val="00DB320C"/>
    <w:rsid w:val="00DB7E0E"/>
    <w:rsid w:val="00DC17BF"/>
    <w:rsid w:val="00DC560E"/>
    <w:rsid w:val="00DD185B"/>
    <w:rsid w:val="00DD2331"/>
    <w:rsid w:val="00DD56DC"/>
    <w:rsid w:val="00DF2563"/>
    <w:rsid w:val="00DF6F6E"/>
    <w:rsid w:val="00E06CBA"/>
    <w:rsid w:val="00E12379"/>
    <w:rsid w:val="00E1242C"/>
    <w:rsid w:val="00E14207"/>
    <w:rsid w:val="00E17CAA"/>
    <w:rsid w:val="00E17D1A"/>
    <w:rsid w:val="00E2355C"/>
    <w:rsid w:val="00E34612"/>
    <w:rsid w:val="00E36F86"/>
    <w:rsid w:val="00E37A2A"/>
    <w:rsid w:val="00E469EA"/>
    <w:rsid w:val="00E51414"/>
    <w:rsid w:val="00E532A0"/>
    <w:rsid w:val="00E53685"/>
    <w:rsid w:val="00E577BF"/>
    <w:rsid w:val="00E63750"/>
    <w:rsid w:val="00E63E18"/>
    <w:rsid w:val="00E679CB"/>
    <w:rsid w:val="00E71060"/>
    <w:rsid w:val="00E72B38"/>
    <w:rsid w:val="00E73521"/>
    <w:rsid w:val="00E77166"/>
    <w:rsid w:val="00E86A2F"/>
    <w:rsid w:val="00E902B1"/>
    <w:rsid w:val="00E9474D"/>
    <w:rsid w:val="00E94F97"/>
    <w:rsid w:val="00E965C2"/>
    <w:rsid w:val="00EA0D0B"/>
    <w:rsid w:val="00EA15DB"/>
    <w:rsid w:val="00EB6D2C"/>
    <w:rsid w:val="00EC4F12"/>
    <w:rsid w:val="00EC5A1D"/>
    <w:rsid w:val="00ED1863"/>
    <w:rsid w:val="00ED1AD0"/>
    <w:rsid w:val="00ED5D86"/>
    <w:rsid w:val="00ED6880"/>
    <w:rsid w:val="00EF3611"/>
    <w:rsid w:val="00EF4186"/>
    <w:rsid w:val="00F04231"/>
    <w:rsid w:val="00F042B2"/>
    <w:rsid w:val="00F05BB8"/>
    <w:rsid w:val="00F15056"/>
    <w:rsid w:val="00F229EB"/>
    <w:rsid w:val="00F22EA9"/>
    <w:rsid w:val="00F25975"/>
    <w:rsid w:val="00F27E54"/>
    <w:rsid w:val="00F27F9A"/>
    <w:rsid w:val="00F331E8"/>
    <w:rsid w:val="00F37424"/>
    <w:rsid w:val="00F41912"/>
    <w:rsid w:val="00F47775"/>
    <w:rsid w:val="00F513A5"/>
    <w:rsid w:val="00F51A9D"/>
    <w:rsid w:val="00F51FF6"/>
    <w:rsid w:val="00F52A83"/>
    <w:rsid w:val="00F5566D"/>
    <w:rsid w:val="00F66735"/>
    <w:rsid w:val="00F7007D"/>
    <w:rsid w:val="00F7212F"/>
    <w:rsid w:val="00F73072"/>
    <w:rsid w:val="00F7387C"/>
    <w:rsid w:val="00FA7D73"/>
    <w:rsid w:val="00FB5182"/>
    <w:rsid w:val="00FB5900"/>
    <w:rsid w:val="00FC304B"/>
    <w:rsid w:val="00FC34BA"/>
    <w:rsid w:val="00FC6B98"/>
    <w:rsid w:val="00FD54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57CB77EF-CB95-40A0-BFA5-18E90AAC1B1F}"/>
  <w:writeProtection w:cryptProviderType="rsaAES" w:cryptAlgorithmClass="hash" w:cryptAlgorithmType="typeAny" w:cryptAlgorithmSid="14" w:cryptSpinCount="100000" w:hash="t134OfrgTdf1ZJZ1KWyhiy2UDPf2YSJaStEcKw7ppJotcBmZw87fA/l0zoBOx+wDo24EgPzSsY1LKhFQCEu/IQ==" w:salt="KYed0zDNpka2ZP+DiWvX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965C2"/>
    <w:rPr>
      <w:color w:val="0563C1"/>
      <w:u w:val="single"/>
    </w:rPr>
  </w:style>
  <w:style w:type="character" w:styleId="af7">
    <w:name w:val="Unresolved Mention"/>
    <w:uiPriority w:val="99"/>
    <w:semiHidden/>
    <w:unhideWhenUsed/>
    <w:rsid w:val="00E965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sl4.eir-parts.net/doc/9755/ir_material1/140473/0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sl4.eir-parts.net/doc/9755/ir_material1/140473/00.pdf" TargetMode="External"/><Relationship Id="rId4" Type="http://schemas.openxmlformats.org/officeDocument/2006/relationships/settings" Target="settings.xml"/><Relationship Id="rId9" Type="http://schemas.openxmlformats.org/officeDocument/2006/relationships/hyperlink" Target="https://ssl4.eir-parts.net/doc/9755/ir_material1/140473/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1651</ap:Words>
  <ap:Characters>9414</ap:Characters>
  <ap:Application/>
  <ap:Lines>78</ap:Lines>
  <ap:Paragraphs>22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11043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