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様式第１７（第</w:t>
      </w:r>
      <w:r w:rsidR="00F513A5" w:rsidRPr="00E577BF">
        <w:rPr>
          <w:rFonts w:ascii="ＭＳ 明朝" w:eastAsia="ＭＳ 明朝" w:hAnsi="ＭＳ 明朝" w:cs="ＭＳ 明朝" w:hint="eastAsia"/>
          <w:spacing w:val="6"/>
          <w:szCs w:val="21"/>
        </w:rPr>
        <w:t>４２</w:t>
      </w:r>
      <w:r w:rsidRPr="00E577BF">
        <w:rPr>
          <w:rFonts w:ascii="ＭＳ 明朝" w:eastAsia="ＭＳ 明朝" w:hAnsi="ＭＳ 明朝" w:cs="ＭＳ 明朝" w:hint="eastAsia"/>
          <w:spacing w:val="6"/>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szCs w:val="21"/>
              </w:rPr>
            </w:pPr>
            <w:r w:rsidRPr="00E577BF">
              <w:rPr>
                <w:rFonts w:ascii="ＭＳ 明朝" w:eastAsia="ＭＳ 明朝" w:hAnsi="ＭＳ 明朝" w:cs="ＭＳ 明朝" w:hint="eastAsia"/>
                <w:spacing w:val="6"/>
                <w:szCs w:val="21"/>
              </w:rPr>
              <w:t>認定</w:t>
            </w:r>
            <w:r w:rsidR="00632325" w:rsidRPr="00E577BF">
              <w:rPr>
                <w:rFonts w:ascii="ＭＳ 明朝" w:eastAsia="ＭＳ 明朝" w:hAnsi="ＭＳ 明朝" w:cs="ＭＳ 明朝" w:hint="eastAsia"/>
                <w:spacing w:val="6"/>
                <w:szCs w:val="21"/>
              </w:rPr>
              <w:t>更新</w:t>
            </w:r>
            <w:r w:rsidRPr="00E577BF">
              <w:rPr>
                <w:rFonts w:ascii="ＭＳ 明朝" w:eastAsia="ＭＳ 明朝" w:hAnsi="ＭＳ 明朝" w:cs="ＭＳ 明朝" w:hint="eastAsia"/>
                <w:spacing w:val="6"/>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szCs w:val="21"/>
              </w:rPr>
            </w:pPr>
          </w:p>
          <w:p w14:paraId="12051568" w14:textId="3BC9E9AD" w:rsidR="00EB6D2C" w:rsidRPr="00E577BF" w:rsidRDefault="00D1302E" w:rsidP="00DD56DC">
            <w:pPr>
              <w:spacing w:line="260" w:lineRule="exact"/>
              <w:jc w:val="right"/>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申請年月日</w:t>
            </w:r>
            <w:r w:rsidR="003336DE">
              <w:rPr>
                <w:rFonts w:ascii="ＭＳ 明朝" w:eastAsia="ＭＳ 明朝" w:hAnsi="ＭＳ 明朝" w:cs="ＭＳ 明朝"/>
                <w:spacing w:val="6"/>
                <w:szCs w:val="21"/>
              </w:rPr>
              <w:t>2025</w:t>
            </w:r>
            <w:r w:rsidRPr="00E577BF">
              <w:rPr>
                <w:rFonts w:ascii="ＭＳ 明朝" w:eastAsia="ＭＳ 明朝" w:hAnsi="ＭＳ 明朝" w:cs="ＭＳ 明朝" w:hint="eastAsia"/>
                <w:spacing w:val="6"/>
                <w:szCs w:val="21"/>
              </w:rPr>
              <w:t>年</w:t>
            </w:r>
            <w:r w:rsidR="00A01DA2">
              <w:rPr>
                <w:rFonts w:ascii="ＭＳ 明朝" w:eastAsia="ＭＳ 明朝" w:hAnsi="ＭＳ 明朝" w:cs="ＭＳ 明朝"/>
                <w:spacing w:val="6"/>
                <w:szCs w:val="21"/>
              </w:rPr>
              <w:t>4</w:t>
            </w:r>
            <w:r w:rsidRPr="00E577BF">
              <w:rPr>
                <w:rFonts w:ascii="ＭＳ 明朝" w:eastAsia="ＭＳ 明朝" w:hAnsi="ＭＳ 明朝" w:cs="ＭＳ 明朝" w:hint="eastAsia"/>
                <w:spacing w:val="6"/>
                <w:szCs w:val="21"/>
              </w:rPr>
              <w:t>月</w:t>
            </w:r>
            <w:r w:rsidR="00017B1C">
              <w:rPr>
                <w:rFonts w:ascii="ＭＳ 明朝" w:eastAsia="ＭＳ 明朝" w:hAnsi="ＭＳ 明朝" w:cs="ＭＳ 明朝"/>
                <w:spacing w:val="6"/>
                <w:szCs w:val="21"/>
              </w:rPr>
              <w:t>7</w:t>
            </w:r>
            <w:r w:rsidRPr="00E577BF">
              <w:rPr>
                <w:rFonts w:ascii="ＭＳ 明朝" w:eastAsia="ＭＳ 明朝" w:hAnsi="ＭＳ 明朝" w:cs="ＭＳ 明朝" w:hint="eastAsia"/>
                <w:spacing w:val="6"/>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szCs w:val="21"/>
              </w:rPr>
            </w:pPr>
            <w:r w:rsidRPr="00E577BF">
              <w:rPr>
                <w:rFonts w:ascii="ＭＳ 明朝" w:eastAsia="ＭＳ 明朝" w:hAnsi="ＭＳ 明朝" w:cs="ＭＳ 明朝" w:hint="eastAsia"/>
                <w:spacing w:val="6"/>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szCs w:val="21"/>
              </w:rPr>
            </w:pPr>
            <w:r w:rsidRPr="00E577BF">
              <w:rPr>
                <w:rFonts w:ascii="ＭＳ 明朝" w:eastAsia="ＭＳ 明朝" w:hAnsi="ＭＳ 明朝" w:cs="ＭＳ 明朝" w:hint="eastAsia"/>
                <w:spacing w:val="6"/>
                <w:szCs w:val="21"/>
              </w:rPr>
              <w:t xml:space="preserve">　　経済産業大臣</w:t>
            </w:r>
            <w:r w:rsidR="00EB6D2C" w:rsidRPr="00E577BF">
              <w:rPr>
                <w:rFonts w:ascii="ＭＳ 明朝" w:eastAsia="ＭＳ 明朝" w:hAnsi="ＭＳ 明朝" w:cs="ＭＳ 明朝" w:hint="eastAsia"/>
                <w:spacing w:val="6"/>
                <w:szCs w:val="21"/>
              </w:rPr>
              <w:t xml:space="preserve">　殿</w:t>
            </w:r>
          </w:p>
          <w:p w14:paraId="28033A71" w14:textId="22829B62" w:rsidR="00D1302E" w:rsidRPr="00E577BF" w:rsidRDefault="00D1302E" w:rsidP="00FB5182">
            <w:pPr>
              <w:wordWrap w:val="0"/>
              <w:spacing w:line="260" w:lineRule="exact"/>
              <w:jc w:val="right"/>
              <w:rPr>
                <w:rFonts w:ascii="ＭＳ 明朝" w:eastAsia="ＭＳ 明朝" w:hAnsi="ＭＳ 明朝"/>
                <w:spacing w:val="6"/>
                <w:szCs w:val="21"/>
              </w:rPr>
            </w:pPr>
            <w:r w:rsidRPr="00E577BF">
              <w:rPr>
                <w:rFonts w:ascii="ＭＳ 明朝" w:eastAsia="ＭＳ 明朝" w:hAnsi="ＭＳ 明朝" w:hint="eastAsia"/>
                <w:spacing w:val="6"/>
                <w:szCs w:val="21"/>
              </w:rPr>
              <w:t>（ふりがな）</w:t>
            </w:r>
            <w:proofErr w:type="gramStart"/>
            <w:r w:rsidR="003336DE">
              <w:rPr>
                <w:rFonts w:ascii="ＭＳ 明朝" w:eastAsia="ＭＳ 明朝" w:hAnsi="ＭＳ 明朝" w:hint="eastAsia"/>
                <w:spacing w:val="6"/>
                <w:szCs w:val="21"/>
              </w:rPr>
              <w:t>そんぽほ</w:t>
            </w:r>
            <w:proofErr w:type="gramEnd"/>
            <w:r w:rsidR="003336DE">
              <w:rPr>
                <w:rFonts w:ascii="ＭＳ 明朝" w:eastAsia="ＭＳ 明朝" w:hAnsi="ＭＳ 明朝" w:hint="eastAsia"/>
                <w:spacing w:val="6"/>
                <w:szCs w:val="21"/>
              </w:rPr>
              <w:t>ーるでぃんぐす</w:t>
            </w:r>
          </w:p>
          <w:p w14:paraId="1EE5CAB5" w14:textId="5C9B4CDE" w:rsidR="00D1302E" w:rsidRPr="00E577BF" w:rsidRDefault="00D1302E" w:rsidP="00C23001">
            <w:pPr>
              <w:wordWrap w:val="0"/>
              <w:spacing w:afterLines="50" w:after="120" w:line="260" w:lineRule="exact"/>
              <w:jc w:val="right"/>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一般事業の氏名又は名称</w:t>
            </w:r>
            <w:r w:rsidR="003336DE">
              <w:rPr>
                <w:rFonts w:ascii="ＭＳ 明朝" w:eastAsia="ＭＳ 明朝" w:hAnsi="ＭＳ 明朝" w:cs="ＭＳ 明朝"/>
                <w:spacing w:val="6"/>
                <w:szCs w:val="21"/>
              </w:rPr>
              <w:t xml:space="preserve"> SOMPO</w:t>
            </w:r>
            <w:r w:rsidR="003336DE">
              <w:rPr>
                <w:rFonts w:ascii="ＭＳ 明朝" w:eastAsia="ＭＳ 明朝" w:hAnsi="ＭＳ 明朝" w:cs="ＭＳ 明朝" w:hint="eastAsia"/>
                <w:spacing w:val="6"/>
                <w:szCs w:val="21"/>
              </w:rPr>
              <w:t>ホールディングス株式会社</w:t>
            </w:r>
          </w:p>
          <w:p w14:paraId="709E4A6F" w14:textId="37E1AD7C" w:rsidR="00D1302E" w:rsidRPr="00E577BF" w:rsidRDefault="00D1302E" w:rsidP="00FB5182">
            <w:pPr>
              <w:wordWrap w:val="0"/>
              <w:spacing w:line="260" w:lineRule="exact"/>
              <w:ind w:leftChars="2" w:left="5"/>
              <w:jc w:val="right"/>
              <w:rPr>
                <w:rFonts w:ascii="ＭＳ 明朝" w:eastAsia="ＭＳ 明朝" w:hAnsi="ＭＳ 明朝"/>
                <w:spacing w:val="6"/>
                <w:szCs w:val="21"/>
              </w:rPr>
            </w:pPr>
            <w:r w:rsidRPr="00E577BF">
              <w:rPr>
                <w:rFonts w:ascii="ＭＳ 明朝" w:eastAsia="ＭＳ 明朝" w:hAnsi="ＭＳ 明朝" w:hint="eastAsia"/>
                <w:spacing w:val="6"/>
                <w:szCs w:val="21"/>
              </w:rPr>
              <w:t>（ふりがな）</w:t>
            </w:r>
            <w:r w:rsidR="003336DE">
              <w:rPr>
                <w:rFonts w:ascii="ＭＳ 明朝" w:eastAsia="ＭＳ 明朝" w:hAnsi="ＭＳ 明朝" w:hint="eastAsia"/>
                <w:spacing w:val="6"/>
                <w:szCs w:val="21"/>
              </w:rPr>
              <w:t>おくむら　みきお</w:t>
            </w:r>
          </w:p>
          <w:p w14:paraId="039A6583" w14:textId="422397A7" w:rsidR="00D1302E" w:rsidRPr="00E577BF" w:rsidRDefault="00D1302E" w:rsidP="00FB5182">
            <w:pPr>
              <w:wordWrap w:val="0"/>
              <w:spacing w:afterLines="50" w:after="120" w:line="260" w:lineRule="exact"/>
              <w:jc w:val="right"/>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（法人の場合）代表者の氏名</w:t>
            </w:r>
            <w:r w:rsidRPr="00E577BF">
              <w:rPr>
                <w:rFonts w:ascii="ＭＳ 明朝" w:eastAsia="ＭＳ 明朝" w:hAnsi="ＭＳ 明朝"/>
                <w:spacing w:val="6"/>
                <w:szCs w:val="21"/>
              </w:rPr>
              <w:t xml:space="preserve">  </w:t>
            </w:r>
            <w:r w:rsidR="003336DE">
              <w:rPr>
                <w:rFonts w:ascii="ＭＳ 明朝" w:eastAsia="ＭＳ 明朝" w:hAnsi="ＭＳ 明朝" w:cs="ＭＳ 明朝" w:hint="eastAsia"/>
                <w:spacing w:val="6"/>
                <w:szCs w:val="21"/>
              </w:rPr>
              <w:t>奥村</w:t>
            </w:r>
            <w:r w:rsidR="00FC34BA" w:rsidRPr="00E577BF">
              <w:rPr>
                <w:rFonts w:ascii="ＭＳ 明朝" w:eastAsia="ＭＳ 明朝" w:hAnsi="ＭＳ 明朝" w:cs="ＭＳ 明朝" w:hint="eastAsia"/>
                <w:spacing w:val="6"/>
                <w:szCs w:val="21"/>
              </w:rPr>
              <w:t xml:space="preserve">　</w:t>
            </w:r>
            <w:r w:rsidR="003336DE">
              <w:rPr>
                <w:rFonts w:ascii="ＭＳ 明朝" w:eastAsia="ＭＳ 明朝" w:hAnsi="ＭＳ 明朝" w:cs="ＭＳ 明朝" w:hint="eastAsia"/>
                <w:spacing w:val="6"/>
                <w:szCs w:val="21"/>
              </w:rPr>
              <w:t>幹夫</w:t>
            </w:r>
          </w:p>
          <w:p w14:paraId="5534F654" w14:textId="76C02387" w:rsidR="00D1302E" w:rsidRPr="00E577BF" w:rsidRDefault="00D1302E" w:rsidP="00DD56DC">
            <w:pPr>
              <w:spacing w:afterLines="50" w:after="120" w:line="260" w:lineRule="exact"/>
              <w:ind w:firstLineChars="51" w:firstLine="692"/>
              <w:rPr>
                <w:rFonts w:ascii="ＭＳ 明朝" w:eastAsia="ＭＳ 明朝" w:hAnsi="ＭＳ 明朝" w:cs="ＭＳ 明朝"/>
                <w:spacing w:val="6"/>
                <w:szCs w:val="21"/>
              </w:rPr>
            </w:pPr>
            <w:r w:rsidRPr="00794DC5">
              <w:rPr>
                <w:rFonts w:ascii="ＭＳ 明朝" w:eastAsia="ＭＳ 明朝" w:hAnsi="ＭＳ 明朝" w:cs="ＭＳ 明朝" w:hint="eastAsia"/>
                <w:spacing w:val="558"/>
                <w:szCs w:val="21"/>
                <w:fitText w:val="1596" w:id="-2095224320"/>
              </w:rPr>
              <w:t>住</w:t>
            </w:r>
            <w:r w:rsidRPr="00794DC5">
              <w:rPr>
                <w:rFonts w:ascii="ＭＳ 明朝" w:eastAsia="ＭＳ 明朝" w:hAnsi="ＭＳ 明朝" w:cs="ＭＳ 明朝" w:hint="eastAsia"/>
                <w:szCs w:val="21"/>
                <w:fitText w:val="1596" w:id="-2095224320"/>
              </w:rPr>
              <w:t>所</w:t>
            </w:r>
            <w:r w:rsidRPr="00E577BF">
              <w:rPr>
                <w:rFonts w:ascii="ＭＳ 明朝" w:eastAsia="ＭＳ 明朝" w:hAnsi="ＭＳ 明朝" w:cs="ＭＳ 明朝" w:hint="eastAsia"/>
                <w:spacing w:val="6"/>
                <w:szCs w:val="21"/>
              </w:rPr>
              <w:t xml:space="preserve">　〒</w:t>
            </w:r>
            <w:r w:rsidR="003336DE">
              <w:rPr>
                <w:rFonts w:ascii="ＭＳ 明朝" w:eastAsia="ＭＳ 明朝" w:hAnsi="ＭＳ 明朝" w:cs="ＭＳ 明朝"/>
                <w:spacing w:val="6"/>
                <w:szCs w:val="21"/>
              </w:rPr>
              <w:t xml:space="preserve">160-8338 </w:t>
            </w:r>
            <w:r w:rsidR="003336DE">
              <w:rPr>
                <w:rFonts w:ascii="ＭＳ 明朝" w:eastAsia="ＭＳ 明朝" w:hAnsi="ＭＳ 明朝" w:cs="ＭＳ 明朝" w:hint="eastAsia"/>
                <w:spacing w:val="6"/>
                <w:szCs w:val="21"/>
              </w:rPr>
              <w:t>東京都新宿区西新宿１丁目２６番１号</w:t>
            </w:r>
          </w:p>
          <w:p w14:paraId="6BDAE701" w14:textId="77777777" w:rsidR="00D1302E" w:rsidRPr="00E577BF" w:rsidRDefault="00D1302E" w:rsidP="00F66735">
            <w:pPr>
              <w:spacing w:afterLines="50" w:after="120" w:line="260" w:lineRule="exact"/>
              <w:ind w:leftChars="1261" w:left="3026"/>
              <w:rPr>
                <w:rFonts w:ascii="ＭＳ 明朝" w:eastAsia="ＭＳ 明朝" w:hAnsi="ＭＳ 明朝"/>
                <w:spacing w:val="14"/>
                <w:szCs w:val="21"/>
              </w:rPr>
            </w:pPr>
          </w:p>
          <w:p w14:paraId="47DD002F" w14:textId="578F88F5" w:rsidR="00D1302E" w:rsidRPr="00E577BF" w:rsidRDefault="00D1302E" w:rsidP="00DD56DC">
            <w:pPr>
              <w:spacing w:afterLines="100" w:after="240" w:line="260" w:lineRule="exact"/>
              <w:ind w:leftChars="2204" w:left="5290"/>
              <w:rPr>
                <w:rFonts w:ascii="ＭＳ 明朝" w:eastAsia="ＭＳ 明朝" w:hAnsi="ＭＳ 明朝"/>
                <w:spacing w:val="14"/>
                <w:szCs w:val="21"/>
              </w:rPr>
            </w:pPr>
            <w:r w:rsidRPr="00E577BF">
              <w:rPr>
                <w:rFonts w:ascii="ＭＳ 明朝" w:eastAsia="ＭＳ 明朝" w:hAnsi="ＭＳ 明朝" w:cs="ＭＳ 明朝" w:hint="eastAsia"/>
                <w:szCs w:val="21"/>
              </w:rPr>
              <w:t>法人番号</w:t>
            </w:r>
            <w:r w:rsidR="003336DE">
              <w:rPr>
                <w:rFonts w:ascii="ＭＳ 明朝" w:eastAsia="ＭＳ 明朝" w:hAnsi="ＭＳ 明朝" w:cs="ＭＳ 明朝"/>
                <w:szCs w:val="21"/>
              </w:rPr>
              <w:t xml:space="preserve"> 9011101055980</w:t>
            </w:r>
          </w:p>
          <w:p w14:paraId="045CD76E" w14:textId="2D61EFA2" w:rsidR="00D1302E" w:rsidRPr="00E577BF" w:rsidRDefault="00BF5978" w:rsidP="00DD56DC">
            <w:pPr>
              <w:spacing w:line="260" w:lineRule="exact"/>
              <w:rPr>
                <w:rFonts w:ascii="ＭＳ 明朝" w:eastAsia="ＭＳ 明朝" w:hAnsi="ＭＳ 明朝" w:cs="ＭＳ 明朝"/>
                <w:spacing w:val="6"/>
                <w:szCs w:val="21"/>
              </w:rPr>
            </w:pPr>
            <w:r>
              <w:rPr>
                <w:rFonts w:ascii="ＭＳ 明朝" w:eastAsia="ＭＳ 明朝" w:hAnsi="ＭＳ 明朝" w:cs="ＭＳ 明朝" w:hint="eastAsia"/>
                <w:noProof/>
                <w:spacing w:val="6"/>
                <w:szCs w:val="21"/>
              </w:rPr>
              <mc:AlternateContent>
                <mc:Choice Requires="wps">
                  <w:drawing>
                    <wp:anchor distT="0" distB="0" distL="114300" distR="114300" simplePos="0" relativeHeight="251659264" behindDoc="0" locked="0" layoutInCell="1" allowOverlap="1" wp14:anchorId="2132F08C" wp14:editId="491ED872">
                      <wp:simplePos x="0" y="0"/>
                      <wp:positionH relativeFrom="column">
                        <wp:posOffset>2162733</wp:posOffset>
                      </wp:positionH>
                      <wp:positionV relativeFrom="paragraph">
                        <wp:posOffset>62283</wp:posOffset>
                      </wp:positionV>
                      <wp:extent cx="671120" cy="335560"/>
                      <wp:effectExtent l="0" t="0" r="15240" b="7620"/>
                      <wp:wrapNone/>
                      <wp:docPr id="855209564" name="円/楕円 1"/>
                      <wp:cNvGraphicFramePr/>
                      <a:graphic xmlns:a="http://schemas.openxmlformats.org/drawingml/2006/main">
                        <a:graphicData uri="http://schemas.microsoft.com/office/word/2010/wordprocessingShape">
                          <wps:wsp>
                            <wps:cNvSpPr/>
                            <wps:spPr>
                              <a:xfrm>
                                <a:off x="0" y="0"/>
                                <a:ext cx="671120" cy="335560"/>
                              </a:xfrm>
                              <a:prstGeom prst="ellipse">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C7F783" id="円/楕円 1" o:spid="_x0000_s1026" style="position:absolute;margin-left:170.3pt;margin-top:4.9pt;width:52.85pt;height:26.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" filled="f" strokecolor="#c00000" strokeweight="1pt">
                      <v:stroke joinstyle="miter"/>
                    </v:oval>
                  </w:pict>
                </mc:Fallback>
              </mc:AlternateContent>
            </w:r>
            <w:r w:rsidR="00D1302E" w:rsidRPr="00E577BF">
              <w:rPr>
                <w:rFonts w:ascii="ＭＳ 明朝" w:eastAsia="ＭＳ 明朝" w:hAnsi="ＭＳ 明朝" w:cs="ＭＳ 明朝" w:hint="eastAsia"/>
                <w:spacing w:val="6"/>
                <w:szCs w:val="21"/>
              </w:rPr>
              <w:t xml:space="preserve">　情報処理の促進に関する法律第</w:t>
            </w:r>
            <w:r w:rsidR="00632325" w:rsidRPr="00E577BF">
              <w:rPr>
                <w:rFonts w:ascii="ＭＳ 明朝" w:eastAsia="ＭＳ 明朝" w:hAnsi="ＭＳ 明朝" w:cs="ＭＳ 明朝" w:hint="eastAsia"/>
                <w:spacing w:val="6"/>
                <w:szCs w:val="21"/>
              </w:rPr>
              <w:t>３２</w:t>
            </w:r>
            <w:r w:rsidR="00D1302E" w:rsidRPr="00E577BF">
              <w:rPr>
                <w:rFonts w:ascii="ＭＳ 明朝" w:eastAsia="ＭＳ 明朝" w:hAnsi="ＭＳ 明朝" w:cs="ＭＳ 明朝" w:hint="eastAsia"/>
                <w:spacing w:val="6"/>
                <w:szCs w:val="21"/>
              </w:rPr>
              <w:t>条</w:t>
            </w:r>
            <w:r w:rsidR="00F513A5" w:rsidRPr="00E577BF">
              <w:rPr>
                <w:rFonts w:ascii="ＭＳ 明朝" w:eastAsia="ＭＳ 明朝" w:hAnsi="ＭＳ 明朝" w:cs="ＭＳ 明朝" w:hint="eastAsia"/>
                <w:spacing w:val="6"/>
                <w:szCs w:val="21"/>
              </w:rPr>
              <w:t>第１項</w:t>
            </w:r>
            <w:r w:rsidR="00A3783B" w:rsidRPr="00E577BF">
              <w:rPr>
                <w:rFonts w:ascii="ＭＳ 明朝" w:eastAsia="ＭＳ 明朝" w:hAnsi="ＭＳ 明朝" w:cs="ＭＳ 明朝" w:hint="eastAsia"/>
                <w:spacing w:val="6"/>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szCs w:val="21"/>
              </w:rPr>
              <w:t>による</w:t>
            </w:r>
            <w:r w:rsidR="00D1302E" w:rsidRPr="00E577BF">
              <w:rPr>
                <w:rFonts w:ascii="ＭＳ 明朝" w:eastAsia="ＭＳ 明朝" w:hAnsi="ＭＳ 明朝" w:cs="ＭＳ 明朝" w:hint="eastAsia"/>
                <w:spacing w:val="6"/>
                <w:szCs w:val="21"/>
              </w:rPr>
              <w:t>認定</w:t>
            </w:r>
            <w:r w:rsidR="00632325" w:rsidRPr="00E577BF">
              <w:rPr>
                <w:rFonts w:ascii="ＭＳ 明朝" w:eastAsia="ＭＳ 明朝" w:hAnsi="ＭＳ 明朝" w:cs="ＭＳ 明朝" w:hint="eastAsia"/>
                <w:spacing w:val="6"/>
                <w:szCs w:val="21"/>
              </w:rPr>
              <w:t>の更新</w:t>
            </w:r>
            <w:r w:rsidR="00D1302E" w:rsidRPr="00E577BF">
              <w:rPr>
                <w:rFonts w:ascii="ＭＳ 明朝" w:eastAsia="ＭＳ 明朝" w:hAnsi="ＭＳ 明朝" w:cs="ＭＳ 明朝" w:hint="eastAsia"/>
                <w:spacing w:val="6"/>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szCs w:val="21"/>
              </w:rPr>
            </w:pPr>
            <w:r w:rsidRPr="00E577BF">
              <w:rPr>
                <w:rFonts w:ascii="ＭＳ 明朝" w:eastAsia="ＭＳ 明朝" w:hAnsi="ＭＳ 明朝" w:cs="ＭＳ 明朝" w:hint="eastAsia"/>
                <w:spacing w:val="6"/>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szCs w:val="21"/>
              </w:rPr>
            </w:pPr>
          </w:p>
          <w:p w14:paraId="26E3185F"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w:t>
            </w:r>
            <w:r w:rsidRPr="00E577BF">
              <w:rPr>
                <w:rFonts w:ascii="ＭＳ 明朝" w:eastAsia="ＭＳ 明朝" w:hAnsi="ＭＳ 明朝" w:cs="ＭＳ 明朝"/>
                <w:spacing w:val="6"/>
                <w:szCs w:val="21"/>
              </w:rPr>
              <w:t>1</w:t>
            </w:r>
            <w:r w:rsidRPr="00E577BF">
              <w:rPr>
                <w:rFonts w:ascii="ＭＳ 明朝" w:eastAsia="ＭＳ 明朝" w:hAnsi="ＭＳ 明朝" w:cs="ＭＳ 明朝" w:hint="eastAsia"/>
                <w:spacing w:val="6"/>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公表媒体（文書等）の名称</w:t>
                  </w:r>
                </w:p>
              </w:tc>
              <w:tc>
                <w:tcPr>
                  <w:tcW w:w="5890" w:type="dxa"/>
                  <w:shd w:val="clear" w:color="auto" w:fill="auto"/>
                </w:tcPr>
                <w:p w14:paraId="0ECE6BD1" w14:textId="60EB126D" w:rsidR="00D1302E" w:rsidRPr="00E577BF" w:rsidRDefault="003336D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SOMPO</w:t>
                  </w:r>
                  <w:r>
                    <w:rPr>
                      <w:rFonts w:ascii="ＭＳ 明朝" w:eastAsia="ＭＳ 明朝" w:hAnsi="ＭＳ 明朝" w:cs="ＭＳ 明朝" w:hint="eastAsia"/>
                      <w:spacing w:val="6"/>
                      <w:szCs w:val="21"/>
                    </w:rPr>
                    <w:t>ホールディングス統合レポート</w:t>
                  </w:r>
                  <w:r>
                    <w:rPr>
                      <w:rFonts w:ascii="ＭＳ 明朝" w:eastAsia="ＭＳ 明朝" w:hAnsi="ＭＳ 明朝" w:cs="ＭＳ 明朝"/>
                      <w:spacing w:val="6"/>
                      <w:szCs w:val="21"/>
                    </w:rPr>
                    <w:t>2024</w:t>
                  </w:r>
                </w:p>
                <w:p w14:paraId="200ADAF6"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公表日</w:t>
                  </w:r>
                </w:p>
              </w:tc>
              <w:tc>
                <w:tcPr>
                  <w:tcW w:w="5890" w:type="dxa"/>
                  <w:shd w:val="clear" w:color="auto" w:fill="auto"/>
                </w:tcPr>
                <w:p w14:paraId="6E29B010" w14:textId="789A3BE0" w:rsidR="00D1302E" w:rsidRPr="00E577BF" w:rsidRDefault="003336D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2024</w:t>
                  </w:r>
                  <w:r w:rsidR="00D1302E" w:rsidRPr="00E577BF">
                    <w:rPr>
                      <w:rFonts w:ascii="ＭＳ 明朝" w:eastAsia="ＭＳ 明朝" w:hAnsi="ＭＳ 明朝" w:cs="ＭＳ 明朝" w:hint="eastAsia"/>
                      <w:spacing w:val="6"/>
                      <w:szCs w:val="21"/>
                    </w:rPr>
                    <w:t>年</w:t>
                  </w:r>
                  <w:r>
                    <w:rPr>
                      <w:rFonts w:ascii="ＭＳ 明朝" w:eastAsia="ＭＳ 明朝" w:hAnsi="ＭＳ 明朝" w:cs="ＭＳ 明朝"/>
                      <w:spacing w:val="6"/>
                      <w:szCs w:val="21"/>
                    </w:rPr>
                    <w:t>8</w:t>
                  </w:r>
                  <w:r w:rsidR="00D1302E" w:rsidRPr="00E577BF">
                    <w:rPr>
                      <w:rFonts w:ascii="ＭＳ 明朝" w:eastAsia="ＭＳ 明朝" w:hAnsi="ＭＳ 明朝" w:cs="ＭＳ 明朝" w:hint="eastAsia"/>
                      <w:spacing w:val="6"/>
                      <w:szCs w:val="21"/>
                    </w:rPr>
                    <w:t>月</w:t>
                  </w:r>
                </w:p>
                <w:p w14:paraId="5054374B"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公表方法・公表場所・記載箇所・ページ</w:t>
                  </w:r>
                </w:p>
              </w:tc>
              <w:tc>
                <w:tcPr>
                  <w:tcW w:w="5890" w:type="dxa"/>
                  <w:shd w:val="clear" w:color="auto" w:fill="auto"/>
                </w:tcPr>
                <w:p w14:paraId="25035178" w14:textId="6DF5B0E6" w:rsidR="00D1302E" w:rsidRDefault="00C9642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hyperlink r:id="rId8" w:history="1">
                    <w:r w:rsidRPr="00DC2054">
                      <w:rPr>
                        <w:rStyle w:val="af6"/>
                        <w:rFonts w:ascii="ＭＳ 明朝" w:eastAsia="ＭＳ 明朝" w:hAnsi="ＭＳ 明朝" w:cs="ＭＳ 明朝"/>
                        <w:spacing w:val="6"/>
                        <w:szCs w:val="21"/>
                      </w:rPr>
                      <w:t>https://www.sompo-hd.com/-/media/hd/files/doc/pdf/disclosure/hd/2024/hd_disc2024_1.pdf?la=ja-JP</w:t>
                    </w:r>
                  </w:hyperlink>
                </w:p>
                <w:p w14:paraId="2BFD86E1" w14:textId="60FBF4DE" w:rsidR="00C9642A" w:rsidRPr="00C9642A" w:rsidRDefault="00C9642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P24</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記載内容抜粋</w:t>
                  </w:r>
                </w:p>
              </w:tc>
              <w:tc>
                <w:tcPr>
                  <w:tcW w:w="5890" w:type="dxa"/>
                  <w:shd w:val="clear" w:color="auto" w:fill="auto"/>
                </w:tcPr>
                <w:p w14:paraId="0DDFB7FA" w14:textId="0BC2A7ED" w:rsidR="003D4827" w:rsidRDefault="003D4827"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3D4827">
                    <w:rPr>
                      <w:rFonts w:ascii="ＭＳ 明朝" w:eastAsia="ＭＳ 明朝" w:hAnsi="ＭＳ 明朝" w:cs="ＭＳ 明朝" w:hint="eastAsia"/>
                      <w:spacing w:val="6"/>
                      <w:szCs w:val="21"/>
                    </w:rPr>
                    <w:t>外部環境の変化や当社グループの強みなどを踏まえ、「安心・安全・健康であふれる未来へ」というパーパス実現に向けたグループの将来の姿として「SOMPOP&amp;C」と{「SOMPOウェルビーイング」を掲げてい</w:t>
                  </w:r>
                  <w:r>
                    <w:rPr>
                      <w:rFonts w:ascii="ＭＳ 明朝" w:eastAsia="ＭＳ 明朝" w:hAnsi="ＭＳ 明朝" w:cs="ＭＳ 明朝" w:hint="eastAsia"/>
                      <w:spacing w:val="6"/>
                      <w:szCs w:val="21"/>
                    </w:rPr>
                    <w:t>ます。</w:t>
                  </w:r>
                </w:p>
                <w:p w14:paraId="677F5D79" w14:textId="6EF64332" w:rsidR="003D4827" w:rsidRDefault="003D4827"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3D4827">
                    <w:rPr>
                      <w:rFonts w:ascii="ＭＳ 明朝" w:eastAsia="ＭＳ 明朝" w:hAnsi="ＭＳ 明朝" w:cs="ＭＳ 明朝" w:hint="eastAsia"/>
                      <w:spacing w:val="6"/>
                      <w:szCs w:val="21"/>
                    </w:rPr>
                    <w:t>グローバルに展開するデジタル拠点のネットワークと、多彩な人材が有するケイパビリティを活用し、AI/LLM(大規模言語モデル）といった今後も飛躍的な</w:t>
                  </w:r>
                  <w:r w:rsidR="00017B1C">
                    <w:rPr>
                      <w:rFonts w:ascii="ＭＳ 明朝" w:eastAsia="ＭＳ 明朝" w:hAnsi="ＭＳ 明朝" w:cs="ＭＳ 明朝" w:hint="eastAsia"/>
                      <w:spacing w:val="6"/>
                      <w:szCs w:val="21"/>
                    </w:rPr>
                    <w:t>拡</w:t>
                  </w:r>
                  <w:r w:rsidRPr="003D4827">
                    <w:rPr>
                      <w:rFonts w:ascii="ＭＳ 明朝" w:eastAsia="ＭＳ 明朝" w:hAnsi="ＭＳ 明朝" w:cs="ＭＳ 明朝" w:hint="eastAsia"/>
                      <w:spacing w:val="6"/>
                      <w:szCs w:val="21"/>
                    </w:rPr>
                    <w:t>大が想定されるデジタル技術を取り入れながら、革新的で独自性のあるソリューションを創出していきます。既存事業の効率化と品質の向上、お客様への新たな顧客体験価値を創出る新しい商品・サービスを展開することで、自ら変革し持続的な成長を続けます。</w:t>
                  </w:r>
                </w:p>
                <w:p w14:paraId="3E37A22F" w14:textId="77777777" w:rsidR="003D4827" w:rsidRPr="00E577BF" w:rsidRDefault="003D4827"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4553E0C1"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意思決定機関の決定に基づいていることの説明</w:t>
                  </w:r>
                </w:p>
              </w:tc>
              <w:tc>
                <w:tcPr>
                  <w:tcW w:w="5890" w:type="dxa"/>
                  <w:shd w:val="clear" w:color="auto" w:fill="auto"/>
                </w:tcPr>
                <w:p w14:paraId="55B7A7ED" w14:textId="2765E8C3" w:rsidR="00D1302E" w:rsidRPr="00E577BF" w:rsidRDefault="008078E8"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hint="eastAsia"/>
                      <w:color w:val="000000"/>
                      <w:szCs w:val="21"/>
                    </w:rPr>
                    <w:t>取締役会から権限委譲を受けて</w:t>
                  </w:r>
                  <w:r>
                    <w:rPr>
                      <w:rFonts w:ascii="ＭＳ 明朝" w:eastAsia="ＭＳ 明朝" w:hAnsi="ＭＳ 明朝"/>
                      <w:color w:val="000000"/>
                      <w:szCs w:val="21"/>
                    </w:rPr>
                    <w:t>グループCEO</w:t>
                  </w:r>
                  <w:r>
                    <w:rPr>
                      <w:rFonts w:ascii="ＭＳ 明朝" w:eastAsia="ＭＳ 明朝" w:hAnsi="ＭＳ 明朝" w:hint="eastAsia"/>
                      <w:color w:val="000000"/>
                      <w:szCs w:val="21"/>
                    </w:rPr>
                    <w:t>による全体統括のもと、各執行役</w:t>
                  </w:r>
                  <w:proofErr w:type="gramStart"/>
                  <w:r>
                    <w:rPr>
                      <w:rFonts w:ascii="ＭＳ 明朝" w:eastAsia="ＭＳ 明朝" w:hAnsi="ＭＳ 明朝" w:hint="eastAsia"/>
                      <w:color w:val="000000"/>
                      <w:szCs w:val="21"/>
                    </w:rPr>
                    <w:t>が</w:t>
                  </w:r>
                  <w:proofErr w:type="gramEnd"/>
                  <w:r>
                    <w:rPr>
                      <w:rFonts w:ascii="ＭＳ 明朝" w:eastAsia="ＭＳ 明朝" w:hAnsi="ＭＳ 明朝" w:hint="eastAsia"/>
                      <w:color w:val="000000"/>
                      <w:szCs w:val="21"/>
                    </w:rPr>
                    <w:t>取締役会</w:t>
                  </w:r>
                  <w:proofErr w:type="gramStart"/>
                  <w:r>
                    <w:rPr>
                      <w:rFonts w:ascii="ＭＳ 明朝" w:eastAsia="ＭＳ 明朝" w:hAnsi="ＭＳ 明朝" w:hint="eastAsia"/>
                      <w:color w:val="000000"/>
                      <w:szCs w:val="21"/>
                    </w:rPr>
                    <w:t>が</w:t>
                  </w:r>
                  <w:proofErr w:type="gramEnd"/>
                  <w:r>
                    <w:rPr>
                      <w:rFonts w:ascii="ＭＳ 明朝" w:eastAsia="ＭＳ 明朝" w:hAnsi="ＭＳ 明朝" w:hint="eastAsia"/>
                      <w:color w:val="000000"/>
                      <w:szCs w:val="21"/>
                    </w:rPr>
                    <w:t>委任を受けた業務執行を行う。提示した公表文書の発行責任はグループ</w:t>
                  </w:r>
                  <w:proofErr w:type="spellStart"/>
                  <w:r>
                    <w:rPr>
                      <w:rFonts w:ascii="ＭＳ 明朝" w:eastAsia="ＭＳ 明朝" w:hAnsi="ＭＳ 明朝"/>
                      <w:color w:val="000000"/>
                      <w:szCs w:val="21"/>
                    </w:rPr>
                    <w:t>CSuO</w:t>
                  </w:r>
                  <w:proofErr w:type="spellEnd"/>
                  <w:r>
                    <w:rPr>
                      <w:rFonts w:ascii="ＭＳ 明朝" w:eastAsia="ＭＳ 明朝" w:hAnsi="ＭＳ 明朝" w:hint="eastAsia"/>
                      <w:color w:val="000000"/>
                      <w:szCs w:val="21"/>
                    </w:rPr>
                    <w:t>統括のもと、ガバナンスメンバーの承認を経て公表されている。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52"/>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w:t>
            </w:r>
            <w:r w:rsidRPr="00E577BF">
              <w:rPr>
                <w:rFonts w:ascii="ＭＳ 明朝" w:eastAsia="ＭＳ 明朝" w:hAnsi="ＭＳ 明朝" w:cs="ＭＳ 明朝"/>
                <w:spacing w:val="6"/>
                <w:szCs w:val="21"/>
              </w:rPr>
              <w:t>2</w:t>
            </w:r>
            <w:r w:rsidRPr="00E577BF">
              <w:rPr>
                <w:rFonts w:ascii="ＭＳ 明朝" w:eastAsia="ＭＳ 明朝" w:hAnsi="ＭＳ 明朝" w:cs="ＭＳ 明朝" w:hint="eastAsia"/>
                <w:spacing w:val="6"/>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4954D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4954D8">
                    <w:rPr>
                      <w:rFonts w:ascii="ＭＳ 明朝" w:eastAsia="ＭＳ 明朝" w:hAnsi="ＭＳ 明朝" w:cs="ＭＳ 明朝" w:hint="eastAsia"/>
                      <w:spacing w:val="6"/>
                    </w:rPr>
                    <w:t>公表媒体（文書等）の名称</w:t>
                  </w:r>
                </w:p>
              </w:tc>
              <w:tc>
                <w:tcPr>
                  <w:tcW w:w="5890" w:type="dxa"/>
                  <w:shd w:val="clear" w:color="auto" w:fill="auto"/>
                </w:tcPr>
                <w:p w14:paraId="35648870" w14:textId="29950198" w:rsidR="007E2B6C" w:rsidRPr="004954D8" w:rsidRDefault="007E2B6C" w:rsidP="007E2B6C">
                  <w:pPr>
                    <w:pStyle w:val="af"/>
                    <w:numPr>
                      <w:ilvl w:val="0"/>
                      <w:numId w:val="7"/>
                    </w:numPr>
                    <w:suppressAutoHyphens/>
                    <w:kinsoku w:val="0"/>
                    <w:overflowPunct w:val="0"/>
                    <w:adjustRightInd w:val="0"/>
                    <w:spacing w:afterLines="50" w:after="120" w:line="238" w:lineRule="exact"/>
                    <w:ind w:leftChars="0"/>
                    <w:textAlignment w:val="center"/>
                    <w:rPr>
                      <w:rFonts w:ascii="ＭＳ 明朝" w:hAnsi="ＭＳ 明朝" w:cs="ＭＳ 明朝"/>
                      <w:spacing w:val="6"/>
                      <w:sz w:val="24"/>
                    </w:rPr>
                  </w:pPr>
                  <w:r w:rsidRPr="004954D8">
                    <w:rPr>
                      <w:rFonts w:ascii="ＭＳ 明朝" w:hAnsi="ＭＳ 明朝" w:cs="ＭＳ 明朝"/>
                      <w:spacing w:val="6"/>
                      <w:sz w:val="24"/>
                    </w:rPr>
                    <w:t>SOMPO</w:t>
                  </w:r>
                  <w:r w:rsidRPr="004954D8">
                    <w:rPr>
                      <w:rFonts w:ascii="ＭＳ 明朝" w:hAnsi="ＭＳ 明朝" w:cs="ＭＳ 明朝" w:hint="eastAsia"/>
                      <w:spacing w:val="6"/>
                      <w:sz w:val="24"/>
                    </w:rPr>
                    <w:t>ホールディングス統合レポート</w:t>
                  </w:r>
                  <w:r w:rsidRPr="004954D8">
                    <w:rPr>
                      <w:rFonts w:ascii="ＭＳ 明朝" w:hAnsi="ＭＳ 明朝" w:cs="ＭＳ 明朝"/>
                      <w:spacing w:val="6"/>
                      <w:sz w:val="24"/>
                    </w:rPr>
                    <w:t>202</w:t>
                  </w:r>
                  <w:r w:rsidRPr="004954D8">
                    <w:rPr>
                      <w:rFonts w:ascii="ＭＳ 明朝" w:hAnsi="ＭＳ 明朝" w:cs="ＭＳ 明朝"/>
                      <w:spacing w:val="6"/>
                      <w:sz w:val="24"/>
                    </w:rPr>
                    <w:t>2</w:t>
                  </w:r>
                </w:p>
                <w:p w14:paraId="489D774D" w14:textId="53DB29C5" w:rsidR="00D1302E" w:rsidRPr="004954D8" w:rsidRDefault="003336DE" w:rsidP="007E2B6C">
                  <w:pPr>
                    <w:pStyle w:val="af"/>
                    <w:numPr>
                      <w:ilvl w:val="0"/>
                      <w:numId w:val="7"/>
                    </w:numPr>
                    <w:suppressAutoHyphens/>
                    <w:kinsoku w:val="0"/>
                    <w:overflowPunct w:val="0"/>
                    <w:adjustRightInd w:val="0"/>
                    <w:spacing w:afterLines="50" w:after="120" w:line="238" w:lineRule="exact"/>
                    <w:ind w:leftChars="0"/>
                    <w:textAlignment w:val="center"/>
                    <w:rPr>
                      <w:rFonts w:ascii="ＭＳ 明朝" w:hAnsi="ＭＳ 明朝" w:cs="ＭＳ 明朝"/>
                      <w:spacing w:val="6"/>
                      <w:sz w:val="24"/>
                    </w:rPr>
                  </w:pPr>
                  <w:r w:rsidRPr="004954D8">
                    <w:rPr>
                      <w:rFonts w:ascii="ＭＳ 明朝" w:hAnsi="ＭＳ 明朝" w:cs="ＭＳ 明朝"/>
                      <w:spacing w:val="6"/>
                      <w:sz w:val="24"/>
                    </w:rPr>
                    <w:t>SOMPO</w:t>
                  </w:r>
                  <w:r w:rsidRPr="004954D8">
                    <w:rPr>
                      <w:rFonts w:ascii="ＭＳ 明朝" w:hAnsi="ＭＳ 明朝" w:cs="ＭＳ 明朝" w:hint="eastAsia"/>
                      <w:spacing w:val="6"/>
                      <w:sz w:val="24"/>
                    </w:rPr>
                    <w:t>ホールディングス統合レポート</w:t>
                  </w:r>
                  <w:r w:rsidRPr="004954D8">
                    <w:rPr>
                      <w:rFonts w:ascii="ＭＳ 明朝" w:hAnsi="ＭＳ 明朝" w:cs="ＭＳ 明朝"/>
                      <w:spacing w:val="6"/>
                      <w:sz w:val="24"/>
                    </w:rPr>
                    <w:t>2024</w:t>
                  </w:r>
                </w:p>
                <w:p w14:paraId="5BF68E2D" w14:textId="77777777" w:rsidR="00D1302E" w:rsidRPr="004954D8"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p>
              </w:tc>
            </w:tr>
            <w:tr w:rsidR="00D1302E" w:rsidRPr="00E577BF" w14:paraId="15FFB657" w14:textId="77777777" w:rsidTr="00F5566D">
              <w:trPr>
                <w:trHeight w:val="697"/>
              </w:trPr>
              <w:tc>
                <w:tcPr>
                  <w:tcW w:w="2600" w:type="dxa"/>
                  <w:shd w:val="clear" w:color="auto" w:fill="auto"/>
                </w:tcPr>
                <w:p w14:paraId="09D6FA76" w14:textId="77777777" w:rsidR="00D1302E" w:rsidRPr="004954D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4954D8">
                    <w:rPr>
                      <w:rFonts w:ascii="ＭＳ 明朝" w:eastAsia="ＭＳ 明朝" w:hAnsi="ＭＳ 明朝" w:cs="ＭＳ 明朝" w:hint="eastAsia"/>
                      <w:spacing w:val="6"/>
                    </w:rPr>
                    <w:t>公表日</w:t>
                  </w:r>
                </w:p>
              </w:tc>
              <w:tc>
                <w:tcPr>
                  <w:tcW w:w="5890" w:type="dxa"/>
                  <w:shd w:val="clear" w:color="auto" w:fill="auto"/>
                </w:tcPr>
                <w:p w14:paraId="08C08E45" w14:textId="6B002D26" w:rsidR="007E2B6C" w:rsidRPr="004954D8" w:rsidRDefault="007E2B6C" w:rsidP="007E2B6C">
                  <w:pPr>
                    <w:pStyle w:val="af"/>
                    <w:numPr>
                      <w:ilvl w:val="0"/>
                      <w:numId w:val="8"/>
                    </w:numPr>
                    <w:suppressAutoHyphens/>
                    <w:kinsoku w:val="0"/>
                    <w:overflowPunct w:val="0"/>
                    <w:adjustRightInd w:val="0"/>
                    <w:spacing w:afterLines="50" w:after="120" w:line="238" w:lineRule="exact"/>
                    <w:ind w:leftChars="0"/>
                    <w:textAlignment w:val="center"/>
                    <w:rPr>
                      <w:rFonts w:ascii="ＭＳ 明朝" w:hAnsi="ＭＳ 明朝" w:cs="ＭＳ 明朝"/>
                      <w:spacing w:val="6"/>
                      <w:sz w:val="24"/>
                    </w:rPr>
                  </w:pPr>
                  <w:r w:rsidRPr="004954D8">
                    <w:rPr>
                      <w:rFonts w:ascii="ＭＳ 明朝" w:hAnsi="ＭＳ 明朝" w:cs="ＭＳ 明朝"/>
                      <w:spacing w:val="6"/>
                      <w:sz w:val="24"/>
                    </w:rPr>
                    <w:t>2022</w:t>
                  </w:r>
                  <w:r w:rsidRPr="004954D8">
                    <w:rPr>
                      <w:rFonts w:ascii="ＭＳ 明朝" w:hAnsi="ＭＳ 明朝" w:cs="ＭＳ 明朝" w:hint="eastAsia"/>
                      <w:spacing w:val="6"/>
                      <w:sz w:val="24"/>
                    </w:rPr>
                    <w:t>年8月</w:t>
                  </w:r>
                </w:p>
                <w:p w14:paraId="7116E297" w14:textId="578E4A2D" w:rsidR="00D1302E" w:rsidRPr="004954D8" w:rsidRDefault="003336DE" w:rsidP="007E2B6C">
                  <w:pPr>
                    <w:pStyle w:val="af"/>
                    <w:numPr>
                      <w:ilvl w:val="0"/>
                      <w:numId w:val="8"/>
                    </w:numPr>
                    <w:suppressAutoHyphens/>
                    <w:kinsoku w:val="0"/>
                    <w:overflowPunct w:val="0"/>
                    <w:adjustRightInd w:val="0"/>
                    <w:spacing w:afterLines="50" w:after="120" w:line="238" w:lineRule="exact"/>
                    <w:ind w:leftChars="0"/>
                    <w:textAlignment w:val="center"/>
                    <w:rPr>
                      <w:rFonts w:ascii="ＭＳ 明朝" w:hAnsi="ＭＳ 明朝" w:cs="ＭＳ 明朝"/>
                      <w:spacing w:val="6"/>
                      <w:sz w:val="24"/>
                    </w:rPr>
                  </w:pPr>
                  <w:r w:rsidRPr="004954D8">
                    <w:rPr>
                      <w:rFonts w:ascii="ＭＳ 明朝" w:hAnsi="ＭＳ 明朝" w:cs="ＭＳ 明朝"/>
                      <w:spacing w:val="6"/>
                      <w:sz w:val="24"/>
                    </w:rPr>
                    <w:t>2024</w:t>
                  </w:r>
                  <w:r w:rsidR="00D1302E" w:rsidRPr="004954D8">
                    <w:rPr>
                      <w:rFonts w:ascii="ＭＳ 明朝" w:hAnsi="ＭＳ 明朝" w:cs="ＭＳ 明朝" w:hint="eastAsia"/>
                      <w:spacing w:val="6"/>
                      <w:sz w:val="24"/>
                    </w:rPr>
                    <w:t>年</w:t>
                  </w:r>
                  <w:r w:rsidRPr="004954D8">
                    <w:rPr>
                      <w:rFonts w:ascii="ＭＳ 明朝" w:hAnsi="ＭＳ 明朝" w:cs="ＭＳ 明朝"/>
                      <w:spacing w:val="6"/>
                      <w:sz w:val="24"/>
                    </w:rPr>
                    <w:t>8</w:t>
                  </w:r>
                  <w:r w:rsidR="00D1302E" w:rsidRPr="004954D8">
                    <w:rPr>
                      <w:rFonts w:ascii="ＭＳ 明朝" w:hAnsi="ＭＳ 明朝" w:cs="ＭＳ 明朝" w:hint="eastAsia"/>
                      <w:spacing w:val="6"/>
                      <w:sz w:val="24"/>
                    </w:rPr>
                    <w:t>月</w:t>
                  </w:r>
                </w:p>
              </w:tc>
            </w:tr>
            <w:tr w:rsidR="003336DE" w:rsidRPr="00E577BF" w14:paraId="2A2A0EB3" w14:textId="77777777" w:rsidTr="00F5566D">
              <w:trPr>
                <w:trHeight w:val="707"/>
              </w:trPr>
              <w:tc>
                <w:tcPr>
                  <w:tcW w:w="2600" w:type="dxa"/>
                  <w:shd w:val="clear" w:color="auto" w:fill="auto"/>
                </w:tcPr>
                <w:p w14:paraId="0E02E846" w14:textId="77777777" w:rsidR="003336DE" w:rsidRPr="004954D8" w:rsidRDefault="003336DE" w:rsidP="003336DE">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4954D8">
                    <w:rPr>
                      <w:rFonts w:ascii="ＭＳ 明朝" w:eastAsia="ＭＳ 明朝" w:hAnsi="ＭＳ 明朝" w:cs="ＭＳ 明朝" w:hint="eastAsia"/>
                      <w:spacing w:val="6"/>
                    </w:rPr>
                    <w:t>公表方法・公表場所・記載箇所・ページ</w:t>
                  </w:r>
                </w:p>
              </w:tc>
              <w:tc>
                <w:tcPr>
                  <w:tcW w:w="5890" w:type="dxa"/>
                  <w:shd w:val="clear" w:color="auto" w:fill="auto"/>
                </w:tcPr>
                <w:p w14:paraId="37D19A51" w14:textId="4E2D2AE0" w:rsidR="004954D8" w:rsidRPr="004954D8" w:rsidRDefault="004954D8" w:rsidP="003336DE">
                  <w:pPr>
                    <w:pStyle w:val="af"/>
                    <w:numPr>
                      <w:ilvl w:val="0"/>
                      <w:numId w:val="9"/>
                    </w:numPr>
                    <w:suppressAutoHyphens/>
                    <w:kinsoku w:val="0"/>
                    <w:overflowPunct w:val="0"/>
                    <w:adjustRightInd w:val="0"/>
                    <w:spacing w:afterLines="50" w:after="120" w:line="238" w:lineRule="exact"/>
                    <w:ind w:leftChars="0"/>
                    <w:textAlignment w:val="center"/>
                    <w:rPr>
                      <w:sz w:val="24"/>
                    </w:rPr>
                  </w:pPr>
                  <w:r w:rsidRPr="004954D8">
                    <w:rPr>
                      <w:rFonts w:hint="eastAsia"/>
                      <w:sz w:val="24"/>
                    </w:rPr>
                    <w:t>公表方法：当社ホームページに記載</w:t>
                  </w:r>
                </w:p>
                <w:p w14:paraId="6FF275A4" w14:textId="2F0F7DE4" w:rsidR="004954D8" w:rsidRPr="004954D8" w:rsidRDefault="004954D8" w:rsidP="004954D8">
                  <w:pPr>
                    <w:pStyle w:val="af"/>
                    <w:suppressAutoHyphens/>
                    <w:kinsoku w:val="0"/>
                    <w:wordWrap w:val="0"/>
                    <w:overflowPunct w:val="0"/>
                    <w:adjustRightInd w:val="0"/>
                    <w:spacing w:afterLines="50" w:after="120" w:line="238" w:lineRule="exact"/>
                    <w:ind w:leftChars="0" w:left="357"/>
                    <w:textAlignment w:val="center"/>
                    <w:rPr>
                      <w:rFonts w:ascii="ＭＳ 明朝" w:hAnsi="ＭＳ 明朝" w:hint="eastAsia"/>
                      <w:sz w:val="24"/>
                    </w:rPr>
                  </w:pPr>
                  <w:r w:rsidRPr="004954D8">
                    <w:rPr>
                      <w:rFonts w:ascii="ＭＳ 明朝" w:hAnsi="ＭＳ 明朝" w:hint="eastAsia"/>
                      <w:sz w:val="24"/>
                    </w:rPr>
                    <w:t>公表場所：</w:t>
                  </w:r>
                  <w:r w:rsidR="00D45F54" w:rsidRPr="004954D8">
                    <w:rPr>
                      <w:rFonts w:ascii="ＭＳ 明朝" w:hAnsi="ＭＳ 明朝"/>
                      <w:sz w:val="24"/>
                    </w:rPr>
                    <w:fldChar w:fldCharType="begin"/>
                  </w:r>
                  <w:r w:rsidR="00D45F54" w:rsidRPr="004954D8">
                    <w:rPr>
                      <w:rFonts w:ascii="ＭＳ 明朝" w:hAnsi="ＭＳ 明朝"/>
                      <w:sz w:val="24"/>
                    </w:rPr>
                    <w:instrText>HYPERLINK "https://www.sompo-hd.com/-/media/hd/files/doc/pdf/disclosure/hd/2022/hd_disc2022.pdf?la=ja-JP"</w:instrText>
                  </w:r>
                  <w:r w:rsidR="00D45F54" w:rsidRPr="004954D8">
                    <w:rPr>
                      <w:rFonts w:ascii="ＭＳ 明朝" w:hAnsi="ＭＳ 明朝"/>
                      <w:sz w:val="24"/>
                    </w:rPr>
                    <w:fldChar w:fldCharType="separate"/>
                  </w:r>
                  <w:r w:rsidR="00D45F54" w:rsidRPr="004954D8">
                    <w:rPr>
                      <w:rStyle w:val="af6"/>
                      <w:rFonts w:ascii="ＭＳ 明朝" w:hAnsi="ＭＳ 明朝"/>
                      <w:sz w:val="24"/>
                    </w:rPr>
                    <w:t>https://www.sompo-hd.com/-/media/hd/files/doc/pdf/disclosure/hd/2022/hd_disc2022.pdf?la=ja-JP</w:t>
                  </w:r>
                  <w:r w:rsidR="00D45F54" w:rsidRPr="004954D8">
                    <w:rPr>
                      <w:rFonts w:ascii="ＭＳ 明朝" w:hAnsi="ＭＳ 明朝"/>
                      <w:sz w:val="24"/>
                    </w:rPr>
                    <w:fldChar w:fldCharType="end"/>
                  </w:r>
                </w:p>
                <w:p w14:paraId="0665B0ED" w14:textId="1F4B497C" w:rsidR="004954D8" w:rsidRPr="004954D8" w:rsidRDefault="004954D8" w:rsidP="004954D8">
                  <w:pPr>
                    <w:suppressAutoHyphens/>
                    <w:kinsoku w:val="0"/>
                    <w:wordWrap w:val="0"/>
                    <w:overflowPunct w:val="0"/>
                    <w:adjustRightInd w:val="0"/>
                    <w:spacing w:afterLines="50" w:after="120" w:line="238" w:lineRule="exact"/>
                    <w:textAlignment w:val="center"/>
                    <w:rPr>
                      <w:rFonts w:ascii="ＭＳ 明朝" w:hAnsi="ＭＳ 明朝" w:hint="eastAsia"/>
                    </w:rPr>
                  </w:pPr>
                  <w:r w:rsidRPr="004954D8">
                    <w:rPr>
                      <w:rFonts w:ascii="ＭＳ 明朝" w:hAnsi="ＭＳ 明朝"/>
                    </w:rPr>
                    <w:t>P37</w:t>
                  </w:r>
                </w:p>
                <w:p w14:paraId="3BF37F1F" w14:textId="77777777" w:rsidR="004954D8" w:rsidRPr="004954D8" w:rsidRDefault="004954D8" w:rsidP="004954D8">
                  <w:pPr>
                    <w:pStyle w:val="af"/>
                    <w:numPr>
                      <w:ilvl w:val="0"/>
                      <w:numId w:val="9"/>
                    </w:numPr>
                    <w:suppressAutoHyphens/>
                    <w:kinsoku w:val="0"/>
                    <w:overflowPunct w:val="0"/>
                    <w:adjustRightInd w:val="0"/>
                    <w:spacing w:afterLines="50" w:after="120" w:line="238" w:lineRule="exact"/>
                    <w:ind w:leftChars="0"/>
                    <w:textAlignment w:val="center"/>
                    <w:rPr>
                      <w:sz w:val="24"/>
                    </w:rPr>
                  </w:pPr>
                  <w:r w:rsidRPr="004954D8">
                    <w:rPr>
                      <w:rFonts w:hint="eastAsia"/>
                      <w:sz w:val="24"/>
                    </w:rPr>
                    <w:t>公表方法：当社ホームページに記載</w:t>
                  </w:r>
                </w:p>
                <w:p w14:paraId="4AC3BBC4" w14:textId="282FDE02" w:rsidR="003336DE" w:rsidRPr="004954D8" w:rsidRDefault="004954D8" w:rsidP="004954D8">
                  <w:pPr>
                    <w:pStyle w:val="af"/>
                    <w:suppressAutoHyphens/>
                    <w:kinsoku w:val="0"/>
                    <w:wordWrap w:val="0"/>
                    <w:overflowPunct w:val="0"/>
                    <w:adjustRightInd w:val="0"/>
                    <w:spacing w:afterLines="50" w:after="120" w:line="238" w:lineRule="exact"/>
                    <w:ind w:leftChars="0" w:left="357"/>
                    <w:textAlignment w:val="center"/>
                    <w:rPr>
                      <w:rFonts w:ascii="ＭＳ 明朝" w:hAnsi="ＭＳ 明朝"/>
                      <w:sz w:val="24"/>
                    </w:rPr>
                  </w:pPr>
                  <w:r w:rsidRPr="004954D8">
                    <w:rPr>
                      <w:rFonts w:ascii="ＭＳ 明朝" w:hAnsi="ＭＳ 明朝" w:hint="eastAsia"/>
                      <w:sz w:val="24"/>
                    </w:rPr>
                    <w:t>公表場所：</w:t>
                  </w:r>
                  <w:r w:rsidRPr="004954D8">
                    <w:rPr>
                      <w:rFonts w:ascii="ＭＳ 明朝" w:hAnsi="ＭＳ 明朝" w:cs="ＭＳ 明朝"/>
                      <w:spacing w:val="6"/>
                      <w:sz w:val="24"/>
                    </w:rPr>
                    <w:fldChar w:fldCharType="begin"/>
                  </w:r>
                  <w:r w:rsidRPr="004954D8">
                    <w:rPr>
                      <w:rFonts w:ascii="ＭＳ 明朝" w:hAnsi="ＭＳ 明朝" w:cs="ＭＳ 明朝"/>
                      <w:spacing w:val="6"/>
                      <w:sz w:val="24"/>
                    </w:rPr>
                    <w:instrText>HYPERLINK "https://www.sompo-hd.com/-/media/hd/files/doc/pdf/disclosure/hd/2024/hd_disc2024_1.pdf?la=ja-JP"</w:instrText>
                  </w:r>
                  <w:r w:rsidRPr="004954D8">
                    <w:rPr>
                      <w:rFonts w:ascii="ＭＳ 明朝" w:hAnsi="ＭＳ 明朝" w:cs="ＭＳ 明朝"/>
                      <w:spacing w:val="6"/>
                      <w:sz w:val="24"/>
                    </w:rPr>
                    <w:fldChar w:fldCharType="separate"/>
                  </w:r>
                  <w:r w:rsidRPr="004954D8">
                    <w:rPr>
                      <w:rStyle w:val="af6"/>
                      <w:rFonts w:ascii="ＭＳ 明朝" w:hAnsi="ＭＳ 明朝" w:cs="ＭＳ 明朝"/>
                      <w:spacing w:val="6"/>
                      <w:sz w:val="24"/>
                    </w:rPr>
                    <w:t>https://www.sompo-hd.com/-/media/hd/files/doc/pdf/disclosure/hd/2024/hd_disc2024_1.pdf?la=ja-JP</w:t>
                  </w:r>
                  <w:r w:rsidRPr="004954D8">
                    <w:rPr>
                      <w:rFonts w:ascii="ＭＳ 明朝" w:hAnsi="ＭＳ 明朝" w:cs="ＭＳ 明朝"/>
                      <w:spacing w:val="6"/>
                      <w:sz w:val="24"/>
                    </w:rPr>
                    <w:fldChar w:fldCharType="end"/>
                  </w:r>
                </w:p>
                <w:p w14:paraId="1FE4DE1F" w14:textId="741F1B7E" w:rsidR="00C9642A" w:rsidRPr="004954D8" w:rsidRDefault="00C9642A" w:rsidP="003336DE">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4954D8">
                    <w:rPr>
                      <w:rFonts w:ascii="ＭＳ 明朝" w:eastAsia="ＭＳ 明朝" w:hAnsi="ＭＳ 明朝" w:cs="ＭＳ 明朝"/>
                      <w:spacing w:val="6"/>
                    </w:rPr>
                    <w:t>P48,49</w:t>
                  </w:r>
                </w:p>
              </w:tc>
            </w:tr>
            <w:tr w:rsidR="003336DE" w:rsidRPr="00E577BF" w14:paraId="640E83AB" w14:textId="77777777" w:rsidTr="00F5566D">
              <w:trPr>
                <w:trHeight w:val="353"/>
              </w:trPr>
              <w:tc>
                <w:tcPr>
                  <w:tcW w:w="2600" w:type="dxa"/>
                  <w:shd w:val="clear" w:color="auto" w:fill="auto"/>
                </w:tcPr>
                <w:p w14:paraId="2A82AECA" w14:textId="77777777" w:rsidR="003336DE" w:rsidRPr="004954D8" w:rsidRDefault="003336DE" w:rsidP="003336DE">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4954D8">
                    <w:rPr>
                      <w:rFonts w:ascii="ＭＳ 明朝" w:eastAsia="ＭＳ 明朝" w:hAnsi="ＭＳ 明朝" w:cs="ＭＳ 明朝" w:hint="eastAsia"/>
                      <w:spacing w:val="6"/>
                    </w:rPr>
                    <w:t>記載内容抜粋</w:t>
                  </w:r>
                </w:p>
              </w:tc>
              <w:tc>
                <w:tcPr>
                  <w:tcW w:w="5890" w:type="dxa"/>
                  <w:shd w:val="clear" w:color="auto" w:fill="auto"/>
                </w:tcPr>
                <w:p w14:paraId="26C215F4" w14:textId="77777777" w:rsidR="00D45F54" w:rsidRPr="00D45F54" w:rsidRDefault="00D45F54" w:rsidP="00D45F54">
                  <w:pPr>
                    <w:pStyle w:val="Web"/>
                    <w:numPr>
                      <w:ilvl w:val="0"/>
                      <w:numId w:val="10"/>
                    </w:numPr>
                    <w:spacing w:before="0" w:beforeAutospacing="0" w:after="120" w:afterAutospacing="0"/>
                    <w:ind w:left="360"/>
                    <w:textAlignment w:val="baseline"/>
                    <w:rPr>
                      <w:rFonts w:ascii="ＭＳ 明朝" w:eastAsia="ＭＳ 明朝" w:hAnsi="ＭＳ 明朝"/>
                      <w:color w:val="000000"/>
                    </w:rPr>
                  </w:pPr>
                  <w:r w:rsidRPr="00D45F54">
                    <w:rPr>
                      <w:rFonts w:ascii="ＭＳ 明朝" w:eastAsia="ＭＳ 明朝" w:hAnsi="ＭＳ 明朝" w:hint="eastAsia"/>
                      <w:color w:val="000000"/>
                    </w:rPr>
                    <w:t>当社グループでは、デジタル・データドリブンでの「新事業による顧客価値の創造」と「グループ既存事業のDX推進」を両輪で展開しています。</w:t>
                  </w:r>
                </w:p>
                <w:p w14:paraId="7ED106A5" w14:textId="77777777" w:rsidR="00D45F54" w:rsidRPr="00D45F54" w:rsidRDefault="00D45F54" w:rsidP="00D45F54">
                  <w:pPr>
                    <w:pStyle w:val="Web"/>
                    <w:spacing w:before="0" w:beforeAutospacing="0" w:after="120" w:afterAutospacing="0"/>
                    <w:rPr>
                      <w:rFonts w:hint="eastAsia"/>
                    </w:rPr>
                  </w:pPr>
                  <w:r w:rsidRPr="00D45F54">
                    <w:rPr>
                      <w:rFonts w:ascii="ＭＳ 明朝" w:eastAsia="ＭＳ 明朝" w:hAnsi="ＭＳ 明朝" w:hint="eastAsia"/>
                      <w:color w:val="000000"/>
                    </w:rPr>
                    <w:t>「グループ既存事業のDX推進」</w:t>
                  </w:r>
                </w:p>
                <w:p w14:paraId="33F8EEB3" w14:textId="77777777" w:rsidR="00D45F54" w:rsidRPr="00D45F54" w:rsidRDefault="00D45F54" w:rsidP="00D45F54">
                  <w:pPr>
                    <w:pStyle w:val="Web"/>
                    <w:spacing w:before="0" w:beforeAutospacing="0" w:after="120" w:afterAutospacing="0"/>
                    <w:ind w:left="360"/>
                  </w:pPr>
                  <w:r w:rsidRPr="00D45F54">
                    <w:rPr>
                      <w:rFonts w:ascii="ＭＳ 明朝" w:eastAsia="ＭＳ 明朝" w:hAnsi="ＭＳ 明朝" w:hint="eastAsia"/>
                      <w:color w:val="000000"/>
                    </w:rPr>
                    <w:t>DX推進を取組みの基盤と位置づけ、デジタル技術の発掘組織の組成、DX推進責任者であるCDOの設置、デジタルトランスフォーメーション実現の担い手の確保・育成（DX専門人材確保・DX人材育成）を3つの柱とし、それぞれを有機的に機能させることで、DXの取組みを加速し、トランスフォーメーション（変革）の実現に取り組んでいます。</w:t>
                  </w:r>
                </w:p>
                <w:p w14:paraId="6FEA29C2" w14:textId="77777777" w:rsidR="00D45F54" w:rsidRPr="00D45F54" w:rsidRDefault="00D45F54" w:rsidP="00D45F54">
                  <w:pPr>
                    <w:pStyle w:val="Web"/>
                    <w:spacing w:before="0" w:beforeAutospacing="0" w:after="120" w:afterAutospacing="0"/>
                  </w:pPr>
                  <w:r w:rsidRPr="00D45F54">
                    <w:rPr>
                      <w:rFonts w:ascii="ＭＳ 明朝" w:eastAsia="ＭＳ 明朝" w:hAnsi="ＭＳ 明朝" w:hint="eastAsia"/>
                      <w:color w:val="000000"/>
                    </w:rPr>
                    <w:t>「新事業による顧客価値の創造」</w:t>
                  </w:r>
                </w:p>
                <w:p w14:paraId="0550E46D" w14:textId="77777777" w:rsidR="00D45F54" w:rsidRPr="00D45F54" w:rsidRDefault="00D45F54" w:rsidP="00D45F54">
                  <w:pPr>
                    <w:pStyle w:val="Web"/>
                    <w:spacing w:before="0" w:beforeAutospacing="0" w:after="120" w:afterAutospacing="0"/>
                    <w:ind w:left="360"/>
                  </w:pPr>
                  <w:r w:rsidRPr="00D45F54">
                    <w:rPr>
                      <w:rFonts w:ascii="ＭＳ 明朝" w:eastAsia="ＭＳ 明朝" w:hAnsi="ＭＳ 明朝" w:hint="eastAsia"/>
                      <w:color w:val="000000"/>
                    </w:rPr>
                    <w:t>グループ全体のDXの取組みを通じ蓄積されるデータを活用し、安全・安心・健康に資する新たなソリューションを生み出す仕組み「リアルデータプラットフォーム（RDP）」の実現に向けた取組みに連動させ、顧客価値創造を通じた企業価値の向上を追求していきます。</w:t>
                  </w:r>
                </w:p>
                <w:p w14:paraId="6A555FFE" w14:textId="77777777" w:rsidR="004954D8" w:rsidRPr="00D45F54" w:rsidRDefault="004954D8" w:rsidP="004954D8"/>
                <w:p w14:paraId="205372F4" w14:textId="77777777" w:rsidR="004954D8" w:rsidRPr="00D45F54" w:rsidRDefault="004954D8" w:rsidP="00C9642A">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p>
                <w:p w14:paraId="0BB771AD" w14:textId="77777777" w:rsidR="008D11B4" w:rsidRPr="00D45F54" w:rsidRDefault="00C9642A" w:rsidP="00C9642A">
                  <w:pPr>
                    <w:pStyle w:val="af"/>
                    <w:numPr>
                      <w:ilvl w:val="0"/>
                      <w:numId w:val="13"/>
                    </w:numPr>
                    <w:suppressAutoHyphens/>
                    <w:kinsoku w:val="0"/>
                    <w:overflowPunct w:val="0"/>
                    <w:adjustRightInd w:val="0"/>
                    <w:spacing w:afterLines="50" w:after="120" w:line="238" w:lineRule="exact"/>
                    <w:ind w:leftChars="0"/>
                    <w:textAlignment w:val="center"/>
                    <w:rPr>
                      <w:rFonts w:ascii="ＭＳ 明朝" w:hAnsi="ＭＳ 明朝" w:cs="ＭＳ 明朝"/>
                      <w:spacing w:val="6"/>
                      <w:sz w:val="24"/>
                    </w:rPr>
                  </w:pPr>
                  <w:r w:rsidRPr="00D45F54">
                    <w:rPr>
                      <w:rFonts w:ascii="ＭＳ 明朝" w:hAnsi="ＭＳ 明朝" w:cs="ＭＳ 明朝" w:hint="eastAsia"/>
                      <w:spacing w:val="6"/>
                      <w:sz w:val="24"/>
                    </w:rPr>
                    <w:t>既存事業である保険においてはデータ・ドリブンなポートフォリオ変革の実現、業務プロセスをお客様視点で変革する顧客体験価値向上、職員マニュアルオペレーションを極小化による品質・生産性の向上を目指している。</w:t>
                  </w:r>
                </w:p>
                <w:p w14:paraId="225229C8" w14:textId="77777777" w:rsidR="008D11B4" w:rsidRPr="00D45F54" w:rsidRDefault="00C9642A" w:rsidP="008D11B4">
                  <w:pPr>
                    <w:pStyle w:val="af"/>
                    <w:suppressAutoHyphens/>
                    <w:kinsoku w:val="0"/>
                    <w:overflowPunct w:val="0"/>
                    <w:adjustRightInd w:val="0"/>
                    <w:spacing w:afterLines="50" w:after="120" w:line="238" w:lineRule="exact"/>
                    <w:ind w:leftChars="0" w:left="440"/>
                    <w:textAlignment w:val="center"/>
                    <w:rPr>
                      <w:rFonts w:ascii="ＭＳ 明朝" w:hAnsi="ＭＳ 明朝" w:cs="ＭＳ 明朝"/>
                      <w:spacing w:val="6"/>
                      <w:sz w:val="24"/>
                    </w:rPr>
                  </w:pPr>
                  <w:r w:rsidRPr="00D45F54">
                    <w:rPr>
                      <w:rFonts w:ascii="ＭＳ 明朝" w:hAnsi="ＭＳ 明朝" w:cs="ＭＳ 明朝" w:hint="eastAsia"/>
                      <w:spacing w:val="6"/>
                      <w:sz w:val="24"/>
                    </w:rPr>
                    <w:t>更に電気自動車の活性化にチャレンジする新会社を設立するなど、デジタルを活用した事業創出についても継続して取組む。</w:t>
                  </w:r>
                </w:p>
                <w:p w14:paraId="727832FA" w14:textId="70CDCD84" w:rsidR="003336DE" w:rsidRPr="00D45F54" w:rsidRDefault="00C9642A" w:rsidP="008D11B4">
                  <w:pPr>
                    <w:pStyle w:val="af"/>
                    <w:suppressAutoHyphens/>
                    <w:kinsoku w:val="0"/>
                    <w:overflowPunct w:val="0"/>
                    <w:adjustRightInd w:val="0"/>
                    <w:spacing w:afterLines="50" w:after="120" w:line="238" w:lineRule="exact"/>
                    <w:ind w:leftChars="0" w:left="440"/>
                    <w:textAlignment w:val="center"/>
                    <w:rPr>
                      <w:rFonts w:ascii="ＭＳ 明朝" w:hAnsi="ＭＳ 明朝" w:cs="ＭＳ 明朝"/>
                      <w:spacing w:val="6"/>
                      <w:sz w:val="24"/>
                    </w:rPr>
                  </w:pPr>
                  <w:r w:rsidRPr="00D45F54">
                    <w:rPr>
                      <w:rFonts w:ascii="ＭＳ 明朝" w:hAnsi="ＭＳ 明朝" w:cs="ＭＳ 明朝" w:hint="eastAsia"/>
                      <w:spacing w:val="6"/>
                      <w:sz w:val="24"/>
                    </w:rPr>
                    <w:lastRenderedPageBreak/>
                    <w:t>これらの実現のためにPalantirやABEJA等の先端技術を有するパートナーシップを自身の強みとして価値想像・社会課題解決を実施する。</w:t>
                  </w:r>
                </w:p>
                <w:p w14:paraId="15E6ADA1" w14:textId="77777777" w:rsidR="008078E8" w:rsidRPr="00D45F54" w:rsidRDefault="008078E8" w:rsidP="00C9642A">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p>
                <w:p w14:paraId="0267C9A6" w14:textId="000B4FCB" w:rsidR="008078E8" w:rsidRPr="00D45F54" w:rsidRDefault="008078E8" w:rsidP="00C9642A">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D45F54">
                    <w:rPr>
                      <w:rFonts w:ascii="ＭＳ 明朝" w:eastAsia="ＭＳ 明朝" w:hAnsi="ＭＳ 明朝" w:cs="ＭＳ 明朝" w:hint="eastAsia"/>
                      <w:spacing w:val="6"/>
                    </w:rPr>
                    <w:t>（補足説明</w:t>
                  </w:r>
                  <w:r w:rsidR="008D11B4" w:rsidRPr="00D45F54">
                    <w:rPr>
                      <w:rFonts w:ascii="ＭＳ 明朝" w:eastAsia="ＭＳ 明朝" w:hAnsi="ＭＳ 明朝" w:cs="ＭＳ 明朝"/>
                      <w:spacing w:val="6"/>
                    </w:rPr>
                    <w:t>:</w:t>
                  </w:r>
                  <w:r w:rsidR="008D11B4" w:rsidRPr="00D45F54">
                    <w:rPr>
                      <w:rFonts w:ascii="ＭＳ 明朝" w:eastAsia="ＭＳ 明朝" w:hAnsi="ＭＳ 明朝" w:cs="ＭＳ 明朝" w:hint="eastAsia"/>
                      <w:spacing w:val="6"/>
                    </w:rPr>
                    <w:t>既存事業での取組</w:t>
                  </w:r>
                  <w:r w:rsidRPr="00D45F54">
                    <w:rPr>
                      <w:rFonts w:ascii="ＭＳ 明朝" w:eastAsia="ＭＳ 明朝" w:hAnsi="ＭＳ 明朝" w:cs="ＭＳ 明朝" w:hint="eastAsia"/>
                      <w:spacing w:val="6"/>
                    </w:rPr>
                    <w:t>）</w:t>
                  </w:r>
                </w:p>
                <w:p w14:paraId="77E1022A" w14:textId="77777777" w:rsidR="008078E8" w:rsidRPr="00D45F54" w:rsidRDefault="008078E8" w:rsidP="008078E8">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D45F54">
                    <w:rPr>
                      <w:rFonts w:ascii="ＭＳ 明朝" w:eastAsia="ＭＳ 明朝" w:hAnsi="ＭＳ 明朝" w:cs="ＭＳ 明朝" w:hint="eastAsia"/>
                      <w:spacing w:val="6"/>
                    </w:rPr>
                    <w:t>データ・ドリブンなポートフォリオ変革を実現するために、保険引受や支払いデータを今まで以上に細かい粒度で分析を行い、保険料改定のモニタリングや商品設計に生かすことを目指している。</w:t>
                  </w:r>
                </w:p>
                <w:p w14:paraId="0E1CFF05" w14:textId="77777777" w:rsidR="008078E8" w:rsidRPr="00D45F54" w:rsidRDefault="008078E8" w:rsidP="008078E8">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D45F54">
                    <w:rPr>
                      <w:rFonts w:ascii="ＭＳ 明朝" w:eastAsia="ＭＳ 明朝" w:hAnsi="ＭＳ 明朝" w:cs="ＭＳ 明朝" w:hint="eastAsia"/>
                      <w:spacing w:val="6"/>
                    </w:rPr>
                    <w:t>品質・生産性向上の分野では、保険引受に必要な様々なデータをPalantirの技術を活用して統合し、アンダーライティング業務が着実に変化を遂げており、収益改善効果も創出している。</w:t>
                  </w:r>
                </w:p>
                <w:p w14:paraId="163C3481" w14:textId="77777777" w:rsidR="003336DE" w:rsidRPr="00D45F54" w:rsidRDefault="008078E8" w:rsidP="003336DE">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D45F54">
                    <w:rPr>
                      <w:rFonts w:ascii="ＭＳ 明朝" w:eastAsia="ＭＳ 明朝" w:hAnsi="ＭＳ 明朝" w:cs="ＭＳ 明朝" w:hint="eastAsia"/>
                      <w:spacing w:val="6"/>
                    </w:rPr>
                    <w:t>更には保険金支払い分野においても、大規模災害発生時に伴って発生する多くの請求・調査業務を効率化する業務フロー</w:t>
                  </w:r>
                  <w:proofErr w:type="gramStart"/>
                  <w:r w:rsidRPr="00D45F54">
                    <w:rPr>
                      <w:rFonts w:ascii="ＭＳ 明朝" w:eastAsia="ＭＳ 明朝" w:hAnsi="ＭＳ 明朝" w:cs="ＭＳ 明朝" w:hint="eastAsia"/>
                      <w:spacing w:val="6"/>
                    </w:rPr>
                    <w:t>を</w:t>
                  </w:r>
                  <w:proofErr w:type="gramEnd"/>
                  <w:r w:rsidRPr="00D45F54">
                    <w:rPr>
                      <w:rFonts w:ascii="ＭＳ 明朝" w:eastAsia="ＭＳ 明朝" w:hAnsi="ＭＳ 明朝" w:cs="ＭＳ 明朝" w:hint="eastAsia"/>
                      <w:spacing w:val="6"/>
                    </w:rPr>
                    <w:t>データ</w:t>
                  </w:r>
                  <w:proofErr w:type="gramStart"/>
                  <w:r w:rsidRPr="00D45F54">
                    <w:rPr>
                      <w:rFonts w:ascii="ＭＳ 明朝" w:eastAsia="ＭＳ 明朝" w:hAnsi="ＭＳ 明朝" w:cs="ＭＳ 明朝" w:hint="eastAsia"/>
                      <w:spacing w:val="6"/>
                    </w:rPr>
                    <w:t>を</w:t>
                  </w:r>
                  <w:proofErr w:type="gramEnd"/>
                  <w:r w:rsidRPr="00D45F54">
                    <w:rPr>
                      <w:rFonts w:ascii="ＭＳ 明朝" w:eastAsia="ＭＳ 明朝" w:hAnsi="ＭＳ 明朝" w:cs="ＭＳ 明朝" w:hint="eastAsia"/>
                      <w:spacing w:val="6"/>
                    </w:rPr>
                    <w:t>用いて最適化しており、さまざまな局面で活用している（IR・ニュースリリースとして発出済）</w:t>
                  </w:r>
                </w:p>
                <w:p w14:paraId="6ED42664" w14:textId="245A78F6" w:rsidR="008078E8" w:rsidRPr="00D45F54" w:rsidRDefault="008078E8" w:rsidP="003336DE">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D45F54">
                    <w:rPr>
                      <w:rFonts w:ascii="ＭＳ 明朝" w:eastAsia="ＭＳ 明朝" w:hAnsi="ＭＳ 明朝" w:cs="ＭＳ 明朝" w:hint="eastAsia"/>
                      <w:spacing w:val="6"/>
                    </w:rPr>
                    <w:t>（補足説明</w:t>
                  </w:r>
                  <w:r w:rsidR="008D11B4" w:rsidRPr="00D45F54">
                    <w:rPr>
                      <w:rFonts w:ascii="ＭＳ 明朝" w:eastAsia="ＭＳ 明朝" w:hAnsi="ＭＳ 明朝" w:cs="ＭＳ 明朝"/>
                      <w:spacing w:val="6"/>
                    </w:rPr>
                    <w:t>:</w:t>
                  </w:r>
                  <w:r w:rsidR="008D11B4" w:rsidRPr="00D45F54">
                    <w:rPr>
                      <w:rFonts w:ascii="ＭＳ 明朝" w:eastAsia="ＭＳ 明朝" w:hAnsi="ＭＳ 明朝" w:cs="ＭＳ 明朝" w:hint="eastAsia"/>
                      <w:spacing w:val="6"/>
                    </w:rPr>
                    <w:t>事業創出の取組</w:t>
                  </w:r>
                  <w:r w:rsidRPr="00D45F54">
                    <w:rPr>
                      <w:rFonts w:ascii="ＭＳ 明朝" w:eastAsia="ＭＳ 明朝" w:hAnsi="ＭＳ 明朝" w:cs="ＭＳ 明朝" w:hint="eastAsia"/>
                      <w:spacing w:val="6"/>
                    </w:rPr>
                    <w:t>）</w:t>
                  </w:r>
                </w:p>
                <w:p w14:paraId="79DB16FF" w14:textId="1853FCA9" w:rsidR="008078E8" w:rsidRPr="00D45F54" w:rsidRDefault="008078E8" w:rsidP="003336DE">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D45F54">
                    <w:rPr>
                      <w:rFonts w:ascii="ＭＳ 明朝" w:eastAsia="ＭＳ 明朝" w:hAnsi="ＭＳ 明朝" w:cs="ＭＳ 明朝"/>
                      <w:spacing w:val="6"/>
                    </w:rPr>
                    <w:t>SOMPO</w:t>
                  </w:r>
                  <w:r w:rsidRPr="00D45F54">
                    <w:rPr>
                      <w:rFonts w:ascii="ＭＳ 明朝" w:eastAsia="ＭＳ 明朝" w:hAnsi="ＭＳ 明朝" w:cs="ＭＳ 明朝" w:hint="eastAsia"/>
                      <w:spacing w:val="6"/>
                    </w:rPr>
                    <w:t>ホールディングスの</w:t>
                  </w:r>
                  <w:r w:rsidRPr="00D45F54">
                    <w:rPr>
                      <w:rFonts w:ascii="ＭＳ 明朝" w:eastAsia="ＭＳ 明朝" w:hAnsi="ＭＳ 明朝" w:cs="ＭＳ 明朝"/>
                      <w:spacing w:val="6"/>
                    </w:rPr>
                    <w:fldChar w:fldCharType="begin"/>
                  </w:r>
                  <w:r w:rsidRPr="00D45F54">
                    <w:rPr>
                      <w:rFonts w:ascii="ＭＳ 明朝" w:eastAsia="ＭＳ 明朝" w:hAnsi="ＭＳ 明朝" w:cs="ＭＳ 明朝" w:hint="eastAsia"/>
                      <w:spacing w:val="6"/>
                    </w:rPr>
                    <w:instrText>HYPERLINK "https://www.sompo-hd.com/-/media/hd/files/news/2021/20210611_1.pdf?la=ja-JP"</w:instrText>
                  </w:r>
                  <w:r w:rsidRPr="00D45F54">
                    <w:rPr>
                      <w:rFonts w:ascii="ＭＳ 明朝" w:eastAsia="ＭＳ 明朝" w:hAnsi="ＭＳ 明朝" w:cs="ＭＳ 明朝"/>
                      <w:spacing w:val="6"/>
                    </w:rPr>
                  </w:r>
                  <w:r w:rsidRPr="00D45F54">
                    <w:rPr>
                      <w:rFonts w:ascii="ＭＳ 明朝" w:eastAsia="ＭＳ 明朝" w:hAnsi="ＭＳ 明朝" w:cs="ＭＳ 明朝"/>
                      <w:spacing w:val="6"/>
                    </w:rPr>
                    <w:fldChar w:fldCharType="separate"/>
                  </w:r>
                  <w:r w:rsidRPr="00D45F54">
                    <w:rPr>
                      <w:rStyle w:val="af6"/>
                      <w:rFonts w:ascii="ＭＳ 明朝" w:eastAsia="ＭＳ 明朝" w:hAnsi="ＭＳ 明朝" w:cs="ＭＳ 明朝" w:hint="eastAsia"/>
                      <w:spacing w:val="6"/>
                    </w:rPr>
                    <w:t>デジタル事業子会社</w:t>
                  </w:r>
                  <w:r w:rsidRPr="00D45F54">
                    <w:rPr>
                      <w:rFonts w:ascii="ＭＳ 明朝" w:eastAsia="ＭＳ 明朝" w:hAnsi="ＭＳ 明朝" w:cs="ＭＳ 明朝"/>
                      <w:spacing w:val="6"/>
                    </w:rPr>
                    <w:fldChar w:fldCharType="end"/>
                  </w:r>
                  <w:r w:rsidRPr="00D45F54">
                    <w:rPr>
                      <w:rFonts w:ascii="ＭＳ 明朝" w:eastAsia="ＭＳ 明朝" w:hAnsi="ＭＳ 明朝" w:cs="ＭＳ 明朝"/>
                      <w:spacing w:val="6"/>
                    </w:rPr>
                    <w:t>(Sompo Light Vortex)</w:t>
                  </w:r>
                  <w:r w:rsidRPr="00D45F54">
                    <w:rPr>
                      <w:rFonts w:ascii="ＭＳ 明朝" w:eastAsia="ＭＳ 明朝" w:hAnsi="ＭＳ 明朝" w:cs="ＭＳ 明朝" w:hint="eastAsia"/>
                      <w:spacing w:val="6"/>
                    </w:rPr>
                    <w:t>傘下に24年8月、独自のデータ分析力で循環型経済活性化を目指す子会社として</w:t>
                  </w:r>
                  <w:r w:rsidRPr="00D45F54">
                    <w:rPr>
                      <w:rFonts w:ascii="ＭＳ 明朝" w:eastAsia="ＭＳ 明朝" w:hAnsi="ＭＳ 明朝" w:cs="ＭＳ 明朝"/>
                      <w:spacing w:val="6"/>
                    </w:rPr>
                    <w:fldChar w:fldCharType="begin"/>
                  </w:r>
                  <w:r w:rsidRPr="00D45F54">
                    <w:rPr>
                      <w:rFonts w:ascii="ＭＳ 明朝" w:eastAsia="ＭＳ 明朝" w:hAnsi="ＭＳ 明朝" w:cs="ＭＳ 明朝"/>
                      <w:spacing w:val="6"/>
                    </w:rPr>
                    <w:instrText>HYPERLINK "https://lightvortex.com/news/20240807-revortex/"</w:instrText>
                  </w:r>
                  <w:r w:rsidRPr="00D45F54">
                    <w:rPr>
                      <w:rFonts w:ascii="ＭＳ 明朝" w:eastAsia="ＭＳ 明朝" w:hAnsi="ＭＳ 明朝" w:cs="ＭＳ 明朝"/>
                      <w:spacing w:val="6"/>
                    </w:rPr>
                  </w:r>
                  <w:r w:rsidRPr="00D45F54">
                    <w:rPr>
                      <w:rFonts w:ascii="ＭＳ 明朝" w:eastAsia="ＭＳ 明朝" w:hAnsi="ＭＳ 明朝" w:cs="ＭＳ 明朝"/>
                      <w:spacing w:val="6"/>
                    </w:rPr>
                    <w:fldChar w:fldCharType="separate"/>
                  </w:r>
                  <w:r w:rsidRPr="00D45F54">
                    <w:rPr>
                      <w:rStyle w:val="af6"/>
                      <w:rFonts w:ascii="ＭＳ 明朝" w:eastAsia="ＭＳ 明朝" w:hAnsi="ＭＳ 明朝" w:cs="ＭＳ 明朝"/>
                      <w:spacing w:val="6"/>
                    </w:rPr>
                    <w:t>Revortex</w:t>
                  </w:r>
                  <w:r w:rsidRPr="00D45F54">
                    <w:rPr>
                      <w:rStyle w:val="af6"/>
                      <w:rFonts w:ascii="ＭＳ 明朝" w:eastAsia="ＭＳ 明朝" w:hAnsi="ＭＳ 明朝" w:cs="ＭＳ 明朝" w:hint="eastAsia"/>
                      <w:spacing w:val="6"/>
                    </w:rPr>
                    <w:t>株式会社</w:t>
                  </w:r>
                  <w:r w:rsidRPr="00D45F54">
                    <w:rPr>
                      <w:rFonts w:ascii="ＭＳ 明朝" w:eastAsia="ＭＳ 明朝" w:hAnsi="ＭＳ 明朝" w:cs="ＭＳ 明朝"/>
                      <w:spacing w:val="6"/>
                    </w:rPr>
                    <w:fldChar w:fldCharType="end"/>
                  </w:r>
                  <w:r w:rsidRPr="00D45F54">
                    <w:rPr>
                      <w:rFonts w:ascii="ＭＳ 明朝" w:eastAsia="ＭＳ 明朝" w:hAnsi="ＭＳ 明朝" w:cs="ＭＳ 明朝" w:hint="eastAsia"/>
                      <w:spacing w:val="6"/>
                    </w:rPr>
                    <w:t>を設立</w:t>
                  </w:r>
                </w:p>
                <w:p w14:paraId="0848987C" w14:textId="2D0B41CC" w:rsidR="008078E8" w:rsidRPr="00D45F54" w:rsidRDefault="008078E8" w:rsidP="003336DE">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p>
              </w:tc>
            </w:tr>
            <w:tr w:rsidR="008078E8" w:rsidRPr="00E577BF" w14:paraId="20047B99" w14:textId="77777777" w:rsidTr="00F5566D">
              <w:trPr>
                <w:trHeight w:val="697"/>
              </w:trPr>
              <w:tc>
                <w:tcPr>
                  <w:tcW w:w="2600" w:type="dxa"/>
                  <w:shd w:val="clear" w:color="auto" w:fill="auto"/>
                </w:tcPr>
                <w:p w14:paraId="1BDE20EC" w14:textId="77777777" w:rsidR="008078E8" w:rsidRPr="004954D8" w:rsidRDefault="008078E8" w:rsidP="008078E8">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4954D8">
                    <w:rPr>
                      <w:rFonts w:ascii="ＭＳ 明朝" w:eastAsia="ＭＳ 明朝" w:hAnsi="ＭＳ 明朝" w:cs="ＭＳ 明朝" w:hint="eastAsia"/>
                      <w:spacing w:val="6"/>
                    </w:rPr>
                    <w:lastRenderedPageBreak/>
                    <w:t>意思決定機関の決定に基づいていることの説明</w:t>
                  </w:r>
                </w:p>
              </w:tc>
              <w:tc>
                <w:tcPr>
                  <w:tcW w:w="5890" w:type="dxa"/>
                  <w:shd w:val="clear" w:color="auto" w:fill="auto"/>
                </w:tcPr>
                <w:p w14:paraId="5FD596BB" w14:textId="1FE634B4" w:rsidR="008078E8" w:rsidRPr="008D11B4" w:rsidRDefault="008D11B4" w:rsidP="008D11B4">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8D11B4">
                    <w:rPr>
                      <w:rFonts w:ascii="ＭＳ 明朝" w:eastAsia="ＭＳ 明朝" w:hAnsi="ＭＳ 明朝" w:hint="eastAsia"/>
                      <w:color w:val="000000"/>
                    </w:rPr>
                    <w:t>①・②</w:t>
                  </w:r>
                  <w:r>
                    <w:rPr>
                      <w:rFonts w:ascii="ＭＳ 明朝" w:eastAsia="ＭＳ 明朝" w:hAnsi="ＭＳ 明朝" w:hint="eastAsia"/>
                      <w:color w:val="000000"/>
                    </w:rPr>
                    <w:t>いずれも</w:t>
                  </w:r>
                  <w:r w:rsidR="008078E8" w:rsidRPr="008D11B4">
                    <w:rPr>
                      <w:rFonts w:ascii="ＭＳ 明朝" w:eastAsia="ＭＳ 明朝" w:hAnsi="ＭＳ 明朝" w:hint="eastAsia"/>
                      <w:color w:val="000000"/>
                    </w:rPr>
                    <w:t>取締役会から権限委譲を受けて</w:t>
                  </w:r>
                  <w:r w:rsidR="008078E8" w:rsidRPr="008D11B4">
                    <w:rPr>
                      <w:rFonts w:ascii="ＭＳ 明朝" w:eastAsia="ＭＳ 明朝" w:hAnsi="ＭＳ 明朝"/>
                      <w:color w:val="000000"/>
                    </w:rPr>
                    <w:t>グループCEO</w:t>
                  </w:r>
                  <w:r w:rsidR="008078E8" w:rsidRPr="008D11B4">
                    <w:rPr>
                      <w:rFonts w:ascii="ＭＳ 明朝" w:eastAsia="ＭＳ 明朝" w:hAnsi="ＭＳ 明朝" w:hint="eastAsia"/>
                      <w:color w:val="000000"/>
                    </w:rPr>
                    <w:t>による全体統括のもと、各執行役</w:t>
                  </w:r>
                  <w:proofErr w:type="gramStart"/>
                  <w:r w:rsidR="008078E8" w:rsidRPr="008D11B4">
                    <w:rPr>
                      <w:rFonts w:ascii="ＭＳ 明朝" w:eastAsia="ＭＳ 明朝" w:hAnsi="ＭＳ 明朝" w:hint="eastAsia"/>
                      <w:color w:val="000000"/>
                    </w:rPr>
                    <w:t>が</w:t>
                  </w:r>
                  <w:proofErr w:type="gramEnd"/>
                  <w:r w:rsidR="008078E8" w:rsidRPr="008D11B4">
                    <w:rPr>
                      <w:rFonts w:ascii="ＭＳ 明朝" w:eastAsia="ＭＳ 明朝" w:hAnsi="ＭＳ 明朝" w:hint="eastAsia"/>
                      <w:color w:val="000000"/>
                    </w:rPr>
                    <w:t>取締役会</w:t>
                  </w:r>
                  <w:proofErr w:type="gramStart"/>
                  <w:r w:rsidR="008078E8" w:rsidRPr="008D11B4">
                    <w:rPr>
                      <w:rFonts w:ascii="ＭＳ 明朝" w:eastAsia="ＭＳ 明朝" w:hAnsi="ＭＳ 明朝" w:hint="eastAsia"/>
                      <w:color w:val="000000"/>
                    </w:rPr>
                    <w:t>が</w:t>
                  </w:r>
                  <w:proofErr w:type="gramEnd"/>
                  <w:r w:rsidR="008078E8" w:rsidRPr="008D11B4">
                    <w:rPr>
                      <w:rFonts w:ascii="ＭＳ 明朝" w:eastAsia="ＭＳ 明朝" w:hAnsi="ＭＳ 明朝" w:hint="eastAsia"/>
                      <w:color w:val="000000"/>
                    </w:rPr>
                    <w:t>委任を受けた業務執行を行う。提示した公表文書の発行責任はグループ</w:t>
                  </w:r>
                  <w:proofErr w:type="spellStart"/>
                  <w:r w:rsidR="008078E8" w:rsidRPr="008D11B4">
                    <w:rPr>
                      <w:rFonts w:ascii="ＭＳ 明朝" w:eastAsia="ＭＳ 明朝" w:hAnsi="ＭＳ 明朝"/>
                      <w:color w:val="000000"/>
                    </w:rPr>
                    <w:t>CSuO</w:t>
                  </w:r>
                  <w:proofErr w:type="spellEnd"/>
                  <w:r w:rsidR="008078E8" w:rsidRPr="008D11B4">
                    <w:rPr>
                      <w:rFonts w:ascii="ＭＳ 明朝" w:eastAsia="ＭＳ 明朝" w:hAnsi="ＭＳ 明朝" w:hint="eastAsia"/>
                      <w:color w:val="000000"/>
                    </w:rPr>
                    <w:t>統括のもと、ガバナンスメンバーの承認を経て公表されている。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8AFFBD1"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戦略における記載箇所・ページ</w:t>
                  </w:r>
                </w:p>
              </w:tc>
              <w:tc>
                <w:tcPr>
                  <w:tcW w:w="5890" w:type="dxa"/>
                  <w:shd w:val="clear" w:color="auto" w:fill="auto"/>
                </w:tcPr>
                <w:p w14:paraId="3BC5B8B5" w14:textId="77777777" w:rsidR="00794DC5" w:rsidRDefault="00794DC5" w:rsidP="00794DC5">
                  <w:pPr>
                    <w:pStyle w:val="Web"/>
                    <w:spacing w:before="0" w:beforeAutospacing="0" w:after="120" w:afterAutospacing="0"/>
                  </w:pPr>
                  <w:r>
                    <w:rPr>
                      <w:rFonts w:ascii="ＭＳ 明朝" w:eastAsia="ＭＳ 明朝" w:hAnsi="ＭＳ 明朝" w:hint="eastAsia"/>
                      <w:color w:val="000000"/>
                      <w:sz w:val="21"/>
                      <w:szCs w:val="21"/>
                    </w:rPr>
                    <w:t>ＳＯＭＰＯホールディングス統合レポート2022</w:t>
                  </w:r>
                </w:p>
                <w:p w14:paraId="1361AC2D" w14:textId="77777777" w:rsidR="00794DC5" w:rsidRDefault="00794DC5" w:rsidP="00794DC5">
                  <w:pPr>
                    <w:pStyle w:val="Web"/>
                    <w:spacing w:before="0" w:beforeAutospacing="0" w:after="120" w:afterAutospacing="0"/>
                  </w:pPr>
                  <w:r>
                    <w:rPr>
                      <w:rFonts w:ascii="ＭＳ 明朝" w:eastAsia="ＭＳ 明朝" w:hAnsi="ＭＳ 明朝" w:hint="eastAsia"/>
                      <w:color w:val="000000"/>
                      <w:sz w:val="21"/>
                      <w:szCs w:val="21"/>
                    </w:rPr>
                    <w:t>（DX推進体制）⇒37</w:t>
                  </w:r>
                </w:p>
                <w:p w14:paraId="2516E595" w14:textId="77777777" w:rsidR="00794DC5" w:rsidRDefault="00794DC5" w:rsidP="00794DC5">
                  <w:pPr>
                    <w:pStyle w:val="Web"/>
                    <w:spacing w:before="0" w:beforeAutospacing="0" w:after="120" w:afterAutospacing="0"/>
                  </w:pPr>
                  <w:r>
                    <w:rPr>
                      <w:rFonts w:ascii="ＭＳ 明朝" w:eastAsia="ＭＳ 明朝" w:hAnsi="ＭＳ 明朝" w:hint="eastAsia"/>
                      <w:color w:val="000000"/>
                      <w:sz w:val="21"/>
                      <w:szCs w:val="21"/>
                    </w:rPr>
                    <w:t>（DX推進におけるパートナー）⇒38</w:t>
                  </w:r>
                </w:p>
                <w:p w14:paraId="47D9F1D0" w14:textId="7A72578C" w:rsidR="00D1302E" w:rsidRPr="00E577BF" w:rsidRDefault="00794DC5" w:rsidP="00794DC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hint="eastAsia"/>
                      <w:color w:val="000000"/>
                      <w:sz w:val="21"/>
                      <w:szCs w:val="21"/>
                    </w:rPr>
                    <w:t>（</w:t>
                  </w:r>
                  <w:r>
                    <w:rPr>
                      <w:rFonts w:ascii="Arial" w:hAnsi="Arial" w:cs="Arial"/>
                      <w:color w:val="222222"/>
                      <w:sz w:val="21"/>
                      <w:szCs w:val="21"/>
                      <w:shd w:val="clear" w:color="auto" w:fill="FFFFFF"/>
                    </w:rPr>
                    <w:t>人材の育成・確保に関する</w:t>
                  </w:r>
                  <w:r>
                    <w:rPr>
                      <w:rFonts w:ascii="ＭＳ 明朝" w:eastAsia="ＭＳ 明朝" w:hAnsi="ＭＳ 明朝" w:hint="eastAsia"/>
                      <w:color w:val="222222"/>
                      <w:sz w:val="21"/>
                      <w:szCs w:val="21"/>
                      <w:shd w:val="clear" w:color="auto" w:fill="FFFFFF"/>
                    </w:rPr>
                    <w:t>KPI</w:t>
                  </w:r>
                  <w:r>
                    <w:rPr>
                      <w:rFonts w:ascii="ＭＳ 明朝" w:eastAsia="ＭＳ 明朝" w:hAnsi="ＭＳ 明朝" w:hint="eastAsia"/>
                      <w:color w:val="000000"/>
                      <w:sz w:val="21"/>
                      <w:szCs w:val="21"/>
                    </w:rPr>
                    <w:t>）⇒63</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記載内容抜粋</w:t>
                  </w:r>
                </w:p>
              </w:tc>
              <w:tc>
                <w:tcPr>
                  <w:tcW w:w="5890" w:type="dxa"/>
                  <w:shd w:val="clear" w:color="auto" w:fill="auto"/>
                </w:tcPr>
                <w:p w14:paraId="160B295B" w14:textId="77777777" w:rsidR="00794DC5" w:rsidRDefault="00794DC5" w:rsidP="00794DC5">
                  <w:pPr>
                    <w:pStyle w:val="Web"/>
                    <w:spacing w:before="0" w:beforeAutospacing="0" w:after="120" w:afterAutospacing="0"/>
                  </w:pPr>
                  <w:r>
                    <w:rPr>
                      <w:rFonts w:ascii="ＭＳ 明朝" w:eastAsia="ＭＳ 明朝" w:hAnsi="ＭＳ 明朝" w:hint="eastAsia"/>
                      <w:color w:val="000000"/>
                      <w:sz w:val="21"/>
                      <w:szCs w:val="21"/>
                    </w:rPr>
                    <w:t>「DX推進体制」</w:t>
                  </w:r>
                </w:p>
                <w:p w14:paraId="453E4D24" w14:textId="77777777" w:rsidR="00794DC5" w:rsidRDefault="00794DC5" w:rsidP="00794DC5">
                  <w:pPr>
                    <w:pStyle w:val="Web"/>
                    <w:spacing w:before="0" w:beforeAutospacing="0" w:after="120" w:afterAutospacing="0"/>
                  </w:pPr>
                  <w:r>
                    <w:rPr>
                      <w:rFonts w:ascii="ＭＳ 明朝" w:eastAsia="ＭＳ 明朝" w:hAnsi="ＭＳ 明朝" w:hint="eastAsia"/>
                      <w:color w:val="000000"/>
                      <w:sz w:val="21"/>
                      <w:szCs w:val="21"/>
                    </w:rPr>
                    <w:t>東京・シリコンバレー・テルアビブのＳＯＭＰＯ Digital Lab3拠点体制でＳＯＭＰＯグループのデジタル事業を支援しています。グループ全体のDX推進責任者のグループCDOと、当社グループのコア事業のDXを推進するために各事業に設置された4名のCDOとがアライアンスを構築しDXの取組みを推進するとともに、デジタル先進技術をいち早くキャッチする「アンテナ」としての役割をもつＳＯＭＰＯ Digital Lab 3拠点が市場リサーチとPoC（Proof of Concept）、ソリューション提供の機能を担い、各事業を包括的にサポートすることで、グループ全体のDXの取組みを加速する体制としています。</w:t>
                  </w:r>
                </w:p>
                <w:p w14:paraId="02224A0E" w14:textId="77777777" w:rsidR="00794DC5" w:rsidRDefault="00794DC5" w:rsidP="00794DC5">
                  <w:pPr>
                    <w:pStyle w:val="Web"/>
                    <w:spacing w:before="0" w:beforeAutospacing="0" w:after="120" w:afterAutospacing="0"/>
                  </w:pPr>
                  <w:r>
                    <w:rPr>
                      <w:rFonts w:ascii="ＭＳ 明朝" w:eastAsia="ＭＳ 明朝" w:hAnsi="ＭＳ 明朝" w:hint="eastAsia"/>
                      <w:color w:val="000000"/>
                      <w:sz w:val="21"/>
                      <w:szCs w:val="21"/>
                    </w:rPr>
                    <w:t>「DX推進におけるパートナー」</w:t>
                  </w:r>
                </w:p>
                <w:p w14:paraId="787FA4BE" w14:textId="77777777" w:rsidR="00794DC5" w:rsidRDefault="00794DC5" w:rsidP="00794DC5">
                  <w:pPr>
                    <w:pStyle w:val="Web"/>
                    <w:spacing w:before="0" w:beforeAutospacing="0" w:after="120" w:afterAutospacing="0"/>
                  </w:pPr>
                  <w:r>
                    <w:rPr>
                      <w:rFonts w:ascii="ＭＳ 明朝" w:eastAsia="ＭＳ 明朝" w:hAnsi="ＭＳ 明朝" w:hint="eastAsia"/>
                      <w:color w:val="000000"/>
                      <w:sz w:val="21"/>
                      <w:szCs w:val="21"/>
                    </w:rPr>
                    <w:t>当社グループは、志を同じくするパートナーとともに社会課題解決に資するソリューションの提供による新たな価値創造</w:t>
                  </w:r>
                  <w:r>
                    <w:rPr>
                      <w:rFonts w:ascii="ＭＳ 明朝" w:eastAsia="ＭＳ 明朝" w:hAnsi="ＭＳ 明朝" w:hint="eastAsia"/>
                      <w:color w:val="000000"/>
                      <w:sz w:val="21"/>
                      <w:szCs w:val="21"/>
                    </w:rPr>
                    <w:lastRenderedPageBreak/>
                    <w:t>への取組みを進めています。当社はPalantir Technologies Incと合弁で設立したPalantir Technologies Japan株式会社の3社で、リアルデータの活用による新たなソリューションを提供するために業務提携を行っています。また国内最大級の研究機関である国立研究開発法人産業技術総合研究所（産総研）と少子高齢化やニューノーマルへの対応といった社会課題解決に向けた包括的な相互協力に関する協定を締結しています。</w:t>
                  </w:r>
                </w:p>
                <w:p w14:paraId="53E00CED" w14:textId="77777777" w:rsidR="00794DC5" w:rsidRDefault="00794DC5" w:rsidP="00794DC5">
                  <w:pPr>
                    <w:pStyle w:val="Web"/>
                    <w:spacing w:before="0" w:beforeAutospacing="0" w:after="120" w:afterAutospacing="0"/>
                  </w:pPr>
                  <w:r>
                    <w:rPr>
                      <w:rFonts w:ascii="ＭＳ 明朝" w:eastAsia="ＭＳ 明朝" w:hAnsi="ＭＳ 明朝" w:hint="eastAsia"/>
                      <w:color w:val="000000"/>
                      <w:sz w:val="21"/>
                      <w:szCs w:val="21"/>
                    </w:rPr>
                    <w:t>「</w:t>
                  </w:r>
                  <w:r>
                    <w:rPr>
                      <w:rFonts w:ascii="Arial" w:hAnsi="Arial" w:cs="Arial"/>
                      <w:color w:val="222222"/>
                      <w:sz w:val="21"/>
                      <w:szCs w:val="21"/>
                      <w:shd w:val="clear" w:color="auto" w:fill="FFFFFF"/>
                    </w:rPr>
                    <w:t>人材の育成・確保に関する</w:t>
                  </w:r>
                  <w:r>
                    <w:rPr>
                      <w:rFonts w:ascii="ＭＳ 明朝" w:eastAsia="ＭＳ 明朝" w:hAnsi="ＭＳ 明朝" w:hint="eastAsia"/>
                      <w:color w:val="222222"/>
                      <w:sz w:val="21"/>
                      <w:szCs w:val="21"/>
                      <w:shd w:val="clear" w:color="auto" w:fill="FFFFFF"/>
                    </w:rPr>
                    <w:t>KPI」</w:t>
                  </w:r>
                </w:p>
                <w:p w14:paraId="310CB9CA" w14:textId="555CD343" w:rsidR="00D1302E" w:rsidRPr="00E577BF" w:rsidRDefault="00794DC5" w:rsidP="00794DC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hint="eastAsia"/>
                      <w:color w:val="000000"/>
                      <w:sz w:val="21"/>
                      <w:szCs w:val="21"/>
                    </w:rPr>
                    <w:t>デジタルトランスフォーメーション実現の担い手の確保・育成については、DX専門人材は外部から積極的に登用し、DX人材は主に社内研修で育成し登用しています。</w:t>
                  </w:r>
                  <w:r>
                    <w:rPr>
                      <w:rFonts w:ascii="明朝体" w:eastAsia="明朝体" w:hAnsi="明朝体" w:hint="eastAsia"/>
                      <w:color w:val="000000"/>
                      <w:sz w:val="21"/>
                      <w:szCs w:val="21"/>
                    </w:rPr>
                    <w:t>デジタル人材育成・獲得数については、戦略実現に向けたアクションを明確化し、その</w:t>
                  </w:r>
                  <w:r>
                    <w:rPr>
                      <w:rFonts w:ascii="ＭＳ 明朝" w:eastAsia="ＭＳ 明朝" w:hAnsi="ＭＳ 明朝" w:hint="eastAsia"/>
                      <w:color w:val="000000"/>
                      <w:sz w:val="21"/>
                      <w:szCs w:val="21"/>
                    </w:rPr>
                    <w:t>取り組みの進捗を把握するため、KPIを設定し公表しています。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2122246F"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戦略における記載箇所・ページ</w:t>
                  </w:r>
                </w:p>
              </w:tc>
              <w:tc>
                <w:tcPr>
                  <w:tcW w:w="5890" w:type="dxa"/>
                  <w:shd w:val="clear" w:color="auto" w:fill="auto"/>
                </w:tcPr>
                <w:p w14:paraId="21080710" w14:textId="77777777" w:rsidR="005C6F61" w:rsidRDefault="005C6F61" w:rsidP="005C6F6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hyperlink r:id="rId9" w:history="1">
                    <w:r w:rsidRPr="00DC2054">
                      <w:rPr>
                        <w:rStyle w:val="af6"/>
                        <w:rFonts w:ascii="ＭＳ 明朝" w:eastAsia="ＭＳ 明朝" w:hAnsi="ＭＳ 明朝" w:cs="ＭＳ 明朝"/>
                        <w:spacing w:val="6"/>
                        <w:szCs w:val="21"/>
                      </w:rPr>
                      <w:t>https://www.sompo-hd.com/-/media/hd/files/doc/pdf/disclosure/hd/2024/hd_disc2024_1.pdf?la=ja-JP</w:t>
                    </w:r>
                  </w:hyperlink>
                </w:p>
                <w:p w14:paraId="603C1BDA" w14:textId="42A5BDD9" w:rsidR="00D1302E" w:rsidRPr="00E577BF" w:rsidRDefault="005C6F6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P49</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記載内容抜粋</w:t>
                  </w:r>
                </w:p>
              </w:tc>
              <w:tc>
                <w:tcPr>
                  <w:tcW w:w="5890" w:type="dxa"/>
                  <w:shd w:val="clear" w:color="auto" w:fill="auto"/>
                </w:tcPr>
                <w:p w14:paraId="66BCFBFB" w14:textId="6BA4E8BB" w:rsidR="00D1302E" w:rsidRPr="00E577BF" w:rsidRDefault="005C6F6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AI/LLM</w:t>
                  </w:r>
                  <w:r>
                    <w:rPr>
                      <w:rFonts w:ascii="ＭＳ 明朝" w:eastAsia="ＭＳ 明朝" w:hAnsi="ＭＳ 明朝" w:cs="ＭＳ 明朝" w:hint="eastAsia"/>
                      <w:spacing w:val="6"/>
                      <w:szCs w:val="21"/>
                    </w:rPr>
                    <w:t>などの大きなビジネスインパクトをもたらす技術について、グループ全体へ圧倒的なスピード感を持って展開し、導入研修・環境インフラの</w:t>
                  </w:r>
                  <w:r w:rsidR="00AF359B">
                    <w:rPr>
                      <w:rFonts w:ascii="ＭＳ 明朝" w:eastAsia="ＭＳ 明朝" w:hAnsi="ＭＳ 明朝" w:cs="ＭＳ 明朝" w:hint="eastAsia"/>
                      <w:spacing w:val="6"/>
                      <w:szCs w:val="21"/>
                    </w:rPr>
                    <w:t>整備</w:t>
                  </w:r>
                  <w:r>
                    <w:rPr>
                      <w:rFonts w:ascii="ＭＳ 明朝" w:eastAsia="ＭＳ 明朝" w:hAnsi="ＭＳ 明朝" w:cs="ＭＳ 明朝" w:hint="eastAsia"/>
                      <w:spacing w:val="6"/>
                      <w:szCs w:val="21"/>
                    </w:rPr>
                    <w:t>を行うことで人と</w:t>
                  </w:r>
                  <w:r>
                    <w:rPr>
                      <w:rFonts w:ascii="ＭＳ 明朝" w:eastAsia="ＭＳ 明朝" w:hAnsi="ＭＳ 明朝" w:cs="ＭＳ 明朝"/>
                      <w:spacing w:val="6"/>
                      <w:szCs w:val="21"/>
                    </w:rPr>
                    <w:t>AI</w:t>
                  </w:r>
                  <w:r>
                    <w:rPr>
                      <w:rFonts w:ascii="ＭＳ 明朝" w:eastAsia="ＭＳ 明朝" w:hAnsi="ＭＳ 明朝" w:cs="ＭＳ 明朝" w:hint="eastAsia"/>
                      <w:spacing w:val="6"/>
                      <w:szCs w:val="21"/>
                    </w:rPr>
                    <w:t>が共存してそれぞれの業務最適化を実現し、ビジネス効果最大化を目指します。</w:t>
                  </w:r>
                </w:p>
                <w:p w14:paraId="7B1BCC4F"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52"/>
              <w:textAlignment w:val="center"/>
              <w:rPr>
                <w:rFonts w:ascii="ＭＳ 明朝" w:eastAsia="ＭＳ 明朝" w:hAnsi="ＭＳ 明朝" w:cs="ＭＳ 明朝"/>
                <w:spacing w:val="6"/>
                <w:szCs w:val="21"/>
              </w:rPr>
            </w:pPr>
            <w:r w:rsidRPr="00E577BF">
              <w:rPr>
                <w:rFonts w:ascii="ＭＳ 明朝" w:eastAsia="ＭＳ 明朝" w:hAnsi="ＭＳ 明朝" w:cs="ＭＳ 明朝"/>
                <w:spacing w:val="6"/>
                <w:szCs w:val="21"/>
              </w:rPr>
              <w:t xml:space="preserve">(3) </w:t>
            </w:r>
            <w:r w:rsidRPr="00E577BF">
              <w:rPr>
                <w:rFonts w:ascii="ＭＳ 明朝" w:eastAsia="ＭＳ 明朝" w:hAnsi="ＭＳ 明朝" w:cs="ＭＳ 明朝" w:hint="eastAsia"/>
                <w:spacing w:val="6"/>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公表媒体（文書等）の名称</w:t>
                  </w:r>
                </w:p>
              </w:tc>
              <w:tc>
                <w:tcPr>
                  <w:tcW w:w="5890" w:type="dxa"/>
                  <w:shd w:val="clear" w:color="auto" w:fill="auto"/>
                </w:tcPr>
                <w:p w14:paraId="77A76ED6" w14:textId="2FDA8E68" w:rsidR="00D1302E" w:rsidRPr="00E577BF" w:rsidRDefault="00AF359B"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SOMPO</w:t>
                  </w:r>
                  <w:r>
                    <w:rPr>
                      <w:rFonts w:ascii="ＭＳ 明朝" w:eastAsia="ＭＳ 明朝" w:hAnsi="ＭＳ 明朝" w:cs="ＭＳ 明朝" w:hint="eastAsia"/>
                      <w:spacing w:val="6"/>
                      <w:szCs w:val="21"/>
                    </w:rPr>
                    <w:t>ホールディングス統合レポート</w:t>
                  </w:r>
                  <w:r>
                    <w:rPr>
                      <w:rFonts w:ascii="ＭＳ 明朝" w:eastAsia="ＭＳ 明朝" w:hAnsi="ＭＳ 明朝" w:cs="ＭＳ 明朝"/>
                      <w:spacing w:val="6"/>
                      <w:szCs w:val="21"/>
                    </w:rPr>
                    <w:t>2024</w:t>
                  </w:r>
                </w:p>
                <w:p w14:paraId="6D53F19D"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公表日</w:t>
                  </w:r>
                </w:p>
              </w:tc>
              <w:tc>
                <w:tcPr>
                  <w:tcW w:w="5890" w:type="dxa"/>
                  <w:shd w:val="clear" w:color="auto" w:fill="auto"/>
                </w:tcPr>
                <w:p w14:paraId="12B92F68" w14:textId="6A829E1E" w:rsidR="00D1302E" w:rsidRPr="00E577BF"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2024</w:t>
                  </w:r>
                  <w:r w:rsidR="00D1302E" w:rsidRPr="00E577BF">
                    <w:rPr>
                      <w:rFonts w:ascii="ＭＳ 明朝" w:eastAsia="ＭＳ 明朝" w:hAnsi="ＭＳ 明朝" w:cs="ＭＳ 明朝" w:hint="eastAsia"/>
                      <w:spacing w:val="6"/>
                      <w:szCs w:val="21"/>
                    </w:rPr>
                    <w:t>年</w:t>
                  </w:r>
                  <w:r>
                    <w:rPr>
                      <w:rFonts w:ascii="ＭＳ 明朝" w:eastAsia="ＭＳ 明朝" w:hAnsi="ＭＳ 明朝" w:cs="ＭＳ 明朝"/>
                      <w:spacing w:val="6"/>
                      <w:szCs w:val="21"/>
                    </w:rPr>
                    <w:t>8</w:t>
                  </w:r>
                  <w:r w:rsidR="00D1302E" w:rsidRPr="00E577BF">
                    <w:rPr>
                      <w:rFonts w:ascii="ＭＳ 明朝" w:eastAsia="ＭＳ 明朝" w:hAnsi="ＭＳ 明朝" w:cs="ＭＳ 明朝" w:hint="eastAsia"/>
                      <w:spacing w:val="6"/>
                      <w:szCs w:val="21"/>
                    </w:rPr>
                    <w:t>月</w:t>
                  </w:r>
                </w:p>
              </w:tc>
            </w:tr>
            <w:tr w:rsidR="00AF359B" w:rsidRPr="00E577BF" w14:paraId="41F5F9BC" w14:textId="77777777" w:rsidTr="00F5566D">
              <w:trPr>
                <w:trHeight w:val="707"/>
              </w:trPr>
              <w:tc>
                <w:tcPr>
                  <w:tcW w:w="2600" w:type="dxa"/>
                  <w:shd w:val="clear" w:color="auto" w:fill="auto"/>
                </w:tcPr>
                <w:p w14:paraId="233DC24C" w14:textId="77777777" w:rsidR="00AF359B" w:rsidRPr="00E577BF"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公表方法・公表場所・記載箇所・ページ</w:t>
                  </w:r>
                </w:p>
              </w:tc>
              <w:tc>
                <w:tcPr>
                  <w:tcW w:w="5890" w:type="dxa"/>
                  <w:shd w:val="clear" w:color="auto" w:fill="auto"/>
                </w:tcPr>
                <w:p w14:paraId="6BD29032" w14:textId="77777777" w:rsidR="00AF359B"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hyperlink r:id="rId10" w:history="1">
                    <w:r w:rsidRPr="00DC2054">
                      <w:rPr>
                        <w:rStyle w:val="af6"/>
                        <w:rFonts w:ascii="ＭＳ 明朝" w:eastAsia="ＭＳ 明朝" w:hAnsi="ＭＳ 明朝" w:cs="ＭＳ 明朝"/>
                        <w:spacing w:val="6"/>
                        <w:szCs w:val="21"/>
                      </w:rPr>
                      <w:t>https://www.sompo-hd.com/-/media/hd/files/doc/pdf/disclosure/hd/2024/hd_disc2024_1.pdf?la=ja-JP</w:t>
                    </w:r>
                  </w:hyperlink>
                </w:p>
                <w:p w14:paraId="0AF707E1" w14:textId="3A0A04E2" w:rsidR="00AF359B" w:rsidRPr="00E577BF"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P56</w:t>
                  </w:r>
                </w:p>
              </w:tc>
            </w:tr>
            <w:tr w:rsidR="00AF359B" w:rsidRPr="00E577BF" w14:paraId="3219FCF2" w14:textId="77777777" w:rsidTr="00F5566D">
              <w:trPr>
                <w:trHeight w:val="697"/>
              </w:trPr>
              <w:tc>
                <w:tcPr>
                  <w:tcW w:w="2600" w:type="dxa"/>
                  <w:shd w:val="clear" w:color="auto" w:fill="auto"/>
                </w:tcPr>
                <w:p w14:paraId="147A8794" w14:textId="77777777" w:rsidR="00AF359B" w:rsidRPr="00E577BF"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記載内容抜粋</w:t>
                  </w:r>
                </w:p>
              </w:tc>
              <w:tc>
                <w:tcPr>
                  <w:tcW w:w="5890" w:type="dxa"/>
                  <w:shd w:val="clear" w:color="auto" w:fill="auto"/>
                </w:tcPr>
                <w:p w14:paraId="3BAFE9EB" w14:textId="638C22D3" w:rsidR="00AF359B"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国内損害保険事業における例</w:t>
                  </w:r>
                </w:p>
                <w:p w14:paraId="136E1876" w14:textId="67BE3299" w:rsidR="00AF359B"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財務</w:t>
                  </w:r>
                  <w:r>
                    <w:rPr>
                      <w:rFonts w:ascii="ＭＳ 明朝" w:eastAsia="ＭＳ 明朝" w:hAnsi="ＭＳ 明朝" w:cs="ＭＳ 明朝"/>
                      <w:spacing w:val="6"/>
                      <w:szCs w:val="21"/>
                    </w:rPr>
                    <w:t>KPI</w:t>
                  </w:r>
                </w:p>
                <w:p w14:paraId="017C6286" w14:textId="17499DC4" w:rsidR="00AF359B"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・事業別</w:t>
                  </w:r>
                  <w:r>
                    <w:rPr>
                      <w:rFonts w:ascii="ＭＳ 明朝" w:eastAsia="ＭＳ 明朝" w:hAnsi="ＭＳ 明朝" w:cs="ＭＳ 明朝"/>
                      <w:spacing w:val="6"/>
                      <w:szCs w:val="21"/>
                    </w:rPr>
                    <w:t>ROE 8%</w:t>
                  </w:r>
                  <w:r>
                    <w:rPr>
                      <w:rFonts w:ascii="ＭＳ 明朝" w:eastAsia="ＭＳ 明朝" w:hAnsi="ＭＳ 明朝" w:cs="ＭＳ 明朝" w:hint="eastAsia"/>
                      <w:spacing w:val="6"/>
                      <w:szCs w:val="21"/>
                    </w:rPr>
                    <w:t>以上</w:t>
                  </w:r>
                </w:p>
                <w:p w14:paraId="7F93D411" w14:textId="6965019D" w:rsidR="00AF359B"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w:t>
                  </w:r>
                  <w:r>
                    <w:rPr>
                      <w:rFonts w:ascii="ＭＳ 明朝" w:eastAsia="ＭＳ 明朝" w:hAnsi="ＭＳ 明朝" w:cs="ＭＳ 明朝"/>
                      <w:spacing w:val="6"/>
                      <w:szCs w:val="21"/>
                    </w:rPr>
                    <w:t>E/I</w:t>
                  </w:r>
                  <w:r>
                    <w:rPr>
                      <w:rFonts w:ascii="ＭＳ 明朝" w:eastAsia="ＭＳ 明朝" w:hAnsi="ＭＳ 明朝" w:cs="ＭＳ 明朝" w:hint="eastAsia"/>
                      <w:spacing w:val="6"/>
                      <w:szCs w:val="21"/>
                    </w:rPr>
                    <w:t>損害率</w:t>
                  </w:r>
                  <w:r>
                    <w:rPr>
                      <w:rFonts w:ascii="ＭＳ 明朝" w:eastAsia="ＭＳ 明朝" w:hAnsi="ＭＳ 明朝" w:cs="ＭＳ 明朝"/>
                      <w:spacing w:val="6"/>
                      <w:szCs w:val="21"/>
                    </w:rPr>
                    <w:t xml:space="preserve"> 62.0%</w:t>
                  </w:r>
                </w:p>
                <w:p w14:paraId="4E3EED86" w14:textId="0901CC1E" w:rsidR="00AF359B"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・事業費率</w:t>
                  </w:r>
                  <w:r>
                    <w:rPr>
                      <w:rFonts w:ascii="ＭＳ 明朝" w:eastAsia="ＭＳ 明朝" w:hAnsi="ＭＳ 明朝" w:cs="ＭＳ 明朝"/>
                      <w:spacing w:val="6"/>
                      <w:szCs w:val="21"/>
                    </w:rPr>
                    <w:t xml:space="preserve"> 33</w:t>
                  </w:r>
                  <w:r w:rsidR="000B10F5">
                    <w:rPr>
                      <w:rFonts w:ascii="ＭＳ 明朝" w:eastAsia="ＭＳ 明朝" w:hAnsi="ＭＳ 明朝" w:cs="ＭＳ 明朝"/>
                      <w:spacing w:val="6"/>
                      <w:szCs w:val="21"/>
                    </w:rPr>
                    <w:t>.</w:t>
                  </w:r>
                  <w:r>
                    <w:rPr>
                      <w:rFonts w:ascii="ＭＳ 明朝" w:eastAsia="ＭＳ 明朝" w:hAnsi="ＭＳ 明朝" w:cs="ＭＳ 明朝"/>
                      <w:spacing w:val="6"/>
                      <w:szCs w:val="21"/>
                    </w:rPr>
                    <w:t>0</w:t>
                  </w:r>
                  <w:r w:rsidR="000B10F5">
                    <w:rPr>
                      <w:rFonts w:ascii="ＭＳ 明朝" w:eastAsia="ＭＳ 明朝" w:hAnsi="ＭＳ 明朝" w:cs="ＭＳ 明朝"/>
                      <w:spacing w:val="6"/>
                      <w:szCs w:val="21"/>
                    </w:rPr>
                    <w:t>%</w:t>
                  </w:r>
                </w:p>
                <w:p w14:paraId="4A92C6FF" w14:textId="77777777" w:rsidR="00AF359B" w:rsidRDefault="00AF359B"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57E1FE18" w14:textId="1DC17515" w:rsidR="00B16428" w:rsidRDefault="00B16428"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その他非財務</w:t>
                  </w:r>
                  <w:r>
                    <w:rPr>
                      <w:rFonts w:ascii="ＭＳ 明朝" w:eastAsia="ＭＳ 明朝" w:hAnsi="ＭＳ 明朝" w:cs="ＭＳ 明朝"/>
                      <w:spacing w:val="6"/>
                      <w:szCs w:val="21"/>
                    </w:rPr>
                    <w:t>KPI</w:t>
                  </w:r>
                  <w:r>
                    <w:rPr>
                      <w:rFonts w:ascii="ＭＳ 明朝" w:eastAsia="ＭＳ 明朝" w:hAnsi="ＭＳ 明朝" w:cs="ＭＳ 明朝" w:hint="eastAsia"/>
                      <w:spacing w:val="6"/>
                      <w:szCs w:val="21"/>
                    </w:rPr>
                    <w:t>、グループ共通指標を設定</w:t>
                  </w:r>
                </w:p>
                <w:p w14:paraId="5E8AC80B" w14:textId="77777777" w:rsidR="000B10F5" w:rsidRDefault="000B10F5"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C9E0964" w14:textId="0B307F28" w:rsidR="0086730E" w:rsidRDefault="0086730E"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（補足説明）</w:t>
                  </w:r>
                </w:p>
                <w:p w14:paraId="193A41D4" w14:textId="764887E0" w:rsidR="000B10F5" w:rsidRDefault="0086730E"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lastRenderedPageBreak/>
                    <w:t>・</w:t>
                  </w:r>
                  <w:r w:rsidR="000B10F5">
                    <w:rPr>
                      <w:rFonts w:ascii="ＭＳ 明朝" w:eastAsia="ＭＳ 明朝" w:hAnsi="ＭＳ 明朝" w:cs="ＭＳ 明朝" w:hint="eastAsia"/>
                      <w:spacing w:val="6"/>
                      <w:szCs w:val="21"/>
                    </w:rPr>
                    <w:t>当社</w:t>
                  </w:r>
                  <w:r w:rsidR="000B10F5">
                    <w:rPr>
                      <w:rFonts w:ascii="ＭＳ 明朝" w:eastAsia="ＭＳ 明朝" w:hAnsi="ＭＳ 明朝" w:cs="ＭＳ 明朝"/>
                      <w:spacing w:val="6"/>
                      <w:szCs w:val="21"/>
                    </w:rPr>
                    <w:t>DX</w:t>
                  </w:r>
                  <w:r w:rsidR="000B10F5">
                    <w:rPr>
                      <w:rFonts w:ascii="ＭＳ 明朝" w:eastAsia="ＭＳ 明朝" w:hAnsi="ＭＳ 明朝" w:cs="ＭＳ 明朝" w:hint="eastAsia"/>
                      <w:spacing w:val="6"/>
                      <w:szCs w:val="21"/>
                    </w:rPr>
                    <w:t>戦略で上記</w:t>
                  </w:r>
                  <w:r w:rsidR="000B10F5">
                    <w:rPr>
                      <w:rFonts w:ascii="ＭＳ 明朝" w:eastAsia="ＭＳ 明朝" w:hAnsi="ＭＳ 明朝" w:cs="ＭＳ 明朝"/>
                      <w:spacing w:val="6"/>
                      <w:szCs w:val="21"/>
                    </w:rPr>
                    <w:t>財務KPI</w:t>
                  </w:r>
                  <w:r w:rsidR="000B10F5">
                    <w:rPr>
                      <w:rFonts w:ascii="ＭＳ 明朝" w:eastAsia="ＭＳ 明朝" w:hAnsi="ＭＳ 明朝" w:cs="ＭＳ 明朝" w:hint="eastAsia"/>
                      <w:spacing w:val="6"/>
                      <w:szCs w:val="21"/>
                    </w:rPr>
                    <w:t>に基づく指標は①保険引受収益の改善数値②生産性向上による業務効率化（みなし人件費効果）③デジタル領域新規事業による収益貢献となっている。</w:t>
                  </w:r>
                </w:p>
                <w:p w14:paraId="67778A6A" w14:textId="3A61BD8A" w:rsidR="000B10F5" w:rsidRDefault="000B10F5"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例としている国内損害保険事業では主に以下が</w:t>
                  </w:r>
                  <w:r>
                    <w:rPr>
                      <w:rFonts w:ascii="ＭＳ 明朝" w:eastAsia="ＭＳ 明朝" w:hAnsi="ＭＳ 明朝" w:cs="ＭＳ 明朝"/>
                      <w:spacing w:val="6"/>
                      <w:szCs w:val="21"/>
                    </w:rPr>
                    <w:t>財務KPI</w:t>
                  </w:r>
                  <w:r>
                    <w:rPr>
                      <w:rFonts w:ascii="ＭＳ 明朝" w:eastAsia="ＭＳ 明朝" w:hAnsi="ＭＳ 明朝" w:cs="ＭＳ 明朝" w:hint="eastAsia"/>
                      <w:spacing w:val="6"/>
                      <w:szCs w:val="21"/>
                    </w:rPr>
                    <w:t>に結びつく関係となっている。</w:t>
                  </w:r>
                </w:p>
                <w:p w14:paraId="6F8BB656" w14:textId="77777777" w:rsidR="000B10F5" w:rsidRPr="000B10F5" w:rsidRDefault="000B10F5"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1AAB6971" w14:textId="6AFC2DD7" w:rsidR="000B10F5" w:rsidRDefault="000B10F5"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事業別</w:t>
                  </w:r>
                  <w:r>
                    <w:rPr>
                      <w:rFonts w:ascii="ＭＳ 明朝" w:eastAsia="ＭＳ 明朝" w:hAnsi="ＭＳ 明朝" w:cs="ＭＳ 明朝"/>
                      <w:spacing w:val="6"/>
                      <w:szCs w:val="21"/>
                    </w:rPr>
                    <w:t>ROE:</w:t>
                  </w:r>
                  <w:r>
                    <w:rPr>
                      <w:rFonts w:ascii="ＭＳ 明朝" w:eastAsia="ＭＳ 明朝" w:hAnsi="ＭＳ 明朝" w:cs="ＭＳ 明朝" w:hint="eastAsia"/>
                      <w:spacing w:val="6"/>
                      <w:szCs w:val="21"/>
                    </w:rPr>
                    <w:t>①、②</w:t>
                  </w:r>
                </w:p>
                <w:p w14:paraId="79F645EA" w14:textId="0271A2F2" w:rsidR="000B10F5" w:rsidRDefault="000B10F5" w:rsidP="00AF359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E/I</w:t>
                  </w:r>
                  <w:r>
                    <w:rPr>
                      <w:rFonts w:ascii="ＭＳ 明朝" w:eastAsia="ＭＳ 明朝" w:hAnsi="ＭＳ 明朝" w:cs="ＭＳ 明朝" w:hint="eastAsia"/>
                      <w:spacing w:val="6"/>
                      <w:szCs w:val="21"/>
                    </w:rPr>
                    <w:t>損害率：①</w:t>
                  </w:r>
                </w:p>
                <w:p w14:paraId="66ADBC34" w14:textId="5DDF03FE" w:rsidR="00AF359B" w:rsidRPr="00E577BF" w:rsidRDefault="000B10F5" w:rsidP="000B10F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事業費率：①・②</w:t>
                  </w:r>
                </w:p>
              </w:tc>
            </w:tr>
          </w:tbl>
          <w:p w14:paraId="2A099287"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52"/>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w:t>
            </w:r>
            <w:r w:rsidRPr="00E577BF">
              <w:rPr>
                <w:rFonts w:ascii="ＭＳ 明朝" w:eastAsia="ＭＳ 明朝" w:hAnsi="ＭＳ 明朝" w:cs="ＭＳ 明朝"/>
                <w:spacing w:val="6"/>
                <w:szCs w:val="21"/>
              </w:rPr>
              <w:t>4</w:t>
            </w:r>
            <w:r w:rsidRPr="00E577BF">
              <w:rPr>
                <w:rFonts w:ascii="ＭＳ 明朝" w:eastAsia="ＭＳ 明朝" w:hAnsi="ＭＳ 明朝" w:cs="ＭＳ 明朝" w:hint="eastAsia"/>
                <w:spacing w:val="6"/>
                <w:szCs w:val="21"/>
              </w:rPr>
              <w:t>)</w:t>
            </w:r>
            <w:r w:rsidRPr="00E577BF">
              <w:rPr>
                <w:rFonts w:ascii="ＭＳ 明朝" w:eastAsia="ＭＳ 明朝" w:hAnsi="ＭＳ 明朝" w:cs="ＭＳ 明朝"/>
                <w:spacing w:val="6"/>
                <w:szCs w:val="21"/>
              </w:rPr>
              <w:t xml:space="preserve"> </w:t>
            </w:r>
            <w:r w:rsidRPr="00E577BF">
              <w:rPr>
                <w:rFonts w:ascii="ＭＳ 明朝" w:eastAsia="ＭＳ 明朝" w:hAnsi="ＭＳ 明朝" w:cs="ＭＳ 明朝" w:hint="eastAsia"/>
                <w:spacing w:val="6"/>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発信日</w:t>
                  </w:r>
                </w:p>
              </w:tc>
              <w:tc>
                <w:tcPr>
                  <w:tcW w:w="5890" w:type="dxa"/>
                  <w:shd w:val="clear" w:color="auto" w:fill="auto"/>
                </w:tcPr>
                <w:p w14:paraId="7F5FBFDF" w14:textId="1815DBD3" w:rsidR="00D1302E" w:rsidRPr="000B10F5" w:rsidRDefault="005C6F61" w:rsidP="005C6F6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2024</w:t>
                  </w:r>
                  <w:r w:rsidR="00D1302E" w:rsidRPr="00E577BF">
                    <w:rPr>
                      <w:rFonts w:ascii="ＭＳ 明朝" w:eastAsia="ＭＳ 明朝" w:hAnsi="ＭＳ 明朝" w:cs="ＭＳ 明朝" w:hint="eastAsia"/>
                      <w:spacing w:val="6"/>
                      <w:szCs w:val="21"/>
                    </w:rPr>
                    <w:t>年</w:t>
                  </w:r>
                  <w:r>
                    <w:rPr>
                      <w:rFonts w:ascii="ＭＳ 明朝" w:eastAsia="ＭＳ 明朝" w:hAnsi="ＭＳ 明朝" w:cs="ＭＳ 明朝"/>
                      <w:spacing w:val="6"/>
                      <w:szCs w:val="21"/>
                    </w:rPr>
                    <w:t>8</w:t>
                  </w:r>
                  <w:r w:rsidR="00D1302E" w:rsidRPr="00E577BF">
                    <w:rPr>
                      <w:rFonts w:ascii="ＭＳ 明朝" w:eastAsia="ＭＳ 明朝" w:hAnsi="ＭＳ 明朝" w:cs="ＭＳ 明朝" w:hint="eastAsia"/>
                      <w:spacing w:val="6"/>
                      <w:szCs w:val="21"/>
                    </w:rPr>
                    <w:t>月</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発信方法</w:t>
                  </w:r>
                </w:p>
              </w:tc>
              <w:tc>
                <w:tcPr>
                  <w:tcW w:w="5890" w:type="dxa"/>
                  <w:shd w:val="clear" w:color="auto" w:fill="auto"/>
                </w:tcPr>
                <w:p w14:paraId="2A2EAF70" w14:textId="14EF5787" w:rsidR="005C6F61" w:rsidRDefault="005C6F61" w:rsidP="005C6F6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統合レポートによるグループ</w:t>
                  </w:r>
                  <w:r>
                    <w:rPr>
                      <w:rFonts w:ascii="ＭＳ 明朝" w:eastAsia="ＭＳ 明朝" w:hAnsi="ＭＳ 明朝" w:cs="ＭＳ 明朝"/>
                      <w:spacing w:val="6"/>
                      <w:szCs w:val="21"/>
                    </w:rPr>
                    <w:t>CDO</w:t>
                  </w:r>
                  <w:r>
                    <w:rPr>
                      <w:rFonts w:ascii="ＭＳ 明朝" w:eastAsia="ＭＳ 明朝" w:hAnsi="ＭＳ 明朝" w:cs="ＭＳ 明朝" w:hint="eastAsia"/>
                      <w:spacing w:val="6"/>
                      <w:szCs w:val="21"/>
                    </w:rPr>
                    <w:t>メッセージ</w:t>
                  </w:r>
                </w:p>
                <w:p w14:paraId="199EE52D" w14:textId="06658041" w:rsidR="005C6F61" w:rsidRDefault="005C6F61" w:rsidP="005C6F6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hyperlink r:id="rId11" w:history="1">
                    <w:r w:rsidRPr="00DC2054">
                      <w:rPr>
                        <w:rStyle w:val="af6"/>
                        <w:rFonts w:ascii="ＭＳ 明朝" w:eastAsia="ＭＳ 明朝" w:hAnsi="ＭＳ 明朝" w:cs="ＭＳ 明朝"/>
                        <w:spacing w:val="6"/>
                        <w:szCs w:val="21"/>
                      </w:rPr>
                      <w:t>https://www.sompo-hd.com/-/media/hd/files/doc/pdf/di</w:t>
                    </w:r>
                    <w:r w:rsidRPr="00DC2054">
                      <w:rPr>
                        <w:rStyle w:val="af6"/>
                        <w:rFonts w:ascii="ＭＳ 明朝" w:eastAsia="ＭＳ 明朝" w:hAnsi="ＭＳ 明朝" w:cs="ＭＳ 明朝"/>
                        <w:spacing w:val="6"/>
                        <w:szCs w:val="21"/>
                      </w:rPr>
                      <w:t>s</w:t>
                    </w:r>
                    <w:r w:rsidRPr="00DC2054">
                      <w:rPr>
                        <w:rStyle w:val="af6"/>
                        <w:rFonts w:ascii="ＭＳ 明朝" w:eastAsia="ＭＳ 明朝" w:hAnsi="ＭＳ 明朝" w:cs="ＭＳ 明朝"/>
                        <w:spacing w:val="6"/>
                        <w:szCs w:val="21"/>
                      </w:rPr>
                      <w:t>closure/hd/2024/hd_disc2024_1.pdf?la=ja-JP</w:t>
                    </w:r>
                  </w:hyperlink>
                </w:p>
                <w:p w14:paraId="67F41979" w14:textId="1F4202E2" w:rsidR="00D1302E" w:rsidRPr="00E577BF" w:rsidRDefault="005C6F6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P49</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発信内容</w:t>
                  </w:r>
                </w:p>
              </w:tc>
              <w:tc>
                <w:tcPr>
                  <w:tcW w:w="5890" w:type="dxa"/>
                  <w:shd w:val="clear" w:color="auto" w:fill="auto"/>
                </w:tcPr>
                <w:p w14:paraId="29C1A6E5" w14:textId="7C05067B" w:rsidR="00D1302E" w:rsidRPr="00E577BF" w:rsidRDefault="00AF359B"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AF359B">
                    <w:rPr>
                      <w:rFonts w:ascii="ＭＳ 明朝" w:eastAsia="ＭＳ 明朝" w:hAnsi="ＭＳ 明朝" w:cs="ＭＳ 明朝"/>
                      <w:spacing w:val="6"/>
                      <w:szCs w:val="21"/>
                    </w:rPr>
                    <w:t>データ・デジタル戦略を通じて、グループ全体でDXを推進し、既存事業の効率化や収益の改善に取り組んでいます。特に、国内損害保険事業や介護事業において、AIや先端技術を活用し、オペレーションの改善やサービスの質の向上を図っています。また、社会全体への価値提供を目指し、技術と人材ケイパビリティを活かして、持続的な成長と高いビジネスインパクトを実現します。</w:t>
                  </w:r>
                </w:p>
                <w:p w14:paraId="3608F7A1" w14:textId="77777777" w:rsidR="00D1302E" w:rsidRDefault="00331C4B"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（補足説明）</w:t>
                  </w:r>
                </w:p>
                <w:p w14:paraId="052C604F" w14:textId="5885E6F5" w:rsidR="00331C4B" w:rsidRPr="00331C4B" w:rsidRDefault="00331C4B"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当社は業務執行体制において、グループ</w:t>
                  </w:r>
                  <w:r>
                    <w:rPr>
                      <w:rFonts w:ascii="ＭＳ 明朝" w:eastAsia="ＭＳ 明朝" w:hAnsi="ＭＳ 明朝" w:cs="ＭＳ 明朝"/>
                      <w:spacing w:val="6"/>
                      <w:szCs w:val="21"/>
                    </w:rPr>
                    <w:t>CEO</w:t>
                  </w:r>
                  <w:r>
                    <w:rPr>
                      <w:rFonts w:ascii="ＭＳ 明朝" w:eastAsia="ＭＳ 明朝" w:hAnsi="ＭＳ 明朝" w:cs="ＭＳ 明朝" w:hint="eastAsia"/>
                      <w:spacing w:val="6"/>
                      <w:szCs w:val="21"/>
                    </w:rPr>
                    <w:t>全体統括のもと、各執行役・執行役員が取締役会から委任を受けた業務執行の決定及び業務執行を担っている。グループチーフオフィサー（今回はグループ</w:t>
                  </w:r>
                  <w:r>
                    <w:rPr>
                      <w:rFonts w:ascii="ＭＳ 明朝" w:eastAsia="ＭＳ 明朝" w:hAnsi="ＭＳ 明朝" w:cs="ＭＳ 明朝"/>
                      <w:spacing w:val="6"/>
                      <w:szCs w:val="21"/>
                    </w:rPr>
                    <w:t>CDO</w:t>
                  </w:r>
                  <w:r>
                    <w:rPr>
                      <w:rFonts w:ascii="ＭＳ 明朝" w:eastAsia="ＭＳ 明朝" w:hAnsi="ＭＳ 明朝" w:cs="ＭＳ 明朝" w:hint="eastAsia"/>
                      <w:spacing w:val="6"/>
                      <w:szCs w:val="21"/>
                    </w:rPr>
                    <w:t>）がデジタル・データ領域においてはその専門性を発揮することを期待され、業務執行を委任されていることから発言を引用しているもの。</w:t>
                  </w:r>
                </w:p>
              </w:tc>
            </w:tr>
          </w:tbl>
          <w:p w14:paraId="094DFC3D"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756" w:hangingChars="300" w:hanging="756"/>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w:t>
            </w:r>
            <w:r w:rsidRPr="00E577BF">
              <w:rPr>
                <w:rFonts w:ascii="ＭＳ 明朝" w:eastAsia="ＭＳ 明朝" w:hAnsi="ＭＳ 明朝" w:cs="ＭＳ 明朝"/>
                <w:spacing w:val="6"/>
                <w:szCs w:val="21"/>
              </w:rPr>
              <w:t>5</w:t>
            </w:r>
            <w:r w:rsidRPr="00E577BF">
              <w:rPr>
                <w:rFonts w:ascii="ＭＳ 明朝" w:eastAsia="ＭＳ 明朝" w:hAnsi="ＭＳ 明朝" w:cs="ＭＳ 明朝" w:hint="eastAsia"/>
                <w:spacing w:val="6"/>
                <w:szCs w:val="21"/>
              </w:rPr>
              <w:t>) 実務執行総括責任者</w:t>
            </w:r>
            <w:r w:rsidR="002A27BF" w:rsidRPr="00E577BF">
              <w:rPr>
                <w:rFonts w:ascii="ＭＳ 明朝" w:eastAsia="ＭＳ 明朝" w:hAnsi="ＭＳ 明朝" w:cs="ＭＳ 明朝" w:hint="eastAsia"/>
                <w:spacing w:val="6"/>
                <w:szCs w:val="21"/>
              </w:rPr>
              <w:t>が</w:t>
            </w:r>
            <w:r w:rsidRPr="00E577BF">
              <w:rPr>
                <w:rFonts w:ascii="ＭＳ 明朝" w:eastAsia="ＭＳ 明朝" w:hAnsi="ＭＳ 明朝" w:cs="ＭＳ 明朝" w:hint="eastAsia"/>
                <w:spacing w:val="6"/>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実施時期</w:t>
                  </w:r>
                </w:p>
              </w:tc>
              <w:tc>
                <w:tcPr>
                  <w:tcW w:w="5890" w:type="dxa"/>
                  <w:shd w:val="clear" w:color="auto" w:fill="auto"/>
                </w:tcPr>
                <w:p w14:paraId="4807A249" w14:textId="7E1EBD56" w:rsidR="00D1302E" w:rsidRPr="00E577BF" w:rsidRDefault="005C6F6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2017</w:t>
                  </w:r>
                  <w:r w:rsidR="00D1302E" w:rsidRPr="00E577BF">
                    <w:rPr>
                      <w:rFonts w:ascii="ＭＳ 明朝" w:eastAsia="ＭＳ 明朝" w:hAnsi="ＭＳ 明朝" w:cs="ＭＳ 明朝" w:hint="eastAsia"/>
                      <w:spacing w:val="6"/>
                      <w:szCs w:val="21"/>
                    </w:rPr>
                    <w:t>年</w:t>
                  </w:r>
                  <w:r>
                    <w:rPr>
                      <w:rFonts w:ascii="ＭＳ 明朝" w:eastAsia="ＭＳ 明朝" w:hAnsi="ＭＳ 明朝" w:cs="ＭＳ 明朝"/>
                      <w:spacing w:val="6"/>
                      <w:szCs w:val="21"/>
                    </w:rPr>
                    <w:t>1</w:t>
                  </w:r>
                  <w:r w:rsidR="00D1302E" w:rsidRPr="00E577BF">
                    <w:rPr>
                      <w:rFonts w:ascii="ＭＳ 明朝" w:eastAsia="ＭＳ 明朝" w:hAnsi="ＭＳ 明朝" w:cs="ＭＳ 明朝" w:hint="eastAsia"/>
                      <w:spacing w:val="6"/>
                      <w:szCs w:val="21"/>
                    </w:rPr>
                    <w:t>月頃～</w:t>
                  </w:r>
                  <w:r>
                    <w:rPr>
                      <w:rFonts w:ascii="ＭＳ 明朝" w:eastAsia="ＭＳ 明朝" w:hAnsi="ＭＳ 明朝" w:cs="ＭＳ 明朝"/>
                      <w:spacing w:val="6"/>
                      <w:szCs w:val="21"/>
                    </w:rPr>
                    <w:t>2025</w:t>
                  </w:r>
                  <w:r w:rsidR="00D1302E" w:rsidRPr="00E577BF">
                    <w:rPr>
                      <w:rFonts w:ascii="ＭＳ 明朝" w:eastAsia="ＭＳ 明朝" w:hAnsi="ＭＳ 明朝" w:cs="ＭＳ 明朝" w:hint="eastAsia"/>
                      <w:spacing w:val="6"/>
                      <w:szCs w:val="21"/>
                    </w:rPr>
                    <w:t>年</w:t>
                  </w:r>
                  <w:r>
                    <w:rPr>
                      <w:rFonts w:ascii="ＭＳ 明朝" w:eastAsia="ＭＳ 明朝" w:hAnsi="ＭＳ 明朝" w:cs="ＭＳ 明朝"/>
                      <w:spacing w:val="6"/>
                      <w:szCs w:val="21"/>
                    </w:rPr>
                    <w:t>2</w:t>
                  </w:r>
                  <w:r w:rsidR="00D1302E" w:rsidRPr="00E577BF">
                    <w:rPr>
                      <w:rFonts w:ascii="ＭＳ 明朝" w:eastAsia="ＭＳ 明朝" w:hAnsi="ＭＳ 明朝" w:cs="ＭＳ 明朝" w:hint="eastAsia"/>
                      <w:spacing w:val="6"/>
                      <w:szCs w:val="21"/>
                    </w:rPr>
                    <w:t>月</w:t>
                  </w:r>
                  <w:r>
                    <w:rPr>
                      <w:rFonts w:ascii="ＭＳ 明朝" w:eastAsia="ＭＳ 明朝" w:hAnsi="ＭＳ 明朝" w:cs="ＭＳ 明朝" w:hint="eastAsia"/>
                      <w:spacing w:val="6"/>
                      <w:szCs w:val="21"/>
                    </w:rPr>
                    <w:t>現在</w:t>
                  </w:r>
                </w:p>
                <w:p w14:paraId="67E9A70E"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実施内容</w:t>
                  </w:r>
                </w:p>
              </w:tc>
              <w:tc>
                <w:tcPr>
                  <w:tcW w:w="5890" w:type="dxa"/>
                  <w:shd w:val="clear" w:color="auto" w:fill="auto"/>
                </w:tcPr>
                <w:p w14:paraId="337DACBF" w14:textId="5151C099" w:rsidR="00A01DA2" w:rsidRPr="00A01DA2" w:rsidRDefault="00A01DA2" w:rsidP="00DD56DC">
                  <w:pPr>
                    <w:suppressAutoHyphens/>
                    <w:kinsoku w:val="0"/>
                    <w:overflowPunct w:val="0"/>
                    <w:adjustRightInd w:val="0"/>
                    <w:spacing w:afterLines="50" w:after="120" w:line="238" w:lineRule="exact"/>
                    <w:textAlignment w:val="center"/>
                    <w:rPr>
                      <w:rFonts w:ascii="ＭＳ 明朝" w:eastAsia="ＭＳ 明朝" w:hAnsi="ＭＳ 明朝"/>
                      <w:color w:val="000000"/>
                      <w:sz w:val="32"/>
                    </w:rPr>
                  </w:pPr>
                  <w:r w:rsidRPr="00A01DA2">
                    <w:rPr>
                      <w:rFonts w:ascii="ＭＳ 明朝" w:eastAsia="ＭＳ 明朝" w:hAnsi="ＭＳ 明朝" w:hint="eastAsia"/>
                      <w:color w:val="000000"/>
                    </w:rPr>
                    <w:t>「DX推進指標」による自己分析を行い、IPAの自己診断結果入力サイトに入力しています。</w:t>
                  </w:r>
                </w:p>
                <w:p w14:paraId="3F52CB17" w14:textId="10312E09" w:rsidR="00D1302E" w:rsidRPr="00E577BF" w:rsidRDefault="005C6F6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hint="eastAsia"/>
                      <w:color w:val="000000"/>
                      <w:szCs w:val="21"/>
                    </w:rPr>
                    <w:t>グループ各社は、グループとして採用している国際標準のフレームワークを用い、自社の経営戦略やIT戦略に沿ったKGIやプロセスKPIを定め、PDCAサイクルを通して自社の課題を明確化し、また改善活動を繰り返す取り組みを進めてい</w:t>
                  </w:r>
                  <w:r w:rsidR="00A01DA2">
                    <w:rPr>
                      <w:rFonts w:ascii="ＭＳ 明朝" w:eastAsia="ＭＳ 明朝" w:hAnsi="ＭＳ 明朝" w:hint="eastAsia"/>
                      <w:color w:val="000000"/>
                      <w:szCs w:val="21"/>
                    </w:rPr>
                    <w:t>ます。</w:t>
                  </w:r>
                </w:p>
              </w:tc>
            </w:tr>
          </w:tbl>
          <w:p w14:paraId="29E5DACB"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2075E2F"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w:t>
            </w:r>
            <w:r w:rsidRPr="00E577BF">
              <w:rPr>
                <w:rFonts w:ascii="ＭＳ 明朝" w:eastAsia="ＭＳ 明朝" w:hAnsi="ＭＳ 明朝" w:cs="ＭＳ 明朝"/>
                <w:spacing w:val="6"/>
                <w:szCs w:val="21"/>
              </w:rPr>
              <w:t>6</w:t>
            </w:r>
            <w:r w:rsidRPr="00E577BF">
              <w:rPr>
                <w:rFonts w:ascii="ＭＳ 明朝" w:eastAsia="ＭＳ 明朝" w:hAnsi="ＭＳ 明朝" w:cs="ＭＳ 明朝" w:hint="eastAsia"/>
                <w:spacing w:val="6"/>
                <w:szCs w:val="21"/>
              </w:rPr>
              <w:t>)</w:t>
            </w:r>
            <w:r w:rsidRPr="00E577BF">
              <w:rPr>
                <w:rFonts w:ascii="ＭＳ 明朝" w:eastAsia="ＭＳ 明朝" w:hAnsi="ＭＳ 明朝" w:cs="ＭＳ 明朝"/>
                <w:spacing w:val="6"/>
                <w:szCs w:val="21"/>
              </w:rPr>
              <w:t xml:space="preserve"> </w:t>
            </w:r>
            <w:r w:rsidRPr="00E577BF">
              <w:rPr>
                <w:rFonts w:ascii="ＭＳ 明朝" w:eastAsia="ＭＳ 明朝" w:hAnsi="ＭＳ 明朝" w:cs="ＭＳ 明朝" w:hint="eastAsia"/>
                <w:spacing w:val="6"/>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lastRenderedPageBreak/>
                    <w:t>実施時期</w:t>
                  </w:r>
                </w:p>
              </w:tc>
              <w:tc>
                <w:tcPr>
                  <w:tcW w:w="5890" w:type="dxa"/>
                  <w:shd w:val="clear" w:color="auto" w:fill="auto"/>
                </w:tcPr>
                <w:p w14:paraId="00A6F6CB" w14:textId="10FDCB25" w:rsidR="00D1302E" w:rsidRPr="00E577BF" w:rsidRDefault="005C6F6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t>2016</w:t>
                  </w:r>
                  <w:r w:rsidR="00D1302E" w:rsidRPr="00E577BF">
                    <w:rPr>
                      <w:rFonts w:ascii="ＭＳ 明朝" w:eastAsia="ＭＳ 明朝" w:hAnsi="ＭＳ 明朝" w:cs="ＭＳ 明朝" w:hint="eastAsia"/>
                      <w:spacing w:val="6"/>
                      <w:szCs w:val="21"/>
                    </w:rPr>
                    <w:t>年</w:t>
                  </w:r>
                  <w:r>
                    <w:rPr>
                      <w:rFonts w:ascii="ＭＳ 明朝" w:eastAsia="ＭＳ 明朝" w:hAnsi="ＭＳ 明朝" w:cs="ＭＳ 明朝"/>
                      <w:spacing w:val="6"/>
                      <w:szCs w:val="21"/>
                    </w:rPr>
                    <w:t>1</w:t>
                  </w:r>
                  <w:r w:rsidR="00D1302E" w:rsidRPr="00E577BF">
                    <w:rPr>
                      <w:rFonts w:ascii="ＭＳ 明朝" w:eastAsia="ＭＳ 明朝" w:hAnsi="ＭＳ 明朝" w:cs="ＭＳ 明朝" w:hint="eastAsia"/>
                      <w:spacing w:val="6"/>
                      <w:szCs w:val="21"/>
                    </w:rPr>
                    <w:t>月頃～</w:t>
                  </w:r>
                  <w:r>
                    <w:rPr>
                      <w:rFonts w:ascii="ＭＳ 明朝" w:eastAsia="ＭＳ 明朝" w:hAnsi="ＭＳ 明朝" w:cs="ＭＳ 明朝"/>
                      <w:spacing w:val="6"/>
                      <w:szCs w:val="21"/>
                    </w:rPr>
                    <w:t>2025</w:t>
                  </w:r>
                  <w:r w:rsidR="00D1302E" w:rsidRPr="00E577BF">
                    <w:rPr>
                      <w:rFonts w:ascii="ＭＳ 明朝" w:eastAsia="ＭＳ 明朝" w:hAnsi="ＭＳ 明朝" w:cs="ＭＳ 明朝" w:hint="eastAsia"/>
                      <w:spacing w:val="6"/>
                      <w:szCs w:val="21"/>
                    </w:rPr>
                    <w:t>年</w:t>
                  </w:r>
                  <w:r>
                    <w:rPr>
                      <w:rFonts w:ascii="ＭＳ 明朝" w:eastAsia="ＭＳ 明朝" w:hAnsi="ＭＳ 明朝" w:cs="ＭＳ 明朝"/>
                      <w:spacing w:val="6"/>
                      <w:szCs w:val="21"/>
                    </w:rPr>
                    <w:t>2</w:t>
                  </w:r>
                  <w:r w:rsidR="00D1302E" w:rsidRPr="00E577BF">
                    <w:rPr>
                      <w:rFonts w:ascii="ＭＳ 明朝" w:eastAsia="ＭＳ 明朝" w:hAnsi="ＭＳ 明朝" w:cs="ＭＳ 明朝" w:hint="eastAsia"/>
                      <w:spacing w:val="6"/>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実施内容</w:t>
                  </w:r>
                </w:p>
              </w:tc>
              <w:tc>
                <w:tcPr>
                  <w:tcW w:w="5890" w:type="dxa"/>
                  <w:shd w:val="clear" w:color="auto" w:fill="auto"/>
                </w:tcPr>
                <w:p w14:paraId="55510B03" w14:textId="7BDCE842" w:rsidR="00350A8C" w:rsidRPr="00E577BF" w:rsidRDefault="005C6F61" w:rsidP="00350A8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hint="eastAsia"/>
                      <w:color w:val="000000"/>
                      <w:szCs w:val="21"/>
                    </w:rPr>
                    <w:t>サイバーセキュリティへの取組みが企業への社会的責任であるとの認識のもと、「グループサイバーセキュリティ基本方針」を定め、グループ全体として効率的かつ実効性のあるサイバーリスク管理体制の整備に努めている。SOMPOホールディングスにおいてサイバーセキュリティの専門チームを組成し、サイバー戦略の策定やグループ横断的なセキュリティ強化に取り組むとともに平時・有事ともにグループ各社と共同でサイバーリスクを管理し、その成熟度をグループワイドで高め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（注）</w:t>
            </w:r>
            <w:r w:rsidRPr="00E577BF">
              <w:rPr>
                <w:rFonts w:ascii="ＭＳ 明朝" w:eastAsia="ＭＳ 明朝" w:hAnsi="ＭＳ 明朝" w:cs="ＭＳ 明朝"/>
                <w:spacing w:val="6"/>
                <w:szCs w:val="21"/>
              </w:rPr>
              <w:t>(1)</w:t>
            </w:r>
            <w:r w:rsidRPr="00E577BF">
              <w:rPr>
                <w:rFonts w:ascii="ＭＳ 明朝" w:eastAsia="ＭＳ 明朝" w:hAnsi="ＭＳ 明朝" w:cs="ＭＳ 明朝" w:hint="eastAsia"/>
                <w:spacing w:val="6"/>
                <w:szCs w:val="21"/>
              </w:rPr>
              <w:t>～(</w:t>
            </w:r>
            <w:r w:rsidRPr="00E577BF">
              <w:rPr>
                <w:rFonts w:ascii="ＭＳ 明朝" w:eastAsia="ＭＳ 明朝" w:hAnsi="ＭＳ 明朝" w:cs="ＭＳ 明朝"/>
                <w:spacing w:val="6"/>
                <w:szCs w:val="21"/>
              </w:rPr>
              <w:t>3</w:t>
            </w:r>
            <w:r w:rsidRPr="00E577BF">
              <w:rPr>
                <w:rFonts w:ascii="ＭＳ 明朝" w:eastAsia="ＭＳ 明朝" w:hAnsi="ＭＳ 明朝" w:cs="ＭＳ 明朝" w:hint="eastAsia"/>
                <w:spacing w:val="6"/>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48"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48"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48"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46"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rPr>
          <w:rFonts w:ascii="ＭＳ 明朝" w:eastAsia="ＭＳ 明朝" w:hAnsi="ＭＳ 明朝"/>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szCs w:val="21"/>
        </w:rPr>
      </w:pPr>
    </w:p>
    <w:p w14:paraId="5F520777" w14:textId="63CFA85B" w:rsidR="005C6F61" w:rsidRDefault="00D1302E" w:rsidP="005C6F61">
      <w:pPr>
        <w:suppressAutoHyphens/>
        <w:kinsoku w:val="0"/>
        <w:overflowPunct w:val="0"/>
        <w:adjustRightInd w:val="0"/>
        <w:spacing w:afterLines="50" w:after="120" w:line="238" w:lineRule="exact"/>
        <w:textAlignment w:val="center"/>
        <w:rPr>
          <w:rFonts w:ascii="ＭＳ 明朝" w:eastAsia="ＭＳ 明朝" w:hAnsi="ＭＳ 明朝" w:cs="ＭＳ 明朝"/>
          <w:szCs w:val="21"/>
        </w:rPr>
      </w:pPr>
      <w:r w:rsidRPr="00E577BF">
        <w:rPr>
          <w:rFonts w:ascii="ＭＳ 明朝" w:eastAsia="ＭＳ 明朝" w:hAnsi="ＭＳ 明朝" w:cs="ＭＳ 明朝"/>
          <w:szCs w:val="21"/>
        </w:rPr>
        <w:br w:type="page"/>
      </w:r>
    </w:p>
    <w:p w14:paraId="44BFCCCD" w14:textId="77777777" w:rsidR="00BF5978" w:rsidRPr="00E577BF" w:rsidRDefault="00BF5978" w:rsidP="00BF5978">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lastRenderedPageBreak/>
        <w:t>様式第１７（第４２条関係）（第四面及び第五面）</w:t>
      </w:r>
    </w:p>
    <w:p w14:paraId="0D20BD73" w14:textId="77777777" w:rsidR="00BF5978" w:rsidRPr="00E577BF" w:rsidRDefault="00BF5978" w:rsidP="00BF5978">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BF5978" w:rsidRPr="00E577BF" w14:paraId="66F6B5BE" w14:textId="77777777" w:rsidTr="00D100EA">
        <w:tc>
          <w:tcPr>
            <w:tcW w:w="0" w:type="auto"/>
            <w:shd w:val="clear" w:color="auto" w:fill="auto"/>
          </w:tcPr>
          <w:p w14:paraId="3C10AA9C" w14:textId="77777777" w:rsidR="00BF5978" w:rsidRPr="00E577BF" w:rsidRDefault="00BF5978" w:rsidP="00D100EA">
            <w:pPr>
              <w:suppressAutoHyphens/>
              <w:kinsoku w:val="0"/>
              <w:overflowPunct w:val="0"/>
              <w:adjustRightInd w:val="0"/>
              <w:spacing w:afterLines="50" w:after="120" w:line="238" w:lineRule="exact"/>
              <w:ind w:firstLineChars="100" w:firstLine="252"/>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情報処理の促進に関する法律施行規則第４１条第２号の基準による認定の更新を受けようとする場合は、以下についても記載すること。</w:t>
            </w:r>
          </w:p>
          <w:p w14:paraId="666E0799"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26266C20" w14:textId="77777777" w:rsidR="00BF5978" w:rsidRPr="00E577BF" w:rsidRDefault="00BF5978" w:rsidP="00D100EA">
            <w:pPr>
              <w:suppressAutoHyphens/>
              <w:kinsoku w:val="0"/>
              <w:overflowPunct w:val="0"/>
              <w:adjustRightInd w:val="0"/>
              <w:spacing w:afterLines="50" w:after="120" w:line="238" w:lineRule="exact"/>
              <w:ind w:left="751" w:hangingChars="298" w:hanging="751"/>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w:t>
            </w:r>
            <w:r w:rsidRPr="00E577BF">
              <w:rPr>
                <w:rFonts w:ascii="ＭＳ 明朝" w:eastAsia="ＭＳ 明朝" w:hAnsi="ＭＳ 明朝" w:cs="ＭＳ 明朝"/>
                <w:spacing w:val="6"/>
                <w:szCs w:val="21"/>
              </w:rPr>
              <w:t>1</w:t>
            </w:r>
            <w:r w:rsidRPr="00E577BF">
              <w:rPr>
                <w:rFonts w:ascii="ＭＳ 明朝" w:eastAsia="ＭＳ 明朝" w:hAnsi="ＭＳ 明朝" w:cs="ＭＳ 明朝" w:hint="eastAsia"/>
                <w:spacing w:val="6"/>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F5978" w:rsidRPr="00E577BF" w14:paraId="35C79C83" w14:textId="77777777" w:rsidTr="00D100EA">
              <w:trPr>
                <w:trHeight w:val="691"/>
              </w:trPr>
              <w:tc>
                <w:tcPr>
                  <w:tcW w:w="2600" w:type="dxa"/>
                  <w:shd w:val="clear" w:color="auto" w:fill="auto"/>
                </w:tcPr>
                <w:p w14:paraId="2B0EBE8D"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データ連携システムの目的、概要に関する説明</w:t>
                  </w:r>
                </w:p>
              </w:tc>
              <w:tc>
                <w:tcPr>
                  <w:tcW w:w="5890" w:type="dxa"/>
                  <w:shd w:val="clear" w:color="auto" w:fill="auto"/>
                </w:tcPr>
                <w:p w14:paraId="6FB0E02A"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6F94AD41"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2BA0C693" w14:textId="77777777" w:rsidTr="00D100EA">
              <w:trPr>
                <w:trHeight w:val="691"/>
              </w:trPr>
              <w:tc>
                <w:tcPr>
                  <w:tcW w:w="2600" w:type="dxa"/>
                  <w:shd w:val="clear" w:color="auto" w:fill="auto"/>
                </w:tcPr>
                <w:p w14:paraId="45CC17D8"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データ連携システムの運用及び管理を開始した日</w:t>
                  </w:r>
                </w:p>
              </w:tc>
              <w:tc>
                <w:tcPr>
                  <w:tcW w:w="5890" w:type="dxa"/>
                  <w:shd w:val="clear" w:color="auto" w:fill="auto"/>
                </w:tcPr>
                <w:p w14:paraId="41BB9388"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年　　月　　日</w:t>
                  </w:r>
                </w:p>
                <w:p w14:paraId="5417AEFB"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6C1DDB6C" w14:textId="77777777" w:rsidTr="00D100EA">
              <w:trPr>
                <w:trHeight w:val="691"/>
              </w:trPr>
              <w:tc>
                <w:tcPr>
                  <w:tcW w:w="2600" w:type="dxa"/>
                  <w:shd w:val="clear" w:color="auto" w:fill="auto"/>
                </w:tcPr>
                <w:p w14:paraId="51EEC4C0"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ガイドラインその他の機構が定める文書等の名称</w:t>
                  </w:r>
                </w:p>
              </w:tc>
              <w:tc>
                <w:tcPr>
                  <w:tcW w:w="5890" w:type="dxa"/>
                  <w:shd w:val="clear" w:color="auto" w:fill="auto"/>
                </w:tcPr>
                <w:p w14:paraId="4FFEE14D"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001621DD"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193E7040" w14:textId="77777777" w:rsidTr="00D100EA">
              <w:trPr>
                <w:trHeight w:val="691"/>
              </w:trPr>
              <w:tc>
                <w:tcPr>
                  <w:tcW w:w="2600" w:type="dxa"/>
                  <w:shd w:val="clear" w:color="auto" w:fill="auto"/>
                </w:tcPr>
                <w:p w14:paraId="5077AAA8"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開発、運用及び管理を共同で行うことが合理的であることの説明</w:t>
                  </w:r>
                </w:p>
              </w:tc>
              <w:tc>
                <w:tcPr>
                  <w:tcW w:w="5890" w:type="dxa"/>
                  <w:shd w:val="clear" w:color="auto" w:fill="auto"/>
                </w:tcPr>
                <w:p w14:paraId="19DAD037"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A729802"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4469B62D" w14:textId="77777777" w:rsidTr="00D100EA">
              <w:trPr>
                <w:trHeight w:val="691"/>
              </w:trPr>
              <w:tc>
                <w:tcPr>
                  <w:tcW w:w="2600" w:type="dxa"/>
                  <w:shd w:val="clear" w:color="auto" w:fill="auto"/>
                </w:tcPr>
                <w:p w14:paraId="0B6513E8"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データ連携システムにおいてデータ流通機能及び連携サービス機能を有することの説明</w:t>
                  </w:r>
                </w:p>
              </w:tc>
              <w:tc>
                <w:tcPr>
                  <w:tcW w:w="5890" w:type="dxa"/>
                  <w:shd w:val="clear" w:color="auto" w:fill="auto"/>
                </w:tcPr>
                <w:p w14:paraId="3FB957CA"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bl>
          <w:p w14:paraId="267EB55D"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66008288" w14:textId="77777777" w:rsidR="00BF5978" w:rsidRPr="00E577BF" w:rsidRDefault="00BF5978" w:rsidP="00D100EA">
            <w:pPr>
              <w:suppressAutoHyphens/>
              <w:kinsoku w:val="0"/>
              <w:overflowPunct w:val="0"/>
              <w:adjustRightInd w:val="0"/>
              <w:spacing w:afterLines="50" w:after="120" w:line="238" w:lineRule="exact"/>
              <w:ind w:leftChars="100" w:left="739" w:hangingChars="198" w:hanging="499"/>
              <w:textAlignment w:val="center"/>
              <w:rPr>
                <w:rFonts w:ascii="ＭＳ 明朝" w:eastAsia="ＭＳ 明朝" w:hAnsi="ＭＳ 明朝" w:cs="ＭＳ 明朝"/>
                <w:spacing w:val="6"/>
                <w:szCs w:val="21"/>
              </w:rPr>
            </w:pPr>
            <w:r w:rsidRPr="00E577BF">
              <w:rPr>
                <w:rFonts w:ascii="ＭＳ 明朝" w:eastAsia="ＭＳ 明朝" w:hAnsi="ＭＳ 明朝" w:cs="ＭＳ 明朝"/>
                <w:spacing w:val="6"/>
                <w:szCs w:val="21"/>
              </w:rPr>
              <w:t>(2)</w:t>
            </w:r>
            <w:r w:rsidRPr="00E577BF">
              <w:rPr>
                <w:rFonts w:ascii="ＭＳ 明朝" w:eastAsia="ＭＳ 明朝" w:hAnsi="ＭＳ 明朝" w:cs="ＭＳ 明朝" w:hint="eastAsia"/>
                <w:spacing w:val="6"/>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F5978" w:rsidRPr="00E577BF" w14:paraId="76B0FF78" w14:textId="77777777" w:rsidTr="00D100EA">
              <w:trPr>
                <w:trHeight w:val="691"/>
              </w:trPr>
              <w:tc>
                <w:tcPr>
                  <w:tcW w:w="2600" w:type="dxa"/>
                  <w:shd w:val="clear" w:color="auto" w:fill="auto"/>
                </w:tcPr>
                <w:p w14:paraId="3C9C7BC4"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文書等の名称</w:t>
                  </w:r>
                </w:p>
              </w:tc>
              <w:tc>
                <w:tcPr>
                  <w:tcW w:w="5890" w:type="dxa"/>
                  <w:shd w:val="clear" w:color="auto" w:fill="auto"/>
                </w:tcPr>
                <w:p w14:paraId="5A44D84E"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1E2B1AD4"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53CAE0C1" w14:textId="77777777" w:rsidTr="00D100EA">
              <w:trPr>
                <w:trHeight w:val="691"/>
              </w:trPr>
              <w:tc>
                <w:tcPr>
                  <w:tcW w:w="2600" w:type="dxa"/>
                  <w:shd w:val="clear" w:color="auto" w:fill="auto"/>
                </w:tcPr>
                <w:p w14:paraId="7F45913B"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記載箇所・ページ</w:t>
                  </w:r>
                </w:p>
              </w:tc>
              <w:tc>
                <w:tcPr>
                  <w:tcW w:w="5890" w:type="dxa"/>
                  <w:shd w:val="clear" w:color="auto" w:fill="auto"/>
                </w:tcPr>
                <w:p w14:paraId="2AE18131"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2825F8EA"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0EF827F8" w14:textId="77777777" w:rsidTr="00D100EA">
              <w:trPr>
                <w:trHeight w:val="691"/>
              </w:trPr>
              <w:tc>
                <w:tcPr>
                  <w:tcW w:w="2600" w:type="dxa"/>
                  <w:shd w:val="clear" w:color="auto" w:fill="auto"/>
                </w:tcPr>
                <w:p w14:paraId="291D2B59"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実施内容</w:t>
                  </w:r>
                </w:p>
              </w:tc>
              <w:tc>
                <w:tcPr>
                  <w:tcW w:w="5890" w:type="dxa"/>
                  <w:shd w:val="clear" w:color="auto" w:fill="auto"/>
                </w:tcPr>
                <w:p w14:paraId="5F14CA00"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3B964595"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bl>
          <w:p w14:paraId="61220978"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1D21928" w14:textId="77777777" w:rsidR="00BF5978" w:rsidRPr="00E577BF" w:rsidRDefault="00BF5978" w:rsidP="00D100EA">
            <w:pPr>
              <w:suppressAutoHyphens/>
              <w:kinsoku w:val="0"/>
              <w:overflowPunct w:val="0"/>
              <w:adjustRightInd w:val="0"/>
              <w:spacing w:afterLines="50" w:after="120" w:line="238" w:lineRule="exact"/>
              <w:ind w:left="756" w:hangingChars="300" w:hanging="756"/>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w:t>
            </w:r>
            <w:r w:rsidRPr="00E577BF">
              <w:rPr>
                <w:rFonts w:ascii="ＭＳ 明朝" w:eastAsia="ＭＳ 明朝" w:hAnsi="ＭＳ 明朝" w:cs="ＭＳ 明朝"/>
                <w:spacing w:val="6"/>
                <w:szCs w:val="21"/>
              </w:rPr>
              <w:t>3</w:t>
            </w:r>
            <w:r w:rsidRPr="00E577BF">
              <w:rPr>
                <w:rFonts w:ascii="ＭＳ 明朝" w:eastAsia="ＭＳ 明朝" w:hAnsi="ＭＳ 明朝" w:cs="ＭＳ 明朝" w:hint="eastAsia"/>
                <w:spacing w:val="6"/>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F5978" w:rsidRPr="00E577BF" w14:paraId="0076A8F1" w14:textId="77777777" w:rsidTr="00D100EA">
              <w:trPr>
                <w:trHeight w:val="691"/>
              </w:trPr>
              <w:tc>
                <w:tcPr>
                  <w:tcW w:w="2600" w:type="dxa"/>
                  <w:shd w:val="clear" w:color="auto" w:fill="auto"/>
                </w:tcPr>
                <w:p w14:paraId="241C0832"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文書等の名称</w:t>
                  </w:r>
                </w:p>
              </w:tc>
              <w:tc>
                <w:tcPr>
                  <w:tcW w:w="5890" w:type="dxa"/>
                  <w:shd w:val="clear" w:color="auto" w:fill="auto"/>
                </w:tcPr>
                <w:p w14:paraId="627338F5"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95D0430"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4CFFA63D" w14:textId="77777777" w:rsidTr="00D100EA">
              <w:trPr>
                <w:trHeight w:val="691"/>
              </w:trPr>
              <w:tc>
                <w:tcPr>
                  <w:tcW w:w="2600" w:type="dxa"/>
                  <w:shd w:val="clear" w:color="auto" w:fill="auto"/>
                </w:tcPr>
                <w:p w14:paraId="633BD0A2"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記載箇所・ページ</w:t>
                  </w:r>
                </w:p>
              </w:tc>
              <w:tc>
                <w:tcPr>
                  <w:tcW w:w="5890" w:type="dxa"/>
                  <w:shd w:val="clear" w:color="auto" w:fill="auto"/>
                </w:tcPr>
                <w:p w14:paraId="08BFC1B4"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3F76D614"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06947948" w14:textId="77777777" w:rsidTr="00D100EA">
              <w:trPr>
                <w:trHeight w:val="691"/>
              </w:trPr>
              <w:tc>
                <w:tcPr>
                  <w:tcW w:w="2600" w:type="dxa"/>
                  <w:shd w:val="clear" w:color="auto" w:fill="auto"/>
                </w:tcPr>
                <w:p w14:paraId="06995E5C"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実施内容</w:t>
                  </w:r>
                </w:p>
              </w:tc>
              <w:tc>
                <w:tcPr>
                  <w:tcW w:w="5890" w:type="dxa"/>
                  <w:shd w:val="clear" w:color="auto" w:fill="auto"/>
                </w:tcPr>
                <w:p w14:paraId="44C5ADFD"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6EB09015"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bl>
          <w:p w14:paraId="08FD782E"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EF838F3" w14:textId="77777777" w:rsidR="00BF5978" w:rsidRPr="00E577BF" w:rsidRDefault="00BF5978" w:rsidP="00D100EA">
            <w:pPr>
              <w:suppressAutoHyphens/>
              <w:kinsoku w:val="0"/>
              <w:overflowPunct w:val="0"/>
              <w:adjustRightInd w:val="0"/>
              <w:spacing w:afterLines="50" w:after="120" w:line="238" w:lineRule="exact"/>
              <w:ind w:left="756" w:hangingChars="300" w:hanging="756"/>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w:t>
            </w:r>
            <w:r w:rsidRPr="00E577BF">
              <w:rPr>
                <w:rFonts w:ascii="ＭＳ 明朝" w:eastAsia="ＭＳ 明朝" w:hAnsi="ＭＳ 明朝" w:cs="ＭＳ 明朝"/>
                <w:spacing w:val="6"/>
                <w:szCs w:val="21"/>
              </w:rPr>
              <w:t>4</w:t>
            </w:r>
            <w:r w:rsidRPr="00E577BF">
              <w:rPr>
                <w:rFonts w:ascii="ＭＳ 明朝" w:eastAsia="ＭＳ 明朝" w:hAnsi="ＭＳ 明朝" w:cs="ＭＳ 明朝" w:hint="eastAsia"/>
                <w:spacing w:val="6"/>
                <w:szCs w:val="21"/>
              </w:rPr>
              <w:t>)</w:t>
            </w:r>
            <w:r w:rsidRPr="00E577BF">
              <w:rPr>
                <w:rFonts w:ascii="ＭＳ 明朝" w:eastAsia="ＭＳ 明朝" w:hAnsi="ＭＳ 明朝" w:cs="ＭＳ 明朝"/>
                <w:spacing w:val="6"/>
                <w:szCs w:val="21"/>
              </w:rPr>
              <w:t xml:space="preserve"> </w:t>
            </w:r>
            <w:r w:rsidRPr="00E577BF">
              <w:rPr>
                <w:rFonts w:ascii="ＭＳ 明朝" w:eastAsia="ＭＳ 明朝" w:hAnsi="ＭＳ 明朝" w:cs="ＭＳ 明朝" w:hint="eastAsia"/>
                <w:spacing w:val="6"/>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F5978" w:rsidRPr="00E577BF" w14:paraId="381FCDF3" w14:textId="77777777" w:rsidTr="00D100EA">
              <w:trPr>
                <w:trHeight w:val="691"/>
              </w:trPr>
              <w:tc>
                <w:tcPr>
                  <w:tcW w:w="2600" w:type="dxa"/>
                  <w:shd w:val="clear" w:color="auto" w:fill="auto"/>
                </w:tcPr>
                <w:p w14:paraId="13ADC3FB"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文書等の名称</w:t>
                  </w:r>
                </w:p>
              </w:tc>
              <w:tc>
                <w:tcPr>
                  <w:tcW w:w="5890" w:type="dxa"/>
                  <w:shd w:val="clear" w:color="auto" w:fill="auto"/>
                </w:tcPr>
                <w:p w14:paraId="0C4437D9"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301F3422"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39BB3C41" w14:textId="77777777" w:rsidTr="00D100EA">
              <w:trPr>
                <w:trHeight w:val="691"/>
              </w:trPr>
              <w:tc>
                <w:tcPr>
                  <w:tcW w:w="2600" w:type="dxa"/>
                  <w:shd w:val="clear" w:color="auto" w:fill="auto"/>
                </w:tcPr>
                <w:p w14:paraId="372CB5B3"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lastRenderedPageBreak/>
                    <w:t>記載箇所・ページ</w:t>
                  </w:r>
                </w:p>
              </w:tc>
              <w:tc>
                <w:tcPr>
                  <w:tcW w:w="5890" w:type="dxa"/>
                  <w:shd w:val="clear" w:color="auto" w:fill="auto"/>
                </w:tcPr>
                <w:p w14:paraId="49436660"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786990E2" w14:textId="77777777" w:rsidTr="00D100EA">
              <w:trPr>
                <w:trHeight w:val="691"/>
              </w:trPr>
              <w:tc>
                <w:tcPr>
                  <w:tcW w:w="2600" w:type="dxa"/>
                  <w:shd w:val="clear" w:color="auto" w:fill="auto"/>
                </w:tcPr>
                <w:p w14:paraId="5F03591C"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実施内容</w:t>
                  </w:r>
                </w:p>
              </w:tc>
              <w:tc>
                <w:tcPr>
                  <w:tcW w:w="5890" w:type="dxa"/>
                  <w:shd w:val="clear" w:color="auto" w:fill="auto"/>
                </w:tcPr>
                <w:p w14:paraId="1E7E7CA9"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581320A"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bl>
          <w:p w14:paraId="04E8137C"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56402661" w14:textId="77777777" w:rsidR="00BF5978" w:rsidRPr="00E577BF" w:rsidRDefault="00BF5978" w:rsidP="00D100EA">
            <w:pPr>
              <w:suppressAutoHyphens/>
              <w:kinsoku w:val="0"/>
              <w:overflowPunct w:val="0"/>
              <w:adjustRightInd w:val="0"/>
              <w:spacing w:afterLines="50" w:after="120" w:line="238" w:lineRule="exact"/>
              <w:ind w:left="756" w:hangingChars="300" w:hanging="756"/>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w:t>
            </w:r>
            <w:r w:rsidRPr="00E577BF">
              <w:rPr>
                <w:rFonts w:ascii="ＭＳ 明朝" w:eastAsia="ＭＳ 明朝" w:hAnsi="ＭＳ 明朝" w:cs="ＭＳ 明朝"/>
                <w:spacing w:val="6"/>
                <w:szCs w:val="21"/>
              </w:rPr>
              <w:t>5</w:t>
            </w:r>
            <w:r w:rsidRPr="00E577BF">
              <w:rPr>
                <w:rFonts w:ascii="ＭＳ 明朝" w:eastAsia="ＭＳ 明朝" w:hAnsi="ＭＳ 明朝" w:cs="ＭＳ 明朝" w:hint="eastAsia"/>
                <w:spacing w:val="6"/>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F5978" w:rsidRPr="00E577BF" w14:paraId="78F64205" w14:textId="77777777" w:rsidTr="00D100EA">
              <w:trPr>
                <w:trHeight w:val="471"/>
              </w:trPr>
              <w:tc>
                <w:tcPr>
                  <w:tcW w:w="2600" w:type="dxa"/>
                  <w:shd w:val="clear" w:color="auto" w:fill="auto"/>
                </w:tcPr>
                <w:p w14:paraId="760D4920"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公表媒体（文書等）の名称</w:t>
                  </w:r>
                </w:p>
              </w:tc>
              <w:tc>
                <w:tcPr>
                  <w:tcW w:w="5890" w:type="dxa"/>
                  <w:shd w:val="clear" w:color="auto" w:fill="auto"/>
                </w:tcPr>
                <w:p w14:paraId="76BB546C"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0BA2A08F"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46D94EA4" w14:textId="77777777" w:rsidTr="00D100EA">
              <w:trPr>
                <w:trHeight w:val="734"/>
              </w:trPr>
              <w:tc>
                <w:tcPr>
                  <w:tcW w:w="2600" w:type="dxa"/>
                  <w:shd w:val="clear" w:color="auto" w:fill="auto"/>
                </w:tcPr>
                <w:p w14:paraId="1A4FC33D"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準拠する基準に対してデータ連携システムで機能を整備していることの説明</w:t>
                  </w:r>
                </w:p>
              </w:tc>
              <w:tc>
                <w:tcPr>
                  <w:tcW w:w="5890" w:type="dxa"/>
                  <w:shd w:val="clear" w:color="auto" w:fill="auto"/>
                </w:tcPr>
                <w:p w14:paraId="0101B396"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39532C5A"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bl>
          <w:p w14:paraId="19AAB5A2"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4506C957" w14:textId="77777777" w:rsidR="00BF5978" w:rsidRPr="00E577BF" w:rsidRDefault="00BF5978" w:rsidP="00D100EA">
            <w:pPr>
              <w:suppressAutoHyphens/>
              <w:kinsoku w:val="0"/>
              <w:overflowPunct w:val="0"/>
              <w:adjustRightInd w:val="0"/>
              <w:spacing w:afterLines="50" w:after="120" w:line="238" w:lineRule="exact"/>
              <w:ind w:left="756" w:hangingChars="300" w:hanging="756"/>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 xml:space="preserve">　(</w:t>
            </w:r>
            <w:r w:rsidRPr="00E577BF">
              <w:rPr>
                <w:rFonts w:ascii="ＭＳ 明朝" w:eastAsia="ＭＳ 明朝" w:hAnsi="ＭＳ 明朝" w:cs="ＭＳ 明朝"/>
                <w:spacing w:val="6"/>
                <w:szCs w:val="21"/>
              </w:rPr>
              <w:t>6</w:t>
            </w:r>
            <w:r w:rsidRPr="00E577BF">
              <w:rPr>
                <w:rFonts w:ascii="ＭＳ 明朝" w:eastAsia="ＭＳ 明朝" w:hAnsi="ＭＳ 明朝" w:cs="ＭＳ 明朝" w:hint="eastAsia"/>
                <w:spacing w:val="6"/>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F5978" w:rsidRPr="00E577BF" w14:paraId="7C2F5C5A" w14:textId="77777777" w:rsidTr="00D100EA">
              <w:trPr>
                <w:trHeight w:val="536"/>
              </w:trPr>
              <w:tc>
                <w:tcPr>
                  <w:tcW w:w="2600" w:type="dxa"/>
                  <w:shd w:val="clear" w:color="auto" w:fill="auto"/>
                </w:tcPr>
                <w:p w14:paraId="3066DF01"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経営の安定性の確保に関する説明</w:t>
                  </w:r>
                </w:p>
              </w:tc>
              <w:tc>
                <w:tcPr>
                  <w:tcW w:w="5890" w:type="dxa"/>
                  <w:shd w:val="clear" w:color="auto" w:fill="auto"/>
                </w:tcPr>
                <w:p w14:paraId="7585FF61"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30A31A29"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r w:rsidR="00BF5978" w:rsidRPr="00E577BF" w14:paraId="0D0C181F" w14:textId="77777777" w:rsidTr="00D100EA">
              <w:trPr>
                <w:trHeight w:val="580"/>
              </w:trPr>
              <w:tc>
                <w:tcPr>
                  <w:tcW w:w="2600" w:type="dxa"/>
                  <w:shd w:val="clear" w:color="auto" w:fill="auto"/>
                </w:tcPr>
                <w:p w14:paraId="3FF6D125"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経営資源の確保に関する説明</w:t>
                  </w:r>
                </w:p>
              </w:tc>
              <w:tc>
                <w:tcPr>
                  <w:tcW w:w="5890" w:type="dxa"/>
                  <w:shd w:val="clear" w:color="auto" w:fill="auto"/>
                </w:tcPr>
                <w:p w14:paraId="7AC25A38"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bl>
          <w:p w14:paraId="240627D1"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1B324C81" w14:textId="77777777" w:rsidR="00BF5978" w:rsidRPr="00E577BF" w:rsidRDefault="00BF5978" w:rsidP="00D100EA">
            <w:pPr>
              <w:suppressAutoHyphens/>
              <w:kinsoku w:val="0"/>
              <w:overflowPunct w:val="0"/>
              <w:adjustRightInd w:val="0"/>
              <w:spacing w:line="238" w:lineRule="exact"/>
              <w:textAlignment w:val="center"/>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（注）</w:t>
            </w:r>
            <w:r w:rsidRPr="00E577BF">
              <w:rPr>
                <w:rFonts w:ascii="ＭＳ 明朝" w:eastAsia="ＭＳ 明朝" w:hAnsi="ＭＳ 明朝" w:cs="ＭＳ 明朝"/>
                <w:spacing w:val="6"/>
                <w:szCs w:val="21"/>
              </w:rPr>
              <w:t>(1)</w:t>
            </w:r>
            <w:r w:rsidRPr="00E577BF">
              <w:rPr>
                <w:rFonts w:ascii="ＭＳ 明朝" w:eastAsia="ＭＳ 明朝" w:hAnsi="ＭＳ 明朝" w:cs="ＭＳ 明朝" w:hint="eastAsia"/>
                <w:spacing w:val="6"/>
                <w:szCs w:val="21"/>
              </w:rPr>
              <w:t>～(</w:t>
            </w:r>
            <w:r w:rsidRPr="00E577BF">
              <w:rPr>
                <w:rFonts w:ascii="ＭＳ 明朝" w:eastAsia="ＭＳ 明朝" w:hAnsi="ＭＳ 明朝" w:cs="ＭＳ 明朝"/>
                <w:spacing w:val="6"/>
                <w:szCs w:val="21"/>
              </w:rPr>
              <w:t>6</w:t>
            </w:r>
            <w:r w:rsidRPr="00E577BF">
              <w:rPr>
                <w:rFonts w:ascii="ＭＳ 明朝" w:eastAsia="ＭＳ 明朝" w:hAnsi="ＭＳ 明朝" w:cs="ＭＳ 明朝" w:hint="eastAsia"/>
                <w:spacing w:val="6"/>
                <w:szCs w:val="21"/>
              </w:rPr>
              <w:t>)の取組においては、必要に応じて実施内容を補足説明するための書類を添付するものとする。</w:t>
            </w:r>
          </w:p>
          <w:p w14:paraId="73ADA097" w14:textId="77777777" w:rsidR="00BF5978" w:rsidRPr="00E577BF" w:rsidRDefault="00BF5978" w:rsidP="00D100E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bl>
    <w:p w14:paraId="21A721A7" w14:textId="77777777" w:rsidR="00BF5978" w:rsidRPr="00E577BF" w:rsidRDefault="00BF5978" w:rsidP="00BF5978">
      <w:pPr>
        <w:rPr>
          <w:rFonts w:ascii="ＭＳ 明朝" w:eastAsia="ＭＳ 明朝" w:hAnsi="ＭＳ 明朝"/>
        </w:rPr>
      </w:pPr>
      <w:r w:rsidRPr="00E577BF">
        <w:rPr>
          <w:rFonts w:ascii="ＭＳ 明朝" w:eastAsia="ＭＳ 明朝" w:hAnsi="ＭＳ 明朝" w:hint="eastAsia"/>
        </w:rPr>
        <w:lastRenderedPageBreak/>
        <w:t>備考．用紙の大きさは、日本産業規格Ａ４とすること。</w:t>
      </w:r>
    </w:p>
    <w:p w14:paraId="23C2BF2A" w14:textId="77777777" w:rsidR="00BF5978" w:rsidRPr="00E577BF" w:rsidRDefault="00BF5978" w:rsidP="00BF5978">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012C6A48" w14:textId="77777777" w:rsidR="00BF5978" w:rsidRPr="00E577BF" w:rsidRDefault="00BF5978" w:rsidP="00BF5978">
      <w:pPr>
        <w:overflowPunct w:val="0"/>
        <w:spacing w:line="318" w:lineRule="exact"/>
        <w:textAlignment w:val="baseline"/>
        <w:rPr>
          <w:rFonts w:ascii="ＭＳ 明朝" w:eastAsia="ＭＳ 明朝" w:hAnsi="ＭＳ 明朝" w:cs="ＭＳ 明朝"/>
          <w:szCs w:val="21"/>
        </w:rPr>
      </w:pPr>
    </w:p>
    <w:p w14:paraId="1FF5EC3A" w14:textId="77777777" w:rsidR="00BF5978" w:rsidRPr="00E577BF" w:rsidRDefault="00BF5978" w:rsidP="00BF5978">
      <w:pPr>
        <w:overflowPunct w:val="0"/>
        <w:spacing w:line="318" w:lineRule="exact"/>
        <w:textAlignment w:val="baseline"/>
        <w:rPr>
          <w:rFonts w:ascii="ＭＳ 明朝" w:eastAsia="ＭＳ 明朝" w:hAnsi="ＭＳ 明朝" w:cs="ＭＳ 明朝"/>
          <w:szCs w:val="21"/>
        </w:rPr>
      </w:pPr>
    </w:p>
    <w:p w14:paraId="38743D05" w14:textId="77777777" w:rsidR="00BF5978" w:rsidRPr="00E577BF" w:rsidRDefault="00BF5978" w:rsidP="00BF5978">
      <w:pPr>
        <w:overflowPunct w:val="0"/>
        <w:spacing w:line="318" w:lineRule="exact"/>
        <w:textAlignment w:val="baseline"/>
        <w:rPr>
          <w:rFonts w:ascii="ＭＳ 明朝" w:eastAsia="ＭＳ 明朝" w:hAnsi="ＭＳ 明朝" w:cs="ＭＳ 明朝"/>
          <w:szCs w:val="21"/>
        </w:rPr>
      </w:pPr>
    </w:p>
    <w:p w14:paraId="3E6DF642" w14:textId="017D6B11" w:rsidR="00BF5978" w:rsidRDefault="00BF5978" w:rsidP="005C6F6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spacing w:val="6"/>
          <w:szCs w:val="21"/>
        </w:rPr>
        <w:br w:type="page"/>
      </w:r>
    </w:p>
    <w:p w14:paraId="43811044" w14:textId="77777777" w:rsidR="00BF5978" w:rsidRPr="00BF5978" w:rsidRDefault="00BF5978" w:rsidP="005C6F6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7B4F8EF5" w14:textId="428FB11D" w:rsidR="00D1302E" w:rsidRPr="00E577BF" w:rsidRDefault="00D1302E" w:rsidP="00D1302E">
      <w:pPr>
        <w:overflowPunct w:val="0"/>
        <w:spacing w:line="318" w:lineRule="exact"/>
        <w:textAlignment w:val="baseline"/>
        <w:rPr>
          <w:rFonts w:ascii="ＭＳ 明朝" w:eastAsia="ＭＳ 明朝" w:hAnsi="ＭＳ 明朝"/>
          <w:spacing w:val="14"/>
          <w:szCs w:val="21"/>
        </w:rPr>
      </w:pPr>
      <w:r w:rsidRPr="00E577BF">
        <w:rPr>
          <w:rFonts w:ascii="ＭＳ 明朝" w:eastAsia="ＭＳ 明朝" w:hAnsi="ＭＳ 明朝" w:cs="ＭＳ 明朝" w:hint="eastAsia"/>
          <w:spacing w:val="6"/>
          <w:szCs w:val="21"/>
        </w:rPr>
        <w:t>様式第１７</w:t>
      </w:r>
      <w:r w:rsidR="00F513A5" w:rsidRPr="00E577BF">
        <w:rPr>
          <w:rFonts w:ascii="ＭＳ 明朝" w:eastAsia="ＭＳ 明朝" w:hAnsi="ＭＳ 明朝" w:cs="ＭＳ 明朝" w:hint="eastAsia"/>
          <w:spacing w:val="6"/>
          <w:szCs w:val="21"/>
        </w:rPr>
        <w:t>（第４２</w:t>
      </w:r>
      <w:r w:rsidRPr="00E577BF">
        <w:rPr>
          <w:rFonts w:ascii="ＭＳ 明朝" w:eastAsia="ＭＳ 明朝" w:hAnsi="ＭＳ 明朝" w:cs="ＭＳ 明朝" w:hint="eastAsia"/>
          <w:spacing w:val="6"/>
          <w:szCs w:val="21"/>
        </w:rPr>
        <w:t>条関係）（第</w:t>
      </w:r>
      <w:r w:rsidR="00E9474D" w:rsidRPr="00E577BF">
        <w:rPr>
          <w:rFonts w:ascii="ＭＳ 明朝" w:eastAsia="ＭＳ 明朝" w:hAnsi="ＭＳ 明朝" w:cs="ＭＳ 明朝" w:hint="eastAsia"/>
          <w:spacing w:val="6"/>
          <w:szCs w:val="21"/>
        </w:rPr>
        <w:t>六</w:t>
      </w:r>
      <w:r w:rsidRPr="00E577BF">
        <w:rPr>
          <w:rFonts w:ascii="ＭＳ 明朝" w:eastAsia="ＭＳ 明朝" w:hAnsi="ＭＳ 明朝" w:cs="ＭＳ 明朝" w:hint="eastAsia"/>
          <w:spacing w:val="6"/>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szCs w:val="21"/>
        </w:rPr>
      </w:pPr>
      <w:r w:rsidRPr="00E577BF">
        <w:rPr>
          <w:rFonts w:ascii="ＭＳ 明朝" w:eastAsia="ＭＳ 明朝" w:hAnsi="ＭＳ 明朝" w:cs="ＭＳ 明朝" w:hint="eastAsia"/>
          <w:spacing w:val="6"/>
          <w:szCs w:val="21"/>
        </w:rPr>
        <w:t>（記載要領）</w:t>
      </w:r>
    </w:p>
    <w:p w14:paraId="240446BE" w14:textId="77777777" w:rsidR="00D1302E" w:rsidRPr="00E577BF" w:rsidRDefault="00D1302E" w:rsidP="00ED5D86">
      <w:pPr>
        <w:overflowPunct w:val="0"/>
        <w:spacing w:afterLines="50" w:after="120" w:line="260" w:lineRule="exact"/>
        <w:ind w:leftChars="15" w:left="482" w:right="25" w:hangingChars="177" w:hanging="446"/>
        <w:textAlignment w:val="baseline"/>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１．「申請年月日」欄は、経済産業大臣に認定</w:t>
      </w:r>
      <w:r w:rsidR="00500737" w:rsidRPr="00E577BF">
        <w:rPr>
          <w:rFonts w:ascii="ＭＳ 明朝" w:eastAsia="ＭＳ 明朝" w:hAnsi="ＭＳ 明朝" w:cs="ＭＳ 明朝" w:hint="eastAsia"/>
          <w:spacing w:val="6"/>
          <w:szCs w:val="21"/>
        </w:rPr>
        <w:t>更新</w:t>
      </w:r>
      <w:r w:rsidRPr="00E577BF">
        <w:rPr>
          <w:rFonts w:ascii="ＭＳ 明朝" w:eastAsia="ＭＳ 明朝" w:hAnsi="ＭＳ 明朝" w:cs="ＭＳ 明朝" w:hint="eastAsia"/>
          <w:spacing w:val="6"/>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82" w:right="25" w:hangingChars="177" w:hanging="446"/>
        <w:textAlignment w:val="baseline"/>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２．</w:t>
      </w:r>
      <w:r w:rsidR="00432BA9" w:rsidRPr="00E577BF">
        <w:rPr>
          <w:rFonts w:ascii="ＭＳ 明朝" w:eastAsia="ＭＳ 明朝" w:hAnsi="ＭＳ 明朝" w:cs="ＭＳ 明朝" w:hint="eastAsia"/>
          <w:spacing w:val="6"/>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61" w:right="25" w:hangingChars="177" w:hanging="425"/>
        <w:textAlignment w:val="baseline"/>
        <w:rPr>
          <w:rFonts w:ascii="ＭＳ 明朝" w:eastAsia="ＭＳ 明朝" w:hAnsi="ＭＳ 明朝" w:cs="ＭＳ 明朝"/>
          <w:szCs w:val="21"/>
        </w:rPr>
      </w:pPr>
      <w:r w:rsidRPr="00E577BF">
        <w:rPr>
          <w:rFonts w:ascii="ＭＳ 明朝" w:eastAsia="ＭＳ 明朝" w:hAnsi="ＭＳ 明朝" w:cs="ＭＳ 明朝" w:hint="eastAsia"/>
          <w:szCs w:val="21"/>
        </w:rPr>
        <w:t>３</w:t>
      </w:r>
      <w:r w:rsidR="00D1302E" w:rsidRPr="00E577BF">
        <w:rPr>
          <w:rFonts w:ascii="ＭＳ 明朝" w:eastAsia="ＭＳ 明朝" w:hAnsi="ＭＳ 明朝" w:cs="ＭＳ 明朝" w:hint="eastAsia"/>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61" w:right="25" w:hangingChars="177" w:hanging="425"/>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ind w:leftChars="15" w:left="482" w:rightChars="11" w:right="26" w:hangingChars="177" w:hanging="446"/>
        <w:rPr>
          <w:rFonts w:ascii="ＭＳ 明朝" w:eastAsia="ＭＳ 明朝" w:hAnsi="ＭＳ 明朝" w:cs="ＭＳ 明朝"/>
          <w:spacing w:val="6"/>
          <w:szCs w:val="21"/>
        </w:rPr>
      </w:pPr>
      <w:r w:rsidRPr="00E577BF">
        <w:rPr>
          <w:rFonts w:ascii="ＭＳ 明朝" w:eastAsia="ＭＳ 明朝" w:hAnsi="ＭＳ 明朝" w:cs="ＭＳ 明朝" w:hint="eastAsia"/>
          <w:spacing w:val="6"/>
          <w:szCs w:val="21"/>
        </w:rPr>
        <w:t>５</w:t>
      </w:r>
      <w:r w:rsidR="00D1302E" w:rsidRPr="00E577BF">
        <w:rPr>
          <w:rFonts w:ascii="ＭＳ 明朝" w:eastAsia="ＭＳ 明朝" w:hAnsi="ＭＳ 明朝" w:cs="ＭＳ 明朝" w:hint="eastAsia"/>
          <w:spacing w:val="6"/>
          <w:szCs w:val="21"/>
        </w:rPr>
        <w:t>．申請内容は正しく記載すること。認定</w:t>
      </w:r>
      <w:r w:rsidR="00651528" w:rsidRPr="00E577BF">
        <w:rPr>
          <w:rFonts w:ascii="ＭＳ 明朝" w:eastAsia="ＭＳ 明朝" w:hAnsi="ＭＳ 明朝" w:cs="ＭＳ 明朝" w:hint="eastAsia"/>
          <w:spacing w:val="6"/>
          <w:szCs w:val="21"/>
        </w:rPr>
        <w:t>更新</w:t>
      </w:r>
      <w:r w:rsidR="00D1302E" w:rsidRPr="00E577BF">
        <w:rPr>
          <w:rFonts w:ascii="ＭＳ 明朝" w:eastAsia="ＭＳ 明朝" w:hAnsi="ＭＳ 明朝" w:cs="ＭＳ 明朝" w:hint="eastAsia"/>
          <w:spacing w:val="6"/>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rPr>
          <w:rFonts w:ascii="ＭＳ 明朝" w:eastAsia="ＭＳ 明朝" w:hAnsi="ＭＳ 明朝" w:cs="ＭＳ 明朝"/>
          <w:spacing w:val="6"/>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1392F" w14:textId="77777777" w:rsidR="000C7326" w:rsidRDefault="000C7326">
      <w:r>
        <w:separator/>
      </w:r>
    </w:p>
  </w:endnote>
  <w:endnote w:type="continuationSeparator" w:id="0">
    <w:p w14:paraId="328A3379" w14:textId="77777777" w:rsidR="000C7326" w:rsidRDefault="000C7326">
      <w:r>
        <w:continuationSeparator/>
      </w:r>
    </w:p>
  </w:endnote>
  <w:endnote w:type="continuationNotice" w:id="1">
    <w:p w14:paraId="4EAFE21F" w14:textId="77777777" w:rsidR="000C7326" w:rsidRDefault="000C7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明朝体">
    <w:altName w:val="ＭＳ 明朝"/>
    <w:panose1 w:val="020B0604020202020204"/>
    <w:charset w:val="80"/>
    <w:family w:val="roman"/>
    <w:notTrueType/>
    <w:pitch w:val="fixed"/>
    <w:sig w:usb0="00002A87" w:usb1="08070000" w:usb2="00000010" w:usb3="00000000" w:csb0="0002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3386A" w14:textId="77777777" w:rsidR="000C7326" w:rsidRDefault="000C7326">
      <w:r>
        <w:separator/>
      </w:r>
    </w:p>
  </w:footnote>
  <w:footnote w:type="continuationSeparator" w:id="0">
    <w:p w14:paraId="58773C4C" w14:textId="77777777" w:rsidR="000C7326" w:rsidRDefault="000C7326">
      <w:r>
        <w:continuationSeparator/>
      </w:r>
    </w:p>
  </w:footnote>
  <w:footnote w:type="continuationNotice" w:id="1">
    <w:p w14:paraId="4FE6AFCA" w14:textId="77777777" w:rsidR="000C7326" w:rsidRDefault="000C73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7FF4848"/>
    <w:multiLevelType w:val="multilevel"/>
    <w:tmpl w:val="AA4E17A2"/>
    <w:styleLink w:val="2"/>
    <w:lvl w:ilvl="0">
      <w:start w:val="1"/>
      <w:numFmt w:val="lowerRoman"/>
      <w:lvlText w:val="%1."/>
      <w:lvlJc w:val="right"/>
      <w:pPr>
        <w:ind w:left="580" w:hanging="220"/>
      </w:pPr>
      <w:rPr>
        <w:rFonts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25C5D06"/>
    <w:multiLevelType w:val="hybridMultilevel"/>
    <w:tmpl w:val="EFE4A1AE"/>
    <w:lvl w:ilvl="0" w:tplc="7B3419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2E265EC"/>
    <w:multiLevelType w:val="hybridMultilevel"/>
    <w:tmpl w:val="C6845EB6"/>
    <w:lvl w:ilvl="0" w:tplc="5192B78A">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EFF29EF"/>
    <w:multiLevelType w:val="hybridMultilevel"/>
    <w:tmpl w:val="3EC4744C"/>
    <w:lvl w:ilvl="0" w:tplc="2E5606AC">
      <w:start w:val="1"/>
      <w:numFmt w:val="decimalEnclosedCircle"/>
      <w:lvlText w:val="%1"/>
      <w:lvlJc w:val="left"/>
      <w:pPr>
        <w:ind w:left="360" w:hanging="360"/>
      </w:pPr>
      <w:rPr>
        <w:rFonts w:cs="ＭＳ Ｐゴシック"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00D191A"/>
    <w:multiLevelType w:val="multilevel"/>
    <w:tmpl w:val="F5E4F2A6"/>
    <w:lvl w:ilvl="0">
      <w:start w:val="1"/>
      <w:numFmt w:val="decimalEnclosedCircle"/>
      <w:lvlText w:val="%1"/>
      <w:lvlJc w:val="left"/>
      <w:pPr>
        <w:ind w:left="800" w:hanging="440"/>
      </w:pPr>
      <w:rPr>
        <w:rFonts w:hint="eastAsi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AE5CA7"/>
    <w:multiLevelType w:val="hybridMultilevel"/>
    <w:tmpl w:val="42B43E54"/>
    <w:lvl w:ilvl="0" w:tplc="149886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91D436B"/>
    <w:multiLevelType w:val="hybridMultilevel"/>
    <w:tmpl w:val="2AB27926"/>
    <w:lvl w:ilvl="0" w:tplc="597432AA">
      <w:start w:val="1"/>
      <w:numFmt w:val="decimalEnclosedCircle"/>
      <w:lvlText w:val="%1"/>
      <w:lvlJc w:val="left"/>
      <w:pPr>
        <w:ind w:left="360" w:hanging="360"/>
      </w:pPr>
      <w:rPr>
        <w:rFonts w:cs="ＭＳ Ｐゴシック"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44C3DEC"/>
    <w:multiLevelType w:val="hybridMultilevel"/>
    <w:tmpl w:val="10141F96"/>
    <w:lvl w:ilvl="0" w:tplc="1BBC6C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9F433FA"/>
    <w:multiLevelType w:val="hybridMultilevel"/>
    <w:tmpl w:val="17EAF1AA"/>
    <w:lvl w:ilvl="0" w:tplc="CBA88E28">
      <w:start w:val="1"/>
      <w:numFmt w:val="decimalEnclosedCircle"/>
      <w:lvlText w:val="%1"/>
      <w:lvlJc w:val="left"/>
      <w:pPr>
        <w:ind w:left="360" w:hanging="360"/>
      </w:pPr>
      <w:rPr>
        <w:rFonts w:cs="ＭＳ Ｐゴシック"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A681184"/>
    <w:multiLevelType w:val="multilevel"/>
    <w:tmpl w:val="95D2260A"/>
    <w:styleLink w:val="1"/>
    <w:lvl w:ilvl="0">
      <w:start w:val="2"/>
      <w:numFmt w:val="decimalEnclosedCircle"/>
      <w:lvlText w:val="%1"/>
      <w:lvlJc w:val="left"/>
      <w:pPr>
        <w:ind w:left="800" w:hanging="440"/>
      </w:pPr>
      <w:rPr>
        <w:rFonts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6035979"/>
    <w:multiLevelType w:val="hybridMultilevel"/>
    <w:tmpl w:val="6AD279B8"/>
    <w:lvl w:ilvl="0" w:tplc="82FA49EC">
      <w:start w:val="1"/>
      <w:numFmt w:val="decimalEnclosedCircle"/>
      <w:lvlText w:val="%1"/>
      <w:lvlJc w:val="left"/>
      <w:pPr>
        <w:ind w:left="360" w:hanging="360"/>
      </w:pPr>
      <w:rPr>
        <w:rFonts w:cs="ＭＳ Ｐゴシック"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79C121E"/>
    <w:multiLevelType w:val="hybridMultilevel"/>
    <w:tmpl w:val="993E87D8"/>
    <w:lvl w:ilvl="0" w:tplc="233899AA">
      <w:start w:val="1"/>
      <w:numFmt w:val="decimalEnclosedCircle"/>
      <w:lvlText w:val="%1"/>
      <w:lvlJc w:val="left"/>
      <w:pPr>
        <w:ind w:left="360" w:hanging="360"/>
      </w:pPr>
      <w:rPr>
        <w:rFonts w:cs="ＭＳ Ｐゴシック"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5C66F39"/>
    <w:multiLevelType w:val="hybridMultilevel"/>
    <w:tmpl w:val="58A893A2"/>
    <w:lvl w:ilvl="0" w:tplc="4CC247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771B1CA1"/>
    <w:multiLevelType w:val="hybridMultilevel"/>
    <w:tmpl w:val="706EB256"/>
    <w:lvl w:ilvl="0" w:tplc="2B5E0C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5"/>
  </w:num>
  <w:num w:numId="3" w16cid:durableId="1711954363">
    <w:abstractNumId w:val="0"/>
  </w:num>
  <w:num w:numId="4" w16cid:durableId="1189491815">
    <w:abstractNumId w:val="14"/>
  </w:num>
  <w:num w:numId="5" w16cid:durableId="1688285070">
    <w:abstractNumId w:val="9"/>
  </w:num>
  <w:num w:numId="6" w16cid:durableId="1994942738">
    <w:abstractNumId w:val="17"/>
  </w:num>
  <w:num w:numId="7" w16cid:durableId="1002784233">
    <w:abstractNumId w:val="2"/>
  </w:num>
  <w:num w:numId="8" w16cid:durableId="1652638755">
    <w:abstractNumId w:val="16"/>
  </w:num>
  <w:num w:numId="9" w16cid:durableId="324555664">
    <w:abstractNumId w:val="6"/>
  </w:num>
  <w:num w:numId="10" w16cid:durableId="1469472237">
    <w:abstractNumId w:val="5"/>
  </w:num>
  <w:num w:numId="11" w16cid:durableId="522016197">
    <w:abstractNumId w:val="11"/>
  </w:num>
  <w:num w:numId="12" w16cid:durableId="940917745">
    <w:abstractNumId w:val="1"/>
  </w:num>
  <w:num w:numId="13" w16cid:durableId="1990473018">
    <w:abstractNumId w:val="3"/>
  </w:num>
  <w:num w:numId="14" w16cid:durableId="1406150399">
    <w:abstractNumId w:val="7"/>
  </w:num>
  <w:num w:numId="15" w16cid:durableId="1895464276">
    <w:abstractNumId w:val="12"/>
  </w:num>
  <w:num w:numId="16" w16cid:durableId="1295914064">
    <w:abstractNumId w:val="10"/>
  </w:num>
  <w:num w:numId="17" w16cid:durableId="487358082">
    <w:abstractNumId w:val="4"/>
  </w:num>
  <w:num w:numId="18" w16cid:durableId="19032547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17B1C"/>
    <w:rsid w:val="000202F0"/>
    <w:rsid w:val="000228B1"/>
    <w:rsid w:val="00026ECF"/>
    <w:rsid w:val="00027680"/>
    <w:rsid w:val="0003354E"/>
    <w:rsid w:val="00041741"/>
    <w:rsid w:val="00041CB2"/>
    <w:rsid w:val="000459B5"/>
    <w:rsid w:val="00047EDA"/>
    <w:rsid w:val="00055080"/>
    <w:rsid w:val="00055F4F"/>
    <w:rsid w:val="00057E07"/>
    <w:rsid w:val="00073C3C"/>
    <w:rsid w:val="00084460"/>
    <w:rsid w:val="00090EE1"/>
    <w:rsid w:val="00091F7D"/>
    <w:rsid w:val="00092661"/>
    <w:rsid w:val="00095CB3"/>
    <w:rsid w:val="000B10F5"/>
    <w:rsid w:val="000B4D35"/>
    <w:rsid w:val="000B64CF"/>
    <w:rsid w:val="000C7326"/>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43F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1C4B"/>
    <w:rsid w:val="003336DE"/>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C7677"/>
    <w:rsid w:val="003D054D"/>
    <w:rsid w:val="003D1FF3"/>
    <w:rsid w:val="003D4827"/>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54D8"/>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C6F6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4DC5"/>
    <w:rsid w:val="007A5C44"/>
    <w:rsid w:val="007A7DF5"/>
    <w:rsid w:val="007B55A4"/>
    <w:rsid w:val="007C43CE"/>
    <w:rsid w:val="007C4AB9"/>
    <w:rsid w:val="007E048E"/>
    <w:rsid w:val="007E1049"/>
    <w:rsid w:val="007E11B8"/>
    <w:rsid w:val="007E2B6C"/>
    <w:rsid w:val="007E360B"/>
    <w:rsid w:val="007E5250"/>
    <w:rsid w:val="007F3250"/>
    <w:rsid w:val="00804B3B"/>
    <w:rsid w:val="008050C0"/>
    <w:rsid w:val="008078E8"/>
    <w:rsid w:val="00816759"/>
    <w:rsid w:val="00822DA9"/>
    <w:rsid w:val="00843F68"/>
    <w:rsid w:val="0084478F"/>
    <w:rsid w:val="008459EA"/>
    <w:rsid w:val="00847130"/>
    <w:rsid w:val="00847788"/>
    <w:rsid w:val="00852122"/>
    <w:rsid w:val="00860BE2"/>
    <w:rsid w:val="00865B12"/>
    <w:rsid w:val="0086730E"/>
    <w:rsid w:val="00870FAB"/>
    <w:rsid w:val="008747CA"/>
    <w:rsid w:val="00880EB5"/>
    <w:rsid w:val="00881D72"/>
    <w:rsid w:val="00897586"/>
    <w:rsid w:val="008A5BE2"/>
    <w:rsid w:val="008A74E2"/>
    <w:rsid w:val="008B45A1"/>
    <w:rsid w:val="008C1A9C"/>
    <w:rsid w:val="008D11B4"/>
    <w:rsid w:val="008E0DC5"/>
    <w:rsid w:val="008F09B5"/>
    <w:rsid w:val="008F4EBB"/>
    <w:rsid w:val="00902744"/>
    <w:rsid w:val="00904B31"/>
    <w:rsid w:val="009058CC"/>
    <w:rsid w:val="00912E20"/>
    <w:rsid w:val="00913888"/>
    <w:rsid w:val="00913BD8"/>
    <w:rsid w:val="009156A4"/>
    <w:rsid w:val="009243FD"/>
    <w:rsid w:val="0094225E"/>
    <w:rsid w:val="009544C9"/>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1DA2"/>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359B"/>
    <w:rsid w:val="00B0071F"/>
    <w:rsid w:val="00B02404"/>
    <w:rsid w:val="00B16428"/>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BF5978"/>
    <w:rsid w:val="00C05662"/>
    <w:rsid w:val="00C11209"/>
    <w:rsid w:val="00C23001"/>
    <w:rsid w:val="00C24949"/>
    <w:rsid w:val="00C3670A"/>
    <w:rsid w:val="00C4669E"/>
    <w:rsid w:val="00C66063"/>
    <w:rsid w:val="00C66648"/>
    <w:rsid w:val="00C71411"/>
    <w:rsid w:val="00C73EB2"/>
    <w:rsid w:val="00C7532F"/>
    <w:rsid w:val="00C77D44"/>
    <w:rsid w:val="00C932DE"/>
    <w:rsid w:val="00C9642A"/>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45F54"/>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B6F45"/>
    <w:rsid w:val="00EB7C0F"/>
    <w:rsid w:val="00EC5A1D"/>
    <w:rsid w:val="00ED120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YQFGQ7iF2nKXXoo9sfCKEzAvTWo682gooNIkEJ5j9PeBJ0Cha5UWHx7t31jqSsy5KUkrWWXP9FxdqXGNV+DjA==" w:salt="oEVtuODQJEC6KSBkt+C2k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4DC5"/>
    <w:rPr>
      <w:rFonts w:ascii="ＭＳ Ｐゴシック" w:eastAsia="ＭＳ Ｐゴシック" w:hAnsi="ＭＳ Ｐゴシック" w:cs="ＭＳ Ｐゴシック"/>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kinsoku w:val="0"/>
      <w:wordWrap w:val="0"/>
      <w:overflowPunct w:val="0"/>
      <w:autoSpaceDE w:val="0"/>
      <w:autoSpaceDN w:val="0"/>
      <w:spacing w:line="481" w:lineRule="exact"/>
      <w:ind w:left="210" w:hanging="210"/>
      <w:jc w:val="both"/>
    </w:pPr>
    <w:rPr>
      <w:rFonts w:ascii="ＭＳ 明朝" w:eastAsia="ＭＳ 明朝" w:hAnsi="ＭＳ 明朝" w:cs="Times New Roman"/>
      <w:spacing w:val="2"/>
      <w:kern w:val="2"/>
      <w:sz w:val="20"/>
      <w:szCs w:val="20"/>
    </w:rPr>
  </w:style>
  <w:style w:type="paragraph" w:styleId="20">
    <w:name w:val="Body Text Indent 2"/>
    <w:basedOn w:val="a"/>
    <w:pPr>
      <w:widowControl w:val="0"/>
      <w:kinsoku w:val="0"/>
      <w:wordWrap w:val="0"/>
      <w:overflowPunct w:val="0"/>
      <w:autoSpaceDE w:val="0"/>
      <w:autoSpaceDN w:val="0"/>
      <w:spacing w:line="481" w:lineRule="exact"/>
      <w:ind w:left="210" w:hanging="210"/>
      <w:jc w:val="both"/>
    </w:pPr>
    <w:rPr>
      <w:rFonts w:ascii="ＭＳ 明朝" w:eastAsia="ＭＳ 明朝" w:hAnsi="ＭＳ 明朝" w:cs="Times New Roman"/>
      <w:color w:val="0000FF"/>
      <w:kern w:val="2"/>
      <w:sz w:val="20"/>
      <w:szCs w:val="20"/>
    </w:rPr>
  </w:style>
  <w:style w:type="paragraph" w:styleId="3">
    <w:name w:val="Body Text Indent 3"/>
    <w:basedOn w:val="a"/>
    <w:pPr>
      <w:widowControl w:val="0"/>
      <w:kinsoku w:val="0"/>
      <w:wordWrap w:val="0"/>
      <w:overflowPunct w:val="0"/>
      <w:autoSpaceDE w:val="0"/>
      <w:autoSpaceDN w:val="0"/>
      <w:spacing w:line="481" w:lineRule="exact"/>
      <w:ind w:firstLine="321"/>
      <w:jc w:val="both"/>
    </w:pPr>
    <w:rPr>
      <w:rFonts w:ascii="ＭＳ 明朝" w:eastAsia="ＭＳ 明朝" w:hAnsi="ＭＳ 明朝" w:cs="Times New Roman"/>
      <w:kern w:val="2"/>
      <w:sz w:val="21"/>
      <w:szCs w:val="20"/>
    </w:rPr>
  </w:style>
  <w:style w:type="paragraph" w:styleId="a4">
    <w:name w:val="Block Text"/>
    <w:basedOn w:val="a"/>
    <w:pPr>
      <w:widowControl w:val="0"/>
      <w:kinsoku w:val="0"/>
      <w:wordWrap w:val="0"/>
      <w:overflowPunct w:val="0"/>
      <w:autoSpaceDE w:val="0"/>
      <w:autoSpaceDN w:val="0"/>
      <w:spacing w:line="481" w:lineRule="exact"/>
      <w:ind w:left="210" w:right="-210" w:hanging="210"/>
      <w:jc w:val="both"/>
    </w:pPr>
    <w:rPr>
      <w:rFonts w:ascii="ＭＳ 明朝" w:eastAsia="ＭＳ 明朝" w:hAnsi="ＭＳ 明朝" w:cs="Times New Roman"/>
      <w:kern w:val="2"/>
      <w:sz w:val="21"/>
      <w:szCs w:val="20"/>
    </w:rPr>
  </w:style>
  <w:style w:type="paragraph" w:styleId="a5">
    <w:name w:val="Body Text"/>
    <w:basedOn w:val="a"/>
    <w:pPr>
      <w:widowControl w:val="0"/>
      <w:kinsoku w:val="0"/>
      <w:wordWrap w:val="0"/>
      <w:overflowPunct w:val="0"/>
      <w:autoSpaceDE w:val="0"/>
      <w:autoSpaceDN w:val="0"/>
      <w:spacing w:line="440" w:lineRule="exact"/>
      <w:jc w:val="both"/>
    </w:pPr>
    <w:rPr>
      <w:rFonts w:ascii="ＭＳ 明朝" w:eastAsia="ＭＳ 明朝" w:hAnsi="ＭＳ 明朝" w:cs="Times New Roman"/>
      <w:snapToGrid w:val="0"/>
      <w:color w:val="0000FF"/>
      <w:sz w:val="21"/>
      <w:szCs w:val="20"/>
    </w:rPr>
  </w:style>
  <w:style w:type="paragraph" w:styleId="a6">
    <w:name w:val="Note Heading"/>
    <w:basedOn w:val="a"/>
    <w:next w:val="a"/>
    <w:pPr>
      <w:widowControl w:val="0"/>
      <w:autoSpaceDE w:val="0"/>
      <w:autoSpaceDN w:val="0"/>
      <w:spacing w:line="481" w:lineRule="atLeast"/>
      <w:jc w:val="center"/>
    </w:pPr>
    <w:rPr>
      <w:rFonts w:ascii="ＭＳ 明朝" w:eastAsia="ＭＳ 明朝" w:hAnsi="ＭＳ 明朝" w:cs="Times New Roman"/>
      <w:kern w:val="2"/>
      <w:sz w:val="18"/>
      <w:szCs w:val="20"/>
    </w:rPr>
  </w:style>
  <w:style w:type="paragraph" w:styleId="21">
    <w:name w:val="Body Text 2"/>
    <w:basedOn w:val="a"/>
    <w:pPr>
      <w:widowControl w:val="0"/>
      <w:kinsoku w:val="0"/>
      <w:wordWrap w:val="0"/>
      <w:overflowPunct w:val="0"/>
      <w:autoSpaceDE w:val="0"/>
      <w:autoSpaceDN w:val="0"/>
      <w:spacing w:line="481" w:lineRule="exact"/>
      <w:ind w:right="-210"/>
      <w:jc w:val="both"/>
    </w:pPr>
    <w:rPr>
      <w:rFonts w:ascii="ＭＳ 明朝" w:eastAsia="ＭＳ 明朝" w:hAnsi="ＭＳ 明朝" w:cs="Times New Roman"/>
      <w:kern w:val="2"/>
      <w:sz w:val="21"/>
      <w:szCs w:val="20"/>
    </w:rPr>
  </w:style>
  <w:style w:type="paragraph" w:styleId="a7">
    <w:name w:val="Date"/>
    <w:basedOn w:val="a"/>
    <w:next w:val="a"/>
    <w:pPr>
      <w:widowControl w:val="0"/>
      <w:autoSpaceDE w:val="0"/>
      <w:autoSpaceDN w:val="0"/>
      <w:spacing w:line="481" w:lineRule="atLeast"/>
      <w:jc w:val="both"/>
    </w:pPr>
    <w:rPr>
      <w:rFonts w:ascii="明朝体" w:eastAsia="明朝体" w:hAnsi="Century" w:cs="Times New Roman"/>
      <w:spacing w:val="2"/>
      <w:kern w:val="2"/>
      <w:sz w:val="21"/>
      <w:szCs w:val="20"/>
    </w:rPr>
  </w:style>
  <w:style w:type="paragraph" w:styleId="a8">
    <w:name w:val="footer"/>
    <w:basedOn w:val="a"/>
    <w:pPr>
      <w:widowControl w:val="0"/>
      <w:tabs>
        <w:tab w:val="center" w:pos="4252"/>
        <w:tab w:val="right" w:pos="8504"/>
      </w:tabs>
      <w:autoSpaceDE w:val="0"/>
      <w:autoSpaceDN w:val="0"/>
      <w:snapToGrid w:val="0"/>
      <w:spacing w:line="481" w:lineRule="atLeast"/>
      <w:jc w:val="both"/>
    </w:pPr>
    <w:rPr>
      <w:rFonts w:ascii="明朝体" w:eastAsia="明朝体" w:hAnsi="Century" w:cs="Times New Roman"/>
      <w:spacing w:val="2"/>
      <w:kern w:val="2"/>
      <w:sz w:val="21"/>
      <w:szCs w:val="20"/>
    </w:rPr>
  </w:style>
  <w:style w:type="character" w:styleId="a9">
    <w:name w:val="page number"/>
    <w:basedOn w:val="a0"/>
  </w:style>
  <w:style w:type="paragraph" w:styleId="aa">
    <w:name w:val="header"/>
    <w:basedOn w:val="a"/>
    <w:pPr>
      <w:widowControl w:val="0"/>
      <w:tabs>
        <w:tab w:val="center" w:pos="4252"/>
        <w:tab w:val="right" w:pos="8504"/>
      </w:tabs>
      <w:autoSpaceDE w:val="0"/>
      <w:autoSpaceDN w:val="0"/>
      <w:snapToGrid w:val="0"/>
      <w:spacing w:line="481" w:lineRule="atLeast"/>
      <w:jc w:val="both"/>
    </w:pPr>
    <w:rPr>
      <w:rFonts w:ascii="明朝体" w:eastAsia="明朝体" w:hAnsi="Century" w:cs="Times New Roman"/>
      <w:spacing w:val="2"/>
      <w:kern w:val="2"/>
      <w:sz w:val="21"/>
      <w:szCs w:val="20"/>
    </w:rPr>
  </w:style>
  <w:style w:type="paragraph" w:styleId="ab">
    <w:name w:val="Closing"/>
    <w:basedOn w:val="a"/>
    <w:rsid w:val="00380319"/>
    <w:pPr>
      <w:widowControl w:val="0"/>
      <w:autoSpaceDE w:val="0"/>
      <w:autoSpaceDN w:val="0"/>
      <w:spacing w:line="481" w:lineRule="atLeast"/>
      <w:jc w:val="right"/>
    </w:pPr>
    <w:rPr>
      <w:rFonts w:ascii="ＭＳ 明朝" w:eastAsia="ＭＳ 明朝" w:hAnsi="ＭＳ 明朝" w:cs="Times New Roman"/>
      <w:kern w:val="2"/>
      <w:sz w:val="21"/>
      <w:szCs w:val="2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widowControl w:val="0"/>
      <w:ind w:leftChars="400" w:left="840"/>
      <w:jc w:val="both"/>
    </w:pPr>
    <w:rPr>
      <w:rFonts w:ascii="Century" w:eastAsia="ＭＳ 明朝" w:hAnsi="Century" w:cs="Times New Roman"/>
      <w:kern w:val="2"/>
      <w:sz w:val="21"/>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widowControl w:val="0"/>
      <w:autoSpaceDE w:val="0"/>
      <w:autoSpaceDN w:val="0"/>
      <w:spacing w:line="481" w:lineRule="atLeast"/>
    </w:pPr>
    <w:rPr>
      <w:rFonts w:ascii="明朝体" w:eastAsia="明朝体" w:hAnsi="Century" w:cs="Times New Roman"/>
      <w:spacing w:val="2"/>
      <w:kern w:val="2"/>
      <w:sz w:val="21"/>
      <w:szCs w:val="20"/>
    </w:r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C9642A"/>
    <w:rPr>
      <w:color w:val="0563C1" w:themeColor="hyperlink"/>
      <w:u w:val="single"/>
    </w:rPr>
  </w:style>
  <w:style w:type="character" w:styleId="af7">
    <w:name w:val="Unresolved Mention"/>
    <w:basedOn w:val="a0"/>
    <w:uiPriority w:val="99"/>
    <w:semiHidden/>
    <w:unhideWhenUsed/>
    <w:rsid w:val="00C9642A"/>
    <w:rPr>
      <w:color w:val="605E5C"/>
      <w:shd w:val="clear" w:color="auto" w:fill="E1DFDD"/>
    </w:rPr>
  </w:style>
  <w:style w:type="character" w:styleId="af8">
    <w:name w:val="FollowedHyperlink"/>
    <w:basedOn w:val="a0"/>
    <w:uiPriority w:val="99"/>
    <w:semiHidden/>
    <w:unhideWhenUsed/>
    <w:rsid w:val="00AF359B"/>
    <w:rPr>
      <w:color w:val="954F72" w:themeColor="followedHyperlink"/>
      <w:u w:val="single"/>
    </w:rPr>
  </w:style>
  <w:style w:type="paragraph" w:styleId="Web">
    <w:name w:val="Normal (Web)"/>
    <w:basedOn w:val="a"/>
    <w:uiPriority w:val="99"/>
    <w:semiHidden/>
    <w:unhideWhenUsed/>
    <w:rsid w:val="00794DC5"/>
    <w:pPr>
      <w:spacing w:before="100" w:beforeAutospacing="1" w:after="100" w:afterAutospacing="1"/>
    </w:pPr>
  </w:style>
  <w:style w:type="numbering" w:customStyle="1" w:styleId="1">
    <w:name w:val="現在のリスト1"/>
    <w:uiPriority w:val="99"/>
    <w:rsid w:val="004954D8"/>
    <w:pPr>
      <w:numPr>
        <w:numId w:val="11"/>
      </w:numPr>
    </w:pPr>
  </w:style>
  <w:style w:type="numbering" w:customStyle="1" w:styleId="2">
    <w:name w:val="現在のリスト2"/>
    <w:uiPriority w:val="99"/>
    <w:rsid w:val="004954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443983">
      <w:bodyDiv w:val="1"/>
      <w:marLeft w:val="0"/>
      <w:marRight w:val="0"/>
      <w:marTop w:val="0"/>
      <w:marBottom w:val="0"/>
      <w:divBdr>
        <w:top w:val="none" w:sz="0" w:space="0" w:color="auto"/>
        <w:left w:val="none" w:sz="0" w:space="0" w:color="auto"/>
        <w:bottom w:val="none" w:sz="0" w:space="0" w:color="auto"/>
        <w:right w:val="none" w:sz="0" w:space="0" w:color="auto"/>
      </w:divBdr>
    </w:div>
    <w:div w:id="462504233">
      <w:bodyDiv w:val="1"/>
      <w:marLeft w:val="0"/>
      <w:marRight w:val="0"/>
      <w:marTop w:val="0"/>
      <w:marBottom w:val="0"/>
      <w:divBdr>
        <w:top w:val="none" w:sz="0" w:space="0" w:color="auto"/>
        <w:left w:val="none" w:sz="0" w:space="0" w:color="auto"/>
        <w:bottom w:val="none" w:sz="0" w:space="0" w:color="auto"/>
        <w:right w:val="none" w:sz="0" w:space="0" w:color="auto"/>
      </w:divBdr>
    </w:div>
    <w:div w:id="701054365">
      <w:bodyDiv w:val="1"/>
      <w:marLeft w:val="0"/>
      <w:marRight w:val="0"/>
      <w:marTop w:val="0"/>
      <w:marBottom w:val="0"/>
      <w:divBdr>
        <w:top w:val="none" w:sz="0" w:space="0" w:color="auto"/>
        <w:left w:val="none" w:sz="0" w:space="0" w:color="auto"/>
        <w:bottom w:val="none" w:sz="0" w:space="0" w:color="auto"/>
        <w:right w:val="none" w:sz="0" w:space="0" w:color="auto"/>
      </w:divBdr>
    </w:div>
    <w:div w:id="148420018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mpo-hd.com/-/media/hd/files/doc/pdf/disclosure/hd/2024/hd_disc2024_1.pdf?la=ja-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mpo-hd.com/-/media/hd/files/doc/pdf/disclosure/hd/2024/hd_disc2024_1.pdf?la=ja-JP" TargetMode="External"/><Relationship Id="rId5" Type="http://schemas.openxmlformats.org/officeDocument/2006/relationships/webSettings" Target="webSettings.xml"/><Relationship Id="rId10" Type="http://schemas.openxmlformats.org/officeDocument/2006/relationships/hyperlink" Target="https://www.sompo-hd.com/-/media/hd/files/doc/pdf/disclosure/hd/2024/hd_disc2024_1.pdf?la=ja-JP" TargetMode="External"/><Relationship Id="rId4" Type="http://schemas.openxmlformats.org/officeDocument/2006/relationships/settings" Target="settings.xml"/><Relationship Id="rId9" Type="http://schemas.openxmlformats.org/officeDocument/2006/relationships/hyperlink" Target="https://www.sompo-hd.com/-/media/hd/files/doc/pdf/disclosure/hd/2024/hd_disc2024_1.pdf?la=ja-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1121</ap:Words>
  <ap:Characters>6391</ap:Characters>
  <ap:Application/>
  <ap:Lines>53</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7498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