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915567" w:rsidRDefault="00D1302E" w:rsidP="00D1302E">
      <w:pPr>
        <w:spacing w:line="260" w:lineRule="exact"/>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様式第１７（第</w:t>
      </w:r>
      <w:r w:rsidR="00F513A5" w:rsidRPr="00915567">
        <w:rPr>
          <w:rFonts w:ascii="ＭＳ 明朝" w:eastAsia="ＭＳ 明朝" w:hAnsi="ＭＳ 明朝" w:cs="ＭＳ 明朝" w:hint="eastAsia"/>
          <w:spacing w:val="6"/>
          <w:kern w:val="0"/>
          <w:szCs w:val="21"/>
        </w:rPr>
        <w:t>４２</w:t>
      </w:r>
      <w:r w:rsidRPr="00915567">
        <w:rPr>
          <w:rFonts w:ascii="ＭＳ 明朝" w:eastAsia="ＭＳ 明朝" w:hAnsi="ＭＳ 明朝" w:cs="ＭＳ 明朝" w:hint="eastAsia"/>
          <w:spacing w:val="6"/>
          <w:kern w:val="0"/>
          <w:szCs w:val="21"/>
        </w:rPr>
        <w:t>条関係）（第一面から第三面まで）</w:t>
      </w:r>
    </w:p>
    <w:p w14:paraId="3FEF6850" w14:textId="77777777" w:rsidR="00D1302E" w:rsidRPr="00915567"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915567" w14:paraId="78C14DF5" w14:textId="77777777" w:rsidTr="007E048E">
        <w:trPr>
          <w:trHeight w:val="3867"/>
        </w:trPr>
        <w:tc>
          <w:tcPr>
            <w:tcW w:w="8636" w:type="dxa"/>
            <w:tcBorders>
              <w:top w:val="single" w:sz="4" w:space="0" w:color="000000"/>
              <w:bottom w:val="nil"/>
            </w:tcBorders>
          </w:tcPr>
          <w:p w14:paraId="5E81A5A5" w14:textId="77777777" w:rsidR="00D1302E" w:rsidRPr="00915567" w:rsidRDefault="00D1302E" w:rsidP="00DD56DC">
            <w:pPr>
              <w:spacing w:line="260" w:lineRule="exact"/>
              <w:jc w:val="center"/>
              <w:rPr>
                <w:rFonts w:ascii="ＭＳ 明朝" w:eastAsia="ＭＳ 明朝" w:hAnsi="ＭＳ 明朝"/>
                <w:spacing w:val="14"/>
                <w:kern w:val="0"/>
                <w:szCs w:val="21"/>
              </w:rPr>
            </w:pPr>
            <w:r w:rsidRPr="00915567">
              <w:rPr>
                <w:rFonts w:ascii="ＭＳ 明朝" w:eastAsia="ＭＳ 明朝" w:hAnsi="ＭＳ 明朝" w:cs="ＭＳ 明朝" w:hint="eastAsia"/>
                <w:spacing w:val="6"/>
                <w:kern w:val="0"/>
                <w:szCs w:val="21"/>
              </w:rPr>
              <w:t>認定</w:t>
            </w:r>
            <w:r w:rsidR="00632325" w:rsidRPr="00915567">
              <w:rPr>
                <w:rFonts w:ascii="ＭＳ 明朝" w:eastAsia="ＭＳ 明朝" w:hAnsi="ＭＳ 明朝" w:cs="ＭＳ 明朝" w:hint="eastAsia"/>
                <w:spacing w:val="6"/>
                <w:kern w:val="0"/>
                <w:szCs w:val="21"/>
              </w:rPr>
              <w:t>更新</w:t>
            </w:r>
            <w:r w:rsidRPr="00915567">
              <w:rPr>
                <w:rFonts w:ascii="ＭＳ 明朝" w:eastAsia="ＭＳ 明朝" w:hAnsi="ＭＳ 明朝" w:cs="ＭＳ 明朝" w:hint="eastAsia"/>
                <w:spacing w:val="6"/>
                <w:kern w:val="0"/>
                <w:szCs w:val="21"/>
              </w:rPr>
              <w:t>申請書</w:t>
            </w:r>
          </w:p>
          <w:p w14:paraId="2EBC89F4" w14:textId="77777777" w:rsidR="00D1302E" w:rsidRPr="00915567" w:rsidRDefault="00D1302E" w:rsidP="00DD56DC">
            <w:pPr>
              <w:spacing w:line="260" w:lineRule="exact"/>
              <w:jc w:val="right"/>
              <w:rPr>
                <w:rFonts w:ascii="ＭＳ 明朝" w:eastAsia="ＭＳ 明朝" w:hAnsi="ＭＳ 明朝" w:cs="ＭＳ 明朝"/>
                <w:spacing w:val="6"/>
                <w:kern w:val="0"/>
                <w:szCs w:val="21"/>
              </w:rPr>
            </w:pPr>
          </w:p>
          <w:p w14:paraId="12051568" w14:textId="57F5EC25" w:rsidR="00EB6D2C" w:rsidRPr="00915567" w:rsidRDefault="00D1302E" w:rsidP="00DD56DC">
            <w:pPr>
              <w:spacing w:line="260" w:lineRule="exact"/>
              <w:jc w:val="right"/>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申請年月日　</w:t>
            </w:r>
            <w:r w:rsidR="001642E5" w:rsidRPr="00AC4043">
              <w:rPr>
                <w:rFonts w:ascii="ＭＳ 明朝" w:eastAsia="ＭＳ 明朝" w:hAnsi="ＭＳ 明朝"/>
                <w:color w:val="000000" w:themeColor="text1"/>
                <w:spacing w:val="6"/>
                <w:kern w:val="0"/>
                <w:szCs w:val="21"/>
              </w:rPr>
              <w:t>2025</w:t>
            </w:r>
            <w:r w:rsidRPr="00AC4043">
              <w:rPr>
                <w:rFonts w:ascii="ＭＳ 明朝" w:eastAsia="ＭＳ 明朝" w:hAnsi="ＭＳ 明朝" w:cs="ＭＳ 明朝" w:hint="eastAsia"/>
                <w:color w:val="000000" w:themeColor="text1"/>
                <w:spacing w:val="6"/>
                <w:kern w:val="0"/>
                <w:szCs w:val="21"/>
              </w:rPr>
              <w:t xml:space="preserve">年　</w:t>
            </w:r>
            <w:r w:rsidR="00921247">
              <w:rPr>
                <w:rFonts w:ascii="ＭＳ 明朝" w:eastAsia="ＭＳ 明朝" w:hAnsi="ＭＳ 明朝" w:cs="ＭＳ 明朝"/>
                <w:color w:val="000000" w:themeColor="text1"/>
                <w:spacing w:val="6"/>
                <w:kern w:val="0"/>
                <w:szCs w:val="21"/>
              </w:rPr>
              <w:t>3</w:t>
            </w:r>
            <w:r w:rsidRPr="00AC4043">
              <w:rPr>
                <w:rFonts w:ascii="ＭＳ 明朝" w:eastAsia="ＭＳ 明朝" w:hAnsi="ＭＳ 明朝" w:cs="ＭＳ 明朝" w:hint="eastAsia"/>
                <w:color w:val="000000" w:themeColor="text1"/>
                <w:spacing w:val="6"/>
                <w:kern w:val="0"/>
                <w:szCs w:val="21"/>
              </w:rPr>
              <w:t>月</w:t>
            </w:r>
            <w:r w:rsidR="001642E5" w:rsidRPr="00AC4043">
              <w:rPr>
                <w:rFonts w:ascii="ＭＳ 明朝" w:eastAsia="ＭＳ 明朝" w:hAnsi="ＭＳ 明朝" w:cs="ＭＳ 明朝"/>
                <w:color w:val="000000" w:themeColor="text1"/>
                <w:spacing w:val="6"/>
                <w:kern w:val="0"/>
                <w:szCs w:val="21"/>
              </w:rPr>
              <w:t xml:space="preserve"> </w:t>
            </w:r>
            <w:r w:rsidR="00C107DF">
              <w:rPr>
                <w:rFonts w:ascii="ＭＳ 明朝" w:eastAsia="ＭＳ 明朝" w:hAnsi="ＭＳ 明朝" w:cs="ＭＳ 明朝"/>
                <w:color w:val="000000" w:themeColor="text1"/>
                <w:spacing w:val="6"/>
                <w:kern w:val="0"/>
                <w:szCs w:val="21"/>
              </w:rPr>
              <w:t>28</w:t>
            </w:r>
            <w:r w:rsidRPr="00BF785F">
              <w:rPr>
                <w:rFonts w:ascii="ＭＳ 明朝" w:eastAsia="ＭＳ 明朝" w:hAnsi="ＭＳ 明朝" w:cs="ＭＳ 明朝" w:hint="eastAsia"/>
                <w:color w:val="000000" w:themeColor="text1"/>
                <w:spacing w:val="6"/>
                <w:kern w:val="0"/>
                <w:szCs w:val="21"/>
              </w:rPr>
              <w:t>日</w:t>
            </w:r>
          </w:p>
          <w:p w14:paraId="6813005C" w14:textId="77777777" w:rsidR="00D1302E" w:rsidRPr="00915567" w:rsidRDefault="00D1302E" w:rsidP="00DD56DC">
            <w:pPr>
              <w:spacing w:line="260" w:lineRule="exact"/>
              <w:jc w:val="right"/>
              <w:rPr>
                <w:rFonts w:ascii="ＭＳ 明朝" w:eastAsia="ＭＳ 明朝" w:hAnsi="ＭＳ 明朝"/>
                <w:spacing w:val="14"/>
                <w:kern w:val="0"/>
                <w:szCs w:val="21"/>
              </w:rPr>
            </w:pPr>
            <w:r w:rsidRPr="00915567">
              <w:rPr>
                <w:rFonts w:ascii="ＭＳ 明朝" w:eastAsia="ＭＳ 明朝" w:hAnsi="ＭＳ 明朝" w:cs="ＭＳ 明朝" w:hint="eastAsia"/>
                <w:spacing w:val="6"/>
                <w:kern w:val="0"/>
                <w:szCs w:val="21"/>
              </w:rPr>
              <w:t xml:space="preserve">　</w:t>
            </w:r>
          </w:p>
          <w:p w14:paraId="3C01B17F" w14:textId="77777777" w:rsidR="00D1302E" w:rsidRPr="00915567" w:rsidRDefault="00D1302E" w:rsidP="007E1049">
            <w:pPr>
              <w:spacing w:line="260" w:lineRule="exact"/>
              <w:rPr>
                <w:rFonts w:ascii="ＭＳ 明朝" w:eastAsia="ＭＳ 明朝" w:hAnsi="ＭＳ 明朝"/>
                <w:spacing w:val="14"/>
                <w:kern w:val="0"/>
                <w:szCs w:val="21"/>
              </w:rPr>
            </w:pPr>
            <w:r w:rsidRPr="00915567">
              <w:rPr>
                <w:rFonts w:ascii="ＭＳ 明朝" w:eastAsia="ＭＳ 明朝" w:hAnsi="ＭＳ 明朝" w:cs="ＭＳ 明朝" w:hint="eastAsia"/>
                <w:spacing w:val="6"/>
                <w:kern w:val="0"/>
                <w:szCs w:val="21"/>
              </w:rPr>
              <w:t xml:space="preserve">　　経済産業大臣</w:t>
            </w:r>
            <w:r w:rsidR="00EB6D2C" w:rsidRPr="00915567">
              <w:rPr>
                <w:rFonts w:ascii="ＭＳ 明朝" w:eastAsia="ＭＳ 明朝" w:hAnsi="ＭＳ 明朝" w:cs="ＭＳ 明朝" w:hint="eastAsia"/>
                <w:spacing w:val="6"/>
                <w:kern w:val="0"/>
                <w:szCs w:val="21"/>
              </w:rPr>
              <w:t xml:space="preserve">　殿</w:t>
            </w:r>
          </w:p>
          <w:p w14:paraId="28033A71" w14:textId="7943D309" w:rsidR="00D1302E" w:rsidRPr="00915567" w:rsidRDefault="00D1302E" w:rsidP="00783295">
            <w:pPr>
              <w:spacing w:line="260" w:lineRule="exact"/>
              <w:ind w:right="278"/>
              <w:jc w:val="right"/>
              <w:rPr>
                <w:rFonts w:ascii="ＭＳ 明朝" w:eastAsia="ＭＳ 明朝" w:hAnsi="ＭＳ 明朝"/>
                <w:spacing w:val="6"/>
                <w:kern w:val="0"/>
                <w:szCs w:val="21"/>
              </w:rPr>
            </w:pPr>
            <w:r w:rsidRPr="00915567">
              <w:rPr>
                <w:rFonts w:ascii="ＭＳ 明朝" w:eastAsia="ＭＳ 明朝" w:hAnsi="ＭＳ 明朝" w:hint="eastAsia"/>
                <w:spacing w:val="6"/>
                <w:kern w:val="0"/>
                <w:szCs w:val="21"/>
              </w:rPr>
              <w:t>（ふりがな）</w:t>
            </w:r>
            <w:proofErr w:type="gramStart"/>
            <w:r w:rsidR="00783295" w:rsidRPr="00915567">
              <w:rPr>
                <w:rFonts w:ascii="ＭＳ 明朝" w:eastAsia="ＭＳ 明朝" w:hAnsi="ＭＳ 明朝" w:hint="eastAsia"/>
                <w:spacing w:val="6"/>
                <w:kern w:val="0"/>
                <w:szCs w:val="21"/>
              </w:rPr>
              <w:t>そふ</w:t>
            </w:r>
            <w:proofErr w:type="gramEnd"/>
            <w:r w:rsidR="00783295" w:rsidRPr="00915567">
              <w:rPr>
                <w:rFonts w:ascii="ＭＳ 明朝" w:eastAsia="ＭＳ 明朝" w:hAnsi="ＭＳ 明朝" w:hint="eastAsia"/>
                <w:spacing w:val="6"/>
                <w:kern w:val="0"/>
                <w:szCs w:val="21"/>
              </w:rPr>
              <w:t>とばん</w:t>
            </w:r>
            <w:proofErr w:type="gramStart"/>
            <w:r w:rsidR="00783295" w:rsidRPr="00915567">
              <w:rPr>
                <w:rFonts w:ascii="ＭＳ 明朝" w:eastAsia="ＭＳ 明朝" w:hAnsi="ＭＳ 明朝" w:hint="eastAsia"/>
                <w:spacing w:val="6"/>
                <w:kern w:val="0"/>
                <w:szCs w:val="21"/>
              </w:rPr>
              <w:t>くかぶ</w:t>
            </w:r>
            <w:proofErr w:type="gramEnd"/>
            <w:r w:rsidR="00783295" w:rsidRPr="00915567">
              <w:rPr>
                <w:rFonts w:ascii="ＭＳ 明朝" w:eastAsia="ＭＳ 明朝" w:hAnsi="ＭＳ 明朝" w:hint="eastAsia"/>
                <w:spacing w:val="6"/>
                <w:kern w:val="0"/>
                <w:szCs w:val="21"/>
              </w:rPr>
              <w:t>しきがいしゃ</w:t>
            </w:r>
            <w:r w:rsidR="00783295" w:rsidRPr="00915567">
              <w:rPr>
                <w:rFonts w:ascii="ＭＳ 明朝" w:eastAsia="ＭＳ 明朝" w:hAnsi="ＭＳ 明朝"/>
                <w:spacing w:val="6"/>
                <w:kern w:val="0"/>
                <w:szCs w:val="21"/>
              </w:rPr>
              <w:t xml:space="preserve"> </w:t>
            </w:r>
            <w:r w:rsidR="00FB5182" w:rsidRPr="00915567">
              <w:rPr>
                <w:rFonts w:ascii="ＭＳ 明朝" w:eastAsia="ＭＳ 明朝" w:hAnsi="ＭＳ 明朝" w:hint="eastAsia"/>
                <w:spacing w:val="6"/>
                <w:kern w:val="0"/>
                <w:szCs w:val="21"/>
              </w:rPr>
              <w:t xml:space="preserve">                 </w:t>
            </w:r>
          </w:p>
          <w:p w14:paraId="1EE5CAB5" w14:textId="4AC4C198" w:rsidR="00D1302E" w:rsidRPr="00915567" w:rsidRDefault="00D1302E" w:rsidP="00783295">
            <w:pPr>
              <w:wordWrap w:val="0"/>
              <w:spacing w:afterLines="50" w:after="120" w:line="260" w:lineRule="exact"/>
              <w:ind w:right="278"/>
              <w:jc w:val="right"/>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一般事業主の氏名又は名称</w:t>
            </w:r>
            <w:r w:rsidR="00783295" w:rsidRPr="00915567">
              <w:rPr>
                <w:rFonts w:ascii="ＭＳ 明朝" w:eastAsia="ＭＳ 明朝" w:hAnsi="ＭＳ 明朝" w:cs="ＭＳ 明朝" w:hint="eastAsia"/>
                <w:spacing w:val="6"/>
                <w:kern w:val="0"/>
                <w:szCs w:val="21"/>
              </w:rPr>
              <w:t xml:space="preserve">　ソフトバンク株式会社</w:t>
            </w:r>
          </w:p>
          <w:p w14:paraId="039A6583" w14:textId="4CF6391C" w:rsidR="00D1302E" w:rsidRPr="00915567" w:rsidRDefault="00783295" w:rsidP="00783295">
            <w:pPr>
              <w:wordWrap w:val="0"/>
              <w:spacing w:line="260" w:lineRule="exact"/>
              <w:ind w:leftChars="2" w:left="4" w:right="167"/>
              <w:jc w:val="center"/>
              <w:rPr>
                <w:rFonts w:ascii="ＭＳ 明朝" w:eastAsia="ＭＳ 明朝" w:hAnsi="ＭＳ 明朝" w:cs="ＭＳ 明朝"/>
                <w:spacing w:val="6"/>
                <w:kern w:val="0"/>
                <w:szCs w:val="21"/>
              </w:rPr>
            </w:pPr>
            <w:r w:rsidRPr="00915567">
              <w:rPr>
                <w:rFonts w:ascii="ＭＳ 明朝" w:eastAsia="ＭＳ 明朝" w:hAnsi="ＭＳ 明朝"/>
                <w:spacing w:val="6"/>
                <w:kern w:val="0"/>
                <w:szCs w:val="21"/>
              </w:rPr>
              <w:t xml:space="preserve">                                  </w:t>
            </w:r>
            <w:r w:rsidRPr="00915567">
              <w:rPr>
                <w:rFonts w:ascii="ＭＳ 明朝" w:eastAsia="ＭＳ 明朝" w:hAnsi="ＭＳ 明朝" w:hint="eastAsia"/>
                <w:spacing w:val="6"/>
                <w:kern w:val="0"/>
                <w:szCs w:val="21"/>
              </w:rPr>
              <w:t xml:space="preserve">　　</w:t>
            </w:r>
            <w:r w:rsidR="00D1302E" w:rsidRPr="00915567">
              <w:rPr>
                <w:rFonts w:ascii="ＭＳ 明朝" w:eastAsia="ＭＳ 明朝" w:hAnsi="ＭＳ 明朝" w:hint="eastAsia"/>
                <w:spacing w:val="6"/>
                <w:kern w:val="0"/>
                <w:szCs w:val="21"/>
              </w:rPr>
              <w:t>（ふりがな）</w:t>
            </w:r>
            <w:r w:rsidR="00FB5182" w:rsidRPr="00915567">
              <w:rPr>
                <w:rFonts w:ascii="ＭＳ 明朝" w:eastAsia="ＭＳ 明朝" w:hAnsi="ＭＳ 明朝" w:hint="eastAsia"/>
                <w:spacing w:val="6"/>
                <w:kern w:val="0"/>
                <w:szCs w:val="21"/>
              </w:rPr>
              <w:t xml:space="preserve"> </w:t>
            </w:r>
            <w:r w:rsidRPr="00915567">
              <w:rPr>
                <w:rFonts w:ascii="ＭＳ 明朝" w:eastAsia="ＭＳ 明朝" w:hAnsi="ＭＳ 明朝" w:hint="eastAsia"/>
                <w:spacing w:val="6"/>
                <w:kern w:val="0"/>
                <w:szCs w:val="21"/>
              </w:rPr>
              <w:t>みやかわ</w:t>
            </w:r>
            <w:r w:rsidRPr="00915567">
              <w:rPr>
                <w:rFonts w:ascii="ＭＳ 明朝" w:eastAsia="ＭＳ 明朝" w:hAnsi="ＭＳ 明朝"/>
                <w:spacing w:val="6"/>
                <w:kern w:val="0"/>
                <w:szCs w:val="21"/>
              </w:rPr>
              <w:t xml:space="preserve"> </w:t>
            </w:r>
            <w:r w:rsidRPr="00915567">
              <w:rPr>
                <w:rFonts w:ascii="ＭＳ 明朝" w:eastAsia="ＭＳ 明朝" w:hAnsi="ＭＳ 明朝" w:hint="eastAsia"/>
                <w:spacing w:val="6"/>
                <w:kern w:val="0"/>
                <w:szCs w:val="21"/>
              </w:rPr>
              <w:t>じゅんいち</w:t>
            </w:r>
            <w:r w:rsidRPr="00915567">
              <w:rPr>
                <w:rFonts w:ascii="ＭＳ 明朝" w:eastAsia="ＭＳ 明朝" w:hAnsi="ＭＳ 明朝"/>
                <w:spacing w:val="6"/>
                <w:kern w:val="0"/>
                <w:szCs w:val="21"/>
              </w:rPr>
              <w:br/>
            </w:r>
            <w:r w:rsidRPr="00915567">
              <w:rPr>
                <w:rFonts w:ascii="ＭＳ 明朝" w:eastAsia="ＭＳ 明朝" w:hAnsi="ＭＳ 明朝" w:cs="ＭＳ 明朝" w:hint="eastAsia"/>
                <w:spacing w:val="6"/>
                <w:kern w:val="0"/>
                <w:szCs w:val="21"/>
              </w:rPr>
              <w:t xml:space="preserve">　　　　　　　　　　　　　　　　　　　</w:t>
            </w:r>
            <w:r w:rsidR="00D1302E" w:rsidRPr="00915567">
              <w:rPr>
                <w:rFonts w:ascii="ＭＳ 明朝" w:eastAsia="ＭＳ 明朝" w:hAnsi="ＭＳ 明朝" w:cs="ＭＳ 明朝" w:hint="eastAsia"/>
                <w:spacing w:val="6"/>
                <w:kern w:val="0"/>
                <w:szCs w:val="21"/>
              </w:rPr>
              <w:t>（法人の場合）代表者の氏名</w:t>
            </w:r>
            <w:r w:rsidR="00D1302E" w:rsidRPr="00915567">
              <w:rPr>
                <w:rFonts w:ascii="ＭＳ 明朝" w:eastAsia="ＭＳ 明朝" w:hAnsi="ＭＳ 明朝"/>
                <w:spacing w:val="6"/>
                <w:kern w:val="0"/>
                <w:szCs w:val="21"/>
              </w:rPr>
              <w:t xml:space="preserve"> </w:t>
            </w:r>
            <w:r w:rsidRPr="00915567">
              <w:rPr>
                <w:rFonts w:ascii="ＭＳ 明朝" w:eastAsia="ＭＳ 明朝" w:hAnsi="ＭＳ 明朝" w:hint="eastAsia"/>
                <w:spacing w:val="6"/>
                <w:kern w:val="0"/>
                <w:szCs w:val="21"/>
              </w:rPr>
              <w:t>宮川</w:t>
            </w:r>
            <w:r w:rsidRPr="00915567">
              <w:rPr>
                <w:rFonts w:ascii="ＭＳ 明朝" w:eastAsia="ＭＳ 明朝" w:hAnsi="ＭＳ 明朝"/>
                <w:spacing w:val="6"/>
                <w:kern w:val="0"/>
                <w:szCs w:val="21"/>
              </w:rPr>
              <w:t xml:space="preserve"> </w:t>
            </w:r>
            <w:r w:rsidRPr="00915567">
              <w:rPr>
                <w:rFonts w:ascii="ＭＳ 明朝" w:eastAsia="ＭＳ 明朝" w:hAnsi="ＭＳ 明朝" w:hint="eastAsia"/>
                <w:spacing w:val="6"/>
                <w:kern w:val="0"/>
                <w:szCs w:val="21"/>
              </w:rPr>
              <w:t>潤一</w:t>
            </w:r>
            <w:r w:rsidR="00D1302E" w:rsidRPr="00915567">
              <w:rPr>
                <w:rFonts w:ascii="ＭＳ 明朝" w:eastAsia="ＭＳ 明朝" w:hAnsi="ＭＳ 明朝"/>
                <w:spacing w:val="6"/>
                <w:kern w:val="0"/>
                <w:szCs w:val="21"/>
              </w:rPr>
              <w:t xml:space="preserve">          </w:t>
            </w:r>
            <w:r w:rsidR="00FC34BA" w:rsidRPr="00915567">
              <w:rPr>
                <w:rFonts w:ascii="ＭＳ 明朝" w:eastAsia="ＭＳ 明朝" w:hAnsi="ＭＳ 明朝" w:cs="ＭＳ 明朝" w:hint="eastAsia"/>
                <w:spacing w:val="6"/>
                <w:kern w:val="0"/>
                <w:szCs w:val="21"/>
              </w:rPr>
              <w:t xml:space="preserve">　 </w:t>
            </w:r>
            <w:r w:rsidR="00FB5182" w:rsidRPr="00915567">
              <w:rPr>
                <w:rFonts w:ascii="ＭＳ 明朝" w:eastAsia="ＭＳ 明朝" w:hAnsi="ＭＳ 明朝" w:cs="ＭＳ 明朝" w:hint="eastAsia"/>
                <w:spacing w:val="6"/>
                <w:kern w:val="0"/>
                <w:szCs w:val="21"/>
              </w:rPr>
              <w:t xml:space="preserve">  </w:t>
            </w:r>
          </w:p>
          <w:p w14:paraId="5534F654" w14:textId="1ECD2708" w:rsidR="00D1302E" w:rsidRPr="00915567"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588"/>
                <w:kern w:val="0"/>
                <w:szCs w:val="21"/>
                <w:fitText w:val="1596" w:id="-2095224320"/>
              </w:rPr>
              <w:t>住</w:t>
            </w:r>
            <w:r w:rsidRPr="00DC176A">
              <w:rPr>
                <w:rFonts w:ascii="ＭＳ 明朝" w:eastAsia="ＭＳ 明朝" w:hAnsi="ＭＳ 明朝" w:cs="ＭＳ 明朝" w:hint="eastAsia"/>
                <w:spacing w:val="0"/>
                <w:kern w:val="0"/>
                <w:szCs w:val="21"/>
                <w:fitText w:val="1596" w:id="-2095224320"/>
              </w:rPr>
              <w:t>所</w:t>
            </w:r>
            <w:r w:rsidRPr="00915567">
              <w:rPr>
                <w:rFonts w:ascii="ＭＳ 明朝" w:eastAsia="ＭＳ 明朝" w:hAnsi="ＭＳ 明朝" w:cs="ＭＳ 明朝" w:hint="eastAsia"/>
                <w:spacing w:val="6"/>
                <w:kern w:val="0"/>
                <w:szCs w:val="21"/>
              </w:rPr>
              <w:t xml:space="preserve">　〒</w:t>
            </w:r>
            <w:r w:rsidR="00783295" w:rsidRPr="00915567">
              <w:rPr>
                <w:rFonts w:ascii="ＭＳ 明朝" w:eastAsia="ＭＳ 明朝" w:hAnsi="ＭＳ 明朝" w:cs="ＭＳ 明朝"/>
                <w:spacing w:val="6"/>
                <w:kern w:val="0"/>
                <w:szCs w:val="21"/>
              </w:rPr>
              <w:t>105-7529</w:t>
            </w:r>
          </w:p>
          <w:p w14:paraId="6BDAE701" w14:textId="07DD9793" w:rsidR="00D1302E" w:rsidRPr="00915567" w:rsidRDefault="00783295" w:rsidP="00F66735">
            <w:pPr>
              <w:spacing w:afterLines="50" w:after="120" w:line="260" w:lineRule="exact"/>
              <w:ind w:leftChars="1261" w:left="2699"/>
              <w:rPr>
                <w:rFonts w:ascii="ＭＳ 明朝" w:eastAsia="ＭＳ 明朝" w:hAnsi="ＭＳ 明朝"/>
                <w:spacing w:val="14"/>
                <w:kern w:val="0"/>
                <w:szCs w:val="21"/>
              </w:rPr>
            </w:pPr>
            <w:r w:rsidRPr="00915567">
              <w:rPr>
                <w:rFonts w:ascii="ＭＳ 明朝" w:eastAsia="ＭＳ 明朝" w:hAnsi="ＭＳ 明朝" w:hint="eastAsia"/>
                <w:spacing w:val="14"/>
                <w:kern w:val="0"/>
                <w:szCs w:val="21"/>
              </w:rPr>
              <w:t>東京都港区海岸一丁目</w:t>
            </w:r>
            <w:r w:rsidRPr="00915567">
              <w:rPr>
                <w:rFonts w:ascii="ＭＳ 明朝" w:eastAsia="ＭＳ 明朝" w:hAnsi="ＭＳ 明朝"/>
                <w:spacing w:val="14"/>
                <w:kern w:val="0"/>
                <w:szCs w:val="21"/>
              </w:rPr>
              <w:t>7</w:t>
            </w:r>
            <w:r w:rsidRPr="00915567">
              <w:rPr>
                <w:rFonts w:ascii="ＭＳ 明朝" w:eastAsia="ＭＳ 明朝" w:hAnsi="ＭＳ 明朝" w:hint="eastAsia"/>
                <w:spacing w:val="14"/>
                <w:kern w:val="0"/>
                <w:szCs w:val="21"/>
              </w:rPr>
              <w:t>番</w:t>
            </w:r>
            <w:r w:rsidRPr="00915567">
              <w:rPr>
                <w:rFonts w:ascii="ＭＳ 明朝" w:eastAsia="ＭＳ 明朝" w:hAnsi="ＭＳ 明朝"/>
                <w:spacing w:val="14"/>
                <w:kern w:val="0"/>
                <w:szCs w:val="21"/>
              </w:rPr>
              <w:t>1</w:t>
            </w:r>
            <w:r w:rsidRPr="00915567">
              <w:rPr>
                <w:rFonts w:ascii="ＭＳ 明朝" w:eastAsia="ＭＳ 明朝" w:hAnsi="ＭＳ 明朝" w:hint="eastAsia"/>
                <w:spacing w:val="14"/>
                <w:kern w:val="0"/>
                <w:szCs w:val="21"/>
              </w:rPr>
              <w:t>号</w:t>
            </w:r>
          </w:p>
          <w:p w14:paraId="47DD002F" w14:textId="72AB57FF" w:rsidR="00D1302E" w:rsidRPr="00915567" w:rsidRDefault="00D1302E" w:rsidP="00DD56DC">
            <w:pPr>
              <w:spacing w:afterLines="100" w:after="240" w:line="260" w:lineRule="exact"/>
              <w:ind w:leftChars="2204" w:left="4717"/>
              <w:rPr>
                <w:rFonts w:ascii="ＭＳ 明朝" w:eastAsia="ＭＳ 明朝" w:hAnsi="ＭＳ 明朝"/>
                <w:spacing w:val="14"/>
                <w:kern w:val="0"/>
                <w:szCs w:val="21"/>
              </w:rPr>
            </w:pPr>
            <w:r w:rsidRPr="00915567">
              <w:rPr>
                <w:rFonts w:ascii="ＭＳ 明朝" w:eastAsia="ＭＳ 明朝" w:hAnsi="ＭＳ 明朝" w:cs="ＭＳ 明朝" w:hint="eastAsia"/>
                <w:kern w:val="0"/>
                <w:szCs w:val="21"/>
              </w:rPr>
              <w:t xml:space="preserve">法人番号　</w:t>
            </w:r>
            <w:r w:rsidR="00783295" w:rsidRPr="00915567">
              <w:rPr>
                <w:rFonts w:ascii="ＭＳ 明朝" w:eastAsia="ＭＳ 明朝" w:hAnsi="ＭＳ 明朝" w:cs="ＭＳ 明朝"/>
                <w:kern w:val="0"/>
                <w:szCs w:val="21"/>
              </w:rPr>
              <w:t>9010401052465</w:t>
            </w:r>
          </w:p>
          <w:p w14:paraId="045CD76E" w14:textId="456C9111" w:rsidR="00D1302E" w:rsidRPr="00915567" w:rsidRDefault="001642E5" w:rsidP="00DD56DC">
            <w:pPr>
              <w:spacing w:line="260" w:lineRule="exact"/>
              <w:rPr>
                <w:rFonts w:ascii="ＭＳ 明朝" w:eastAsia="ＭＳ 明朝" w:hAnsi="ＭＳ 明朝" w:cs="ＭＳ 明朝"/>
                <w:spacing w:val="6"/>
                <w:kern w:val="0"/>
                <w:szCs w:val="21"/>
              </w:rPr>
            </w:pPr>
            <w:r w:rsidRPr="00AC4043">
              <w:rPr>
                <w:rFonts w:ascii="ＭＳ 明朝" w:eastAsia="ＭＳ 明朝" w:hAnsi="ＭＳ 明朝" w:cs="ＭＳ 明朝" w:hint="eastAsia"/>
                <w:noProof/>
                <w:color w:val="000000" w:themeColor="text1"/>
                <w:spacing w:val="6"/>
                <w:kern w:val="0"/>
                <w:szCs w:val="21"/>
              </w:rPr>
              <mc:AlternateContent>
                <mc:Choice Requires="wps">
                  <w:drawing>
                    <wp:anchor distT="0" distB="0" distL="114300" distR="114300" simplePos="0" relativeHeight="251659264" behindDoc="0" locked="0" layoutInCell="1" allowOverlap="1" wp14:anchorId="71060CF1" wp14:editId="1149C28E">
                      <wp:simplePos x="0" y="0"/>
                      <wp:positionH relativeFrom="column">
                        <wp:posOffset>1302385</wp:posOffset>
                      </wp:positionH>
                      <wp:positionV relativeFrom="paragraph">
                        <wp:posOffset>133985</wp:posOffset>
                      </wp:positionV>
                      <wp:extent cx="706582" cy="257694"/>
                      <wp:effectExtent l="0" t="0" r="17780" b="9525"/>
                      <wp:wrapNone/>
                      <wp:docPr id="139732398" name="円/楕円 1"/>
                      <wp:cNvGraphicFramePr/>
                      <a:graphic xmlns:a="http://schemas.openxmlformats.org/drawingml/2006/main">
                        <a:graphicData uri="http://schemas.microsoft.com/office/word/2010/wordprocessingShape">
                          <wps:wsp>
                            <wps:cNvSpPr/>
                            <wps:spPr>
                              <a:xfrm>
                                <a:off x="0" y="0"/>
                                <a:ext cx="706582" cy="257694"/>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39F304" id="円/楕円 1" o:spid="_x0000_s1026" style="position:absolute;margin-left:102.55pt;margin-top:10.55pt;width:55.65pt;height:20.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" filled="f" strokecolor="black [3213]" strokeweight="1pt">
                      <v:stroke joinstyle="miter"/>
                    </v:oval>
                  </w:pict>
                </mc:Fallback>
              </mc:AlternateContent>
            </w:r>
            <w:r w:rsidR="00D1302E" w:rsidRPr="00915567">
              <w:rPr>
                <w:rFonts w:ascii="ＭＳ 明朝" w:eastAsia="ＭＳ 明朝" w:hAnsi="ＭＳ 明朝" w:cs="ＭＳ 明朝" w:hint="eastAsia"/>
                <w:spacing w:val="6"/>
                <w:kern w:val="0"/>
                <w:szCs w:val="21"/>
              </w:rPr>
              <w:t xml:space="preserve">　情報処理の促進に関する法律第</w:t>
            </w:r>
            <w:r w:rsidR="00632325" w:rsidRPr="00915567">
              <w:rPr>
                <w:rFonts w:ascii="ＭＳ 明朝" w:eastAsia="ＭＳ 明朝" w:hAnsi="ＭＳ 明朝" w:cs="ＭＳ 明朝" w:hint="eastAsia"/>
                <w:spacing w:val="6"/>
                <w:kern w:val="0"/>
                <w:szCs w:val="21"/>
              </w:rPr>
              <w:t>３２</w:t>
            </w:r>
            <w:r w:rsidR="00D1302E" w:rsidRPr="00915567">
              <w:rPr>
                <w:rFonts w:ascii="ＭＳ 明朝" w:eastAsia="ＭＳ 明朝" w:hAnsi="ＭＳ 明朝" w:cs="ＭＳ 明朝" w:hint="eastAsia"/>
                <w:spacing w:val="6"/>
                <w:kern w:val="0"/>
                <w:szCs w:val="21"/>
              </w:rPr>
              <w:t>条</w:t>
            </w:r>
            <w:r w:rsidR="00F513A5" w:rsidRPr="00915567">
              <w:rPr>
                <w:rFonts w:ascii="ＭＳ 明朝" w:eastAsia="ＭＳ 明朝" w:hAnsi="ＭＳ 明朝" w:cs="ＭＳ 明朝" w:hint="eastAsia"/>
                <w:spacing w:val="6"/>
                <w:kern w:val="0"/>
                <w:szCs w:val="21"/>
              </w:rPr>
              <w:t>第１項</w:t>
            </w:r>
            <w:r w:rsidR="00A3783B" w:rsidRPr="00915567">
              <w:rPr>
                <w:rFonts w:ascii="ＭＳ 明朝" w:eastAsia="ＭＳ 明朝" w:hAnsi="ＭＳ 明朝" w:cs="ＭＳ 明朝" w:hint="eastAsia"/>
                <w:spacing w:val="6"/>
                <w:kern w:val="0"/>
                <w:szCs w:val="21"/>
              </w:rPr>
              <w:t>に基づき、</w:t>
            </w:r>
            <w:r w:rsidR="00A3783B" w:rsidRPr="00915567">
              <w:rPr>
                <w:rStyle w:val="ui-provider"/>
                <w:rFonts w:ascii="ＭＳ 明朝" w:eastAsia="ＭＳ 明朝" w:hAnsi="ＭＳ 明朝"/>
              </w:rPr>
              <w:t>情報処理の促進に関する法律施行規則第４１条（</w:t>
            </w:r>
            <w:r w:rsidR="00A3783B" w:rsidRPr="00915567">
              <w:rPr>
                <w:rStyle w:val="ui-provider"/>
                <w:rFonts w:ascii="ＭＳ 明朝" w:eastAsia="ＭＳ 明朝" w:hAnsi="ＭＳ 明朝" w:cs="ＭＳ 明朝" w:hint="eastAsia"/>
              </w:rPr>
              <w:t>①</w:t>
            </w:r>
            <w:r w:rsidR="00A3783B" w:rsidRPr="00915567">
              <w:rPr>
                <w:rStyle w:val="ui-provider"/>
                <w:rFonts w:ascii="ＭＳ 明朝" w:eastAsia="ＭＳ 明朝" w:hAnsi="ＭＳ 明朝"/>
              </w:rPr>
              <w:t>第１号、</w:t>
            </w:r>
            <w:r w:rsidR="00A3783B" w:rsidRPr="00915567">
              <w:rPr>
                <w:rStyle w:val="ui-provider"/>
                <w:rFonts w:ascii="ＭＳ 明朝" w:eastAsia="ＭＳ 明朝" w:hAnsi="ＭＳ 明朝" w:cs="ＭＳ 明朝" w:hint="eastAsia"/>
              </w:rPr>
              <w:t>②</w:t>
            </w:r>
            <w:r w:rsidR="00A3783B" w:rsidRPr="00915567">
              <w:rPr>
                <w:rStyle w:val="ui-provider"/>
                <w:rFonts w:ascii="ＭＳ 明朝" w:eastAsia="ＭＳ 明朝" w:hAnsi="ＭＳ 明朝"/>
              </w:rPr>
              <w:t>第２号）</w:t>
            </w:r>
            <w:r w:rsidR="00D97462" w:rsidRPr="00915567">
              <w:rPr>
                <w:rStyle w:val="ui-provider"/>
                <w:rFonts w:ascii="ＭＳ 明朝" w:eastAsia="ＭＳ 明朝" w:hAnsi="ＭＳ 明朝" w:hint="eastAsia"/>
              </w:rPr>
              <w:t>に掲げる</w:t>
            </w:r>
            <w:r w:rsidR="00A3783B" w:rsidRPr="00915567">
              <w:rPr>
                <w:rStyle w:val="ui-provider"/>
                <w:rFonts w:ascii="ＭＳ 明朝" w:eastAsia="ＭＳ 明朝" w:hAnsi="ＭＳ 明朝" w:hint="eastAsia"/>
              </w:rPr>
              <w:t>基準</w:t>
            </w:r>
            <w:r w:rsidR="00A3783B" w:rsidRPr="00915567">
              <w:rPr>
                <w:rFonts w:ascii="ＭＳ 明朝" w:eastAsia="ＭＳ 明朝" w:hAnsi="ＭＳ 明朝" w:cs="ＭＳ 明朝" w:hint="eastAsia"/>
                <w:spacing w:val="6"/>
                <w:kern w:val="0"/>
                <w:szCs w:val="21"/>
              </w:rPr>
              <w:t>による</w:t>
            </w:r>
            <w:r w:rsidR="00D1302E" w:rsidRPr="00915567">
              <w:rPr>
                <w:rFonts w:ascii="ＭＳ 明朝" w:eastAsia="ＭＳ 明朝" w:hAnsi="ＭＳ 明朝" w:cs="ＭＳ 明朝" w:hint="eastAsia"/>
                <w:spacing w:val="6"/>
                <w:kern w:val="0"/>
                <w:szCs w:val="21"/>
              </w:rPr>
              <w:t>認定</w:t>
            </w:r>
            <w:r w:rsidR="00632325" w:rsidRPr="00915567">
              <w:rPr>
                <w:rFonts w:ascii="ＭＳ 明朝" w:eastAsia="ＭＳ 明朝" w:hAnsi="ＭＳ 明朝" w:cs="ＭＳ 明朝" w:hint="eastAsia"/>
                <w:spacing w:val="6"/>
                <w:kern w:val="0"/>
                <w:szCs w:val="21"/>
              </w:rPr>
              <w:t>の更新</w:t>
            </w:r>
            <w:r w:rsidR="00D1302E" w:rsidRPr="00915567">
              <w:rPr>
                <w:rFonts w:ascii="ＭＳ 明朝" w:eastAsia="ＭＳ 明朝" w:hAnsi="ＭＳ 明朝" w:cs="ＭＳ 明朝" w:hint="eastAsia"/>
                <w:spacing w:val="6"/>
                <w:kern w:val="0"/>
                <w:szCs w:val="21"/>
              </w:rPr>
              <w:t>を受けたいので、下記のとおり申請します。</w:t>
            </w:r>
          </w:p>
        </w:tc>
      </w:tr>
      <w:tr w:rsidR="00D1302E" w:rsidRPr="00915567" w14:paraId="1C23720C" w14:textId="77777777" w:rsidTr="00350A8C">
        <w:trPr>
          <w:trHeight w:val="80"/>
        </w:trPr>
        <w:tc>
          <w:tcPr>
            <w:tcW w:w="8636" w:type="dxa"/>
            <w:tcBorders>
              <w:bottom w:val="single" w:sz="4" w:space="0" w:color="auto"/>
            </w:tcBorders>
          </w:tcPr>
          <w:p w14:paraId="2AD89648" w14:textId="77777777" w:rsidR="00D1302E" w:rsidRPr="00915567"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915567">
              <w:rPr>
                <w:rFonts w:ascii="ＭＳ 明朝" w:eastAsia="ＭＳ 明朝" w:hAnsi="ＭＳ 明朝" w:cs="ＭＳ 明朝" w:hint="eastAsia"/>
                <w:spacing w:val="6"/>
                <w:kern w:val="0"/>
                <w:szCs w:val="21"/>
              </w:rPr>
              <w:t>記</w:t>
            </w:r>
          </w:p>
          <w:p w14:paraId="520A1FBF" w14:textId="77777777" w:rsidR="00D1302E" w:rsidRPr="00915567"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915567"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w:t>
            </w:r>
            <w:r w:rsidRPr="00915567">
              <w:rPr>
                <w:rFonts w:ascii="ＭＳ 明朝" w:eastAsia="ＭＳ 明朝" w:hAnsi="ＭＳ 明朝" w:cs="ＭＳ 明朝"/>
                <w:spacing w:val="6"/>
                <w:kern w:val="0"/>
                <w:szCs w:val="21"/>
              </w:rPr>
              <w:t>1</w:t>
            </w:r>
            <w:r w:rsidRPr="00915567">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15567" w14:paraId="5B7EE562" w14:textId="77777777" w:rsidTr="00F5566D">
              <w:trPr>
                <w:trHeight w:val="707"/>
              </w:trPr>
              <w:tc>
                <w:tcPr>
                  <w:tcW w:w="2600" w:type="dxa"/>
                  <w:shd w:val="clear" w:color="auto" w:fill="auto"/>
                </w:tcPr>
                <w:p w14:paraId="712AB77F"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21AD44C9" w:rsidR="00D1302E" w:rsidRPr="00915567" w:rsidRDefault="00707082" w:rsidP="0070708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 xml:space="preserve"> 2024</w:t>
                  </w:r>
                </w:p>
              </w:tc>
            </w:tr>
            <w:tr w:rsidR="00D1302E" w:rsidRPr="00915567" w14:paraId="49DA1E39" w14:textId="77777777" w:rsidTr="00F5566D">
              <w:trPr>
                <w:trHeight w:val="697"/>
              </w:trPr>
              <w:tc>
                <w:tcPr>
                  <w:tcW w:w="2600" w:type="dxa"/>
                  <w:shd w:val="clear" w:color="auto" w:fill="auto"/>
                </w:tcPr>
                <w:p w14:paraId="2E32CE86"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B3BEB14" w:rsidR="00D1302E" w:rsidRPr="00915567" w:rsidRDefault="000C6A2F" w:rsidP="000C6A2F">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2024</w:t>
                  </w:r>
                  <w:r w:rsidR="00D1302E" w:rsidRPr="00915567">
                    <w:rPr>
                      <w:rFonts w:ascii="ＭＳ 明朝" w:eastAsia="ＭＳ 明朝" w:hAnsi="ＭＳ 明朝" w:cs="ＭＳ 明朝" w:hint="eastAsia"/>
                      <w:spacing w:val="6"/>
                      <w:kern w:val="0"/>
                      <w:szCs w:val="21"/>
                    </w:rPr>
                    <w:t>年</w:t>
                  </w:r>
                  <w:r w:rsidRPr="00915567">
                    <w:rPr>
                      <w:rFonts w:ascii="ＭＳ 明朝" w:eastAsia="ＭＳ 明朝" w:hAnsi="ＭＳ 明朝" w:cs="ＭＳ 明朝" w:hint="eastAsia"/>
                      <w:spacing w:val="6"/>
                      <w:kern w:val="0"/>
                      <w:szCs w:val="21"/>
                    </w:rPr>
                    <w:t>9</w:t>
                  </w:r>
                  <w:r w:rsidR="00D1302E" w:rsidRPr="00915567">
                    <w:rPr>
                      <w:rFonts w:ascii="ＭＳ 明朝" w:eastAsia="ＭＳ 明朝" w:hAnsi="ＭＳ 明朝" w:cs="ＭＳ 明朝" w:hint="eastAsia"/>
                      <w:spacing w:val="6"/>
                      <w:kern w:val="0"/>
                      <w:szCs w:val="21"/>
                    </w:rPr>
                    <w:t>月</w:t>
                  </w:r>
                  <w:r w:rsidRPr="00915567">
                    <w:rPr>
                      <w:rFonts w:ascii="ＭＳ 明朝" w:eastAsia="ＭＳ 明朝" w:hAnsi="ＭＳ 明朝" w:cs="ＭＳ 明朝"/>
                      <w:spacing w:val="6"/>
                      <w:kern w:val="0"/>
                      <w:szCs w:val="21"/>
                    </w:rPr>
                    <w:t>30</w:t>
                  </w:r>
                  <w:r w:rsidR="00D1302E" w:rsidRPr="00915567">
                    <w:rPr>
                      <w:rFonts w:ascii="ＭＳ 明朝" w:eastAsia="ＭＳ 明朝" w:hAnsi="ＭＳ 明朝" w:cs="ＭＳ 明朝" w:hint="eastAsia"/>
                      <w:spacing w:val="6"/>
                      <w:kern w:val="0"/>
                      <w:szCs w:val="21"/>
                    </w:rPr>
                    <w:t>日</w:t>
                  </w:r>
                </w:p>
                <w:p w14:paraId="5054374B"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915567" w14:paraId="382C3670" w14:textId="77777777" w:rsidTr="00F5566D">
              <w:trPr>
                <w:trHeight w:val="707"/>
              </w:trPr>
              <w:tc>
                <w:tcPr>
                  <w:tcW w:w="2600" w:type="dxa"/>
                  <w:shd w:val="clear" w:color="auto" w:fill="auto"/>
                </w:tcPr>
                <w:p w14:paraId="4FC652B6"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6F940E" w14:textId="77777777" w:rsidR="00707082" w:rsidRPr="00915567" w:rsidRDefault="00707082" w:rsidP="007070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公表方法：当社ホームページに掲載</w:t>
                  </w:r>
                </w:p>
                <w:p w14:paraId="69AD3541" w14:textId="7C37DE4D" w:rsidR="00F77654" w:rsidRPr="00F77654" w:rsidRDefault="00707082" w:rsidP="00F7765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公表場所：</w:t>
                  </w:r>
                  <w:r w:rsidR="00AC4043" w:rsidRPr="00915567">
                    <w:rPr>
                      <w:rFonts w:ascii="ＭＳ 明朝" w:eastAsia="ＭＳ 明朝" w:hAnsi="ＭＳ 明朝" w:cs="ＭＳ 明朝"/>
                      <w:spacing w:val="6"/>
                      <w:kern w:val="0"/>
                      <w:szCs w:val="21"/>
                    </w:rPr>
                    <w:t xml:space="preserve"> </w:t>
                  </w:r>
                  <w:r w:rsidRPr="00915567">
                    <w:rPr>
                      <w:rFonts w:ascii="ＭＳ 明朝" w:eastAsia="ＭＳ 明朝" w:hAnsi="ＭＳ 明朝" w:cs="ＭＳ 明朝"/>
                      <w:spacing w:val="6"/>
                      <w:kern w:val="0"/>
                      <w:szCs w:val="21"/>
                    </w:rPr>
                    <w:br/>
                  </w:r>
                  <w:hyperlink r:id="rId8" w:history="1">
                    <w:r w:rsidR="00F77654" w:rsidRPr="008B0AE5">
                      <w:rPr>
                        <w:rStyle w:val="af6"/>
                        <w:rFonts w:ascii="ＭＳ 明朝" w:eastAsia="ＭＳ 明朝" w:hAnsi="ＭＳ 明朝" w:cs="ＭＳ 明朝"/>
                        <w:spacing w:val="6"/>
                        <w:kern w:val="0"/>
                        <w:szCs w:val="21"/>
                      </w:rPr>
                      <w:t>https://www.softbank.jp/corp/ir/documents/integrated_reports/</w:t>
                    </w:r>
                  </w:hyperlink>
                </w:p>
                <w:p w14:paraId="13E228DF" w14:textId="3D89BD77" w:rsidR="00707082" w:rsidRPr="00F77654" w:rsidRDefault="00F77654" w:rsidP="00F7765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9" w:history="1">
                    <w:r w:rsidRPr="00915567">
                      <w:rPr>
                        <w:rStyle w:val="af6"/>
                        <w:rFonts w:ascii="ＭＳ 明朝" w:eastAsia="ＭＳ 明朝" w:hAnsi="ＭＳ 明朝" w:cs="ＭＳ 明朝"/>
                        <w:spacing w:val="6"/>
                        <w:kern w:val="0"/>
                        <w:szCs w:val="21"/>
                      </w:rPr>
                      <w:t>https://www.softbank.jp/corp/set/data/ir/documents/integrated_reports/pdf/sbkk_integrated_report_2024.pdf</w:t>
                    </w:r>
                  </w:hyperlink>
                </w:p>
                <w:p w14:paraId="2BFD86E1" w14:textId="073D6E28" w:rsidR="00707082" w:rsidRPr="00915567" w:rsidRDefault="00707082" w:rsidP="00A6221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記載ページ：</w:t>
                  </w:r>
                  <w:r w:rsidR="00BA7406" w:rsidRPr="00915567">
                    <w:rPr>
                      <w:rFonts w:ascii="ＭＳ 明朝" w:eastAsia="ＭＳ 明朝" w:hAnsi="ＭＳ 明朝" w:cs="ＭＳ 明朝"/>
                      <w:spacing w:val="6"/>
                      <w:kern w:val="0"/>
                      <w:szCs w:val="21"/>
                    </w:rPr>
                    <w:t xml:space="preserve"> P5</w:t>
                  </w:r>
                  <w:r w:rsidR="00BA7406" w:rsidRPr="00915567">
                    <w:rPr>
                      <w:rFonts w:ascii="ＭＳ 明朝" w:eastAsia="ＭＳ 明朝" w:hAnsi="ＭＳ 明朝" w:cs="ＭＳ 明朝" w:hint="eastAsia"/>
                      <w:spacing w:val="6"/>
                      <w:kern w:val="0"/>
                      <w:szCs w:val="21"/>
                    </w:rPr>
                    <w:t>「ソフトバンクグループ</w:t>
                  </w:r>
                  <w:r w:rsidR="00BA7406" w:rsidRPr="00915567">
                    <w:rPr>
                      <w:rFonts w:ascii="ＭＳ 明朝" w:eastAsia="ＭＳ 明朝" w:hAnsi="ＭＳ 明朝" w:cs="ＭＳ 明朝"/>
                      <w:spacing w:val="6"/>
                      <w:kern w:val="0"/>
                      <w:szCs w:val="21"/>
                    </w:rPr>
                    <w:t xml:space="preserve"> </w:t>
                  </w:r>
                  <w:r w:rsidR="00BA7406" w:rsidRPr="00915567">
                    <w:rPr>
                      <w:rFonts w:ascii="ＭＳ 明朝" w:eastAsia="ＭＳ 明朝" w:hAnsi="ＭＳ 明朝" w:cs="ＭＳ 明朝" w:hint="eastAsia"/>
                      <w:spacing w:val="6"/>
                      <w:kern w:val="0"/>
                      <w:szCs w:val="21"/>
                    </w:rPr>
                    <w:t>経営理念」、</w:t>
                  </w:r>
                  <w:r w:rsidR="00BA7406" w:rsidRPr="00915567">
                    <w:rPr>
                      <w:rFonts w:ascii="ＭＳ 明朝" w:eastAsia="ＭＳ 明朝" w:hAnsi="ＭＳ 明朝" w:cs="ＭＳ 明朝"/>
                      <w:spacing w:val="6"/>
                      <w:kern w:val="0"/>
                      <w:szCs w:val="21"/>
                    </w:rPr>
                    <w:t>P14-15</w:t>
                  </w:r>
                  <w:r w:rsidR="00BA7406" w:rsidRPr="00915567">
                    <w:rPr>
                      <w:rFonts w:ascii="ＭＳ 明朝" w:eastAsia="ＭＳ 明朝" w:hAnsi="ＭＳ 明朝" w:cs="ＭＳ 明朝" w:hint="eastAsia"/>
                      <w:spacing w:val="6"/>
                      <w:kern w:val="0"/>
                      <w:szCs w:val="21"/>
                    </w:rPr>
                    <w:t>「長期ビジョン」</w:t>
                  </w:r>
                </w:p>
              </w:tc>
            </w:tr>
            <w:tr w:rsidR="00D1302E" w:rsidRPr="00915567" w14:paraId="3DE21F82" w14:textId="77777777" w:rsidTr="00F5566D">
              <w:trPr>
                <w:trHeight w:val="697"/>
              </w:trPr>
              <w:tc>
                <w:tcPr>
                  <w:tcW w:w="2600" w:type="dxa"/>
                  <w:shd w:val="clear" w:color="auto" w:fill="auto"/>
                </w:tcPr>
                <w:p w14:paraId="13313238"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2FACE13B" w:rsidR="00D1302E" w:rsidRPr="00915567" w:rsidRDefault="00A622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・経営理念:情報革命で人々を幸せに</w:t>
                  </w:r>
                </w:p>
                <w:p w14:paraId="48CEDBB2" w14:textId="3DFAE68E" w:rsidR="00A6221E" w:rsidRPr="00915567" w:rsidRDefault="00A6221E" w:rsidP="00A6221E">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915567">
                    <w:rPr>
                      <w:rFonts w:ascii="ＭＳ 明朝" w:eastAsia="ＭＳ 明朝" w:hAnsi="ＭＳ 明朝"/>
                    </w:rPr>
                    <w:t>ソフトバンクグループは、創業以来一貫して、情報革命を通じた人類と社会へ の貢献を推進してきました。</w:t>
                  </w:r>
                  <w:r w:rsidRPr="00915567">
                    <w:rPr>
                      <w:rFonts w:ascii="ＭＳ 明朝" w:eastAsia="ＭＳ 明朝" w:hAnsi="ＭＳ 明朝" w:hint="eastAsia"/>
                    </w:rPr>
                    <w:t>（中略）コンピューターのパフォーマンスが飛躍的に増大し、超知性のコンピューターすら使いこなせる、今後人類が迎えるそうした情報のビッグバン「情報革命」の無限のパワーを、人々の幸福のために正しく発展させていくこと。今後もこの志を原動力に、ソフトバンクグループは成長を続けていきます。</w:t>
                  </w:r>
                  <w:r w:rsidR="000C6A2F" w:rsidRPr="00915567">
                    <w:rPr>
                      <w:rFonts w:ascii="ＭＳ 明朝" w:eastAsia="ＭＳ 明朝" w:hAnsi="ＭＳ 明朝" w:hint="eastAsia"/>
                    </w:rPr>
                    <w:t>（統合報告書：</w:t>
                  </w:r>
                  <w:r w:rsidR="000C6A2F" w:rsidRPr="00915567">
                    <w:rPr>
                      <w:rFonts w:ascii="ＭＳ 明朝" w:eastAsia="ＭＳ 明朝" w:hAnsi="ＭＳ 明朝"/>
                    </w:rPr>
                    <w:t>P5</w:t>
                  </w:r>
                  <w:r w:rsidR="000C6A2F" w:rsidRPr="00915567">
                    <w:rPr>
                      <w:rFonts w:ascii="ＭＳ 明朝" w:eastAsia="ＭＳ 明朝" w:hAnsi="ＭＳ 明朝" w:hint="eastAsia"/>
                    </w:rPr>
                    <w:t>）</w:t>
                  </w:r>
                </w:p>
                <w:p w14:paraId="529C5132" w14:textId="77777777" w:rsidR="00A6221E" w:rsidRPr="00915567" w:rsidRDefault="00A622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0271E7" w14:textId="77777777" w:rsidR="00A6221E" w:rsidRPr="00915567" w:rsidRDefault="00A622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・長期ビジョン：「</w:t>
                  </w:r>
                  <w:r w:rsidRPr="00915567">
                    <w:rPr>
                      <w:rFonts w:ascii="ＭＳ 明朝" w:eastAsia="ＭＳ 明朝" w:hAnsi="ＭＳ 明朝"/>
                    </w:rPr>
                    <w:t>デジタル化社会の発展に不可欠な次世代社会インフラを提供する企業</w:t>
                  </w:r>
                  <w:r w:rsidRPr="00915567">
                    <w:rPr>
                      <w:rFonts w:ascii="ＭＳ 明朝" w:eastAsia="ＭＳ 明朝" w:hAnsi="ＭＳ 明朝" w:hint="eastAsia"/>
                    </w:rPr>
                    <w:t>」へ</w:t>
                  </w:r>
                </w:p>
                <w:p w14:paraId="4553E0C1" w14:textId="7115FF29" w:rsidR="00D1302E" w:rsidRPr="00915567" w:rsidRDefault="00A622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rPr>
                    <w:t>当社は2023年5月に長期ビジョン「デジタル化社会の発展に 不可欠な次世代社会インフラを提供する企業」を発表しました。この長期ビジョンは、各地域で生産した再生可能エ</w:t>
                  </w:r>
                  <w:r w:rsidRPr="00915567">
                    <w:rPr>
                      <w:rFonts w:ascii="ＭＳ 明朝" w:eastAsia="ＭＳ 明朝" w:hAnsi="ＭＳ 明朝"/>
                    </w:rPr>
                    <w:lastRenderedPageBreak/>
                    <w:t>ネルギーを各地域のデータセンターで消費する、サステナブルな分散型のAIデータセンターの構築などを目指したものです。当社は</w:t>
                  </w:r>
                  <w:r w:rsidR="001642E5">
                    <w:rPr>
                      <w:rFonts w:ascii="ＭＳ 明朝" w:eastAsia="ＭＳ 明朝" w:hAnsi="ＭＳ 明朝" w:hint="eastAsia"/>
                    </w:rPr>
                    <w:t>、</w:t>
                  </w:r>
                  <w:r w:rsidRPr="00915567">
                    <w:rPr>
                      <w:rFonts w:ascii="ＭＳ 明朝" w:eastAsia="ＭＳ 明朝" w:hAnsi="ＭＳ 明朝"/>
                    </w:rPr>
                    <w:t>これを通じて「AI共存社会」を支える不可欠な存在となり、持続可能な社会の実現と企業価値の向上を目指しています。</w:t>
                  </w:r>
                  <w:r w:rsidR="000C6A2F" w:rsidRPr="00915567">
                    <w:rPr>
                      <w:rFonts w:ascii="ＭＳ 明朝" w:eastAsia="ＭＳ 明朝" w:hAnsi="ＭＳ 明朝" w:hint="eastAsia"/>
                    </w:rPr>
                    <w:t>（統合報告書：</w:t>
                  </w:r>
                  <w:r w:rsidR="000C6A2F" w:rsidRPr="00915567">
                    <w:rPr>
                      <w:rFonts w:ascii="ＭＳ 明朝" w:eastAsia="ＭＳ 明朝" w:hAnsi="ＭＳ 明朝"/>
                    </w:rPr>
                    <w:t>P14</w:t>
                  </w:r>
                  <w:r w:rsidR="00923E96">
                    <w:rPr>
                      <w:rFonts w:ascii="ＭＳ 明朝" w:eastAsia="ＭＳ 明朝" w:hAnsi="ＭＳ 明朝"/>
                    </w:rPr>
                    <w:t>-</w:t>
                  </w:r>
                  <w:r w:rsidR="000C6A2F" w:rsidRPr="00915567">
                    <w:rPr>
                      <w:rFonts w:ascii="ＭＳ 明朝" w:eastAsia="ＭＳ 明朝" w:hAnsi="ＭＳ 明朝"/>
                    </w:rPr>
                    <w:t>P15</w:t>
                  </w:r>
                  <w:r w:rsidR="000C6A2F" w:rsidRPr="00915567">
                    <w:rPr>
                      <w:rFonts w:ascii="ＭＳ 明朝" w:eastAsia="ＭＳ 明朝" w:hAnsi="ＭＳ 明朝" w:hint="eastAsia"/>
                    </w:rPr>
                    <w:t>）</w:t>
                  </w:r>
                </w:p>
              </w:tc>
            </w:tr>
            <w:tr w:rsidR="00D1302E" w:rsidRPr="00915567" w14:paraId="01B21D52" w14:textId="77777777" w:rsidTr="00F5566D">
              <w:trPr>
                <w:trHeight w:val="707"/>
              </w:trPr>
              <w:tc>
                <w:tcPr>
                  <w:tcW w:w="2600" w:type="dxa"/>
                  <w:shd w:val="clear" w:color="auto" w:fill="auto"/>
                </w:tcPr>
                <w:p w14:paraId="26DF9E70"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BD53D83" w:rsidR="00D1302E" w:rsidRPr="00915567" w:rsidRDefault="0070708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取締役会において承認のうえ公表。</w:t>
                  </w:r>
                </w:p>
              </w:tc>
            </w:tr>
          </w:tbl>
          <w:p w14:paraId="291B8DAF"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91556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2</w:t>
            </w:r>
            <w:r w:rsidRPr="00915567">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15567" w14:paraId="1CB93FF2" w14:textId="77777777" w:rsidTr="00F5566D">
              <w:trPr>
                <w:trHeight w:val="707"/>
              </w:trPr>
              <w:tc>
                <w:tcPr>
                  <w:tcW w:w="2600" w:type="dxa"/>
                  <w:shd w:val="clear" w:color="auto" w:fill="auto"/>
                </w:tcPr>
                <w:p w14:paraId="14883672"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CC754CD" w14:textId="77777777" w:rsidR="00D1302E" w:rsidRPr="00915567" w:rsidRDefault="000C6A2F" w:rsidP="000C6A2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 xml:space="preserve"> 2024</w:t>
                  </w:r>
                </w:p>
                <w:p w14:paraId="5BF68E2D" w14:textId="456CFEE8" w:rsidR="000C6A2F" w:rsidRPr="00915567" w:rsidRDefault="000C6A2F" w:rsidP="000C6A2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サステナビリティレポート</w:t>
                  </w:r>
                  <w:r w:rsidRPr="00915567">
                    <w:rPr>
                      <w:rFonts w:ascii="ＭＳ 明朝" w:eastAsia="ＭＳ 明朝" w:hAnsi="ＭＳ 明朝" w:cs="ＭＳ 明朝"/>
                      <w:spacing w:val="6"/>
                      <w:kern w:val="0"/>
                      <w:szCs w:val="21"/>
                    </w:rPr>
                    <w:t xml:space="preserve"> 2024</w:t>
                  </w:r>
                </w:p>
              </w:tc>
            </w:tr>
            <w:tr w:rsidR="00D1302E" w:rsidRPr="00915567" w14:paraId="15FFB657" w14:textId="77777777" w:rsidTr="00F5566D">
              <w:trPr>
                <w:trHeight w:val="697"/>
              </w:trPr>
              <w:tc>
                <w:tcPr>
                  <w:tcW w:w="2600" w:type="dxa"/>
                  <w:shd w:val="clear" w:color="auto" w:fill="auto"/>
                </w:tcPr>
                <w:p w14:paraId="09D6FA76"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公表日</w:t>
                  </w:r>
                </w:p>
              </w:tc>
              <w:tc>
                <w:tcPr>
                  <w:tcW w:w="5890" w:type="dxa"/>
                  <w:shd w:val="clear" w:color="auto" w:fill="auto"/>
                </w:tcPr>
                <w:p w14:paraId="58B8A12F" w14:textId="77777777" w:rsidR="000C6A2F" w:rsidRPr="00915567" w:rsidRDefault="000C6A2F" w:rsidP="000C6A2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2024年9月</w:t>
                  </w:r>
                  <w:r w:rsidRPr="00915567">
                    <w:rPr>
                      <w:rFonts w:ascii="ＭＳ 明朝" w:eastAsia="ＭＳ 明朝" w:hAnsi="ＭＳ 明朝" w:cs="ＭＳ 明朝"/>
                      <w:spacing w:val="6"/>
                      <w:kern w:val="0"/>
                      <w:szCs w:val="21"/>
                    </w:rPr>
                    <w:t>30</w:t>
                  </w:r>
                  <w:r w:rsidRPr="00915567">
                    <w:rPr>
                      <w:rFonts w:ascii="ＭＳ 明朝" w:eastAsia="ＭＳ 明朝" w:hAnsi="ＭＳ 明朝" w:cs="ＭＳ 明朝" w:hint="eastAsia"/>
                      <w:spacing w:val="6"/>
                      <w:kern w:val="0"/>
                      <w:szCs w:val="21"/>
                    </w:rPr>
                    <w:t>日</w:t>
                  </w:r>
                </w:p>
                <w:p w14:paraId="7116E297" w14:textId="7DBA3FCF" w:rsidR="00D1302E" w:rsidRPr="00915567" w:rsidRDefault="000C6A2F" w:rsidP="000C6A2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spacing w:val="6"/>
                      <w:kern w:val="0"/>
                      <w:szCs w:val="21"/>
                    </w:rPr>
                    <w:t>2024</w:t>
                  </w:r>
                  <w:r w:rsidRPr="00915567">
                    <w:rPr>
                      <w:rFonts w:ascii="ＭＳ 明朝" w:eastAsia="ＭＳ 明朝" w:hAnsi="ＭＳ 明朝" w:cs="ＭＳ 明朝" w:hint="eastAsia"/>
                      <w:spacing w:val="6"/>
                      <w:kern w:val="0"/>
                      <w:szCs w:val="21"/>
                    </w:rPr>
                    <w:t>年</w:t>
                  </w:r>
                  <w:r w:rsidRPr="00915567">
                    <w:rPr>
                      <w:rFonts w:ascii="ＭＳ 明朝" w:eastAsia="ＭＳ 明朝" w:hAnsi="ＭＳ 明朝" w:cs="ＭＳ 明朝"/>
                      <w:spacing w:val="6"/>
                      <w:kern w:val="0"/>
                      <w:szCs w:val="21"/>
                    </w:rPr>
                    <w:t>8</w:t>
                  </w:r>
                  <w:r w:rsidRPr="00915567">
                    <w:rPr>
                      <w:rFonts w:ascii="ＭＳ 明朝" w:eastAsia="ＭＳ 明朝" w:hAnsi="ＭＳ 明朝" w:cs="ＭＳ 明朝" w:hint="eastAsia"/>
                      <w:spacing w:val="6"/>
                      <w:kern w:val="0"/>
                      <w:szCs w:val="21"/>
                    </w:rPr>
                    <w:t>月</w:t>
                  </w:r>
                  <w:r w:rsidRPr="00915567">
                    <w:rPr>
                      <w:rFonts w:ascii="ＭＳ 明朝" w:eastAsia="ＭＳ 明朝" w:hAnsi="ＭＳ 明朝" w:cs="ＭＳ 明朝"/>
                      <w:spacing w:val="6"/>
                      <w:kern w:val="0"/>
                      <w:szCs w:val="21"/>
                    </w:rPr>
                    <w:t>30</w:t>
                  </w:r>
                  <w:r w:rsidRPr="00915567">
                    <w:rPr>
                      <w:rFonts w:ascii="ＭＳ 明朝" w:eastAsia="ＭＳ 明朝" w:hAnsi="ＭＳ 明朝" w:cs="ＭＳ 明朝" w:hint="eastAsia"/>
                      <w:spacing w:val="6"/>
                      <w:kern w:val="0"/>
                      <w:szCs w:val="21"/>
                    </w:rPr>
                    <w:t>日</w:t>
                  </w:r>
                </w:p>
              </w:tc>
            </w:tr>
            <w:tr w:rsidR="00D1302E" w:rsidRPr="00915567" w14:paraId="2A2A0EB3" w14:textId="77777777" w:rsidTr="00F5566D">
              <w:trPr>
                <w:trHeight w:val="707"/>
              </w:trPr>
              <w:tc>
                <w:tcPr>
                  <w:tcW w:w="2600" w:type="dxa"/>
                  <w:shd w:val="clear" w:color="auto" w:fill="auto"/>
                </w:tcPr>
                <w:p w14:paraId="0E02E846"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BF2232" w14:textId="77777777" w:rsidR="000C6A2F" w:rsidRPr="00915567" w:rsidRDefault="000C6A2F" w:rsidP="000C6A2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公表方法：当社ホームページに掲載</w:t>
                  </w:r>
                </w:p>
                <w:p w14:paraId="308FB0BB" w14:textId="065833DA" w:rsidR="000C6A2F" w:rsidRDefault="000C6A2F" w:rsidP="000C6A2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trike/>
                      <w:spacing w:val="6"/>
                      <w:kern w:val="0"/>
                      <w:szCs w:val="21"/>
                    </w:rPr>
                  </w:pPr>
                  <w:r w:rsidRPr="00915567">
                    <w:rPr>
                      <w:rFonts w:ascii="ＭＳ 明朝" w:eastAsia="ＭＳ 明朝" w:hAnsi="ＭＳ 明朝" w:cs="ＭＳ 明朝" w:hint="eastAsia"/>
                      <w:spacing w:val="6"/>
                      <w:kern w:val="0"/>
                      <w:szCs w:val="21"/>
                    </w:rPr>
                    <w:t>公表場所：</w:t>
                  </w:r>
                </w:p>
                <w:p w14:paraId="147A02A8" w14:textId="72035DC4" w:rsidR="00F77654" w:rsidRPr="00F77654" w:rsidRDefault="00F77654" w:rsidP="00F7765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0" w:history="1">
                    <w:r w:rsidRPr="008B0AE5">
                      <w:rPr>
                        <w:rStyle w:val="af6"/>
                        <w:rFonts w:ascii="ＭＳ 明朝" w:eastAsia="ＭＳ 明朝" w:hAnsi="ＭＳ 明朝" w:cs="ＭＳ 明朝"/>
                        <w:spacing w:val="6"/>
                        <w:kern w:val="0"/>
                        <w:szCs w:val="21"/>
                      </w:rPr>
                      <w:t>https://www.softbank.jp/corp/ir/documents/integrated_reports/</w:t>
                    </w:r>
                  </w:hyperlink>
                </w:p>
                <w:p w14:paraId="0C86E08A" w14:textId="2D60B566" w:rsidR="00F77654" w:rsidRPr="00915567" w:rsidRDefault="00F77654" w:rsidP="000C6A2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1" w:history="1">
                    <w:r w:rsidRPr="00915567">
                      <w:rPr>
                        <w:rStyle w:val="af6"/>
                        <w:rFonts w:ascii="ＭＳ 明朝" w:eastAsia="ＭＳ 明朝" w:hAnsi="ＭＳ 明朝" w:cs="ＭＳ 明朝"/>
                        <w:spacing w:val="6"/>
                        <w:kern w:val="0"/>
                        <w:szCs w:val="21"/>
                      </w:rPr>
                      <w:t>https://www.softbank.jp/corp/set/data/ir/documents/integrated_reports/pdf/sbkk_integrated_report_2024.pdf</w:t>
                    </w:r>
                  </w:hyperlink>
                </w:p>
                <w:p w14:paraId="016F0316" w14:textId="3ECDBDE0" w:rsidR="00660E59" w:rsidRPr="00915567" w:rsidRDefault="000C6A2F" w:rsidP="00660E5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記載箇所：</w:t>
                  </w:r>
                  <w:r w:rsidR="00995481" w:rsidRPr="00915567">
                    <w:rPr>
                      <w:rFonts w:ascii="ＭＳ 明朝" w:eastAsia="ＭＳ 明朝" w:hAnsi="ＭＳ 明朝" w:cs="ＭＳ 明朝"/>
                      <w:spacing w:val="6"/>
                      <w:kern w:val="0"/>
                      <w:szCs w:val="21"/>
                    </w:rPr>
                    <w:t>P15</w:t>
                  </w:r>
                  <w:r w:rsidR="00FA35A4" w:rsidRPr="00915567">
                    <w:rPr>
                      <w:rFonts w:ascii="ＭＳ 明朝" w:eastAsia="ＭＳ 明朝" w:hAnsi="ＭＳ 明朝" w:cs="ＭＳ 明朝" w:hint="eastAsia"/>
                      <w:spacing w:val="6"/>
                      <w:kern w:val="0"/>
                      <w:szCs w:val="21"/>
                    </w:rPr>
                    <w:t>「</w:t>
                  </w:r>
                  <w:r w:rsidR="00995481" w:rsidRPr="00915567">
                    <w:rPr>
                      <w:rFonts w:ascii="ＭＳ 明朝" w:eastAsia="ＭＳ 明朝" w:hAnsi="ＭＳ 明朝" w:cs="ＭＳ 明朝" w:hint="eastAsia"/>
                      <w:spacing w:val="6"/>
                      <w:kern w:val="0"/>
                      <w:szCs w:val="21"/>
                    </w:rPr>
                    <w:t>長期ビジョン実現に向けたロードマップ</w:t>
                  </w:r>
                  <w:r w:rsidR="00FA35A4" w:rsidRPr="00915567">
                    <w:rPr>
                      <w:rFonts w:ascii="ＭＳ 明朝" w:eastAsia="ＭＳ 明朝" w:hAnsi="ＭＳ 明朝" w:cs="ＭＳ 明朝" w:hint="eastAsia"/>
                      <w:spacing w:val="6"/>
                      <w:kern w:val="0"/>
                      <w:szCs w:val="21"/>
                    </w:rPr>
                    <w:t>」</w:t>
                  </w:r>
                  <w:r w:rsidR="00995481" w:rsidRPr="00915567">
                    <w:rPr>
                      <w:rFonts w:ascii="ＭＳ 明朝" w:eastAsia="ＭＳ 明朝" w:hAnsi="ＭＳ 明朝" w:cs="ＭＳ 明朝" w:hint="eastAsia"/>
                      <w:spacing w:val="6"/>
                      <w:kern w:val="0"/>
                      <w:szCs w:val="21"/>
                    </w:rPr>
                    <w:t>、</w:t>
                  </w:r>
                  <w:r w:rsidR="00DC176A">
                    <w:rPr>
                      <w:rFonts w:ascii="ＭＳ 明朝" w:eastAsia="ＭＳ 明朝" w:hAnsi="ＭＳ 明朝" w:cs="ＭＳ 明朝"/>
                      <w:spacing w:val="6"/>
                      <w:kern w:val="0"/>
                      <w:szCs w:val="21"/>
                    </w:rPr>
                    <w:t>P21</w:t>
                  </w:r>
                  <w:r w:rsidR="00DC176A">
                    <w:rPr>
                      <w:rFonts w:ascii="ＭＳ 明朝" w:eastAsia="ＭＳ 明朝" w:hAnsi="ＭＳ 明朝" w:cs="ＭＳ 明朝" w:hint="eastAsia"/>
                      <w:spacing w:val="6"/>
                      <w:kern w:val="0"/>
                      <w:szCs w:val="21"/>
                    </w:rPr>
                    <w:t>「</w:t>
                  </w:r>
                  <w:r w:rsidR="00DC176A">
                    <w:rPr>
                      <w:rFonts w:ascii="ＭＳ 明朝" w:eastAsia="ＭＳ 明朝" w:hAnsi="ＭＳ 明朝" w:cs="ＭＳ 明朝"/>
                      <w:spacing w:val="6"/>
                      <w:kern w:val="0"/>
                      <w:szCs w:val="21"/>
                    </w:rPr>
                    <w:t>CEO</w:t>
                  </w:r>
                  <w:r w:rsidR="00DC176A">
                    <w:rPr>
                      <w:rFonts w:ascii="ＭＳ 明朝" w:eastAsia="ＭＳ 明朝" w:hAnsi="ＭＳ 明朝" w:cs="ＭＳ 明朝" w:hint="eastAsia"/>
                      <w:spacing w:val="6"/>
                      <w:kern w:val="0"/>
                      <w:szCs w:val="21"/>
                    </w:rPr>
                    <w:t>メッセージ」、</w:t>
                  </w:r>
                  <w:r w:rsidR="00660E59" w:rsidRPr="00915567">
                    <w:rPr>
                      <w:rFonts w:ascii="ＭＳ 明朝" w:eastAsia="ＭＳ 明朝" w:hAnsi="ＭＳ 明朝" w:cs="ＭＳ 明朝" w:hint="eastAsia"/>
                      <w:spacing w:val="6"/>
                      <w:kern w:val="0"/>
                      <w:szCs w:val="21"/>
                    </w:rPr>
                    <w:t>P</w:t>
                  </w:r>
                  <w:r w:rsidR="00660E59" w:rsidRPr="00915567">
                    <w:rPr>
                      <w:rFonts w:ascii="ＭＳ 明朝" w:eastAsia="ＭＳ 明朝" w:hAnsi="ＭＳ 明朝" w:cs="ＭＳ 明朝"/>
                      <w:spacing w:val="6"/>
                      <w:kern w:val="0"/>
                      <w:szCs w:val="21"/>
                    </w:rPr>
                    <w:t>33</w:t>
                  </w:r>
                  <w:r w:rsidR="00FA35A4" w:rsidRPr="00915567">
                    <w:rPr>
                      <w:rFonts w:ascii="ＭＳ 明朝" w:eastAsia="ＭＳ 明朝" w:hAnsi="ＭＳ 明朝" w:cs="ＭＳ 明朝" w:hint="eastAsia"/>
                      <w:spacing w:val="6"/>
                      <w:kern w:val="0"/>
                      <w:szCs w:val="21"/>
                    </w:rPr>
                    <w:t>「</w:t>
                  </w:r>
                  <w:r w:rsidR="00660E59" w:rsidRPr="00915567">
                    <w:rPr>
                      <w:rFonts w:ascii="ＭＳ 明朝" w:eastAsia="ＭＳ 明朝" w:hAnsi="ＭＳ 明朝" w:cs="ＭＳ 明朝" w:hint="eastAsia"/>
                      <w:spacing w:val="6"/>
                      <w:kern w:val="0"/>
                      <w:szCs w:val="21"/>
                    </w:rPr>
                    <w:t>成長戦略</w:t>
                  </w:r>
                  <w:r w:rsidR="00FA35A4" w:rsidRPr="00915567">
                    <w:rPr>
                      <w:rFonts w:ascii="ＭＳ 明朝" w:eastAsia="ＭＳ 明朝" w:hAnsi="ＭＳ 明朝" w:cs="ＭＳ 明朝" w:hint="eastAsia"/>
                      <w:spacing w:val="6"/>
                      <w:kern w:val="0"/>
                      <w:szCs w:val="21"/>
                    </w:rPr>
                    <w:t>」</w:t>
                  </w:r>
                  <w:r w:rsidR="00660E59" w:rsidRPr="00915567">
                    <w:rPr>
                      <w:rFonts w:ascii="ＭＳ 明朝" w:eastAsia="ＭＳ 明朝" w:hAnsi="ＭＳ 明朝" w:cs="ＭＳ 明朝" w:hint="eastAsia"/>
                      <w:spacing w:val="6"/>
                      <w:kern w:val="0"/>
                      <w:szCs w:val="21"/>
                    </w:rPr>
                    <w:t>、</w:t>
                  </w:r>
                  <w:r w:rsidR="00660E59" w:rsidRPr="00915567">
                    <w:rPr>
                      <w:rFonts w:ascii="ＭＳ 明朝" w:eastAsia="ＭＳ 明朝" w:hAnsi="ＭＳ 明朝" w:cs="ＭＳ 明朝"/>
                      <w:spacing w:val="6"/>
                      <w:kern w:val="0"/>
                      <w:szCs w:val="21"/>
                    </w:rPr>
                    <w:t>P4</w:t>
                  </w:r>
                  <w:r w:rsidR="00FA35A4" w:rsidRPr="00915567">
                    <w:rPr>
                      <w:rFonts w:ascii="ＭＳ 明朝" w:eastAsia="ＭＳ 明朝" w:hAnsi="ＭＳ 明朝" w:cs="ＭＳ 明朝"/>
                      <w:spacing w:val="6"/>
                      <w:kern w:val="0"/>
                      <w:szCs w:val="21"/>
                    </w:rPr>
                    <w:t>4</w:t>
                  </w:r>
                  <w:r w:rsidR="00660E59" w:rsidRPr="00915567">
                    <w:rPr>
                      <w:rFonts w:ascii="ＭＳ 明朝" w:eastAsia="ＭＳ 明朝" w:hAnsi="ＭＳ 明朝" w:cs="ＭＳ 明朝"/>
                      <w:spacing w:val="6"/>
                      <w:kern w:val="0"/>
                      <w:szCs w:val="21"/>
                    </w:rPr>
                    <w:t>-51</w:t>
                  </w:r>
                  <w:r w:rsidR="00FA35A4" w:rsidRPr="00915567">
                    <w:rPr>
                      <w:rFonts w:ascii="ＭＳ 明朝" w:eastAsia="ＭＳ 明朝" w:hAnsi="ＭＳ 明朝" w:cs="ＭＳ 明朝" w:hint="eastAsia"/>
                      <w:spacing w:val="6"/>
                      <w:kern w:val="0"/>
                      <w:szCs w:val="21"/>
                    </w:rPr>
                    <w:t>「長期的な成長戦略」</w:t>
                  </w:r>
                </w:p>
                <w:p w14:paraId="2111F7D0" w14:textId="77777777" w:rsidR="00995481" w:rsidRPr="00915567" w:rsidRDefault="00995481" w:rsidP="00660E5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77E2486B" w14:textId="77777777" w:rsidR="00995481" w:rsidRPr="00915567" w:rsidRDefault="00995481" w:rsidP="00995481">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公表方法：当社ホームページに掲載</w:t>
                  </w:r>
                </w:p>
                <w:p w14:paraId="573A3CEC" w14:textId="6595FC75" w:rsidR="00995481" w:rsidRDefault="00995481" w:rsidP="0099548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公表場所：</w:t>
                  </w:r>
                </w:p>
                <w:p w14:paraId="7AE5DE79" w14:textId="5A78E086" w:rsidR="00F77654" w:rsidRDefault="00F77654" w:rsidP="0099548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2" w:history="1">
                    <w:r w:rsidRPr="008B0AE5">
                      <w:rPr>
                        <w:rStyle w:val="af6"/>
                        <w:rFonts w:ascii="ＭＳ 明朝" w:eastAsia="ＭＳ 明朝" w:hAnsi="ＭＳ 明朝" w:cs="ＭＳ 明朝"/>
                        <w:spacing w:val="6"/>
                        <w:kern w:val="0"/>
                        <w:szCs w:val="21"/>
                      </w:rPr>
                      <w:t>https://www.softbank.jp/corp/sustainability/documents/reports/</w:t>
                    </w:r>
                  </w:hyperlink>
                </w:p>
                <w:p w14:paraId="4933E6AB" w14:textId="2B71A27A" w:rsidR="00F77654" w:rsidRPr="00F77654" w:rsidRDefault="00F77654" w:rsidP="00F7765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3" w:history="1">
                    <w:r w:rsidRPr="008B0AE5">
                      <w:rPr>
                        <w:rStyle w:val="af6"/>
                        <w:rFonts w:ascii="ＭＳ 明朝" w:eastAsia="ＭＳ 明朝" w:hAnsi="ＭＳ 明朝" w:cs="ＭＳ 明朝"/>
                        <w:spacing w:val="6"/>
                        <w:kern w:val="0"/>
                        <w:szCs w:val="21"/>
                      </w:rPr>
                      <w:t>https://www.softbank.jp/corp/set/data/sustainability/documents/reports/pdf/sbkk_sustainability_report_2024.pdf?202412_01</w:t>
                    </w:r>
                  </w:hyperlink>
                </w:p>
                <w:p w14:paraId="147F03D2" w14:textId="77777777" w:rsidR="00995481" w:rsidRDefault="00995481" w:rsidP="0099548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記載箇所：</w:t>
                  </w:r>
                  <w:r w:rsidRPr="00915567">
                    <w:rPr>
                      <w:rFonts w:ascii="ＭＳ 明朝" w:eastAsia="ＭＳ 明朝" w:hAnsi="ＭＳ 明朝" w:cs="ＭＳ 明朝"/>
                      <w:spacing w:val="6"/>
                      <w:kern w:val="0"/>
                      <w:szCs w:val="21"/>
                    </w:rPr>
                    <w:t>P11</w:t>
                  </w:r>
                  <w:r w:rsidR="00FA35A4"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hint="eastAsia"/>
                      <w:spacing w:val="6"/>
                      <w:kern w:val="0"/>
                      <w:szCs w:val="21"/>
                    </w:rPr>
                    <w:t>サステナビリティ戦略</w:t>
                  </w:r>
                  <w:r w:rsidR="00FA35A4" w:rsidRPr="00915567">
                    <w:rPr>
                      <w:rFonts w:ascii="ＭＳ 明朝" w:eastAsia="ＭＳ 明朝" w:hAnsi="ＭＳ 明朝" w:cs="ＭＳ 明朝" w:hint="eastAsia"/>
                      <w:spacing w:val="6"/>
                      <w:kern w:val="0"/>
                      <w:szCs w:val="21"/>
                    </w:rPr>
                    <w:t>」</w:t>
                  </w:r>
                </w:p>
                <w:p w14:paraId="24EF4F34" w14:textId="77777777" w:rsidR="00DC176A" w:rsidRDefault="00DC176A" w:rsidP="0099548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67583A6C" w14:textId="4C042E5D" w:rsidR="00DC176A" w:rsidRPr="00DC176A" w:rsidRDefault="00DC176A" w:rsidP="00DC176A">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特設</w:t>
                  </w:r>
                  <w:r w:rsidRPr="00DC176A">
                    <w:rPr>
                      <w:rFonts w:ascii="ＭＳ 明朝" w:eastAsia="ＭＳ 明朝" w:hAnsi="ＭＳ 明朝" w:cs="ＭＳ 明朝" w:hint="eastAsia"/>
                      <w:spacing w:val="6"/>
                      <w:kern w:val="0"/>
                      <w:szCs w:val="21"/>
                    </w:rPr>
                    <w:t>ホームページ</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 with SoftBank</w:t>
                  </w:r>
                  <w:r>
                    <w:rPr>
                      <w:rFonts w:ascii="ＭＳ 明朝" w:eastAsia="ＭＳ 明朝" w:hAnsi="ＭＳ 明朝" w:cs="ＭＳ 明朝" w:hint="eastAsia"/>
                      <w:spacing w:val="6"/>
                      <w:kern w:val="0"/>
                      <w:szCs w:val="21"/>
                    </w:rPr>
                    <w:t>」に掲載</w:t>
                  </w:r>
                </w:p>
                <w:p w14:paraId="3EC63C1E" w14:textId="63D1690A" w:rsidR="00DC176A" w:rsidRDefault="00DC176A" w:rsidP="00DC176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公表場所：</w:t>
                  </w:r>
                  <w:r>
                    <w:fldChar w:fldCharType="begin"/>
                  </w:r>
                  <w:r>
                    <w:instrText>HYPERLINK "https://www.softbank.jp/biz/solutions/dx/"</w:instrText>
                  </w:r>
                  <w:r>
                    <w:fldChar w:fldCharType="separate"/>
                  </w:r>
                  <w:r>
                    <w:rPr>
                      <w:rStyle w:val="af6"/>
                      <w:rFonts w:ascii="ＭＳ 明朝" w:eastAsia="ＭＳ 明朝" w:hAnsi="ＭＳ 明朝" w:hint="eastAsia"/>
                      <w:color w:val="1155CC"/>
                      <w:szCs w:val="21"/>
                    </w:rPr>
                    <w:t>https://www.softbank.jp/biz/solutions/dx/</w:t>
                  </w:r>
                  <w:r>
                    <w:fldChar w:fldCharType="end"/>
                  </w:r>
                </w:p>
                <w:p w14:paraId="1FE4DE1F" w14:textId="2EFFEBEC" w:rsidR="00DC176A" w:rsidRPr="00DC176A" w:rsidRDefault="00DC176A" w:rsidP="00DC176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記載箇所：</w:t>
                  </w:r>
                  <w:r w:rsidRPr="00DC176A">
                    <w:rPr>
                      <w:rFonts w:ascii="ＭＳ 明朝" w:eastAsia="ＭＳ 明朝" w:hAnsi="ＭＳ 明朝" w:cs="ＭＳ 明朝" w:hint="eastAsia"/>
                      <w:spacing w:val="6"/>
                      <w:kern w:val="0"/>
                      <w:szCs w:val="21"/>
                    </w:rPr>
                    <w:t>小売・飲食×DXプロジェクト紹介、スマートシティ×DXプロジェクト紹介</w:t>
                  </w:r>
                </w:p>
              </w:tc>
            </w:tr>
            <w:tr w:rsidR="00D1302E" w:rsidRPr="00915567" w14:paraId="640E83AB" w14:textId="77777777" w:rsidTr="00F5566D">
              <w:trPr>
                <w:trHeight w:val="353"/>
              </w:trPr>
              <w:tc>
                <w:tcPr>
                  <w:tcW w:w="2600" w:type="dxa"/>
                  <w:shd w:val="clear" w:color="auto" w:fill="auto"/>
                </w:tcPr>
                <w:p w14:paraId="2A82AECA"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記載内容抜粋</w:t>
                  </w:r>
                </w:p>
              </w:tc>
              <w:tc>
                <w:tcPr>
                  <w:tcW w:w="5890" w:type="dxa"/>
                  <w:shd w:val="clear" w:color="auto" w:fill="auto"/>
                </w:tcPr>
                <w:p w14:paraId="6E8CE914" w14:textId="3BC95BD4"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cs="Arial"/>
                      <w:color w:val="000000"/>
                      <w:sz w:val="22"/>
                      <w:szCs w:val="22"/>
                    </w:rPr>
                  </w:pPr>
                  <w:r w:rsidRPr="00915567">
                    <w:rPr>
                      <w:rFonts w:ascii="ＭＳ 明朝" w:eastAsia="ＭＳ 明朝" w:hAnsi="ＭＳ 明朝" w:cs="Arial"/>
                      <w:color w:val="000000"/>
                      <w:sz w:val="22"/>
                      <w:szCs w:val="22"/>
                    </w:rPr>
                    <w:t>当社は経営ビジョンの実現に向けて中期経営計画を策定すると同時に、中期的な成長戦略（Beyond Carrier戦略）と長期的な成長戦略という異なる時間軸での戦略を策定している。</w:t>
                  </w:r>
                </w:p>
                <w:p w14:paraId="3547D3AB" w14:textId="77777777"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B226CB" w14:textId="537598F6" w:rsidR="00995481" w:rsidRPr="00915567" w:rsidRDefault="00660E59" w:rsidP="002879C8">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 xml:space="preserve"> 2024</w:t>
                  </w:r>
                </w:p>
                <w:p w14:paraId="0B1100AF" w14:textId="77777777" w:rsidR="00995481" w:rsidRPr="00915567" w:rsidRDefault="00995481" w:rsidP="009954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・長期ビジョン実現に向けたロードマップ</w:t>
                  </w:r>
                </w:p>
                <w:p w14:paraId="2653F525" w14:textId="0CB2CACE" w:rsidR="00995481" w:rsidRPr="00915567" w:rsidRDefault="00995481" w:rsidP="009954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当社は、長期ビジョンの実現に向け、10年間を3つのフェーズに分けて取り組みを推進しています。第1フェーズで</w:t>
                  </w:r>
                  <w:r w:rsidRPr="00915567">
                    <w:rPr>
                      <w:rFonts w:ascii="ＭＳ 明朝" w:eastAsia="ＭＳ 明朝" w:hAnsi="ＭＳ 明朝" w:cs="ＭＳ 明朝" w:hint="eastAsia"/>
                      <w:spacing w:val="6"/>
                      <w:kern w:val="0"/>
                      <w:szCs w:val="21"/>
                    </w:rPr>
                    <w:lastRenderedPageBreak/>
                    <w:t>は、中期経営目標の達成に向けた取り組みやDXビジネスの推進と並行して、さまざまな技術開発に取り組んできました。この期間には、次世代社会インフラに必要な基盤技術の特定や先端技術研究所の新設を行い、体制の強化を実施しました。第2フェーズでは、この期間を中期経営計画の期間と位置付け、通信料値下げで影響を受けた事業基盤の再構築を図るとともに、DXビジネスの拡大と次世代社会インフラの事業化に向けた技術実装を推進しています。そして、第3フェーズにおいては、さらに事業を成長させるとともに、次世代社会インフラ基盤を完成させ、長期ビジョンの実現と持続的な成長へとつなげていきます。（統合報告書：</w:t>
                  </w:r>
                  <w:r w:rsidRPr="00915567">
                    <w:rPr>
                      <w:rFonts w:ascii="ＭＳ 明朝" w:eastAsia="ＭＳ 明朝" w:hAnsi="ＭＳ 明朝" w:cs="ＭＳ 明朝"/>
                      <w:spacing w:val="6"/>
                      <w:kern w:val="0"/>
                      <w:szCs w:val="21"/>
                    </w:rPr>
                    <w:t>P15</w:t>
                  </w:r>
                  <w:r w:rsidRPr="00915567">
                    <w:rPr>
                      <w:rFonts w:ascii="ＭＳ 明朝" w:eastAsia="ＭＳ 明朝" w:hAnsi="ＭＳ 明朝" w:cs="ＭＳ 明朝" w:hint="eastAsia"/>
                      <w:spacing w:val="6"/>
                      <w:kern w:val="0"/>
                      <w:szCs w:val="21"/>
                    </w:rPr>
                    <w:t>）</w:t>
                  </w:r>
                </w:p>
                <w:p w14:paraId="70050155" w14:textId="77777777" w:rsidR="00995481" w:rsidRPr="00915567" w:rsidRDefault="009954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0CFE34" w14:textId="78E30FEA" w:rsidR="00660E59" w:rsidRPr="00915567" w:rsidRDefault="00660E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・成長戦略</w:t>
                  </w:r>
                  <w:r w:rsidR="002879C8" w:rsidRPr="00915567">
                    <w:rPr>
                      <w:rFonts w:ascii="ＭＳ 明朝" w:eastAsia="ＭＳ 明朝" w:hAnsi="ＭＳ 明朝" w:cs="ＭＳ 明朝" w:hint="eastAsia"/>
                      <w:spacing w:val="6"/>
                      <w:kern w:val="0"/>
                      <w:szCs w:val="21"/>
                    </w:rPr>
                    <w:t>「Beyond Carrier」</w:t>
                  </w:r>
                </w:p>
                <w:p w14:paraId="5DA0D47F" w14:textId="7F6556C4" w:rsidR="00660E59" w:rsidRPr="00915567" w:rsidRDefault="00660E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当社は「Beyond Carrier」を成長戦略として掲げ、コアビジネスである通信事業の持続的な成長を図りながら、通信キャリアの枠を超え、「DX・ソリューション」「ファイナンス」「メディア・EC」「新領域」など、情報・テクノロジー領域のさまざまな分野で積極的に事業を展開することで、企業価値の最大化を目指しています。また、通信事業とそれらのグループ事業との連携を強化することで、通信事業の競争力を強化するとともに、グループ事業のサービス利用者数の拡大やユーザーエンゲージメントの向上といったシナジーを創出することを推進しています。（統合報告書：</w:t>
                  </w:r>
                  <w:r w:rsidRPr="00915567">
                    <w:rPr>
                      <w:rFonts w:ascii="ＭＳ 明朝" w:eastAsia="ＭＳ 明朝" w:hAnsi="ＭＳ 明朝" w:cs="ＭＳ 明朝"/>
                      <w:spacing w:val="6"/>
                      <w:kern w:val="0"/>
                      <w:szCs w:val="21"/>
                    </w:rPr>
                    <w:t>P33</w:t>
                  </w:r>
                  <w:r w:rsidRPr="00915567">
                    <w:rPr>
                      <w:rFonts w:ascii="ＭＳ 明朝" w:eastAsia="ＭＳ 明朝" w:hAnsi="ＭＳ 明朝" w:cs="ＭＳ 明朝" w:hint="eastAsia"/>
                      <w:spacing w:val="6"/>
                      <w:kern w:val="0"/>
                      <w:szCs w:val="21"/>
                    </w:rPr>
                    <w:t>）</w:t>
                  </w:r>
                </w:p>
                <w:p w14:paraId="0CEFBBC5" w14:textId="3BEAC7D7" w:rsidR="00660E59" w:rsidRPr="00915567" w:rsidRDefault="00660E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568D74" w14:textId="24CBA12C" w:rsidR="000C6A2F" w:rsidRPr="00915567" w:rsidRDefault="000C6A2F" w:rsidP="000C6A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・「次世代社会インフラ」の実現に向けた技術戦略</w:t>
                  </w:r>
                  <w:r w:rsidR="00FA35A4" w:rsidRPr="00915567">
                    <w:rPr>
                      <w:rFonts w:ascii="ＭＳ 明朝" w:eastAsia="ＭＳ 明朝" w:hAnsi="ＭＳ 明朝" w:cs="ＭＳ 明朝" w:hint="eastAsia"/>
                      <w:spacing w:val="6"/>
                      <w:kern w:val="0"/>
                      <w:szCs w:val="21"/>
                    </w:rPr>
                    <w:t>（一部抜粋）</w:t>
                  </w:r>
                </w:p>
                <w:p w14:paraId="03F14DB7" w14:textId="0A7EBC3E" w:rsidR="00FA35A4" w:rsidRPr="00915567" w:rsidRDefault="00FA35A4" w:rsidP="00FA35A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915567">
                    <w:rPr>
                      <w:rFonts w:ascii="ＭＳ 明朝" w:eastAsia="ＭＳ 明朝" w:hAnsi="ＭＳ 明朝" w:hint="eastAsia"/>
                    </w:rPr>
                    <w:t>当社は、AIがさまざまな製品やサービスに組み込まれることで、人々が便利で快適な生活を享受できる「AI共存社会」の到来を予見しています。一方で、AIの利用には膨大なデータ処理や電力消費を伴います。この課題を解決する「次世代社会インフラ」の実現と企業価値の向上に向けて、当社が推し進めている技術戦略の概要やその進捗を説明します。</w:t>
                  </w:r>
                  <w:r w:rsidRPr="00915567">
                    <w:rPr>
                      <w:rFonts w:ascii="ＭＳ 明朝" w:eastAsia="ＭＳ 明朝" w:hAnsi="ＭＳ 明朝"/>
                    </w:rPr>
                    <w:br/>
                  </w:r>
                </w:p>
                <w:p w14:paraId="6C737A1F" w14:textId="256846D1" w:rsidR="00D1302E" w:rsidRPr="00915567" w:rsidRDefault="00FA35A4" w:rsidP="00FA35A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915567">
                    <w:rPr>
                      <w:rFonts w:ascii="ＭＳ 明朝" w:eastAsia="ＭＳ 明朝" w:hAnsi="ＭＳ 明朝" w:hint="eastAsia"/>
                    </w:rPr>
                    <w:t xml:space="preserve">「次世代社会インフラ」の全体像として、AIの生み出す膨大なデータ処理需要に応える大規模なデータセンター「Brain </w:t>
                  </w:r>
                  <w:proofErr w:type="spellStart"/>
                  <w:r w:rsidRPr="00915567">
                    <w:rPr>
                      <w:rFonts w:ascii="ＭＳ 明朝" w:eastAsia="ＭＳ 明朝" w:hAnsi="ＭＳ 明朝" w:hint="eastAsia"/>
                    </w:rPr>
                    <w:t>DataCenter</w:t>
                  </w:r>
                  <w:proofErr w:type="spellEnd"/>
                  <w:r w:rsidRPr="00915567">
                    <w:rPr>
                      <w:rFonts w:ascii="ＭＳ 明朝" w:eastAsia="ＭＳ 明朝" w:hAnsi="ＭＳ 明朝" w:hint="eastAsia"/>
                    </w:rPr>
                    <w:t xml:space="preserve">」や中規模なデータセンター「Regional Brain」を分散して配置します。そして、この「Brain </w:t>
                  </w:r>
                  <w:proofErr w:type="spellStart"/>
                  <w:r w:rsidRPr="00915567">
                    <w:rPr>
                      <w:rFonts w:ascii="ＭＳ 明朝" w:eastAsia="ＭＳ 明朝" w:hAnsi="ＭＳ 明朝" w:hint="eastAsia"/>
                    </w:rPr>
                    <w:t>DataCenter</w:t>
                  </w:r>
                  <w:proofErr w:type="spellEnd"/>
                  <w:r w:rsidRPr="00915567">
                    <w:rPr>
                      <w:rFonts w:ascii="ＭＳ 明朝" w:eastAsia="ＭＳ 明朝" w:hAnsi="ＭＳ 明朝" w:hint="eastAsia"/>
                    </w:rPr>
                    <w:t>」には、AI計算基盤や量子コンピューターを備える予定です。（中略）また、各地域に物理的に分散したデータセンターを並列で稼働させ、仮想的に一つのデータセンターのように動かす「超分散コンピューティング基盤」を導入する予定です。</w:t>
                  </w:r>
                  <w:r w:rsidR="000C6A2F" w:rsidRPr="00915567">
                    <w:rPr>
                      <w:rFonts w:ascii="ＭＳ 明朝" w:eastAsia="ＭＳ 明朝" w:hAnsi="ＭＳ 明朝" w:hint="eastAsia"/>
                    </w:rPr>
                    <w:t>（統合報告書：</w:t>
                  </w:r>
                  <w:r w:rsidR="000C6A2F" w:rsidRPr="00915567">
                    <w:rPr>
                      <w:rFonts w:ascii="ＭＳ 明朝" w:eastAsia="ＭＳ 明朝" w:hAnsi="ＭＳ 明朝"/>
                    </w:rPr>
                    <w:t>P4</w:t>
                  </w:r>
                  <w:r w:rsidRPr="00915567">
                    <w:rPr>
                      <w:rFonts w:ascii="ＭＳ 明朝" w:eastAsia="ＭＳ 明朝" w:hAnsi="ＭＳ 明朝"/>
                    </w:rPr>
                    <w:t>5</w:t>
                  </w:r>
                  <w:r w:rsidR="000C6A2F" w:rsidRPr="00915567">
                    <w:rPr>
                      <w:rFonts w:ascii="ＭＳ 明朝" w:eastAsia="ＭＳ 明朝" w:hAnsi="ＭＳ 明朝" w:hint="eastAsia"/>
                    </w:rPr>
                    <w:t>）</w:t>
                  </w:r>
                </w:p>
                <w:p w14:paraId="794FE99A" w14:textId="77777777" w:rsidR="00995481" w:rsidRDefault="00995481" w:rsidP="000C6A2F">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02FF27CE"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DC176A">
                    <w:rPr>
                      <w:rFonts w:ascii="ＭＳ 明朝" w:eastAsia="ＭＳ 明朝" w:hAnsi="ＭＳ 明朝" w:hint="eastAsia"/>
                    </w:rPr>
                    <w:t>また、当社ではDX戦略の実現に向けてデータ活用を行うことで、既存の通信会社の枠に捉われない、新たな業界変革を実現する事業を創出している。以下、統合報告書のCEOメッセージを抜粋する。</w:t>
                  </w:r>
                </w:p>
                <w:p w14:paraId="463206CC"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684D57FA" w14:textId="083B875F" w:rsid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DC176A">
                    <w:rPr>
                      <w:rFonts w:ascii="ＭＳ 明朝" w:eastAsia="ＭＳ 明朝" w:hAnsi="ＭＳ 明朝" w:hint="eastAsia"/>
                    </w:rPr>
                    <w:t>今後はAIが社会実装され、あらゆるものの自律化（Autonomous化）や効率化が加速していきます。そのけん引役になると期待しているのがこの事業であり、幅広い顧客企業の持つデータやシステムとAIを組み合わせながら、さまざまな業界を変革していくことで成長していきたいと考えています。後ほど詳しく説明しますが、当社ではAIを用</w:t>
                  </w:r>
                  <w:r w:rsidRPr="00DC176A">
                    <w:rPr>
                      <w:rFonts w:ascii="ＭＳ 明朝" w:eastAsia="ＭＳ 明朝" w:hAnsi="ＭＳ 明朝" w:hint="eastAsia"/>
                    </w:rPr>
                    <w:lastRenderedPageBreak/>
                    <w:t>いてコールセンターを自動化するソリューションを開発しています。まずは自社で導入し、成果を検証した上で、順次顧客企業にも提供したいと考えています。このようなサービスの導入時は、顧客企業をサポートするエンジニアのリソースが多く必要になりますので、今から先んじて強化しています。（統合報告書：P21）</w:t>
                  </w:r>
                </w:p>
                <w:p w14:paraId="5E173A36" w14:textId="77777777" w:rsidR="00DC176A" w:rsidRPr="00915567"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704C9332" w14:textId="126ABE3F" w:rsidR="00995481" w:rsidRPr="00915567" w:rsidRDefault="00F77654" w:rsidP="00F77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4043">
                    <w:rPr>
                      <w:rFonts w:ascii="ＭＳ 明朝" w:eastAsia="ＭＳ 明朝" w:hAnsi="ＭＳ 明朝" w:cs="ＭＳ 明朝"/>
                      <w:color w:val="000000" w:themeColor="text1"/>
                      <w:spacing w:val="6"/>
                      <w:kern w:val="0"/>
                      <w:szCs w:val="21"/>
                    </w:rPr>
                    <w:t>②</w:t>
                  </w:r>
                  <w:r>
                    <w:rPr>
                      <w:rFonts w:ascii="ＭＳ 明朝" w:eastAsia="ＭＳ 明朝" w:hAnsi="ＭＳ 明朝" w:cs="ＭＳ 明朝"/>
                      <w:spacing w:val="6"/>
                      <w:kern w:val="0"/>
                      <w:szCs w:val="21"/>
                    </w:rPr>
                    <w:t xml:space="preserve"> </w:t>
                  </w:r>
                  <w:r w:rsidR="00995481" w:rsidRPr="00915567">
                    <w:rPr>
                      <w:rFonts w:ascii="ＭＳ 明朝" w:eastAsia="ＭＳ 明朝" w:hAnsi="ＭＳ 明朝" w:cs="ＭＳ 明朝" w:hint="eastAsia"/>
                      <w:spacing w:val="6"/>
                      <w:kern w:val="0"/>
                      <w:szCs w:val="21"/>
                    </w:rPr>
                    <w:t>サステナビリティレポート</w:t>
                  </w:r>
                  <w:r w:rsidR="00995481" w:rsidRPr="00915567">
                    <w:rPr>
                      <w:rFonts w:ascii="ＭＳ 明朝" w:eastAsia="ＭＳ 明朝" w:hAnsi="ＭＳ 明朝" w:cs="ＭＳ 明朝"/>
                      <w:spacing w:val="6"/>
                      <w:kern w:val="0"/>
                      <w:szCs w:val="21"/>
                    </w:rPr>
                    <w:t xml:space="preserve"> 2024</w:t>
                  </w:r>
                </w:p>
                <w:p w14:paraId="24330BB6" w14:textId="18BF8F63" w:rsidR="00995481" w:rsidRPr="00915567" w:rsidRDefault="00995481" w:rsidP="009954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・サステナビリティ戦略</w:t>
                  </w:r>
                </w:p>
                <w:p w14:paraId="5E797888" w14:textId="77777777" w:rsidR="00995481" w:rsidRDefault="00995481" w:rsidP="009954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当社は、創業以来「情報革命で人々を幸せに」という経営理念の下、テクノロジーを通じて、社会課題の解決に貢献してきました。持続可能な社会への貢献と持続的な成長の両立を目指すコンセプト「すべてのモノ・情報・心がつながる世の中を」を掲げるとともに、そのコンセプトを実現していくためのテーマとして、6つのマテリアリティ（重要課題）を特定しました。この6つのマテリアリティは、経営理念の「情報革命で人々を幸せに」を具現化するとともに、成長戦略「Beyond Carrier」とをつなぐ重要な羅針盤であると考え、マテリアリティの特定と対応を通じて経営戦略を加速させ持続可能な社会の実現に貢献します。また、2030年の当社のあるべき姿を示した長期ビジョンは、自社・外部の中長期的な重要課題であるマテリアリティが実行・実現された状態を表すとともに、当社の成長戦略が、計画的かつ確実に遂行されることを通じて具現化される将来の展望を示しており、長期ビジョンおよびマテリアリティ・成長戦略は、相互に強固な関係性を保持しています。（サステナビリティレポート：</w:t>
                  </w:r>
                  <w:r w:rsidRPr="00915567">
                    <w:rPr>
                      <w:rFonts w:ascii="ＭＳ 明朝" w:eastAsia="ＭＳ 明朝" w:hAnsi="ＭＳ 明朝" w:cs="ＭＳ 明朝"/>
                      <w:spacing w:val="6"/>
                      <w:kern w:val="0"/>
                      <w:szCs w:val="21"/>
                    </w:rPr>
                    <w:t>P11</w:t>
                  </w:r>
                  <w:r w:rsidRPr="00915567">
                    <w:rPr>
                      <w:rFonts w:ascii="ＭＳ 明朝" w:eastAsia="ＭＳ 明朝" w:hAnsi="ＭＳ 明朝" w:cs="ＭＳ 明朝" w:hint="eastAsia"/>
                      <w:spacing w:val="6"/>
                      <w:kern w:val="0"/>
                      <w:szCs w:val="21"/>
                    </w:rPr>
                    <w:t>）</w:t>
                  </w:r>
                </w:p>
                <w:p w14:paraId="4785EDB2" w14:textId="77777777" w:rsidR="00DC176A" w:rsidRDefault="00DC176A" w:rsidP="009954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086D52" w14:textId="2205864D" w:rsidR="00DC176A" w:rsidRPr="00850E3D" w:rsidRDefault="00850E3D" w:rsidP="00850E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E3D">
                    <w:rPr>
                      <w:rFonts w:ascii="ＭＳ 明朝" w:hAnsi="ＭＳ 明朝" w:cs="ＭＳ 明朝" w:hint="eastAsia"/>
                      <w:spacing w:val="6"/>
                      <w:kern w:val="0"/>
                      <w:szCs w:val="21"/>
                    </w:rPr>
                    <w:t>③</w:t>
                  </w:r>
                  <w:r>
                    <w:rPr>
                      <w:rFonts w:ascii="ＭＳ 明朝" w:hAnsi="ＭＳ 明朝" w:cs="ＭＳ 明朝"/>
                      <w:spacing w:val="6"/>
                      <w:kern w:val="0"/>
                      <w:szCs w:val="21"/>
                    </w:rPr>
                    <w:t xml:space="preserve"> </w:t>
                  </w:r>
                  <w:r w:rsidR="00DC176A" w:rsidRPr="00850E3D">
                    <w:rPr>
                      <w:rFonts w:ascii="ＭＳ 明朝" w:hAnsi="ＭＳ 明朝" w:cs="ＭＳ 明朝" w:hint="eastAsia"/>
                      <w:spacing w:val="6"/>
                      <w:kern w:val="0"/>
                      <w:szCs w:val="21"/>
                    </w:rPr>
                    <w:t>特設ホームページ「</w:t>
                  </w:r>
                  <w:r w:rsidR="00DC176A" w:rsidRPr="00850E3D">
                    <w:rPr>
                      <w:rFonts w:ascii="ＭＳ 明朝" w:hAnsi="ＭＳ 明朝" w:cs="ＭＳ 明朝"/>
                      <w:spacing w:val="6"/>
                      <w:kern w:val="0"/>
                      <w:szCs w:val="21"/>
                    </w:rPr>
                    <w:t>DX with SoftBank</w:t>
                  </w:r>
                  <w:r w:rsidR="00DC176A" w:rsidRPr="00850E3D">
                    <w:rPr>
                      <w:rFonts w:ascii="ＭＳ 明朝" w:hAnsi="ＭＳ 明朝" w:cs="ＭＳ 明朝" w:hint="eastAsia"/>
                      <w:spacing w:val="6"/>
                      <w:kern w:val="0"/>
                      <w:szCs w:val="21"/>
                    </w:rPr>
                    <w:t>」</w:t>
                  </w:r>
                </w:p>
                <w:p w14:paraId="05A4E6C8"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「DX with SoftBank」の特設ページにて、具体的なデータ活用による事業創出事例を公表している。以下、一部抜粋。</w:t>
                  </w:r>
                </w:p>
                <w:p w14:paraId="22362FDE"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D72DBE"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・小売業向け需要予測サービス：サキミル</w:t>
                  </w:r>
                </w:p>
                <w:p w14:paraId="4102A08C"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サキミル」は、労働人口低下とフードロス問題を解決するクラウド型AI需要予測サービスです。人流統計データ・気象データ・店舗データをもとに分析し、高い精度で店舗ごとの来店客数を予測します。需要予測をもとに、店舗の発注量最適化、人件費最適化、売上向上に寄与します。</w:t>
                  </w:r>
                </w:p>
                <w:p w14:paraId="1CD6027D"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2A30E7"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・自動販売機業務 効率化サービス：</w:t>
                  </w:r>
                  <w:proofErr w:type="spellStart"/>
                  <w:r w:rsidRPr="00DC176A">
                    <w:rPr>
                      <w:rFonts w:ascii="ＭＳ 明朝" w:eastAsia="ＭＳ 明朝" w:hAnsi="ＭＳ 明朝" w:cs="ＭＳ 明朝" w:hint="eastAsia"/>
                      <w:spacing w:val="6"/>
                      <w:kern w:val="0"/>
                      <w:szCs w:val="21"/>
                    </w:rPr>
                    <w:t>Vendy</w:t>
                  </w:r>
                  <w:proofErr w:type="spellEnd"/>
                </w:p>
                <w:p w14:paraId="42A2F04D"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自販機業界では、人手不足やスタッフの業務負荷に加え、廃棄ロスや品切れ、巡回によるCO2排出量などが課題となっています。「</w:t>
                  </w:r>
                  <w:proofErr w:type="spellStart"/>
                  <w:r w:rsidRPr="00DC176A">
                    <w:rPr>
                      <w:rFonts w:ascii="ＭＳ 明朝" w:eastAsia="ＭＳ 明朝" w:hAnsi="ＭＳ 明朝" w:cs="ＭＳ 明朝" w:hint="eastAsia"/>
                      <w:spacing w:val="6"/>
                      <w:kern w:val="0"/>
                      <w:szCs w:val="21"/>
                    </w:rPr>
                    <w:t>Vendy</w:t>
                  </w:r>
                  <w:proofErr w:type="spellEnd"/>
                  <w:r w:rsidRPr="00DC176A">
                    <w:rPr>
                      <w:rFonts w:ascii="ＭＳ 明朝" w:eastAsia="ＭＳ 明朝" w:hAnsi="ＭＳ 明朝" w:cs="ＭＳ 明朝" w:hint="eastAsia"/>
                      <w:spacing w:val="6"/>
                      <w:kern w:val="0"/>
                      <w:szCs w:val="21"/>
                    </w:rPr>
                    <w:t>」は、当社が独自開発したAIアルゴリズムを用いた「AI分析機能」により自販機のデータを分析し、最適な巡回ルートや棚割りなどを自動で生成することで配送業務を支援します。加えて、自販機向けの通信機や管理画面を含めたソリューションをワンストップで提供します。ソフトバンクは、自販機業界における業務効率化や廃棄ロスの削減、売上向上などへの貢献を目指し、DXを推進していきます。</w:t>
                  </w:r>
                </w:p>
                <w:p w14:paraId="7FE98067"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EFE5BB"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・全国動き統計</w:t>
                  </w:r>
                </w:p>
                <w:p w14:paraId="7B253252" w14:textId="7D4D0993" w:rsid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lastRenderedPageBreak/>
                    <w:t>交通の混雑・渋滞、頻発する自然災害など日本の各都市が抱える課題はさまざまです。ソフトバンクは、スマートインフラという考え方を通じてこれらの課題解決に取り組みます。 そのひとつとして、パシフィックコンサルタンツとの共創により人流統計サービス「全国うごき統計」をリリースしました。人の移動に関するデータを可視化することで、渋滞対策や防災計画、さらには観光地の活性化などを支援します。</w:t>
                  </w:r>
                </w:p>
                <w:p w14:paraId="32196AE7" w14:textId="77777777" w:rsidR="00DC176A" w:rsidRDefault="00DC176A" w:rsidP="009954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B8C42B" w14:textId="12BD1472"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▼対外非公開情報</w:t>
                  </w:r>
                </w:p>
                <w:p w14:paraId="3A4A7AAA"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・事例ⅰ：ビッグデータを活用した5Gの品質向上</w:t>
                  </w:r>
                </w:p>
                <w:p w14:paraId="5650ABD1"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当社のコアビジネスである、通信・ネットワークの提供においては、通信品質向上に向けて、基地局側から得られるデータだけでなく、お客様が利用する端末側から取得可能な通信品質のビッグデータの解析と対策を実行し、通信が不安定な場所をピンポイントで見極め、効果的且つ効率的な対策を実施。更なる品質改善プロセスに向けてAI／機械学習を導入し、対策が必要なエリアの選定精度向上を図ることで対策サイクルを早めている。</w:t>
                  </w:r>
                </w:p>
                <w:p w14:paraId="6FDC4584"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63DBED"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・事例ⅱ：顧客企業向けのマーケティング戦略設計支援</w:t>
                  </w:r>
                </w:p>
                <w:p w14:paraId="41F9006B"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ソフトバンクのグループ企業（LINEヤフーなど）の様々なデータを活用し、各企業が持つ購買などのデータに加え、外部の市場データや競合他社の状況をまとめて可視化することで、顧客企業のビジネスに何が起きているのかを明確化し、企業のマーケティング戦略の策定を支援するサービス「スマートマーケティング診断」の提供を開始。例えば、商品のレジ通過数など、小売店の売上に関するデータを、他社のTVCM出稿量や、「Yahoo! JAPAN」での関連キーワード検索量を一元的にダッシュボードで可視化／比較することで、市場と競合の動向を含めてモニタリングし、売上増減の相関関係等を推測することが可能になっている。データを活用して、顧客企業のマーケティング高度化／効率化を支援するといった、独自性の高いサービスの開発・提供を行っている。</w:t>
                  </w:r>
                </w:p>
                <w:p w14:paraId="0891E350"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CA30C1"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・事例ⅲ：コンシューマー事業における顧客データ管理の高度化</w:t>
                  </w:r>
                </w:p>
                <w:p w14:paraId="6ABD3AE5"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個人向けモバイルサービスの提供を行うコンシューマー部門においては、Treasure Data CDP（</w:t>
                  </w:r>
                  <w:proofErr w:type="spellStart"/>
                  <w:r w:rsidRPr="00DC176A">
                    <w:rPr>
                      <w:rFonts w:ascii="ＭＳ 明朝" w:eastAsia="ＭＳ 明朝" w:hAnsi="ＭＳ 明朝" w:cs="ＭＳ 明朝" w:hint="eastAsia"/>
                      <w:spacing w:val="6"/>
                      <w:kern w:val="0"/>
                      <w:szCs w:val="21"/>
                    </w:rPr>
                    <w:t>CDP</w:t>
                  </w:r>
                  <w:proofErr w:type="spellEnd"/>
                  <w:r w:rsidRPr="00DC176A">
                    <w:rPr>
                      <w:rFonts w:ascii="ＭＳ 明朝" w:eastAsia="ＭＳ 明朝" w:hAnsi="ＭＳ 明朝" w:cs="ＭＳ 明朝" w:hint="eastAsia"/>
                      <w:spacing w:val="6"/>
                      <w:kern w:val="0"/>
                      <w:szCs w:val="21"/>
                    </w:rPr>
                    <w:t>：カスタマーデータプラットフォーム）に契約期間、契約プラン、支払情報、家族割の適用状況など150超のデータを蓄積し、これらのデータ項目をAI予測・分析することを可能としている。例えば、価格感度が高く、他キャリア利用中の家族がいる顧客をターゲットに「家族割プラン」のメールを一斉配信して顧客獲得をしようとした場合、蓄積したデータをベースにAIスコアリングでターゲット層を割り出し、ターゲティングメールを配信することができるようになっている。また、これらのデータの一部を実店舗（ソフトバンクショップ）と連携することで、クロスセル・アップセル提案が可能な環境を整備している。</w:t>
                  </w:r>
                </w:p>
                <w:p w14:paraId="78895AC6"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6C5A3C" w14:textId="77777777" w:rsidR="00DC176A" w:rsidRPr="00DC176A" w:rsidRDefault="00DC176A" w:rsidP="00DC17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・事例ⅳ：エンタープライズ事業における顧客データ管理の高度化</w:t>
                  </w:r>
                </w:p>
                <w:p w14:paraId="0848987C" w14:textId="337CED20" w:rsidR="00DC176A" w:rsidRPr="00915567" w:rsidRDefault="00DC176A" w:rsidP="009954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76A">
                    <w:rPr>
                      <w:rFonts w:ascii="ＭＳ 明朝" w:eastAsia="ＭＳ 明朝" w:hAnsi="ＭＳ 明朝" w:cs="ＭＳ 明朝" w:hint="eastAsia"/>
                      <w:spacing w:val="6"/>
                      <w:kern w:val="0"/>
                      <w:szCs w:val="21"/>
                    </w:rPr>
                    <w:t>エンタープライズ部門は、マーケティング部門、インサイドセールス部門、営業部門、カスタマーサクセス部門</w:t>
                  </w:r>
                  <w:r w:rsidRPr="00DC176A">
                    <w:rPr>
                      <w:rFonts w:ascii="ＭＳ 明朝" w:eastAsia="ＭＳ 明朝" w:hAnsi="ＭＳ 明朝" w:cs="ＭＳ 明朝" w:hint="eastAsia"/>
                      <w:spacing w:val="6"/>
                      <w:kern w:val="0"/>
                      <w:szCs w:val="21"/>
                    </w:rPr>
                    <w:lastRenderedPageBreak/>
                    <w:t>から得られる法人顧客データをSFA（Sales Force Automation）に一元管理することで、シームレスな顧客体験の提供が可能な環境を整備している。例えば、マーケティング部門が配信したメールの開封率、Web広告のクリック率、Webinarの視聴履歴、資料ダウンロード履歴などの多数のデータから、ホットリード（購買が見込める顧客）を特定し、ナーチャリングを行うインサイドセールス部門にトスアップを行い、営業部門での商談・成約の確度を高めている。</w:t>
                  </w:r>
                </w:p>
              </w:tc>
            </w:tr>
            <w:tr w:rsidR="00D1302E" w:rsidRPr="00915567" w14:paraId="20047B99" w14:textId="77777777" w:rsidTr="00F5566D">
              <w:trPr>
                <w:trHeight w:val="697"/>
              </w:trPr>
              <w:tc>
                <w:tcPr>
                  <w:tcW w:w="2600" w:type="dxa"/>
                  <w:shd w:val="clear" w:color="auto" w:fill="auto"/>
                </w:tcPr>
                <w:p w14:paraId="1BDE20EC"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979D93E" w:rsidR="00D1302E" w:rsidRPr="00915567" w:rsidRDefault="00660E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取締役会において承認のうえ公表。</w:t>
                  </w:r>
                </w:p>
              </w:tc>
            </w:tr>
          </w:tbl>
          <w:p w14:paraId="67065321"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15567" w14:paraId="0F1EA1FD" w14:textId="77777777" w:rsidTr="00F5566D">
              <w:trPr>
                <w:trHeight w:val="707"/>
              </w:trPr>
              <w:tc>
                <w:tcPr>
                  <w:tcW w:w="2600" w:type="dxa"/>
                  <w:shd w:val="clear" w:color="auto" w:fill="auto"/>
                </w:tcPr>
                <w:p w14:paraId="125C712C"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2DE8AB" w14:textId="77777777" w:rsidR="00D1302E" w:rsidRPr="00915567" w:rsidRDefault="00D509AD" w:rsidP="00D509AD">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 xml:space="preserve"> 2024</w:t>
                  </w:r>
                </w:p>
                <w:p w14:paraId="525F3AD4" w14:textId="1D2E27C7" w:rsidR="009A2693" w:rsidRPr="00915567" w:rsidRDefault="009A2693" w:rsidP="009A269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記載ページ：</w:t>
                  </w:r>
                  <w:r w:rsidRPr="00915567">
                    <w:rPr>
                      <w:rFonts w:ascii="ＭＳ 明朝" w:eastAsia="ＭＳ 明朝" w:hAnsi="ＭＳ 明朝" w:cs="ＭＳ 明朝"/>
                      <w:spacing w:val="6"/>
                      <w:kern w:val="0"/>
                      <w:szCs w:val="21"/>
                    </w:rPr>
                    <w:t>P53-60</w:t>
                  </w:r>
                  <w:r w:rsidRPr="00915567">
                    <w:rPr>
                      <w:rFonts w:ascii="ＭＳ 明朝" w:eastAsia="ＭＳ 明朝" w:hAnsi="ＭＳ 明朝" w:cs="ＭＳ 明朝" w:hint="eastAsia"/>
                      <w:spacing w:val="6"/>
                      <w:kern w:val="0"/>
                      <w:szCs w:val="21"/>
                    </w:rPr>
                    <w:t>「人的資本戦略」、</w:t>
                  </w:r>
                  <w:r w:rsidRPr="00915567">
                    <w:rPr>
                      <w:rFonts w:ascii="ＭＳ 明朝" w:eastAsia="ＭＳ 明朝" w:hAnsi="ＭＳ 明朝" w:cs="ＭＳ 明朝"/>
                      <w:spacing w:val="6"/>
                      <w:kern w:val="0"/>
                      <w:szCs w:val="21"/>
                    </w:rPr>
                    <w:t>P20</w:t>
                  </w:r>
                  <w:r w:rsidRPr="00915567">
                    <w:rPr>
                      <w:rFonts w:ascii="ＭＳ 明朝" w:eastAsia="ＭＳ 明朝" w:hAnsi="ＭＳ 明朝" w:cs="ＭＳ 明朝" w:hint="eastAsia"/>
                      <w:spacing w:val="6"/>
                      <w:kern w:val="0"/>
                      <w:szCs w:val="21"/>
                    </w:rPr>
                    <w:t>「CEOメッセージ」、P48-51「国産生成AI開発責任者メッセージ」、</w:t>
                  </w:r>
                  <w:r w:rsidRPr="00915567">
                    <w:rPr>
                      <w:rFonts w:ascii="ＭＳ 明朝" w:eastAsia="ＭＳ 明朝" w:hAnsi="ＭＳ 明朝" w:cs="ＭＳ 明朝"/>
                      <w:spacing w:val="6"/>
                      <w:kern w:val="0"/>
                      <w:szCs w:val="21"/>
                    </w:rPr>
                    <w:t>P61-75</w:t>
                  </w:r>
                  <w:r w:rsidRPr="00915567">
                    <w:rPr>
                      <w:rFonts w:ascii="ＭＳ 明朝" w:eastAsia="ＭＳ 明朝" w:hAnsi="ＭＳ 明朝" w:cs="ＭＳ 明朝" w:hint="eastAsia"/>
                      <w:spacing w:val="6"/>
                      <w:kern w:val="0"/>
                      <w:szCs w:val="21"/>
                    </w:rPr>
                    <w:t>「実効性のあるガバナンスの構築」</w:t>
                  </w:r>
                </w:p>
                <w:p w14:paraId="0DCAE540" w14:textId="77777777" w:rsidR="009A2693" w:rsidRPr="00915567" w:rsidRDefault="009A2693" w:rsidP="009A269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3980241E" w14:textId="77777777" w:rsidR="00745786" w:rsidRPr="00915567" w:rsidRDefault="00745786" w:rsidP="00D509AD">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サステナビリティレポート</w:t>
                  </w:r>
                  <w:r w:rsidRPr="00915567">
                    <w:rPr>
                      <w:rFonts w:ascii="ＭＳ 明朝" w:eastAsia="ＭＳ 明朝" w:hAnsi="ＭＳ 明朝" w:cs="ＭＳ 明朝"/>
                      <w:spacing w:val="6"/>
                      <w:kern w:val="0"/>
                      <w:szCs w:val="21"/>
                    </w:rPr>
                    <w:t>2024</w:t>
                  </w:r>
                </w:p>
                <w:p w14:paraId="47D9F1D0" w14:textId="66A37BB5" w:rsidR="009A2693" w:rsidRPr="00915567" w:rsidRDefault="009A2693" w:rsidP="009A269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記載ページ：</w:t>
                  </w:r>
                  <w:r w:rsidRPr="00915567">
                    <w:rPr>
                      <w:rFonts w:ascii="ＭＳ 明朝" w:eastAsia="ＭＳ 明朝" w:hAnsi="ＭＳ 明朝" w:cs="ＭＳ 明朝"/>
                      <w:spacing w:val="6"/>
                      <w:kern w:val="0"/>
                      <w:szCs w:val="21"/>
                    </w:rPr>
                    <w:t>P19-20</w:t>
                  </w:r>
                  <w:r w:rsidRPr="00915567">
                    <w:rPr>
                      <w:rFonts w:ascii="ＭＳ 明朝" w:eastAsia="ＭＳ 明朝" w:hAnsi="ＭＳ 明朝" w:cs="ＭＳ 明朝" w:hint="eastAsia"/>
                      <w:spacing w:val="6"/>
                      <w:kern w:val="0"/>
                      <w:szCs w:val="21"/>
                    </w:rPr>
                    <w:t>「サステナビリティの推進体制」</w:t>
                  </w:r>
                </w:p>
              </w:tc>
            </w:tr>
            <w:tr w:rsidR="00D1302E" w:rsidRPr="00915567" w14:paraId="5040428A" w14:textId="77777777" w:rsidTr="00F5566D">
              <w:trPr>
                <w:trHeight w:val="697"/>
              </w:trPr>
              <w:tc>
                <w:tcPr>
                  <w:tcW w:w="2600" w:type="dxa"/>
                  <w:shd w:val="clear" w:color="auto" w:fill="auto"/>
                </w:tcPr>
                <w:p w14:paraId="25393031"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記載内容抜粋</w:t>
                  </w:r>
                </w:p>
              </w:tc>
              <w:tc>
                <w:tcPr>
                  <w:tcW w:w="5890" w:type="dxa"/>
                  <w:shd w:val="clear" w:color="auto" w:fill="auto"/>
                </w:tcPr>
                <w:p w14:paraId="40BCA67F" w14:textId="49B80A1F" w:rsidR="002879C8" w:rsidRPr="00915567" w:rsidRDefault="002879C8" w:rsidP="002879C8">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p>
                <w:p w14:paraId="2D6EE781" w14:textId="149F5CED" w:rsidR="00D509AD" w:rsidRPr="00915567" w:rsidRDefault="002879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当社は長期ビジョンとして、AIとの共存社会を実現する次世代社会インフラの提供を掲げており、実現に向けて必要なスキル・経験を有する人材確保・育成を行うと同時に、人材が挑戦・活躍できる成長機会の提供や組織風土の整備を行うことが重要な課題となっている。特に、ビジョン実現の中核を成す、デジタル・AI領域に対する組織・社員の受容性を高めていかなければならない状況の中、以下に代表される取り組みを実施することで、テクノロジーの利活用を促進し、新たな価値を生み出す挑戦的な企業文化を構築している。</w:t>
                  </w:r>
                  <w:r w:rsidR="009A2693" w:rsidRPr="00915567">
                    <w:rPr>
                      <w:rFonts w:ascii="ＭＳ 明朝" w:eastAsia="ＭＳ 明朝" w:hAnsi="ＭＳ 明朝" w:cs="ＭＳ 明朝" w:hint="eastAsia"/>
                      <w:spacing w:val="6"/>
                      <w:kern w:val="0"/>
                      <w:szCs w:val="21"/>
                    </w:rPr>
                    <w:t>以下、統合報告書に記載されている制度／施策を抜粋</w:t>
                  </w:r>
                  <w:r w:rsidR="00D509AD" w:rsidRPr="00915567">
                    <w:rPr>
                      <w:rFonts w:ascii="ＭＳ 明朝" w:eastAsia="ＭＳ 明朝" w:hAnsi="ＭＳ 明朝" w:cs="ＭＳ 明朝" w:hint="eastAsia"/>
                      <w:spacing w:val="6"/>
                      <w:kern w:val="0"/>
                      <w:szCs w:val="21"/>
                    </w:rPr>
                    <w:t>（統合報告書</w:t>
                  </w:r>
                  <w:r w:rsidR="00D509AD" w:rsidRPr="00915567">
                    <w:rPr>
                      <w:rFonts w:ascii="ＭＳ 明朝" w:eastAsia="ＭＳ 明朝" w:hAnsi="ＭＳ 明朝" w:cs="ＭＳ 明朝"/>
                      <w:spacing w:val="6"/>
                      <w:kern w:val="0"/>
                      <w:szCs w:val="21"/>
                    </w:rPr>
                    <w:t xml:space="preserve"> P53-60</w:t>
                  </w:r>
                  <w:r w:rsidR="00D509AD" w:rsidRPr="00915567">
                    <w:rPr>
                      <w:rFonts w:ascii="ＭＳ 明朝" w:eastAsia="ＭＳ 明朝" w:hAnsi="ＭＳ 明朝" w:cs="ＭＳ 明朝" w:hint="eastAsia"/>
                      <w:spacing w:val="6"/>
                      <w:kern w:val="0"/>
                      <w:szCs w:val="21"/>
                    </w:rPr>
                    <w:t>）</w:t>
                  </w:r>
                </w:p>
                <w:p w14:paraId="7FE983CC" w14:textId="77777777" w:rsidR="00D509AD" w:rsidRPr="00915567" w:rsidRDefault="00D50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EC66B1" w14:textId="44F7E509" w:rsidR="009A2693" w:rsidRPr="00915567" w:rsidRDefault="009A26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＜人材戦略／施策（統合報告書から一部抜粋）＞</w:t>
                  </w:r>
                </w:p>
                <w:p w14:paraId="3696DCCE" w14:textId="50FF6425" w:rsidR="009A2693" w:rsidRPr="00915567" w:rsidRDefault="009A26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・自律的成長支援施策</w:t>
                  </w:r>
                </w:p>
                <w:p w14:paraId="09B7B7EE" w14:textId="596AAE04" w:rsidR="002879C8" w:rsidRPr="00915567" w:rsidRDefault="009A26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└社内起業制度「ソフトバンクイノベンチャー」</w:t>
                  </w:r>
                </w:p>
                <w:p w14:paraId="6CE8F484" w14:textId="32AB5200" w:rsidR="009A2693" w:rsidRPr="00915567" w:rsidRDefault="009A26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└デジタル人材育成「</w:t>
                  </w:r>
                  <w:r w:rsidRPr="00915567">
                    <w:rPr>
                      <w:rFonts w:ascii="ＭＳ 明朝" w:eastAsia="ＭＳ 明朝" w:hAnsi="ＭＳ 明朝"/>
                    </w:rPr>
                    <w:t>ソフトバンクユニバーシティTech</w:t>
                  </w:r>
                  <w:r w:rsidRPr="00915567">
                    <w:rPr>
                      <w:rFonts w:ascii="ＭＳ 明朝" w:eastAsia="ＭＳ 明朝" w:hAnsi="ＭＳ 明朝" w:hint="eastAsia"/>
                    </w:rPr>
                    <w:t>」</w:t>
                  </w:r>
                </w:p>
                <w:p w14:paraId="64A0FB89" w14:textId="22430389" w:rsidR="009A2693" w:rsidRPr="00915567" w:rsidRDefault="009A26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└異動制度（フリーエージェント制度／社内副業制度）</w:t>
                  </w:r>
                </w:p>
                <w:p w14:paraId="7B0B36FB" w14:textId="421B09E4" w:rsidR="002879C8" w:rsidRPr="00915567" w:rsidRDefault="002879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009A2693" w:rsidRPr="00915567">
                    <w:rPr>
                      <w:rFonts w:ascii="ＭＳ 明朝" w:eastAsia="ＭＳ 明朝" w:hAnsi="ＭＳ 明朝" w:cs="ＭＳ 明朝" w:hint="eastAsia"/>
                      <w:spacing w:val="6"/>
                      <w:kern w:val="0"/>
                      <w:szCs w:val="21"/>
                    </w:rPr>
                    <w:t>高市場価値人材</w:t>
                  </w:r>
                  <w:r w:rsidRPr="00915567">
                    <w:rPr>
                      <w:rFonts w:ascii="ＭＳ 明朝" w:eastAsia="ＭＳ 明朝" w:hAnsi="ＭＳ 明朝" w:cs="ＭＳ 明朝" w:hint="eastAsia"/>
                      <w:spacing w:val="6"/>
                      <w:kern w:val="0"/>
                      <w:szCs w:val="21"/>
                    </w:rPr>
                    <w:t>への競争力のある</w:t>
                  </w:r>
                  <w:r w:rsidR="009A2693" w:rsidRPr="00915567">
                    <w:rPr>
                      <w:rFonts w:ascii="ＭＳ 明朝" w:eastAsia="ＭＳ 明朝" w:hAnsi="ＭＳ 明朝" w:cs="ＭＳ 明朝" w:hint="eastAsia"/>
                      <w:spacing w:val="6"/>
                      <w:kern w:val="0"/>
                      <w:szCs w:val="21"/>
                    </w:rPr>
                    <w:t>処遇</w:t>
                  </w:r>
                  <w:r w:rsidRPr="00915567">
                    <w:rPr>
                      <w:rFonts w:ascii="ＭＳ 明朝" w:eastAsia="ＭＳ 明朝" w:hAnsi="ＭＳ 明朝" w:cs="ＭＳ 明朝" w:hint="eastAsia"/>
                      <w:spacing w:val="6"/>
                      <w:kern w:val="0"/>
                      <w:szCs w:val="21"/>
                    </w:rPr>
                    <w:t>提示</w:t>
                  </w:r>
                  <w:r w:rsidR="00923E96">
                    <w:rPr>
                      <w:rFonts w:ascii="ＭＳ 明朝" w:eastAsia="ＭＳ 明朝" w:hAnsi="ＭＳ 明朝" w:cs="ＭＳ 明朝"/>
                      <w:spacing w:val="6"/>
                      <w:kern w:val="0"/>
                      <w:szCs w:val="21"/>
                    </w:rPr>
                    <w:t xml:space="preserve"> </w:t>
                  </w:r>
                  <w:r w:rsidRPr="00915567">
                    <w:rPr>
                      <w:rFonts w:ascii="ＭＳ 明朝" w:eastAsia="ＭＳ 明朝" w:hAnsi="ＭＳ 明朝" w:cs="ＭＳ 明朝" w:hint="eastAsia"/>
                      <w:spacing w:val="6"/>
                      <w:kern w:val="0"/>
                      <w:szCs w:val="21"/>
                    </w:rPr>
                    <w:t>など</w:t>
                  </w:r>
                </w:p>
                <w:p w14:paraId="42D8BE58" w14:textId="77777777" w:rsidR="002879C8" w:rsidRPr="00923E96" w:rsidRDefault="002879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F278A9" w14:textId="4868AF8D" w:rsidR="00745786" w:rsidRPr="00915567" w:rsidRDefault="00745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・SBテクノロジー（株）の完全子会社化</w:t>
                  </w:r>
                </w:p>
                <w:p w14:paraId="7E86F3E5" w14:textId="5152A3BE" w:rsidR="00745786" w:rsidRPr="00915567" w:rsidRDefault="00745786" w:rsidP="00745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2024年4月には、豊富なエンジニアリソースと高い技術力を有するSBテクノロジー㈱の株式公開買付（TOB）を発表しました。同社は元々、当社が52.81%（2024年4月25日時点）の株式を保有している上場子会社でしたが、2024年9月に271億円を投じて完全子会社化しました。同社は、クラウド・セキュリティ・AIに強みを持つ企業ですので今後のAIの社会実装に向けて、エンタープライズ事業とのさらなるシナジーが期待できると考え、このような意思決定に至りました。（統合報告書：</w:t>
                  </w:r>
                  <w:r w:rsidRPr="00915567">
                    <w:rPr>
                      <w:rFonts w:ascii="ＭＳ 明朝" w:eastAsia="ＭＳ 明朝" w:hAnsi="ＭＳ 明朝" w:cs="ＭＳ 明朝"/>
                      <w:spacing w:val="6"/>
                      <w:kern w:val="0"/>
                      <w:szCs w:val="21"/>
                    </w:rPr>
                    <w:t>P20</w:t>
                  </w:r>
                  <w:r w:rsidRPr="00915567">
                    <w:rPr>
                      <w:rFonts w:ascii="ＭＳ 明朝" w:eastAsia="ＭＳ 明朝" w:hAnsi="ＭＳ 明朝" w:cs="ＭＳ 明朝" w:hint="eastAsia"/>
                      <w:spacing w:val="6"/>
                      <w:kern w:val="0"/>
                      <w:szCs w:val="21"/>
                    </w:rPr>
                    <w:t>）</w:t>
                  </w:r>
                </w:p>
                <w:p w14:paraId="5C4C4181" w14:textId="77777777" w:rsidR="00745786" w:rsidRPr="00915567" w:rsidRDefault="00745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F96DA0" w14:textId="4238AC57" w:rsidR="00D509AD" w:rsidRPr="00915567" w:rsidRDefault="00D50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・国産生成AI開発企業（</w:t>
                  </w:r>
                  <w:r w:rsidRPr="00915567">
                    <w:rPr>
                      <w:rFonts w:ascii="ＭＳ 明朝" w:eastAsia="ＭＳ 明朝" w:hAnsi="ＭＳ 明朝" w:cs="ＭＳ 明朝"/>
                      <w:spacing w:val="6"/>
                      <w:kern w:val="0"/>
                      <w:szCs w:val="21"/>
                    </w:rPr>
                    <w:t>SB Intuitions</w:t>
                  </w:r>
                  <w:r w:rsidRPr="00915567">
                    <w:rPr>
                      <w:rFonts w:ascii="ＭＳ 明朝" w:eastAsia="ＭＳ 明朝" w:hAnsi="ＭＳ 明朝" w:cs="ＭＳ 明朝" w:hint="eastAsia"/>
                      <w:spacing w:val="6"/>
                      <w:kern w:val="0"/>
                      <w:szCs w:val="21"/>
                    </w:rPr>
                    <w:t>）の設立</w:t>
                  </w:r>
                </w:p>
                <w:p w14:paraId="7B447AD2" w14:textId="5410F6C0" w:rsidR="00D509AD" w:rsidRPr="00915567" w:rsidRDefault="00745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当社（</w:t>
                  </w:r>
                  <w:r w:rsidRPr="00915567">
                    <w:rPr>
                      <w:rFonts w:ascii="ＭＳ 明朝" w:eastAsia="ＭＳ 明朝" w:hAnsi="ＭＳ 明朝" w:cs="ＭＳ 明朝"/>
                      <w:spacing w:val="6"/>
                      <w:kern w:val="0"/>
                      <w:szCs w:val="21"/>
                    </w:rPr>
                    <w:t>SB Intuitions</w:t>
                  </w:r>
                  <w:r w:rsidRPr="00915567">
                    <w:rPr>
                      <w:rFonts w:ascii="ＭＳ 明朝" w:eastAsia="ＭＳ 明朝" w:hAnsi="ＭＳ 明朝" w:cs="ＭＳ 明朝" w:hint="eastAsia"/>
                      <w:spacing w:val="6"/>
                      <w:kern w:val="0"/>
                      <w:szCs w:val="21"/>
                    </w:rPr>
                    <w:t>）のミッションは、ソフトバンクの完全子会社として、生成AIを中心とした技術開発を行うことです。足下では、日本語のデータセットで開発された、約3,900億パラメーターを持つマルチモーダル対応の大規模言語モデル（LLM: Large Language Models）を2024年度中に完成させることを目標としており、中長期的には約1兆パラメーターまで引き上げることを目指して取り組んでいます。（統合報告書：</w:t>
                  </w:r>
                  <w:r w:rsidRPr="00915567">
                    <w:rPr>
                      <w:rFonts w:ascii="ＭＳ 明朝" w:eastAsia="ＭＳ 明朝" w:hAnsi="ＭＳ 明朝" w:cs="ＭＳ 明朝"/>
                      <w:spacing w:val="6"/>
                      <w:kern w:val="0"/>
                      <w:szCs w:val="21"/>
                    </w:rPr>
                    <w:t>P48-51</w:t>
                  </w:r>
                  <w:r w:rsidRPr="00915567">
                    <w:rPr>
                      <w:rFonts w:ascii="ＭＳ 明朝" w:eastAsia="ＭＳ 明朝" w:hAnsi="ＭＳ 明朝" w:cs="ＭＳ 明朝" w:hint="eastAsia"/>
                      <w:spacing w:val="6"/>
                      <w:kern w:val="0"/>
                      <w:szCs w:val="21"/>
                    </w:rPr>
                    <w:t>）</w:t>
                  </w:r>
                </w:p>
                <w:p w14:paraId="51652C44" w14:textId="77777777" w:rsidR="002879C8" w:rsidRPr="00915567" w:rsidRDefault="002879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DF0CC4" w14:textId="77777777"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・コーポレート・ガバナンス</w:t>
                  </w:r>
                </w:p>
                <w:p w14:paraId="0FF99425" w14:textId="77777777"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rPr>
                    <w:t>持続的な企業価値の向上のためには、実効性のあるコーポレート・ ガバナンスの構築が不可欠です。2024年6月から、当社は取締役の 過半を独立社外取締役とすることで、コーポレート・ガバナンスをさら に強化しました。</w:t>
                  </w:r>
                  <w:r w:rsidRPr="00915567">
                    <w:rPr>
                      <w:rFonts w:ascii="ＭＳ 明朝" w:eastAsia="ＭＳ 明朝" w:hAnsi="ＭＳ 明朝" w:hint="eastAsia"/>
                    </w:rPr>
                    <w:t>（中略）</w:t>
                  </w:r>
                  <w:r w:rsidRPr="00915567">
                    <w:rPr>
                      <w:rFonts w:ascii="ＭＳ 明朝" w:eastAsia="ＭＳ 明朝" w:hAnsi="ＭＳ 明朝" w:cs="ＭＳ 明朝" w:hint="eastAsia"/>
                      <w:spacing w:val="6"/>
                      <w:kern w:val="0"/>
                      <w:szCs w:val="21"/>
                    </w:rPr>
                    <w:t>取締役の構成について、社外取締役の追加選任を含めて議論を続ける中、2023年12月の指名委員会で社外取締役比率を過半にする方針を改めて確認しました。そして2024年6月開催の株主総会において、取締役11名のうち6名を独立社外取締役とする議案が承認され、全取締役の54.5%が独立社外取締役となりました。また、社外取締役6名のうち、女性が3名を占め、ダイバーシティの面でもバランスの取れた構成になっています。今回の構成の変更にあたっては、そもそも当社の取締役にふさわしい能力やスキルは何か、当社の企業価値向上のためにはどのような人が必要か、喧々諤々の議論を重ねた上で、人選を行いました。（統合報告書：</w:t>
                  </w:r>
                  <w:r w:rsidRPr="00915567">
                    <w:rPr>
                      <w:rFonts w:ascii="ＭＳ 明朝" w:eastAsia="ＭＳ 明朝" w:hAnsi="ＭＳ 明朝" w:cs="ＭＳ 明朝"/>
                      <w:spacing w:val="6"/>
                      <w:kern w:val="0"/>
                      <w:szCs w:val="21"/>
                    </w:rPr>
                    <w:t>P61-75</w:t>
                  </w:r>
                  <w:r w:rsidRPr="00915567">
                    <w:rPr>
                      <w:rFonts w:ascii="ＭＳ 明朝" w:eastAsia="ＭＳ 明朝" w:hAnsi="ＭＳ 明朝" w:cs="ＭＳ 明朝" w:hint="eastAsia"/>
                      <w:spacing w:val="6"/>
                      <w:kern w:val="0"/>
                      <w:szCs w:val="21"/>
                    </w:rPr>
                    <w:t>）</w:t>
                  </w:r>
                </w:p>
                <w:p w14:paraId="7928AF6E" w14:textId="77777777" w:rsidR="002879C8" w:rsidRPr="00915567" w:rsidRDefault="002879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1F4004" w14:textId="00EAA3B4" w:rsidR="002879C8" w:rsidRPr="00915567" w:rsidRDefault="002879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＜補足＞</w:t>
                  </w:r>
                </w:p>
                <w:p w14:paraId="0E839C81" w14:textId="3330C08C" w:rsidR="002879C8" w:rsidRPr="00915567" w:rsidRDefault="002879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また、成長戦略の「Beyond Carrier」を実現するための組織として、デジタルサービスの開発においては、2017年より新規事業開発を行う専任部門である、「デジタルトランスフォーメーション本部」を設置し、産官学のステークホルダーを巻き込み、DX推進を進めている。</w:t>
                  </w:r>
                </w:p>
                <w:p w14:paraId="04F4C70A" w14:textId="25FB2166" w:rsidR="00741700" w:rsidRPr="00915567" w:rsidRDefault="002879C8" w:rsidP="00745786">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4" w:history="1">
                    <w:r w:rsidRPr="00915567">
                      <w:rPr>
                        <w:rStyle w:val="af6"/>
                        <w:rFonts w:ascii="ＭＳ 明朝" w:eastAsia="ＭＳ 明朝" w:hAnsi="ＭＳ 明朝" w:cs="Arial"/>
                        <w:color w:val="1155CC"/>
                        <w:sz w:val="22"/>
                        <w:szCs w:val="22"/>
                      </w:rPr>
                      <w:t>https://www.softbank.jp/biz/solutions/dx/</w:t>
                    </w:r>
                  </w:hyperlink>
                </w:p>
                <w:p w14:paraId="40E3AB59" w14:textId="77777777" w:rsidR="00F77654" w:rsidRDefault="00F77654" w:rsidP="00F77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5AE15E" w14:textId="77479B60" w:rsidR="00741700" w:rsidRPr="00F77654" w:rsidRDefault="00741700" w:rsidP="00F77654">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77654">
                    <w:rPr>
                      <w:rFonts w:ascii="ＭＳ 明朝" w:hAnsi="ＭＳ 明朝" w:cs="ＭＳ 明朝" w:hint="eastAsia"/>
                      <w:spacing w:val="6"/>
                      <w:kern w:val="0"/>
                      <w:szCs w:val="21"/>
                    </w:rPr>
                    <w:t>サステナビリティレポート</w:t>
                  </w:r>
                  <w:r w:rsidRPr="00F77654">
                    <w:rPr>
                      <w:rFonts w:ascii="ＭＳ 明朝" w:hAnsi="ＭＳ 明朝" w:cs="ＭＳ 明朝"/>
                      <w:spacing w:val="6"/>
                      <w:kern w:val="0"/>
                      <w:szCs w:val="21"/>
                    </w:rPr>
                    <w:t>2024</w:t>
                  </w:r>
                </w:p>
                <w:p w14:paraId="6C47461C" w14:textId="7E41A16C" w:rsidR="00741700" w:rsidRPr="00915567" w:rsidRDefault="00741700" w:rsidP="007417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・サステナビリティの推進体制</w:t>
                  </w:r>
                </w:p>
                <w:p w14:paraId="310CB9CA" w14:textId="17943E49" w:rsidR="00741700" w:rsidRPr="00915567" w:rsidRDefault="00741700" w:rsidP="007417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代表取締役 社長執行役員 兼 CEOの宮川 潤一がESG最高推進責任者として、ソフトバンクおよび子会社、当社グループ全体のサステナビリティ活動全体の責任を担います。ESG推進室は、当社グループのサステナビリティ活動の中心となってリードするために設置し、専務執行役員 兼 CHRO（最高人事責任者）の青野 史寛がESG推進担当役員として指揮を執っています。また、当社および子会社にはそれぞれESG推進責任者を設け、事業内容に合わせたさまざまな活動を行っている他、ESG推進室と連携しグループ一体となることで、効果を高められるような活動にも取り組んでいます。（サステナビリティ</w:t>
                  </w:r>
                  <w:r w:rsidR="00325702" w:rsidRPr="00923E96">
                    <w:rPr>
                      <w:rFonts w:ascii="ＭＳ 明朝" w:eastAsia="ＭＳ 明朝" w:hAnsi="ＭＳ 明朝" w:cs="ＭＳ 明朝" w:hint="eastAsia"/>
                      <w:color w:val="000000" w:themeColor="text1"/>
                      <w:spacing w:val="6"/>
                      <w:kern w:val="0"/>
                      <w:szCs w:val="21"/>
                    </w:rPr>
                    <w:t>レポート</w:t>
                  </w:r>
                  <w:r w:rsidRPr="00923E96">
                    <w:rPr>
                      <w:rFonts w:ascii="ＭＳ 明朝" w:eastAsia="ＭＳ 明朝" w:hAnsi="ＭＳ 明朝" w:cs="ＭＳ 明朝" w:hint="eastAsia"/>
                      <w:color w:val="000000" w:themeColor="text1"/>
                      <w:spacing w:val="6"/>
                      <w:kern w:val="0"/>
                      <w:szCs w:val="21"/>
                    </w:rPr>
                    <w:t>：</w:t>
                  </w:r>
                  <w:r w:rsidR="00325702" w:rsidRPr="00923E96">
                    <w:rPr>
                      <w:rFonts w:ascii="ＭＳ 明朝" w:eastAsia="ＭＳ 明朝" w:hAnsi="ＭＳ 明朝" w:cs="ＭＳ 明朝"/>
                      <w:color w:val="000000" w:themeColor="text1"/>
                      <w:spacing w:val="6"/>
                      <w:kern w:val="0"/>
                      <w:szCs w:val="21"/>
                    </w:rPr>
                    <w:t>P</w:t>
                  </w:r>
                  <w:r w:rsidRPr="00915567">
                    <w:rPr>
                      <w:rFonts w:ascii="ＭＳ 明朝" w:eastAsia="ＭＳ 明朝" w:hAnsi="ＭＳ 明朝" w:cs="ＭＳ 明朝"/>
                      <w:spacing w:val="6"/>
                      <w:kern w:val="0"/>
                      <w:szCs w:val="21"/>
                    </w:rPr>
                    <w:t>20</w:t>
                  </w:r>
                  <w:r w:rsidRPr="00915567">
                    <w:rPr>
                      <w:rFonts w:ascii="ＭＳ 明朝" w:eastAsia="ＭＳ 明朝" w:hAnsi="ＭＳ 明朝" w:cs="ＭＳ 明朝" w:hint="eastAsia"/>
                      <w:spacing w:val="6"/>
                      <w:kern w:val="0"/>
                      <w:szCs w:val="21"/>
                    </w:rPr>
                    <w:t>）</w:t>
                  </w:r>
                </w:p>
              </w:tc>
            </w:tr>
          </w:tbl>
          <w:p w14:paraId="4C457EE6"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15567" w14:paraId="7D056D5B" w14:textId="77777777" w:rsidTr="00F5566D">
              <w:trPr>
                <w:trHeight w:val="707"/>
              </w:trPr>
              <w:tc>
                <w:tcPr>
                  <w:tcW w:w="2600" w:type="dxa"/>
                  <w:shd w:val="clear" w:color="auto" w:fill="auto"/>
                </w:tcPr>
                <w:p w14:paraId="35DC78DD"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1FAEB5A" w14:textId="42F0E874" w:rsidR="00741700" w:rsidRPr="00915567" w:rsidRDefault="00741700" w:rsidP="00741700">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 xml:space="preserve"> 2024</w:t>
                  </w:r>
                </w:p>
                <w:p w14:paraId="603C1BDA" w14:textId="29D6FD37" w:rsidR="00D1302E" w:rsidRPr="00915567" w:rsidRDefault="00CF25E7" w:rsidP="00BA740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記載ページ：</w:t>
                  </w:r>
                  <w:r w:rsidR="00F30B6F" w:rsidRPr="00915567">
                    <w:rPr>
                      <w:rFonts w:ascii="ＭＳ 明朝" w:eastAsia="ＭＳ 明朝" w:hAnsi="ＭＳ 明朝" w:cs="ＭＳ 明朝"/>
                      <w:spacing w:val="6"/>
                      <w:kern w:val="0"/>
                      <w:szCs w:val="21"/>
                    </w:rPr>
                    <w:t>P18-25</w:t>
                  </w:r>
                  <w:r w:rsidR="00F30B6F" w:rsidRPr="00915567">
                    <w:rPr>
                      <w:rFonts w:ascii="ＭＳ 明朝" w:eastAsia="ＭＳ 明朝" w:hAnsi="ＭＳ 明朝" w:cs="ＭＳ 明朝" w:hint="eastAsia"/>
                      <w:spacing w:val="6"/>
                      <w:kern w:val="0"/>
                      <w:szCs w:val="21"/>
                    </w:rPr>
                    <w:t>「CEOメッセージ」</w:t>
                  </w:r>
                </w:p>
              </w:tc>
            </w:tr>
            <w:tr w:rsidR="00D1302E" w:rsidRPr="00915567" w14:paraId="7479E3C3" w14:textId="77777777" w:rsidTr="00F5566D">
              <w:trPr>
                <w:trHeight w:val="697"/>
              </w:trPr>
              <w:tc>
                <w:tcPr>
                  <w:tcW w:w="2600" w:type="dxa"/>
                  <w:shd w:val="clear" w:color="auto" w:fill="auto"/>
                </w:tcPr>
                <w:p w14:paraId="5441433A"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記載内容抜粋</w:t>
                  </w:r>
                </w:p>
              </w:tc>
              <w:tc>
                <w:tcPr>
                  <w:tcW w:w="5890" w:type="dxa"/>
                  <w:shd w:val="clear" w:color="auto" w:fill="auto"/>
                </w:tcPr>
                <w:p w14:paraId="5D2A954F" w14:textId="32EB8743" w:rsidR="00741700" w:rsidRPr="00915567" w:rsidRDefault="00741700" w:rsidP="0074170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2024</w:t>
                  </w:r>
                </w:p>
                <w:p w14:paraId="7387D84D" w14:textId="2D4FFDDC" w:rsidR="00CF25E7" w:rsidRPr="00915567" w:rsidRDefault="00CF25E7" w:rsidP="00CF25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CEO</w:t>
                  </w:r>
                  <w:r w:rsidRPr="00915567">
                    <w:rPr>
                      <w:rFonts w:ascii="ＭＳ 明朝" w:eastAsia="ＭＳ 明朝" w:hAnsi="ＭＳ 明朝" w:cs="ＭＳ 明朝" w:hint="eastAsia"/>
                      <w:spacing w:val="6"/>
                      <w:kern w:val="0"/>
                      <w:szCs w:val="21"/>
                    </w:rPr>
                    <w:t>メッセージ</w:t>
                  </w:r>
                  <w:r w:rsidR="00F30B6F" w:rsidRPr="00915567">
                    <w:rPr>
                      <w:rFonts w:ascii="ＭＳ 明朝" w:eastAsia="ＭＳ 明朝" w:hAnsi="ＭＳ 明朝" w:cs="ＭＳ 明朝" w:hint="eastAsia"/>
                      <w:spacing w:val="6"/>
                      <w:kern w:val="0"/>
                      <w:szCs w:val="21"/>
                    </w:rPr>
                    <w:t>：目標の達成と中長期の成長に向けた先行投資を両立</w:t>
                  </w:r>
                </w:p>
                <w:p w14:paraId="7E51D0CE" w14:textId="6A839F35" w:rsidR="00BA7406" w:rsidRPr="00915567" w:rsidRDefault="00CF25E7" w:rsidP="00BA7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中長期の成長に向けた投資として、具体的に取り組むことの一つはAI計算基盤の構築です。今回、約1,100億円（経済産業省の「クラウドプログラム」の補助金考慮後）を投じて、AI計算基盤の計算能力を現在の37倍にまで引き上げることにしました。高い計算能力を持ったAI計算基盤を使いたいという政府・大学・企業の需要は非常に底堅いものがあり、Infrastructure as </w:t>
                  </w:r>
                  <w:proofErr w:type="spellStart"/>
                  <w:r w:rsidRPr="00915567">
                    <w:rPr>
                      <w:rFonts w:ascii="ＭＳ 明朝" w:eastAsia="ＭＳ 明朝" w:hAnsi="ＭＳ 明朝" w:cs="ＭＳ 明朝" w:hint="eastAsia"/>
                      <w:spacing w:val="6"/>
                      <w:kern w:val="0"/>
                      <w:szCs w:val="21"/>
                    </w:rPr>
                    <w:t>aService</w:t>
                  </w:r>
                  <w:proofErr w:type="spellEnd"/>
                  <w:r w:rsidRPr="00915567">
                    <w:rPr>
                      <w:rFonts w:ascii="ＭＳ 明朝" w:eastAsia="ＭＳ 明朝" w:hAnsi="ＭＳ 明朝" w:cs="ＭＳ 明朝" w:hint="eastAsia"/>
                      <w:spacing w:val="6"/>
                      <w:kern w:val="0"/>
                      <w:szCs w:val="21"/>
                    </w:rPr>
                    <w:t xml:space="preserve">（IaaS）として提供するだけでも投資の回収は見込めると考えています。当社はまず、このAI計算基盤を活用して約1兆パラメーターの日本語ベースの大規模言語モデル（LLM: </w:t>
                  </w:r>
                  <w:proofErr w:type="spellStart"/>
                  <w:r w:rsidRPr="00915567">
                    <w:rPr>
                      <w:rFonts w:ascii="ＭＳ 明朝" w:eastAsia="ＭＳ 明朝" w:hAnsi="ＭＳ 明朝" w:cs="ＭＳ 明朝" w:hint="eastAsia"/>
                      <w:spacing w:val="6"/>
                      <w:kern w:val="0"/>
                      <w:szCs w:val="21"/>
                    </w:rPr>
                    <w:t>LargeLanguage</w:t>
                  </w:r>
                  <w:proofErr w:type="spellEnd"/>
                  <w:r w:rsidRPr="00915567">
                    <w:rPr>
                      <w:rFonts w:ascii="ＭＳ 明朝" w:eastAsia="ＭＳ 明朝" w:hAnsi="ＭＳ 明朝" w:cs="ＭＳ 明朝" w:hint="eastAsia"/>
                      <w:spacing w:val="6"/>
                      <w:kern w:val="0"/>
                      <w:szCs w:val="21"/>
                    </w:rPr>
                    <w:t xml:space="preserve"> Models）を自社で構築していきます。このLLMは、Platform as a Service（PaaS）としての提供を目指しており、企業や自治体への展開を一気に進めていきます。また、生成AIを活用したSoftware as a Service（SaaS）の開発にも投資します。2024年3月には、生成AIを活用したコールセンターの自動化に向けたソリューションを共同開発することについて、日本マイクロソフト㈱と共同発表を行いました。事前に学習させた情報を元に単純な受け答えだけができるものではなく、リアルタイムに変化する状況をAIが把握し、自律的に応答できるレベルのソリューションになるまで、作り込んでいきたいと考えています。このように、多様なビジネスモデルを作り上げていきますので、一時的には先行投資に係る費用が発生しますが、中長期ではより高い成長軌道を描けるように取り組んでいきます。</w:t>
                  </w:r>
                  <w:r w:rsidR="00BA7406" w:rsidRPr="00915567">
                    <w:rPr>
                      <w:rFonts w:ascii="ＭＳ 明朝" w:eastAsia="ＭＳ 明朝" w:hAnsi="ＭＳ 明朝" w:cs="ＭＳ 明朝" w:hint="eastAsia"/>
                      <w:spacing w:val="6"/>
                      <w:kern w:val="0"/>
                      <w:szCs w:val="21"/>
                    </w:rPr>
                    <w:t>（中略）2023年11月には北海道の苫小牧市にAIデータセンターを構築することを発表しました。このデータセンターは、完成時には最大受電容量300メガワットの規模になる見込みであり、再生可能エネルギーのみを使用して運用したいと考えています。2026年度に第1期の工事完了および開業を目指しており、開業時点では50メガワットの規模となる見込みで</w:t>
                  </w:r>
                  <w:r w:rsidR="00AC4043">
                    <w:rPr>
                      <w:rFonts w:ascii="ＭＳ 明朝" w:eastAsia="ＭＳ 明朝" w:hAnsi="ＭＳ 明朝" w:cs="ＭＳ 明朝" w:hint="eastAsia"/>
                      <w:spacing w:val="6"/>
                      <w:kern w:val="0"/>
                      <w:szCs w:val="21"/>
                    </w:rPr>
                    <w:t>す。</w:t>
                  </w:r>
                  <w:r w:rsidR="00BA7406" w:rsidRPr="00915567">
                    <w:rPr>
                      <w:rFonts w:ascii="ＭＳ 明朝" w:eastAsia="ＭＳ 明朝" w:hAnsi="ＭＳ 明朝" w:cs="ＭＳ 明朝" w:hint="eastAsia"/>
                      <w:spacing w:val="6"/>
                      <w:kern w:val="0"/>
                      <w:szCs w:val="21"/>
                    </w:rPr>
                    <w:t>また、2024年6月には、シャープ㈱（以下、シャープ）の堺工場を活用した大規模なAIデータセンターの構築について、同社と基本合意書を締結した旨を発表しました。同工場の土地や建物、電源設備、冷却設備などを譲り受ける方向で交渉しています。データセンターを新設するには、土地の選定や購入、建物の建設、電源設備の構築などが必要であり、昨今の労働力不足などを考慮すれば早くても3～4年、通常であれば5～6年が必要になります。しかし、シャープ堺工場の既存設備を転用することができれば、データセンターを早期に稼働することができ、急増するニーズに応えることができると見込んでいます。</w:t>
                  </w:r>
                </w:p>
                <w:p w14:paraId="4115ADB1" w14:textId="77777777" w:rsidR="00BA7406" w:rsidRPr="00915567" w:rsidRDefault="00BA7406" w:rsidP="00F30B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BE88F4" w14:textId="77777777" w:rsidR="00BA7406" w:rsidRPr="00915567" w:rsidRDefault="00BA7406" w:rsidP="00F30B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＜補足＞</w:t>
                  </w:r>
                </w:p>
                <w:p w14:paraId="22260487" w14:textId="77777777" w:rsidR="00BA7406" w:rsidRPr="00915567" w:rsidRDefault="00BA7406" w:rsidP="00F30B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当社は、2023年5月29日から社内的な生成AI活用を推進するため、全従業員約2万人を対象に生成系AI（人工知能）を活用したソフトバンク版AIチャットを展開しており、従業員が最新の情報処理技術を活用するためのセキュアな環境整備を実施している。</w:t>
                  </w:r>
                </w:p>
                <w:p w14:paraId="39B09207" w14:textId="77777777" w:rsidR="00BA7406" w:rsidRPr="00915567" w:rsidRDefault="00BA7406" w:rsidP="00F30B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6251CA" w14:textId="15213825" w:rsidR="00BA7406" w:rsidRPr="00915567" w:rsidRDefault="00BA7406" w:rsidP="00BA7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※プレスリリース「ソフトバンク版AIチャットの利用を開始～全従業員約2万人を対象に、セキュアな環境で生成</w:t>
                  </w:r>
                  <w:r w:rsidRPr="00915567">
                    <w:rPr>
                      <w:rFonts w:ascii="ＭＳ 明朝" w:eastAsia="ＭＳ 明朝" w:hAnsi="ＭＳ 明朝" w:cs="ＭＳ 明朝" w:hint="eastAsia"/>
                      <w:spacing w:val="6"/>
                      <w:kern w:val="0"/>
                      <w:szCs w:val="21"/>
                    </w:rPr>
                    <w:lastRenderedPageBreak/>
                    <w:t>系AIの業務利用を促進～」</w:t>
                  </w:r>
                </w:p>
                <w:p w14:paraId="7B1BCC4F" w14:textId="36739DE4" w:rsidR="00BA7406" w:rsidRPr="00915567" w:rsidRDefault="00BA7406" w:rsidP="00F30B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915567">
                      <w:rPr>
                        <w:rStyle w:val="af6"/>
                        <w:rFonts w:ascii="ＭＳ 明朝" w:eastAsia="ＭＳ 明朝" w:hAnsi="ＭＳ 明朝" w:cs="ＭＳ 明朝"/>
                        <w:spacing w:val="6"/>
                        <w:kern w:val="0"/>
                        <w:szCs w:val="21"/>
                      </w:rPr>
                      <w:t>https://www.softbank.jp/corp/news/press/sbkk/2023/20230529_03/</w:t>
                    </w:r>
                  </w:hyperlink>
                </w:p>
              </w:tc>
            </w:tr>
          </w:tbl>
          <w:p w14:paraId="0323B3CB"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91556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spacing w:val="6"/>
                <w:kern w:val="0"/>
                <w:szCs w:val="21"/>
              </w:rPr>
              <w:t xml:space="preserve">(3) </w:t>
            </w:r>
            <w:r w:rsidRPr="00915567">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15567" w14:paraId="48690733" w14:textId="77777777" w:rsidTr="00F5566D">
              <w:trPr>
                <w:trHeight w:val="707"/>
              </w:trPr>
              <w:tc>
                <w:tcPr>
                  <w:tcW w:w="2600" w:type="dxa"/>
                  <w:shd w:val="clear" w:color="auto" w:fill="auto"/>
                </w:tcPr>
                <w:p w14:paraId="3ECA72EB"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ECBBE6" w14:textId="0237E165" w:rsidR="00741700" w:rsidRPr="00915567" w:rsidRDefault="00741700" w:rsidP="0074170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 xml:space="preserve"> 2024</w:t>
                  </w:r>
                </w:p>
                <w:p w14:paraId="6D53F19D" w14:textId="5975CBB1" w:rsidR="00D1302E" w:rsidRPr="00915567" w:rsidRDefault="00741700" w:rsidP="00DD56D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サステナビリティレポート</w:t>
                  </w:r>
                  <w:r w:rsidRPr="00915567">
                    <w:rPr>
                      <w:rFonts w:ascii="ＭＳ 明朝" w:eastAsia="ＭＳ 明朝" w:hAnsi="ＭＳ 明朝" w:cs="ＭＳ 明朝"/>
                      <w:spacing w:val="6"/>
                      <w:kern w:val="0"/>
                      <w:szCs w:val="21"/>
                    </w:rPr>
                    <w:t>2024</w:t>
                  </w:r>
                </w:p>
              </w:tc>
            </w:tr>
            <w:tr w:rsidR="00D1302E" w:rsidRPr="00915567" w14:paraId="655C5BE1" w14:textId="77777777" w:rsidTr="00F5566D">
              <w:trPr>
                <w:trHeight w:val="697"/>
              </w:trPr>
              <w:tc>
                <w:tcPr>
                  <w:tcW w:w="2600" w:type="dxa"/>
                  <w:shd w:val="clear" w:color="auto" w:fill="auto"/>
                </w:tcPr>
                <w:p w14:paraId="0046106A"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公表日</w:t>
                  </w:r>
                </w:p>
              </w:tc>
              <w:tc>
                <w:tcPr>
                  <w:tcW w:w="5890" w:type="dxa"/>
                  <w:shd w:val="clear" w:color="auto" w:fill="auto"/>
                </w:tcPr>
                <w:p w14:paraId="2904B4DA" w14:textId="71957F7A" w:rsidR="00741700" w:rsidRPr="00915567" w:rsidRDefault="00741700" w:rsidP="0074170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2024年9月</w:t>
                  </w:r>
                  <w:r w:rsidRPr="00915567">
                    <w:rPr>
                      <w:rFonts w:ascii="ＭＳ 明朝" w:eastAsia="ＭＳ 明朝" w:hAnsi="ＭＳ 明朝" w:cs="ＭＳ 明朝"/>
                      <w:spacing w:val="6"/>
                      <w:kern w:val="0"/>
                      <w:szCs w:val="21"/>
                    </w:rPr>
                    <w:t>30</w:t>
                  </w:r>
                  <w:r w:rsidRPr="00915567">
                    <w:rPr>
                      <w:rFonts w:ascii="ＭＳ 明朝" w:eastAsia="ＭＳ 明朝" w:hAnsi="ＭＳ 明朝" w:cs="ＭＳ 明朝" w:hint="eastAsia"/>
                      <w:spacing w:val="6"/>
                      <w:kern w:val="0"/>
                      <w:szCs w:val="21"/>
                    </w:rPr>
                    <w:t>日</w:t>
                  </w:r>
                </w:p>
                <w:p w14:paraId="12B92F68" w14:textId="620E156C" w:rsidR="00D1302E" w:rsidRPr="00915567" w:rsidRDefault="00741700" w:rsidP="0074170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spacing w:val="6"/>
                      <w:kern w:val="0"/>
                      <w:szCs w:val="21"/>
                    </w:rPr>
                    <w:t>2024</w:t>
                  </w:r>
                  <w:r w:rsidRPr="00915567">
                    <w:rPr>
                      <w:rFonts w:ascii="ＭＳ 明朝" w:eastAsia="ＭＳ 明朝" w:hAnsi="ＭＳ 明朝" w:cs="ＭＳ 明朝" w:hint="eastAsia"/>
                      <w:spacing w:val="6"/>
                      <w:kern w:val="0"/>
                      <w:szCs w:val="21"/>
                    </w:rPr>
                    <w:t>年</w:t>
                  </w:r>
                  <w:r w:rsidRPr="00915567">
                    <w:rPr>
                      <w:rFonts w:ascii="ＭＳ 明朝" w:eastAsia="ＭＳ 明朝" w:hAnsi="ＭＳ 明朝" w:cs="ＭＳ 明朝"/>
                      <w:spacing w:val="6"/>
                      <w:kern w:val="0"/>
                      <w:szCs w:val="21"/>
                    </w:rPr>
                    <w:t>8</w:t>
                  </w:r>
                  <w:r w:rsidRPr="00915567">
                    <w:rPr>
                      <w:rFonts w:ascii="ＭＳ 明朝" w:eastAsia="ＭＳ 明朝" w:hAnsi="ＭＳ 明朝" w:cs="ＭＳ 明朝" w:hint="eastAsia"/>
                      <w:spacing w:val="6"/>
                      <w:kern w:val="0"/>
                      <w:szCs w:val="21"/>
                    </w:rPr>
                    <w:t>月</w:t>
                  </w:r>
                  <w:r w:rsidRPr="00915567">
                    <w:rPr>
                      <w:rFonts w:ascii="ＭＳ 明朝" w:eastAsia="ＭＳ 明朝" w:hAnsi="ＭＳ 明朝" w:cs="ＭＳ 明朝"/>
                      <w:spacing w:val="6"/>
                      <w:kern w:val="0"/>
                      <w:szCs w:val="21"/>
                    </w:rPr>
                    <w:t>30</w:t>
                  </w:r>
                  <w:r w:rsidRPr="00915567">
                    <w:rPr>
                      <w:rFonts w:ascii="ＭＳ 明朝" w:eastAsia="ＭＳ 明朝" w:hAnsi="ＭＳ 明朝" w:cs="ＭＳ 明朝" w:hint="eastAsia"/>
                      <w:spacing w:val="6"/>
                      <w:kern w:val="0"/>
                      <w:szCs w:val="21"/>
                    </w:rPr>
                    <w:t>日</w:t>
                  </w:r>
                </w:p>
              </w:tc>
            </w:tr>
            <w:tr w:rsidR="00D1302E" w:rsidRPr="00915567" w14:paraId="41F5F9BC" w14:textId="77777777" w:rsidTr="00F5566D">
              <w:trPr>
                <w:trHeight w:val="707"/>
              </w:trPr>
              <w:tc>
                <w:tcPr>
                  <w:tcW w:w="2600" w:type="dxa"/>
                  <w:shd w:val="clear" w:color="auto" w:fill="auto"/>
                </w:tcPr>
                <w:p w14:paraId="233DC24C"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E8D812" w14:textId="3A3ACD1F" w:rsidR="00373180" w:rsidRPr="00915567" w:rsidRDefault="00373180" w:rsidP="00373180">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公表方法：当社ホームページに掲載</w:t>
                  </w:r>
                </w:p>
                <w:p w14:paraId="79B615C2" w14:textId="42B96859" w:rsidR="00373180" w:rsidRDefault="00373180" w:rsidP="0037318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trike/>
                      <w:spacing w:val="6"/>
                      <w:kern w:val="0"/>
                      <w:szCs w:val="21"/>
                    </w:rPr>
                  </w:pPr>
                  <w:r w:rsidRPr="00915567">
                    <w:rPr>
                      <w:rFonts w:ascii="ＭＳ 明朝" w:eastAsia="ＭＳ 明朝" w:hAnsi="ＭＳ 明朝" w:cs="ＭＳ 明朝" w:hint="eastAsia"/>
                      <w:spacing w:val="6"/>
                      <w:kern w:val="0"/>
                      <w:szCs w:val="21"/>
                    </w:rPr>
                    <w:t>公表場所：</w:t>
                  </w:r>
                </w:p>
                <w:p w14:paraId="7AFCD3BB" w14:textId="77777777" w:rsidR="00325702" w:rsidRPr="00F77654" w:rsidRDefault="00325702" w:rsidP="0032570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6" w:history="1">
                    <w:r w:rsidRPr="008B0AE5">
                      <w:rPr>
                        <w:rStyle w:val="af6"/>
                        <w:rFonts w:ascii="ＭＳ 明朝" w:eastAsia="ＭＳ 明朝" w:hAnsi="ＭＳ 明朝" w:cs="ＭＳ 明朝"/>
                        <w:spacing w:val="6"/>
                        <w:kern w:val="0"/>
                        <w:szCs w:val="21"/>
                      </w:rPr>
                      <w:t>https://www.softbank.jp/corp/ir/documents/integrated_reports/</w:t>
                    </w:r>
                  </w:hyperlink>
                </w:p>
                <w:p w14:paraId="21BA1679" w14:textId="325A29BD" w:rsidR="00325702" w:rsidRPr="00325702" w:rsidRDefault="00325702" w:rsidP="0032570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7" w:history="1">
                    <w:r w:rsidRPr="00915567">
                      <w:rPr>
                        <w:rStyle w:val="af6"/>
                        <w:rFonts w:ascii="ＭＳ 明朝" w:eastAsia="ＭＳ 明朝" w:hAnsi="ＭＳ 明朝" w:cs="ＭＳ 明朝"/>
                        <w:spacing w:val="6"/>
                        <w:kern w:val="0"/>
                        <w:szCs w:val="21"/>
                      </w:rPr>
                      <w:t>https://www.softbank.jp/corp/set/data/ir/documents/integrated_reports/pdf/sbkk_integrated_report_2024.pdf</w:t>
                    </w:r>
                  </w:hyperlink>
                </w:p>
                <w:p w14:paraId="0EE8E2CC" w14:textId="7C21E501" w:rsidR="00CF25E7" w:rsidRPr="00915567" w:rsidRDefault="00373180" w:rsidP="00CF25E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記載箇所：</w:t>
                  </w:r>
                  <w:r w:rsidRPr="00915567">
                    <w:rPr>
                      <w:rFonts w:ascii="ＭＳ 明朝" w:eastAsia="ＭＳ 明朝" w:hAnsi="ＭＳ 明朝" w:cs="ＭＳ 明朝"/>
                      <w:spacing w:val="6"/>
                      <w:kern w:val="0"/>
                      <w:szCs w:val="21"/>
                    </w:rPr>
                    <w:t xml:space="preserve"> </w:t>
                  </w:r>
                  <w:r w:rsidR="00CF25E7" w:rsidRPr="00915567">
                    <w:rPr>
                      <w:rFonts w:ascii="ＭＳ 明朝" w:eastAsia="ＭＳ 明朝" w:hAnsi="ＭＳ 明朝" w:cs="ＭＳ 明朝"/>
                      <w:spacing w:val="6"/>
                      <w:kern w:val="0"/>
                      <w:szCs w:val="21"/>
                    </w:rPr>
                    <w:t>P34-35</w:t>
                  </w:r>
                  <w:r w:rsidR="00CF25E7" w:rsidRPr="00915567">
                    <w:rPr>
                      <w:rFonts w:ascii="ＭＳ 明朝" w:eastAsia="ＭＳ 明朝" w:hAnsi="ＭＳ 明朝" w:cs="ＭＳ 明朝" w:hint="eastAsia"/>
                      <w:spacing w:val="6"/>
                      <w:kern w:val="0"/>
                      <w:szCs w:val="21"/>
                    </w:rPr>
                    <w:t>「コンシューマ事業」、</w:t>
                  </w:r>
                  <w:r w:rsidR="00CF25E7" w:rsidRPr="00915567">
                    <w:rPr>
                      <w:rFonts w:ascii="ＭＳ 明朝" w:eastAsia="ＭＳ 明朝" w:hAnsi="ＭＳ 明朝" w:cs="ＭＳ 明朝"/>
                      <w:spacing w:val="6"/>
                      <w:kern w:val="0"/>
                      <w:szCs w:val="21"/>
                    </w:rPr>
                    <w:t>P36-37</w:t>
                  </w:r>
                  <w:r w:rsidR="00CF25E7" w:rsidRPr="00915567">
                    <w:rPr>
                      <w:rFonts w:ascii="ＭＳ 明朝" w:eastAsia="ＭＳ 明朝" w:hAnsi="ＭＳ 明朝" w:cs="ＭＳ 明朝" w:hint="eastAsia"/>
                      <w:spacing w:val="6"/>
                      <w:kern w:val="0"/>
                      <w:szCs w:val="21"/>
                    </w:rPr>
                    <w:t>「エンタープライズ事業」、</w:t>
                  </w:r>
                  <w:r w:rsidR="00CF25E7" w:rsidRPr="00915567">
                    <w:rPr>
                      <w:rFonts w:ascii="ＭＳ 明朝" w:eastAsia="ＭＳ 明朝" w:hAnsi="ＭＳ 明朝" w:cs="ＭＳ 明朝"/>
                      <w:spacing w:val="6"/>
                      <w:kern w:val="0"/>
                      <w:szCs w:val="21"/>
                    </w:rPr>
                    <w:t>P38-39</w:t>
                  </w:r>
                  <w:r w:rsidR="00CF25E7" w:rsidRPr="00915567">
                    <w:rPr>
                      <w:rFonts w:ascii="ＭＳ 明朝" w:eastAsia="ＭＳ 明朝" w:hAnsi="ＭＳ 明朝" w:cs="ＭＳ 明朝" w:hint="eastAsia"/>
                      <w:spacing w:val="6"/>
                      <w:kern w:val="0"/>
                      <w:szCs w:val="21"/>
                    </w:rPr>
                    <w:t>「メディア・EC事業」、</w:t>
                  </w:r>
                  <w:r w:rsidR="00CF25E7" w:rsidRPr="00915567">
                    <w:rPr>
                      <w:rFonts w:ascii="ＭＳ 明朝" w:eastAsia="ＭＳ 明朝" w:hAnsi="ＭＳ 明朝" w:cs="ＭＳ 明朝"/>
                      <w:spacing w:val="6"/>
                      <w:kern w:val="0"/>
                      <w:szCs w:val="21"/>
                    </w:rPr>
                    <w:t>P40-41</w:t>
                  </w:r>
                  <w:r w:rsidR="00CF25E7" w:rsidRPr="00915567">
                    <w:rPr>
                      <w:rFonts w:ascii="ＭＳ 明朝" w:eastAsia="ＭＳ 明朝" w:hAnsi="ＭＳ 明朝" w:cs="ＭＳ 明朝" w:hint="eastAsia"/>
                      <w:spacing w:val="6"/>
                      <w:kern w:val="0"/>
                      <w:szCs w:val="21"/>
                    </w:rPr>
                    <w:t>「ファイナンス事業」</w:t>
                  </w:r>
                </w:p>
                <w:p w14:paraId="602890AB" w14:textId="77777777" w:rsidR="00373180" w:rsidRPr="00915567" w:rsidRDefault="00373180" w:rsidP="0037318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0F42C88A" w14:textId="5943E174" w:rsidR="00373180" w:rsidRPr="00915567" w:rsidRDefault="00373180" w:rsidP="00373180">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公表方法：当社ホームページに掲載</w:t>
                  </w:r>
                </w:p>
                <w:p w14:paraId="4B5EAA00" w14:textId="5DE504D5" w:rsidR="00D1302E" w:rsidRDefault="00373180" w:rsidP="0037318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trike/>
                      <w:spacing w:val="6"/>
                      <w:kern w:val="0"/>
                      <w:szCs w:val="21"/>
                    </w:rPr>
                  </w:pPr>
                  <w:r w:rsidRPr="00915567">
                    <w:rPr>
                      <w:rFonts w:ascii="ＭＳ 明朝" w:eastAsia="ＭＳ 明朝" w:hAnsi="ＭＳ 明朝" w:cs="ＭＳ 明朝" w:hint="eastAsia"/>
                      <w:spacing w:val="6"/>
                      <w:kern w:val="0"/>
                      <w:szCs w:val="21"/>
                    </w:rPr>
                    <w:t>公表場所：</w:t>
                  </w:r>
                </w:p>
                <w:p w14:paraId="289F55DC" w14:textId="77777777" w:rsidR="00325702" w:rsidRDefault="00325702" w:rsidP="0032570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8" w:history="1">
                    <w:r w:rsidRPr="008B0AE5">
                      <w:rPr>
                        <w:rStyle w:val="af6"/>
                        <w:rFonts w:ascii="ＭＳ 明朝" w:eastAsia="ＭＳ 明朝" w:hAnsi="ＭＳ 明朝" w:cs="ＭＳ 明朝"/>
                        <w:spacing w:val="6"/>
                        <w:kern w:val="0"/>
                        <w:szCs w:val="21"/>
                      </w:rPr>
                      <w:t>https://www.softbank.jp/corp/sustainability/documents/reports/</w:t>
                    </w:r>
                  </w:hyperlink>
                </w:p>
                <w:p w14:paraId="608D8D71" w14:textId="39E3722F" w:rsidR="00325702" w:rsidRPr="00325702" w:rsidRDefault="00325702" w:rsidP="0032570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9" w:history="1">
                    <w:r w:rsidRPr="008B0AE5">
                      <w:rPr>
                        <w:rStyle w:val="af6"/>
                        <w:rFonts w:ascii="ＭＳ 明朝" w:eastAsia="ＭＳ 明朝" w:hAnsi="ＭＳ 明朝" w:cs="ＭＳ 明朝"/>
                        <w:spacing w:val="6"/>
                        <w:kern w:val="0"/>
                        <w:szCs w:val="21"/>
                      </w:rPr>
                      <w:t>https://www.softbank.jp/corp/set/data/sustainability/documents/reports/pdf/sbkk_sustainability_report_2024.pdf?202412_01</w:t>
                    </w:r>
                  </w:hyperlink>
                </w:p>
                <w:p w14:paraId="0AF707E1" w14:textId="0F6418FD" w:rsidR="00373180" w:rsidRPr="00915567" w:rsidRDefault="00373180" w:rsidP="0037318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記載箇所：</w:t>
                  </w:r>
                  <w:r w:rsidR="00CF25E7" w:rsidRPr="00915567">
                    <w:rPr>
                      <w:rFonts w:ascii="ＭＳ 明朝" w:eastAsia="ＭＳ 明朝" w:hAnsi="ＭＳ 明朝" w:cs="ＭＳ 明朝"/>
                      <w:spacing w:val="6"/>
                      <w:kern w:val="0"/>
                      <w:szCs w:val="21"/>
                    </w:rPr>
                    <w:t>P17-18</w:t>
                  </w:r>
                  <w:r w:rsidR="00CF25E7" w:rsidRPr="00915567">
                    <w:rPr>
                      <w:rFonts w:ascii="ＭＳ 明朝" w:eastAsia="ＭＳ 明朝" w:hAnsi="ＭＳ 明朝" w:cs="ＭＳ 明朝" w:hint="eastAsia"/>
                      <w:spacing w:val="6"/>
                      <w:kern w:val="0"/>
                      <w:szCs w:val="21"/>
                    </w:rPr>
                    <w:t>「マテリアリティKPI -目標と実績-」</w:t>
                  </w:r>
                </w:p>
              </w:tc>
            </w:tr>
            <w:tr w:rsidR="00D1302E" w:rsidRPr="00915567" w14:paraId="3219FCF2" w14:textId="77777777" w:rsidTr="00F5566D">
              <w:trPr>
                <w:trHeight w:val="697"/>
              </w:trPr>
              <w:tc>
                <w:tcPr>
                  <w:tcW w:w="2600" w:type="dxa"/>
                  <w:shd w:val="clear" w:color="auto" w:fill="auto"/>
                </w:tcPr>
                <w:p w14:paraId="147A8794"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2DD6B23E" w:rsidR="00D1302E" w:rsidRPr="00915567" w:rsidRDefault="00741700" w:rsidP="00741700">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2024</w:t>
                  </w:r>
                </w:p>
                <w:p w14:paraId="60B5329E" w14:textId="5C3B87D3" w:rsidR="00373180" w:rsidRPr="00915567" w:rsidRDefault="003731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当社は、成長戦略「Beyond</w:t>
                  </w:r>
                  <w:r w:rsidRPr="00915567">
                    <w:rPr>
                      <w:rFonts w:ascii="ＭＳ 明朝" w:eastAsia="ＭＳ 明朝" w:hAnsi="ＭＳ 明朝" w:cs="ＭＳ 明朝"/>
                      <w:spacing w:val="6"/>
                      <w:kern w:val="0"/>
                      <w:szCs w:val="21"/>
                    </w:rPr>
                    <w:t xml:space="preserve"> Carrier</w:t>
                  </w:r>
                  <w:r w:rsidRPr="00915567">
                    <w:rPr>
                      <w:rFonts w:ascii="ＭＳ 明朝" w:eastAsia="ＭＳ 明朝" w:hAnsi="ＭＳ 明朝" w:cs="ＭＳ 明朝" w:hint="eastAsia"/>
                      <w:spacing w:val="6"/>
                      <w:kern w:val="0"/>
                      <w:szCs w:val="21"/>
                    </w:rPr>
                    <w:t>」のもと、事業セグメントを定めており、「セグメント別事業戦略ページ」において、中期経営計画目標およびその進捗を公表し</w:t>
                  </w:r>
                  <w:r w:rsidR="00CA587B" w:rsidRPr="00915567">
                    <w:rPr>
                      <w:rFonts w:ascii="ＭＳ 明朝" w:eastAsia="ＭＳ 明朝" w:hAnsi="ＭＳ 明朝" w:cs="ＭＳ 明朝" w:hint="eastAsia"/>
                      <w:spacing w:val="6"/>
                      <w:kern w:val="0"/>
                      <w:szCs w:val="21"/>
                    </w:rPr>
                    <w:t>ている。以下、各事業セグメントの進捗を抜粋。</w:t>
                  </w:r>
                </w:p>
                <w:p w14:paraId="6A504C41" w14:textId="77777777" w:rsidR="00373180" w:rsidRPr="00915567" w:rsidRDefault="003731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342546" w14:textId="1659DA4D"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＜中期経営計画目標およびその進捗＞</w:t>
                  </w:r>
                </w:p>
                <w:p w14:paraId="1240CB8E" w14:textId="1F0E060E" w:rsidR="00373180"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・コンシューマ事業（</w:t>
                  </w:r>
                  <w:r w:rsidRPr="00915567">
                    <w:rPr>
                      <w:rFonts w:ascii="ＭＳ 明朝" w:eastAsia="ＭＳ 明朝" w:hAnsi="ＭＳ 明朝" w:cs="ＭＳ 明朝"/>
                      <w:spacing w:val="6"/>
                      <w:kern w:val="0"/>
                      <w:szCs w:val="21"/>
                    </w:rPr>
                    <w:t>P34-35</w:t>
                  </w:r>
                  <w:r w:rsidRPr="00915567">
                    <w:rPr>
                      <w:rFonts w:ascii="ＭＳ 明朝" w:eastAsia="ＭＳ 明朝" w:hAnsi="ＭＳ 明朝" w:cs="ＭＳ 明朝" w:hint="eastAsia"/>
                      <w:spacing w:val="6"/>
                      <w:kern w:val="0"/>
                      <w:szCs w:val="21"/>
                    </w:rPr>
                    <w:t>）</w:t>
                  </w:r>
                </w:p>
                <w:p w14:paraId="1E56902F" w14:textId="77777777"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目標①：モバイルサービス売上</w:t>
                  </w:r>
                  <w:r w:rsidRPr="00915567">
                    <w:rPr>
                      <w:rFonts w:ascii="ＭＳ 明朝" w:eastAsia="ＭＳ 明朝" w:hAnsi="ＭＳ 明朝" w:cs="ＭＳ 明朝"/>
                      <w:spacing w:val="6"/>
                      <w:kern w:val="0"/>
                      <w:szCs w:val="21"/>
                    </w:rPr>
                    <w:t xml:space="preserve"> 2023</w:t>
                  </w:r>
                  <w:r w:rsidRPr="00915567">
                    <w:rPr>
                      <w:rFonts w:ascii="ＭＳ 明朝" w:eastAsia="ＭＳ 明朝" w:hAnsi="ＭＳ 明朝" w:cs="ＭＳ 明朝" w:hint="eastAsia"/>
                      <w:spacing w:val="6"/>
                      <w:kern w:val="0"/>
                      <w:szCs w:val="21"/>
                    </w:rPr>
                    <w:t>年度を底に反転</w:t>
                  </w:r>
                </w:p>
                <w:p w14:paraId="5D17DFFC" w14:textId="6C589B9C"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実績①：</w:t>
                  </w:r>
                  <w:r w:rsidRPr="00915567">
                    <w:rPr>
                      <w:rFonts w:ascii="ＭＳ 明朝" w:eastAsia="ＭＳ 明朝" w:hAnsi="ＭＳ 明朝" w:cs="ＭＳ 明朝"/>
                      <w:spacing w:val="6"/>
                      <w:kern w:val="0"/>
                      <w:szCs w:val="21"/>
                    </w:rPr>
                    <w:t>1</w:t>
                  </w:r>
                  <w:r w:rsidRPr="00915567">
                    <w:rPr>
                      <w:rFonts w:ascii="ＭＳ 明朝" w:eastAsia="ＭＳ 明朝" w:hAnsi="ＭＳ 明朝" w:cs="ＭＳ 明朝" w:hint="eastAsia"/>
                      <w:spacing w:val="6"/>
                      <w:kern w:val="0"/>
                      <w:szCs w:val="21"/>
                    </w:rPr>
                    <w:t>年前倒しで</w:t>
                  </w:r>
                  <w:r w:rsidRPr="00915567">
                    <w:rPr>
                      <w:rFonts w:ascii="ＭＳ 明朝" w:eastAsia="ＭＳ 明朝" w:hAnsi="ＭＳ 明朝" w:cs="ＭＳ 明朝"/>
                      <w:spacing w:val="6"/>
                      <w:kern w:val="0"/>
                      <w:szCs w:val="21"/>
                    </w:rPr>
                    <w:t>2023</w:t>
                  </w:r>
                  <w:r w:rsidRPr="00915567">
                    <w:rPr>
                      <w:rFonts w:ascii="ＭＳ 明朝" w:eastAsia="ＭＳ 明朝" w:hAnsi="ＭＳ 明朝" w:cs="ＭＳ 明朝" w:hint="eastAsia"/>
                      <w:spacing w:val="6"/>
                      <w:kern w:val="0"/>
                      <w:szCs w:val="21"/>
                    </w:rPr>
                    <w:t>年度から増収反転</w:t>
                  </w:r>
                </w:p>
                <w:p w14:paraId="22EE8DF1" w14:textId="77777777"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609B34" w14:textId="2F0624E1"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目標②：営業利益</w:t>
                  </w:r>
                  <w:r w:rsidRPr="00915567">
                    <w:rPr>
                      <w:rFonts w:ascii="ＭＳ 明朝" w:eastAsia="ＭＳ 明朝" w:hAnsi="ＭＳ 明朝" w:cs="ＭＳ 明朝"/>
                      <w:spacing w:val="6"/>
                      <w:kern w:val="0"/>
                      <w:szCs w:val="21"/>
                    </w:rPr>
                    <w:t xml:space="preserve"> 2022</w:t>
                  </w:r>
                  <w:r w:rsidRPr="00915567">
                    <w:rPr>
                      <w:rFonts w:ascii="ＭＳ 明朝" w:eastAsia="ＭＳ 明朝" w:hAnsi="ＭＳ 明朝" w:cs="ＭＳ 明朝" w:hint="eastAsia"/>
                      <w:spacing w:val="6"/>
                      <w:kern w:val="0"/>
                      <w:szCs w:val="21"/>
                    </w:rPr>
                    <w:t>年度を底に反転</w:t>
                  </w:r>
                </w:p>
                <w:p w14:paraId="17AEB339" w14:textId="2D0CB725"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実績②：</w:t>
                  </w:r>
                  <w:r w:rsidRPr="00915567">
                    <w:rPr>
                      <w:rFonts w:ascii="ＭＳ 明朝" w:eastAsia="ＭＳ 明朝" w:hAnsi="ＭＳ 明朝" w:cs="ＭＳ 明朝"/>
                      <w:spacing w:val="6"/>
                      <w:kern w:val="0"/>
                      <w:szCs w:val="21"/>
                    </w:rPr>
                    <w:t>2023</w:t>
                  </w:r>
                  <w:r w:rsidRPr="00915567">
                    <w:rPr>
                      <w:rFonts w:ascii="ＭＳ 明朝" w:eastAsia="ＭＳ 明朝" w:hAnsi="ＭＳ 明朝" w:cs="ＭＳ 明朝" w:hint="eastAsia"/>
                      <w:spacing w:val="6"/>
                      <w:kern w:val="0"/>
                      <w:szCs w:val="21"/>
                    </w:rPr>
                    <w:t>年度予想を上方修正し達成</w:t>
                  </w:r>
                </w:p>
                <w:p w14:paraId="7E8E0B06" w14:textId="77777777"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EB2815" w14:textId="3EFD64F8"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・エンタープライズ事業（</w:t>
                  </w:r>
                  <w:r w:rsidRPr="00915567">
                    <w:rPr>
                      <w:rFonts w:ascii="ＭＳ 明朝" w:eastAsia="ＭＳ 明朝" w:hAnsi="ＭＳ 明朝" w:cs="ＭＳ 明朝"/>
                      <w:spacing w:val="6"/>
                      <w:kern w:val="0"/>
                      <w:szCs w:val="21"/>
                    </w:rPr>
                    <w:t>P36-37</w:t>
                  </w:r>
                  <w:r w:rsidRPr="00915567">
                    <w:rPr>
                      <w:rFonts w:ascii="ＭＳ 明朝" w:eastAsia="ＭＳ 明朝" w:hAnsi="ＭＳ 明朝" w:cs="ＭＳ 明朝" w:hint="eastAsia"/>
                      <w:spacing w:val="6"/>
                      <w:kern w:val="0"/>
                      <w:szCs w:val="21"/>
                    </w:rPr>
                    <w:t>）</w:t>
                  </w:r>
                </w:p>
                <w:p w14:paraId="0E936D6A" w14:textId="77777777" w:rsidR="00CA587B" w:rsidRPr="00915567" w:rsidRDefault="00CA587B" w:rsidP="00CA5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目標①：ソリューション等売上</w:t>
                  </w:r>
                  <w:r w:rsidRPr="00915567">
                    <w:rPr>
                      <w:rFonts w:ascii="ＭＳ 明朝" w:eastAsia="ＭＳ 明朝" w:hAnsi="ＭＳ 明朝" w:cs="ＭＳ 明朝"/>
                      <w:spacing w:val="6"/>
                      <w:kern w:val="0"/>
                      <w:szCs w:val="21"/>
                    </w:rPr>
                    <w:t xml:space="preserve"> </w:t>
                  </w:r>
                  <w:r w:rsidRPr="00915567">
                    <w:rPr>
                      <w:rFonts w:ascii="ＭＳ 明朝" w:eastAsia="ＭＳ 明朝" w:hAnsi="ＭＳ 明朝" w:cs="ＭＳ 明朝" w:hint="eastAsia"/>
                      <w:spacing w:val="6"/>
                      <w:kern w:val="0"/>
                      <w:szCs w:val="21"/>
                    </w:rPr>
                    <w:t>年平均成長率</w:t>
                  </w:r>
                  <w:r w:rsidRPr="00915567">
                    <w:rPr>
                      <w:rFonts w:ascii="ＭＳ 明朝" w:eastAsia="ＭＳ 明朝" w:hAnsi="ＭＳ 明朝" w:cs="ＭＳ 明朝"/>
                      <w:spacing w:val="6"/>
                      <w:kern w:val="0"/>
                      <w:szCs w:val="21"/>
                    </w:rPr>
                    <w:t>2</w:t>
                  </w:r>
                  <w:r w:rsidRPr="00915567">
                    <w:rPr>
                      <w:rFonts w:ascii="ＭＳ 明朝" w:eastAsia="ＭＳ 明朝" w:hAnsi="ＭＳ 明朝" w:cs="ＭＳ 明朝" w:hint="eastAsia"/>
                      <w:spacing w:val="6"/>
                      <w:kern w:val="0"/>
                      <w:szCs w:val="21"/>
                    </w:rPr>
                    <w:t>桁成長</w:t>
                  </w:r>
                </w:p>
                <w:p w14:paraId="1A17650C" w14:textId="2C27D141" w:rsidR="00CA587B" w:rsidRPr="00915567" w:rsidRDefault="00CA587B" w:rsidP="00CA5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実績①：前期比</w:t>
                  </w:r>
                  <w:r w:rsidRPr="00915567">
                    <w:rPr>
                      <w:rFonts w:ascii="ＭＳ 明朝" w:eastAsia="ＭＳ 明朝" w:hAnsi="ＭＳ 明朝" w:cs="ＭＳ 明朝"/>
                      <w:spacing w:val="6"/>
                      <w:kern w:val="0"/>
                      <w:szCs w:val="21"/>
                    </w:rPr>
                    <w:t>16</w:t>
                  </w:r>
                  <w:r w:rsidRPr="00915567">
                    <w:rPr>
                      <w:rFonts w:ascii="ＭＳ 明朝" w:eastAsia="ＭＳ 明朝" w:hAnsi="ＭＳ 明朝" w:cs="ＭＳ 明朝" w:hint="eastAsia"/>
                      <w:spacing w:val="6"/>
                      <w:kern w:val="0"/>
                      <w:szCs w:val="21"/>
                    </w:rPr>
                    <w:t>%増収</w:t>
                  </w:r>
                </w:p>
                <w:p w14:paraId="0E8C46DE" w14:textId="77777777" w:rsidR="00CA587B" w:rsidRPr="00915567" w:rsidRDefault="00CA587B" w:rsidP="00CA5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FB1B8D" w14:textId="77777777" w:rsidR="00CA587B" w:rsidRPr="00915567" w:rsidRDefault="00CA587B" w:rsidP="00CA5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目標②：営業利益</w:t>
                  </w:r>
                  <w:r w:rsidRPr="00915567">
                    <w:rPr>
                      <w:rFonts w:ascii="ＭＳ 明朝" w:eastAsia="ＭＳ 明朝" w:hAnsi="ＭＳ 明朝" w:cs="ＭＳ 明朝"/>
                      <w:spacing w:val="6"/>
                      <w:kern w:val="0"/>
                      <w:szCs w:val="21"/>
                    </w:rPr>
                    <w:t xml:space="preserve"> </w:t>
                  </w:r>
                  <w:r w:rsidRPr="00915567">
                    <w:rPr>
                      <w:rFonts w:ascii="ＭＳ 明朝" w:eastAsia="ＭＳ 明朝" w:hAnsi="ＭＳ 明朝" w:cs="ＭＳ 明朝" w:hint="eastAsia"/>
                      <w:spacing w:val="6"/>
                      <w:kern w:val="0"/>
                      <w:szCs w:val="21"/>
                    </w:rPr>
                    <w:t>年平均成長率</w:t>
                  </w:r>
                  <w:r w:rsidRPr="00915567">
                    <w:rPr>
                      <w:rFonts w:ascii="ＭＳ 明朝" w:eastAsia="ＭＳ 明朝" w:hAnsi="ＭＳ 明朝" w:cs="ＭＳ 明朝"/>
                      <w:spacing w:val="6"/>
                      <w:kern w:val="0"/>
                      <w:szCs w:val="21"/>
                    </w:rPr>
                    <w:t>2</w:t>
                  </w:r>
                  <w:r w:rsidRPr="00915567">
                    <w:rPr>
                      <w:rFonts w:ascii="ＭＳ 明朝" w:eastAsia="ＭＳ 明朝" w:hAnsi="ＭＳ 明朝" w:cs="ＭＳ 明朝" w:hint="eastAsia"/>
                      <w:spacing w:val="6"/>
                      <w:kern w:val="0"/>
                      <w:szCs w:val="21"/>
                    </w:rPr>
                    <w:t>桁成長</w:t>
                  </w:r>
                </w:p>
                <w:p w14:paraId="047C7EC2" w14:textId="5168FE93" w:rsidR="00CA587B" w:rsidRPr="00915567" w:rsidRDefault="00CA587B" w:rsidP="00CA5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実績②：前期比</w:t>
                  </w:r>
                  <w:r w:rsidRPr="00915567">
                    <w:rPr>
                      <w:rFonts w:ascii="ＭＳ 明朝" w:eastAsia="ＭＳ 明朝" w:hAnsi="ＭＳ 明朝" w:cs="ＭＳ 明朝"/>
                      <w:spacing w:val="6"/>
                      <w:kern w:val="0"/>
                      <w:szCs w:val="21"/>
                    </w:rPr>
                    <w:t>13</w:t>
                  </w:r>
                  <w:r w:rsidRPr="00915567">
                    <w:rPr>
                      <w:rFonts w:ascii="ＭＳ 明朝" w:eastAsia="ＭＳ 明朝" w:hAnsi="ＭＳ 明朝" w:cs="ＭＳ 明朝" w:hint="eastAsia"/>
                      <w:spacing w:val="6"/>
                      <w:kern w:val="0"/>
                      <w:szCs w:val="21"/>
                    </w:rPr>
                    <w:t>%増益</w:t>
                  </w:r>
                  <w:r w:rsidRPr="00915567">
                    <w:rPr>
                      <w:rFonts w:ascii="ＭＳ 明朝" w:eastAsia="ＭＳ 明朝" w:hAnsi="ＭＳ 明朝" w:cs="ＭＳ 明朝"/>
                      <w:spacing w:val="6"/>
                      <w:kern w:val="0"/>
                      <w:szCs w:val="21"/>
                    </w:rPr>
                    <w:t xml:space="preserve"> 2018</w:t>
                  </w:r>
                  <w:r w:rsidRPr="00915567">
                    <w:rPr>
                      <w:rFonts w:ascii="ＭＳ 明朝" w:eastAsia="ＭＳ 明朝" w:hAnsi="ＭＳ 明朝" w:cs="ＭＳ 明朝" w:hint="eastAsia"/>
                      <w:spacing w:val="6"/>
                      <w:kern w:val="0"/>
                      <w:szCs w:val="21"/>
                    </w:rPr>
                    <w:t>年度から</w:t>
                  </w:r>
                  <w:r w:rsidRPr="00915567">
                    <w:rPr>
                      <w:rFonts w:ascii="ＭＳ 明朝" w:eastAsia="ＭＳ 明朝" w:hAnsi="ＭＳ 明朝" w:cs="ＭＳ 明朝"/>
                      <w:spacing w:val="6"/>
                      <w:kern w:val="0"/>
                      <w:szCs w:val="21"/>
                    </w:rPr>
                    <w:t>5</w:t>
                  </w:r>
                  <w:r w:rsidRPr="00915567">
                    <w:rPr>
                      <w:rFonts w:ascii="ＭＳ 明朝" w:eastAsia="ＭＳ 明朝" w:hAnsi="ＭＳ 明朝" w:cs="ＭＳ 明朝" w:hint="eastAsia"/>
                      <w:spacing w:val="6"/>
                      <w:kern w:val="0"/>
                      <w:szCs w:val="21"/>
                    </w:rPr>
                    <w:t xml:space="preserve">年で倍増 </w:t>
                  </w:r>
                </w:p>
                <w:p w14:paraId="48BF5105" w14:textId="77777777"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C2245F" w14:textId="7654372A"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・メディア・EC事業（</w:t>
                  </w:r>
                  <w:r w:rsidRPr="00915567">
                    <w:rPr>
                      <w:rFonts w:ascii="ＭＳ 明朝" w:eastAsia="ＭＳ 明朝" w:hAnsi="ＭＳ 明朝" w:cs="ＭＳ 明朝"/>
                      <w:spacing w:val="6"/>
                      <w:kern w:val="0"/>
                      <w:szCs w:val="21"/>
                    </w:rPr>
                    <w:t>P38-39</w:t>
                  </w:r>
                  <w:r w:rsidRPr="00915567">
                    <w:rPr>
                      <w:rFonts w:ascii="ＭＳ 明朝" w:eastAsia="ＭＳ 明朝" w:hAnsi="ＭＳ 明朝" w:cs="ＭＳ 明朝" w:hint="eastAsia"/>
                      <w:spacing w:val="6"/>
                      <w:kern w:val="0"/>
                      <w:szCs w:val="21"/>
                    </w:rPr>
                    <w:t>）</w:t>
                  </w:r>
                </w:p>
                <w:p w14:paraId="29CD2535" w14:textId="77777777" w:rsidR="00CA587B" w:rsidRPr="00915567" w:rsidRDefault="00CA587B" w:rsidP="00CA5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目標：事業効率化と</w:t>
                  </w:r>
                  <w:r w:rsidRPr="00915567">
                    <w:rPr>
                      <w:rFonts w:ascii="ＭＳ 明朝" w:eastAsia="ＭＳ 明朝" w:hAnsi="ＭＳ 明朝" w:cs="ＭＳ 明朝"/>
                      <w:spacing w:val="6"/>
                      <w:kern w:val="0"/>
                      <w:szCs w:val="21"/>
                    </w:rPr>
                    <w:t>2024</w:t>
                  </w:r>
                  <w:r w:rsidRPr="00915567">
                    <w:rPr>
                      <w:rFonts w:ascii="ＭＳ 明朝" w:eastAsia="ＭＳ 明朝" w:hAnsi="ＭＳ 明朝" w:cs="ＭＳ 明朝" w:hint="eastAsia"/>
                      <w:spacing w:val="6"/>
                      <w:kern w:val="0"/>
                      <w:szCs w:val="21"/>
                    </w:rPr>
                    <w:t>年度以降のメディア・検索・コマース事業の再成長</w:t>
                  </w:r>
                </w:p>
                <w:p w14:paraId="14704F5B" w14:textId="09840C01" w:rsidR="00CA587B" w:rsidRPr="00915567" w:rsidRDefault="00CA587B" w:rsidP="00CA5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実績：2023年度の営業利益は、事業効率化により前期比24%増2024年度は売上増も寄与し2桁成長を目指す</w:t>
                  </w:r>
                </w:p>
                <w:p w14:paraId="19918701" w14:textId="77777777"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8316EF" w14:textId="58B276F6"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・ファイナンス事業（P40-41）</w:t>
                  </w:r>
                </w:p>
                <w:p w14:paraId="1146B3CA" w14:textId="5C7109EC" w:rsidR="00CA587B" w:rsidRPr="00915567" w:rsidRDefault="00CA587B" w:rsidP="00CA5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目標：2025年度までに黒字化を目指す</w:t>
                  </w:r>
                </w:p>
                <w:p w14:paraId="05351D18" w14:textId="2472CBFA" w:rsidR="00741700"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実績：2023年度は赤字が大幅に縮小2024年度に黒字化を目指す</w:t>
                  </w:r>
                </w:p>
                <w:p w14:paraId="460BA68D" w14:textId="77777777" w:rsidR="00CA587B"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D1C069" w14:textId="27E80044" w:rsidR="00741700" w:rsidRPr="00915567" w:rsidRDefault="00741700" w:rsidP="00741700">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サステナビリティレポート</w:t>
                  </w:r>
                </w:p>
                <w:p w14:paraId="7D3E79E9" w14:textId="77777777" w:rsidR="00741700" w:rsidRPr="00915567" w:rsidRDefault="00741700" w:rsidP="007417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spacing w:val="6"/>
                      <w:kern w:val="0"/>
                      <w:szCs w:val="21"/>
                    </w:rPr>
                    <w:t>P17-18</w:t>
                  </w:r>
                  <w:r w:rsidRPr="00915567">
                    <w:rPr>
                      <w:rFonts w:ascii="ＭＳ 明朝" w:eastAsia="ＭＳ 明朝" w:hAnsi="ＭＳ 明朝" w:cs="ＭＳ 明朝" w:hint="eastAsia"/>
                      <w:spacing w:val="6"/>
                      <w:kern w:val="0"/>
                      <w:szCs w:val="21"/>
                    </w:rPr>
                    <w:t>に記載されている「マテリアリティ</w:t>
                  </w:r>
                  <w:r w:rsidRPr="00915567">
                    <w:rPr>
                      <w:rFonts w:ascii="ＭＳ 明朝" w:eastAsia="ＭＳ 明朝" w:hAnsi="ＭＳ 明朝" w:cs="ＭＳ 明朝"/>
                      <w:spacing w:val="6"/>
                      <w:kern w:val="0"/>
                      <w:szCs w:val="21"/>
                    </w:rPr>
                    <w:t>KPI -</w:t>
                  </w:r>
                  <w:r w:rsidRPr="00915567">
                    <w:rPr>
                      <w:rFonts w:ascii="ＭＳ 明朝" w:eastAsia="ＭＳ 明朝" w:hAnsi="ＭＳ 明朝" w:cs="ＭＳ 明朝" w:hint="eastAsia"/>
                      <w:spacing w:val="6"/>
                      <w:kern w:val="0"/>
                      <w:szCs w:val="21"/>
                    </w:rPr>
                    <w:t>目標と実績</w:t>
                  </w:r>
                  <w:r w:rsidRPr="00915567">
                    <w:rPr>
                      <w:rFonts w:ascii="ＭＳ 明朝" w:eastAsia="ＭＳ 明朝" w:hAnsi="ＭＳ 明朝" w:cs="ＭＳ 明朝"/>
                      <w:spacing w:val="6"/>
                      <w:kern w:val="0"/>
                      <w:szCs w:val="21"/>
                    </w:rPr>
                    <w:t>-</w:t>
                  </w:r>
                  <w:r w:rsidRPr="00915567">
                    <w:rPr>
                      <w:rFonts w:ascii="ＭＳ 明朝" w:eastAsia="ＭＳ 明朝" w:hAnsi="ＭＳ 明朝" w:cs="ＭＳ 明朝" w:hint="eastAsia"/>
                      <w:spacing w:val="6"/>
                      <w:kern w:val="0"/>
                      <w:szCs w:val="21"/>
                    </w:rPr>
                    <w:t>」の表に記載されている通り。以下では記載内容の一部を抜粋。</w:t>
                  </w:r>
                </w:p>
                <w:p w14:paraId="51CDBAF2" w14:textId="77777777" w:rsidR="00741700" w:rsidRPr="00915567" w:rsidRDefault="00741700" w:rsidP="007417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20AF9A" w14:textId="77777777" w:rsidR="00741700" w:rsidRPr="00915567" w:rsidRDefault="00741700" w:rsidP="007417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＜DXによる社会・産業の構築＞</w:t>
                  </w:r>
                </w:p>
                <w:p w14:paraId="7AD3CBC9" w14:textId="555447D9" w:rsidR="00741700" w:rsidRPr="00915567" w:rsidRDefault="00741700" w:rsidP="00741700">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最先端テクノロジーによる産業基盤拡充と効率化</w:t>
                  </w:r>
                </w:p>
                <w:p w14:paraId="19714DB8" w14:textId="5922C3DA" w:rsidR="00741700" w:rsidRPr="00915567" w:rsidRDefault="00741700" w:rsidP="0074170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 xml:space="preserve"> 2024</w:t>
                  </w:r>
                  <w:r w:rsidRPr="00915567">
                    <w:rPr>
                      <w:rFonts w:ascii="ＭＳ 明朝" w:eastAsia="ＭＳ 明朝" w:hAnsi="ＭＳ 明朝" w:cs="ＭＳ 明朝" w:hint="eastAsia"/>
                      <w:spacing w:val="6"/>
                      <w:kern w:val="0"/>
                      <w:szCs w:val="21"/>
                    </w:rPr>
                    <w:t>年度KPI：ソリューションなど売上</w:t>
                  </w:r>
                  <w:r w:rsidRPr="00915567">
                    <w:rPr>
                      <w:rFonts w:ascii="ＭＳ 明朝" w:eastAsia="ＭＳ 明朝" w:hAnsi="ＭＳ 明朝" w:cs="ＭＳ 明朝"/>
                      <w:spacing w:val="6"/>
                      <w:kern w:val="0"/>
                      <w:szCs w:val="21"/>
                    </w:rPr>
                    <w:t xml:space="preserve"> CAGR10</w:t>
                  </w:r>
                  <w:r w:rsidRPr="00915567">
                    <w:rPr>
                      <w:rFonts w:ascii="ＭＳ 明朝" w:eastAsia="ＭＳ 明朝" w:hAnsi="ＭＳ 明朝" w:cs="ＭＳ 明朝" w:hint="eastAsia"/>
                      <w:spacing w:val="6"/>
                      <w:kern w:val="0"/>
                      <w:szCs w:val="21"/>
                    </w:rPr>
                    <w:t>%</w:t>
                  </w:r>
                </w:p>
                <w:p w14:paraId="06206462" w14:textId="27FB0F02" w:rsidR="00741700" w:rsidRPr="00915567" w:rsidRDefault="00741700" w:rsidP="0074170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 xml:space="preserve"> 2023</w:t>
                  </w:r>
                  <w:r w:rsidRPr="00915567">
                    <w:rPr>
                      <w:rFonts w:ascii="ＭＳ 明朝" w:eastAsia="ＭＳ 明朝" w:hAnsi="ＭＳ 明朝" w:cs="ＭＳ 明朝" w:hint="eastAsia"/>
                      <w:spacing w:val="6"/>
                      <w:kern w:val="0"/>
                      <w:szCs w:val="21"/>
                    </w:rPr>
                    <w:t>年度実績：</w:t>
                  </w:r>
                  <w:r w:rsidR="00373180" w:rsidRPr="00915567">
                    <w:rPr>
                      <w:rFonts w:ascii="ＭＳ 明朝" w:eastAsia="ＭＳ 明朝" w:hAnsi="ＭＳ 明朝" w:cs="ＭＳ 明朝"/>
                      <w:spacing w:val="6"/>
                      <w:kern w:val="0"/>
                      <w:szCs w:val="21"/>
                    </w:rPr>
                    <w:t>16</w:t>
                  </w:r>
                  <w:r w:rsidR="00373180" w:rsidRPr="00915567">
                    <w:rPr>
                      <w:rFonts w:ascii="ＭＳ 明朝" w:eastAsia="ＭＳ 明朝" w:hAnsi="ＭＳ 明朝" w:cs="ＭＳ 明朝" w:hint="eastAsia"/>
                      <w:spacing w:val="6"/>
                      <w:kern w:val="0"/>
                      <w:szCs w:val="21"/>
                    </w:rPr>
                    <w:t>%</w:t>
                  </w:r>
                </w:p>
                <w:p w14:paraId="46B2FBD0" w14:textId="77777777" w:rsidR="00373180" w:rsidRPr="00915567" w:rsidRDefault="00373180" w:rsidP="0074170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p>
                <w:p w14:paraId="5CEC158C" w14:textId="2A39042A" w:rsidR="00373180" w:rsidRPr="00915567" w:rsidRDefault="00373180" w:rsidP="00373180">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spacing w:val="6"/>
                      <w:kern w:val="0"/>
                      <w:szCs w:val="21"/>
                    </w:rPr>
                    <w:t>DX</w:t>
                  </w:r>
                  <w:r w:rsidRPr="00915567">
                    <w:rPr>
                      <w:rFonts w:ascii="ＭＳ 明朝" w:eastAsia="ＭＳ 明朝" w:hAnsi="ＭＳ 明朝" w:cs="ＭＳ 明朝" w:hint="eastAsia"/>
                      <w:spacing w:val="6"/>
                      <w:kern w:val="0"/>
                      <w:szCs w:val="21"/>
                    </w:rPr>
                    <w:t>による新たしい産業の創出</w:t>
                  </w:r>
                </w:p>
                <w:p w14:paraId="1D3D8C5A" w14:textId="65C1C983" w:rsidR="00373180" w:rsidRPr="00915567" w:rsidRDefault="00373180" w:rsidP="0037318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 xml:space="preserve"> 2024</w:t>
                  </w:r>
                  <w:r w:rsidRPr="00915567">
                    <w:rPr>
                      <w:rFonts w:ascii="ＭＳ 明朝" w:eastAsia="ＭＳ 明朝" w:hAnsi="ＭＳ 明朝" w:cs="ＭＳ 明朝" w:hint="eastAsia"/>
                      <w:spacing w:val="6"/>
                      <w:kern w:val="0"/>
                      <w:szCs w:val="21"/>
                    </w:rPr>
                    <w:t>年度KPI：重点事業領域において各1件以上の社会実装事例を創出</w:t>
                  </w:r>
                </w:p>
                <w:p w14:paraId="1B0C1580" w14:textId="6A618CD9" w:rsidR="00373180" w:rsidRPr="00915567" w:rsidRDefault="00373180" w:rsidP="0037318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 xml:space="preserve"> 2023</w:t>
                  </w:r>
                  <w:r w:rsidRPr="00915567">
                    <w:rPr>
                      <w:rFonts w:ascii="ＭＳ 明朝" w:eastAsia="ＭＳ 明朝" w:hAnsi="ＭＳ 明朝" w:cs="ＭＳ 明朝" w:hint="eastAsia"/>
                      <w:spacing w:val="6"/>
                      <w:kern w:val="0"/>
                      <w:szCs w:val="21"/>
                    </w:rPr>
                    <w:t>年度実績：</w:t>
                  </w:r>
                  <w:r w:rsidRPr="00915567">
                    <w:rPr>
                      <w:rFonts w:ascii="ＭＳ 明朝" w:eastAsia="ＭＳ 明朝" w:hAnsi="ＭＳ 明朝"/>
                    </w:rPr>
                    <w:t>各領域1件以上の社会実装事例を創出</w:t>
                  </w:r>
                </w:p>
                <w:p w14:paraId="36A942C5" w14:textId="77777777" w:rsidR="00373180" w:rsidRPr="00915567" w:rsidRDefault="00373180" w:rsidP="0037318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p>
                <w:p w14:paraId="688A3B99" w14:textId="142A0C1B" w:rsidR="00373180" w:rsidRPr="00915567" w:rsidRDefault="00373180" w:rsidP="00373180">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地域社会の活性化（地方創生）</w:t>
                  </w:r>
                  <w:r w:rsidRPr="00915567">
                    <w:rPr>
                      <w:rFonts w:ascii="ＭＳ 明朝" w:eastAsia="ＭＳ 明朝" w:hAnsi="ＭＳ 明朝" w:cs="ＭＳ 明朝"/>
                      <w:spacing w:val="6"/>
                      <w:kern w:val="0"/>
                      <w:szCs w:val="21"/>
                    </w:rPr>
                    <w:t xml:space="preserve"> </w:t>
                  </w:r>
                </w:p>
                <w:p w14:paraId="6CE4D020" w14:textId="1CE08487" w:rsidR="00741700" w:rsidRPr="00915567" w:rsidRDefault="00373180" w:rsidP="0037318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 xml:space="preserve"> 2024</w:t>
                  </w:r>
                  <w:r w:rsidRPr="00915567">
                    <w:rPr>
                      <w:rFonts w:ascii="ＭＳ 明朝" w:eastAsia="ＭＳ 明朝" w:hAnsi="ＭＳ 明朝" w:cs="ＭＳ 明朝" w:hint="eastAsia"/>
                      <w:spacing w:val="6"/>
                      <w:kern w:val="0"/>
                      <w:szCs w:val="21"/>
                    </w:rPr>
                    <w:t>年度KPI：連携協定自治体とのマテリアリティに関する実装事例の創出</w:t>
                  </w:r>
                  <w:r w:rsidRPr="00915567">
                    <w:rPr>
                      <w:rFonts w:ascii="ＭＳ 明朝" w:eastAsia="ＭＳ 明朝" w:hAnsi="ＭＳ 明朝" w:cs="ＭＳ 明朝"/>
                      <w:spacing w:val="6"/>
                      <w:kern w:val="0"/>
                      <w:szCs w:val="21"/>
                    </w:rPr>
                    <w:t xml:space="preserve"> </w:t>
                  </w:r>
                  <w:r w:rsidRPr="00915567">
                    <w:rPr>
                      <w:rFonts w:ascii="ＭＳ 明朝" w:eastAsia="ＭＳ 明朝" w:hAnsi="ＭＳ 明朝" w:cs="ＭＳ 明朝" w:hint="eastAsia"/>
                      <w:spacing w:val="6"/>
                      <w:kern w:val="0"/>
                      <w:szCs w:val="21"/>
                    </w:rPr>
                    <w:t>25件以上</w:t>
                  </w:r>
                </w:p>
                <w:p w14:paraId="66ADBC34" w14:textId="539CD1E1" w:rsidR="00D1302E" w:rsidRPr="00915567" w:rsidRDefault="00373180" w:rsidP="0037318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 xml:space="preserve"> 2023</w:t>
                  </w:r>
                  <w:r w:rsidRPr="00915567">
                    <w:rPr>
                      <w:rFonts w:ascii="ＭＳ 明朝" w:eastAsia="ＭＳ 明朝" w:hAnsi="ＭＳ 明朝" w:cs="ＭＳ 明朝" w:hint="eastAsia"/>
                      <w:spacing w:val="6"/>
                      <w:kern w:val="0"/>
                      <w:szCs w:val="21"/>
                    </w:rPr>
                    <w:t>年度実績：</w:t>
                  </w:r>
                  <w:r w:rsidRPr="00915567">
                    <w:rPr>
                      <w:rFonts w:ascii="ＭＳ 明朝" w:eastAsia="ＭＳ 明朝" w:hAnsi="ＭＳ 明朝"/>
                    </w:rPr>
                    <w:t>33</w:t>
                  </w:r>
                  <w:r w:rsidRPr="00915567">
                    <w:rPr>
                      <w:rFonts w:ascii="ＭＳ 明朝" w:eastAsia="ＭＳ 明朝" w:hAnsi="ＭＳ 明朝" w:hint="eastAsia"/>
                    </w:rPr>
                    <w:t>件</w:t>
                  </w:r>
                </w:p>
              </w:tc>
            </w:tr>
          </w:tbl>
          <w:p w14:paraId="2A099287"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91556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4</w:t>
            </w: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 xml:space="preserve"> </w:t>
            </w:r>
            <w:r w:rsidRPr="00915567">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15567" w14:paraId="1750D3B0" w14:textId="77777777" w:rsidTr="00F5566D">
              <w:trPr>
                <w:trHeight w:val="697"/>
              </w:trPr>
              <w:tc>
                <w:tcPr>
                  <w:tcW w:w="2600" w:type="dxa"/>
                  <w:shd w:val="clear" w:color="auto" w:fill="auto"/>
                </w:tcPr>
                <w:p w14:paraId="5C79184D"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1AAC07B" w:rsidR="00D1302E" w:rsidRPr="00915567" w:rsidRDefault="00FF7C9B" w:rsidP="00FF7C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2024年9月</w:t>
                  </w:r>
                  <w:r w:rsidRPr="00915567">
                    <w:rPr>
                      <w:rFonts w:ascii="ＭＳ 明朝" w:eastAsia="ＭＳ 明朝" w:hAnsi="ＭＳ 明朝" w:cs="ＭＳ 明朝"/>
                      <w:spacing w:val="6"/>
                      <w:kern w:val="0"/>
                      <w:szCs w:val="21"/>
                    </w:rPr>
                    <w:t>30</w:t>
                  </w:r>
                  <w:r w:rsidRPr="00915567">
                    <w:rPr>
                      <w:rFonts w:ascii="ＭＳ 明朝" w:eastAsia="ＭＳ 明朝" w:hAnsi="ＭＳ 明朝" w:cs="ＭＳ 明朝" w:hint="eastAsia"/>
                      <w:spacing w:val="6"/>
                      <w:kern w:val="0"/>
                      <w:szCs w:val="21"/>
                    </w:rPr>
                    <w:t>日</w:t>
                  </w:r>
                </w:p>
              </w:tc>
            </w:tr>
            <w:tr w:rsidR="00D1302E" w:rsidRPr="00915567" w14:paraId="1A82348A" w14:textId="77777777" w:rsidTr="00F5566D">
              <w:trPr>
                <w:trHeight w:val="707"/>
              </w:trPr>
              <w:tc>
                <w:tcPr>
                  <w:tcW w:w="2600" w:type="dxa"/>
                  <w:shd w:val="clear" w:color="auto" w:fill="auto"/>
                </w:tcPr>
                <w:p w14:paraId="12D5BC37"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発信方法</w:t>
                  </w:r>
                </w:p>
              </w:tc>
              <w:tc>
                <w:tcPr>
                  <w:tcW w:w="5890" w:type="dxa"/>
                  <w:shd w:val="clear" w:color="auto" w:fill="auto"/>
                </w:tcPr>
                <w:p w14:paraId="4221C329" w14:textId="77777777" w:rsidR="00CA587B" w:rsidRPr="00915567" w:rsidRDefault="00CA587B" w:rsidP="00CA5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 xml:space="preserve"> 2024</w:t>
                  </w:r>
                </w:p>
                <w:p w14:paraId="61A2E35F" w14:textId="77777777" w:rsidR="00325702" w:rsidRPr="00F77654" w:rsidRDefault="00325702" w:rsidP="0032570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20" w:history="1">
                    <w:r w:rsidRPr="008B0AE5">
                      <w:rPr>
                        <w:rStyle w:val="af6"/>
                        <w:rFonts w:ascii="ＭＳ 明朝" w:eastAsia="ＭＳ 明朝" w:hAnsi="ＭＳ 明朝" w:cs="ＭＳ 明朝"/>
                        <w:spacing w:val="6"/>
                        <w:kern w:val="0"/>
                        <w:szCs w:val="21"/>
                      </w:rPr>
                      <w:t>https://www.softbank.jp/corp/ir/documents/integrated_reports/</w:t>
                    </w:r>
                  </w:hyperlink>
                </w:p>
                <w:p w14:paraId="7FA81D7B" w14:textId="43C703CD" w:rsidR="00CA587B" w:rsidRPr="00325702" w:rsidRDefault="00325702" w:rsidP="0032570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21" w:history="1">
                    <w:r w:rsidRPr="00915567">
                      <w:rPr>
                        <w:rStyle w:val="af6"/>
                        <w:rFonts w:ascii="ＭＳ 明朝" w:eastAsia="ＭＳ 明朝" w:hAnsi="ＭＳ 明朝" w:cs="ＭＳ 明朝"/>
                        <w:spacing w:val="6"/>
                        <w:kern w:val="0"/>
                        <w:szCs w:val="21"/>
                      </w:rPr>
                      <w:t>https://www.softbank.jp/corp/set/data/ir/documents/integrated_reports/pdf/sbkk_integrated_report_2024.pdf</w:t>
                    </w:r>
                  </w:hyperlink>
                </w:p>
                <w:p w14:paraId="2FC70051" w14:textId="77777777" w:rsidR="00D1302E" w:rsidRPr="00915567" w:rsidRDefault="00CA58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記載ページ：</w:t>
                  </w:r>
                  <w:r w:rsidRPr="00915567">
                    <w:rPr>
                      <w:rFonts w:ascii="ＭＳ 明朝" w:eastAsia="ＭＳ 明朝" w:hAnsi="ＭＳ 明朝" w:cs="ＭＳ 明朝"/>
                      <w:spacing w:val="6"/>
                      <w:kern w:val="0"/>
                      <w:szCs w:val="21"/>
                    </w:rPr>
                    <w:t>P18-25</w:t>
                  </w:r>
                  <w:r w:rsidRPr="00915567">
                    <w:rPr>
                      <w:rFonts w:ascii="ＭＳ 明朝" w:eastAsia="ＭＳ 明朝" w:hAnsi="ＭＳ 明朝" w:cs="ＭＳ 明朝" w:hint="eastAsia"/>
                      <w:spacing w:val="6"/>
                      <w:kern w:val="0"/>
                      <w:szCs w:val="21"/>
                    </w:rPr>
                    <w:t>「CEOメッセージ」</w:t>
                  </w:r>
                </w:p>
                <w:p w14:paraId="12DEBA95" w14:textId="77777777" w:rsidR="00FF7C9B" w:rsidRPr="00325702"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D7E991" w14:textId="77777777"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＜補足：以下はCEOメッセージの見出し＞</w:t>
                  </w:r>
                </w:p>
                <w:p w14:paraId="3E98EF29" w14:textId="1B085570"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└中期経営計画 初年度（2023年度）の振り返り</w:t>
                  </w:r>
                </w:p>
                <w:p w14:paraId="23AA6155" w14:textId="60F2B16B"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└コンシューマ事業</w:t>
                  </w:r>
                </w:p>
                <w:p w14:paraId="18A88813" w14:textId="1F41795C"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└エンタープライズ事業</w:t>
                  </w:r>
                </w:p>
                <w:p w14:paraId="099A3A3D" w14:textId="0A8EB064"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└メディア・EC事業</w:t>
                  </w:r>
                </w:p>
                <w:p w14:paraId="01CF07B7" w14:textId="103831D7"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└ファイナンス事業</w:t>
                  </w:r>
                </w:p>
                <w:p w14:paraId="6CCA3BFD" w14:textId="52F0C237"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└中期経営計画で掲げた目標についての考え方</w:t>
                  </w:r>
                </w:p>
                <w:p w14:paraId="1FF12600" w14:textId="7EB7D543"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└AIデータセンターの必要性</w:t>
                  </w:r>
                </w:p>
                <w:p w14:paraId="00261E94" w14:textId="524052E0"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ESG</w:t>
                  </w:r>
                  <w:r w:rsidRPr="00915567">
                    <w:rPr>
                      <w:rFonts w:ascii="ＭＳ 明朝" w:eastAsia="ＭＳ 明朝" w:hAnsi="ＭＳ 明朝" w:cs="ＭＳ 明朝" w:hint="eastAsia"/>
                      <w:spacing w:val="6"/>
                      <w:kern w:val="0"/>
                      <w:szCs w:val="21"/>
                    </w:rPr>
                    <w:t>経営</w:t>
                  </w:r>
                </w:p>
                <w:p w14:paraId="21146BAB" w14:textId="0C8D1384"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└環境への取り組み</w:t>
                  </w:r>
                </w:p>
                <w:p w14:paraId="78DF91A5" w14:textId="20B2A71F"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└ダイバーシティ・エクイティ&amp;インクルージョン（女性活躍の推進）</w:t>
                  </w:r>
                </w:p>
                <w:p w14:paraId="4B39B9E5" w14:textId="10B0E3CB"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└ガバナンス（親子上場についての考え方）</w:t>
                  </w:r>
                </w:p>
                <w:p w14:paraId="6E5A4B51" w14:textId="2B4B9793"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└株式分割の実施と株主優待の新設</w:t>
                  </w:r>
                </w:p>
                <w:p w14:paraId="1969CECB" w14:textId="3B9F783C"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└株主還元の方針</w:t>
                  </w:r>
                </w:p>
                <w:p w14:paraId="67F41979" w14:textId="12EB114B" w:rsidR="00FF7C9B" w:rsidRPr="00915567" w:rsidRDefault="00FF7C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└最後に</w:t>
                  </w:r>
                </w:p>
              </w:tc>
            </w:tr>
            <w:tr w:rsidR="00D1302E" w:rsidRPr="00915567" w14:paraId="12776442" w14:textId="77777777" w:rsidTr="00F5566D">
              <w:trPr>
                <w:trHeight w:val="697"/>
              </w:trPr>
              <w:tc>
                <w:tcPr>
                  <w:tcW w:w="2600" w:type="dxa"/>
                  <w:shd w:val="clear" w:color="auto" w:fill="auto"/>
                </w:tcPr>
                <w:p w14:paraId="10265619" w14:textId="77777777" w:rsidR="00D1302E" w:rsidRPr="00915567"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18BA0FCD" w14:textId="2F72F53E" w:rsidR="00FF7C9B" w:rsidRPr="00915567" w:rsidRDefault="00FF7C9B" w:rsidP="00FF7C9B">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915567">
                    <w:rPr>
                      <w:rFonts w:ascii="ＭＳ 明朝" w:eastAsia="ＭＳ 明朝" w:hAnsi="ＭＳ 明朝" w:cs="ＭＳ 明朝" w:hint="eastAsia"/>
                      <w:spacing w:val="6"/>
                      <w:kern w:val="0"/>
                      <w:szCs w:val="21"/>
                    </w:rPr>
                    <w:t>当社は、</w:t>
                  </w:r>
                  <w:r w:rsidR="006C07D5" w:rsidRPr="00915567">
                    <w:rPr>
                      <w:rFonts w:ascii="ＭＳ 明朝" w:eastAsia="ＭＳ 明朝" w:hAnsi="ＭＳ 明朝" w:cs="ＭＳ 明朝" w:hint="eastAsia"/>
                      <w:spacing w:val="6"/>
                      <w:kern w:val="0"/>
                      <w:szCs w:val="21"/>
                    </w:rPr>
                    <w:t>通信事業に留まらず「</w:t>
                  </w:r>
                  <w:r w:rsidR="006C07D5" w:rsidRPr="00915567">
                    <w:rPr>
                      <w:rFonts w:ascii="ＭＳ 明朝" w:eastAsia="ＭＳ 明朝" w:hAnsi="ＭＳ 明朝"/>
                    </w:rPr>
                    <w:t>デジタル化社会の発展に不可欠な次世代社会インフラを提供する企業」</w:t>
                  </w:r>
                  <w:r w:rsidR="006C07D5" w:rsidRPr="00915567">
                    <w:rPr>
                      <w:rFonts w:ascii="ＭＳ 明朝" w:eastAsia="ＭＳ 明朝" w:hAnsi="ＭＳ 明朝" w:hint="eastAsia"/>
                    </w:rPr>
                    <w:t>への変革を長期ビジョンで掲げている。これを実現する「DX戦略」として、</w:t>
                  </w:r>
                  <w:r w:rsidR="006C07D5" w:rsidRPr="00915567">
                    <w:rPr>
                      <w:rFonts w:ascii="ＭＳ 明朝" w:eastAsia="ＭＳ 明朝" w:hAnsi="ＭＳ 明朝" w:cs="ＭＳ 明朝" w:hint="eastAsia"/>
                      <w:spacing w:val="6"/>
                      <w:kern w:val="0"/>
                      <w:szCs w:val="21"/>
                    </w:rPr>
                    <w:t>中期経営計画を策定しており、</w:t>
                  </w: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2024</w:t>
                  </w:r>
                  <w:r w:rsidRPr="00915567">
                    <w:rPr>
                      <w:rFonts w:ascii="ＭＳ 明朝" w:eastAsia="ＭＳ 明朝" w:hAnsi="ＭＳ 明朝" w:cs="ＭＳ 明朝" w:hint="eastAsia"/>
                      <w:spacing w:val="6"/>
                      <w:kern w:val="0"/>
                      <w:szCs w:val="21"/>
                    </w:rPr>
                    <w:t>のCEOメッセージにおいて当社代表取締役社長が中期経営計画</w:t>
                  </w:r>
                  <w:r w:rsidR="006C07D5" w:rsidRPr="00915567">
                    <w:rPr>
                      <w:rFonts w:ascii="ＭＳ 明朝" w:eastAsia="ＭＳ 明朝" w:hAnsi="ＭＳ 明朝" w:cs="ＭＳ 明朝" w:hint="eastAsia"/>
                      <w:spacing w:val="6"/>
                      <w:kern w:val="0"/>
                      <w:szCs w:val="21"/>
                    </w:rPr>
                    <w:t>などについて言及している。以下、一部抜粋。</w:t>
                  </w:r>
                </w:p>
                <w:p w14:paraId="1543C3B4" w14:textId="2EF4338A" w:rsidR="00FF7C9B" w:rsidRPr="00915567" w:rsidRDefault="00FF7C9B" w:rsidP="00FF7C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D24571" w14:textId="167A9C64" w:rsidR="00FF7C9B" w:rsidRPr="00915567" w:rsidRDefault="00FF7C9B" w:rsidP="00FF7C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＜一部抜粋＞</w:t>
                  </w:r>
                </w:p>
                <w:p w14:paraId="6B05FDC4" w14:textId="573C58F6" w:rsidR="002879C8" w:rsidRPr="00915567" w:rsidRDefault="00915567" w:rsidP="002879C8">
                  <w:pPr>
                    <w:suppressAutoHyphens/>
                    <w:kinsoku w:val="0"/>
                    <w:overflowPunct w:val="0"/>
                    <w:adjustRightInd w:val="0"/>
                    <w:spacing w:afterLines="50" w:after="120" w:line="238" w:lineRule="exact"/>
                    <w:jc w:val="left"/>
                    <w:textAlignment w:val="center"/>
                    <w:rPr>
                      <w:rFonts w:ascii="ＭＳ 明朝" w:eastAsia="ＭＳ 明朝" w:hAnsi="ＭＳ 明朝"/>
                    </w:rPr>
                  </w:pPr>
                  <w:r>
                    <w:t xml:space="preserve">これからはAIがさらに進化していき、人類とAIが共存していく社会が本格化していきます。情 報革命を推進してきたからこそ、通信事業を担ってきた当社だからこそできる「社会課題の解 決」があり、それはAIが生み出す膨大なデータ処理や、それに伴う電力消費を支えることができ </w:t>
                  </w:r>
                  <w:proofErr w:type="gramStart"/>
                  <w:r>
                    <w:t>る</w:t>
                  </w:r>
                  <w:proofErr w:type="gramEnd"/>
                  <w:r>
                    <w:t>構造を持った「次世代社会インフラ」であると考えています。社長に就任して以来、さまざまな 準備を進めてきており、青写真を描いてきました。これからはその青写真に沿って作り上げて</w:t>
                  </w:r>
                  <w:proofErr w:type="gramStart"/>
                  <w:r>
                    <w:t>い</w:t>
                  </w:r>
                  <w:proofErr w:type="gramEnd"/>
                  <w:r>
                    <w:t xml:space="preserve"> </w:t>
                  </w:r>
                  <w:proofErr w:type="gramStart"/>
                  <w:r>
                    <w:t>く</w:t>
                  </w:r>
                  <w:proofErr w:type="gramEnd"/>
                  <w:r>
                    <w:t>フェーズに入っていきます。当社は「次世代社会インフラ」を構築し、「AI共存社会を支えるテ クノロジー企業」へ進化することで、「世界に最も必要とされる会社」というビジョンを実現し、さ らなる企業価値の向上を目指していきます。</w:t>
                  </w:r>
                  <w:r>
                    <w:rPr>
                      <w:rFonts w:hint="eastAsia"/>
                    </w:rPr>
                    <w:t>（統合報告書：</w:t>
                  </w:r>
                  <w:r>
                    <w:t>P25</w:t>
                  </w:r>
                  <w:r>
                    <w:rPr>
                      <w:rFonts w:hint="eastAsia"/>
                    </w:rPr>
                    <w:t>）</w:t>
                  </w:r>
                  <w:r w:rsidRPr="00915567">
                    <w:rPr>
                      <w:rFonts w:ascii="ＭＳ 明朝" w:eastAsia="ＭＳ 明朝" w:hAnsi="ＭＳ 明朝"/>
                    </w:rPr>
                    <w:t xml:space="preserve"> </w:t>
                  </w:r>
                </w:p>
                <w:p w14:paraId="1E6B08FB" w14:textId="77777777"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541053A0" w14:textId="5A85E82F"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915567">
                    <w:rPr>
                      <w:rFonts w:ascii="ＭＳ 明朝" w:eastAsia="ＭＳ 明朝" w:hAnsi="ＭＳ 明朝" w:hint="eastAsia"/>
                    </w:rPr>
                    <w:t>＜補足＞</w:t>
                  </w:r>
                </w:p>
                <w:p w14:paraId="1E48CFB7" w14:textId="47F981CC"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なお、以下の通り、統合報告書以外においてもトップメッセージとしてITを活用した成長戦略（DX戦略）について言及している。　</w:t>
                  </w:r>
                </w:p>
                <w:p w14:paraId="5F6461D2"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2C05CC" w14:textId="77777777"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・公式サイト：年頭所感（2024年1月1日）</w:t>
                  </w:r>
                </w:p>
                <w:p w14:paraId="7940A76D" w14:textId="7F24AA24"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AI（人工知能）技術が飛躍的に進歩した年でもありました。ChatGPTをはじめとする生成AIが次々に登場し、短期間で私たちの日常生活に深く浸透しつつあります。AIと共存する未来社会を見据え、通信インフラから次世代社会インフラを提供する企業に生まれ変わろうとしてい</w:t>
                  </w:r>
                  <w:r w:rsidRPr="00915567">
                    <w:rPr>
                      <w:rFonts w:ascii="ＭＳ 明朝" w:eastAsia="ＭＳ 明朝" w:hAnsi="ＭＳ 明朝" w:cs="ＭＳ 明朝" w:hint="eastAsia"/>
                      <w:spacing w:val="6"/>
                      <w:kern w:val="0"/>
                      <w:szCs w:val="21"/>
                    </w:rPr>
                    <w:lastRenderedPageBreak/>
                    <w:t>るわれわれにとって、2023年は人類とAIが共存する新時代の幕開けを告げる重要な年だったと言っても過言ではありません。（中略）今年は、2023年5月に発表した長期ビジョンの実現に向けて、AI共存社会を支える次世代社会インフラの整備を進めていきます。2023年秋に本格的に稼働を開始した計算基盤を活用し、3,500億パラメーターの国産の大規模言語モデル（LLM）の開発や、北海道での国内最大級のAIデータセンターの建設など、従来構想してきたさまざまな取り組みが具体的に動き始めます。これからも当社が日本の経済成長やデジタル社会の発展に不可欠な次世代社会インフラを構築し、人々や社会に最も必要とされる会社になることを目指していきます。」</w:t>
                  </w:r>
                  <w:hyperlink r:id="rId22" w:history="1">
                    <w:r w:rsidRPr="00915567">
                      <w:rPr>
                        <w:rStyle w:val="af6"/>
                        <w:rFonts w:ascii="ＭＳ 明朝" w:eastAsia="ＭＳ 明朝" w:hAnsi="ＭＳ 明朝" w:cs="ＭＳ 明朝"/>
                        <w:spacing w:val="6"/>
                        <w:kern w:val="0"/>
                        <w:szCs w:val="21"/>
                      </w:rPr>
                      <w:t>https://www.softbank.jp/corp/news/press/sbkk/2024/20240101_01/</w:t>
                    </w:r>
                  </w:hyperlink>
                </w:p>
                <w:p w14:paraId="50E914C2" w14:textId="77777777"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6B4BC1" w14:textId="77777777"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・公式サイト：社長メッセージ</w:t>
                  </w:r>
                </w:p>
                <w:p w14:paraId="524621B9" w14:textId="77777777"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今後市場の急速な拡大が見込まれる生成AI※1の領域において、マーケットリーダーのポジションを確立するため、基盤技術である日本語特化の大規模言語モデルの構築を進めています。2024年5月には、その構築に必要となるAI計算基盤の拡張のため、さらに約1,100億円の成長投資を行うことを発表しました。また、生成AIの自社開発や高まるAI関連の利用ニーズに応えるため、北海道苫小牧市においてAIデータセンターの構築に着手しました。当社は、長期ビジョン（2023年5月発表）で掲げた通り、「デジタル化社会の発展に不可欠な次世代社会インフラ」を実現し、さらなる企業価値の向上に努めていきます。」</w:t>
                  </w:r>
                </w:p>
                <w:p w14:paraId="6788A4B9" w14:textId="517C0376"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Pr="00915567">
                      <w:rPr>
                        <w:rStyle w:val="af6"/>
                        <w:rFonts w:ascii="ＭＳ 明朝" w:eastAsia="ＭＳ 明朝" w:hAnsi="ＭＳ 明朝" w:cs="ＭＳ 明朝"/>
                        <w:spacing w:val="6"/>
                        <w:kern w:val="0"/>
                        <w:szCs w:val="21"/>
                      </w:rPr>
                      <w:t>https://www.softbank.jp/corp/aboutus/message/</w:t>
                    </w:r>
                  </w:hyperlink>
                </w:p>
                <w:p w14:paraId="00244A57" w14:textId="77777777"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44AC1F" w14:textId="77777777"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・ソフトバンク株式会社第38回定時株主総会（2024年6月20日）</w:t>
                  </w:r>
                </w:p>
                <w:p w14:paraId="648BE3CC" w14:textId="77777777"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就任以来、10カ年計画を立てて逆算で実行してきた成果が少しずつ形になってきている。われわれは通信企業からAIとの共存社会を支えるテクノロジー企業に進化して、さらなる成長を目指してまいりたい」</w:t>
                  </w:r>
                </w:p>
                <w:p w14:paraId="209568FC" w14:textId="0703FA4A"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4" w:history="1">
                    <w:r w:rsidRPr="00915567">
                      <w:rPr>
                        <w:rStyle w:val="af6"/>
                        <w:rFonts w:ascii="ＭＳ 明朝" w:eastAsia="ＭＳ 明朝" w:hAnsi="ＭＳ 明朝" w:cs="ＭＳ 明朝"/>
                        <w:spacing w:val="6"/>
                        <w:kern w:val="0"/>
                        <w:szCs w:val="21"/>
                      </w:rPr>
                      <w:t>https://www.softbank.jp/sbnews/entry/20240619_02</w:t>
                    </w:r>
                  </w:hyperlink>
                </w:p>
                <w:p w14:paraId="3BC9A673" w14:textId="77777777" w:rsidR="002879C8" w:rsidRPr="00915567" w:rsidRDefault="002879C8" w:rsidP="002879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D3B5F2" w14:textId="77777777"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・公式サイト：採用</w:t>
                  </w:r>
                </w:p>
                <w:p w14:paraId="19F7B791" w14:textId="77777777"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ソフトバンクは国内で最大規模の顧客基盤（タッチポイント）を持つ総合デジタルプラットフォーマーへと進化しています。従来の通信事業者の枠を超え、あらゆる産業のDX化を加速させる役割を担うことで、継続的な事業成長を実現すると同時に、SDGsの達成と世界中の社会課題の解決に貢献していきます。</w:t>
                  </w:r>
                </w:p>
                <w:p w14:paraId="052C604F" w14:textId="0BF8E33A" w:rsidR="00915567" w:rsidRPr="00915567" w:rsidRDefault="00915567" w:rsidP="00915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5" w:history="1">
                    <w:r w:rsidRPr="00915567">
                      <w:rPr>
                        <w:rStyle w:val="af6"/>
                        <w:rFonts w:ascii="ＭＳ 明朝" w:eastAsia="ＭＳ 明朝" w:hAnsi="ＭＳ 明朝" w:cs="ＭＳ 明朝"/>
                        <w:spacing w:val="6"/>
                        <w:kern w:val="0"/>
                        <w:szCs w:val="21"/>
                      </w:rPr>
                      <w:t>https://www.softbank.jp/recruit/company/vision_message_president/</w:t>
                    </w:r>
                  </w:hyperlink>
                </w:p>
              </w:tc>
            </w:tr>
          </w:tbl>
          <w:p w14:paraId="094DFC3D"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915567"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w:t>
            </w:r>
            <w:r w:rsidRPr="00915567">
              <w:rPr>
                <w:rFonts w:ascii="ＭＳ 明朝" w:eastAsia="ＭＳ 明朝" w:hAnsi="ＭＳ 明朝" w:cs="ＭＳ 明朝"/>
                <w:spacing w:val="6"/>
                <w:kern w:val="0"/>
                <w:szCs w:val="21"/>
              </w:rPr>
              <w:t>5</w:t>
            </w:r>
            <w:r w:rsidRPr="00915567">
              <w:rPr>
                <w:rFonts w:ascii="ＭＳ 明朝" w:eastAsia="ＭＳ 明朝" w:hAnsi="ＭＳ 明朝" w:cs="ＭＳ 明朝" w:hint="eastAsia"/>
                <w:spacing w:val="6"/>
                <w:kern w:val="0"/>
                <w:szCs w:val="21"/>
              </w:rPr>
              <w:t>) 実務執行総括責任者</w:t>
            </w:r>
            <w:r w:rsidR="002A27BF" w:rsidRPr="00915567">
              <w:rPr>
                <w:rFonts w:ascii="ＭＳ 明朝" w:eastAsia="ＭＳ 明朝" w:hAnsi="ＭＳ 明朝" w:cs="ＭＳ 明朝" w:hint="eastAsia"/>
                <w:spacing w:val="6"/>
                <w:kern w:val="0"/>
                <w:szCs w:val="21"/>
              </w:rPr>
              <w:t>が</w:t>
            </w:r>
            <w:r w:rsidRPr="00915567">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15567" w14:paraId="09BAAA71" w14:textId="77777777" w:rsidTr="00F5566D">
              <w:trPr>
                <w:trHeight w:val="707"/>
              </w:trPr>
              <w:tc>
                <w:tcPr>
                  <w:tcW w:w="2600" w:type="dxa"/>
                  <w:shd w:val="clear" w:color="auto" w:fill="auto"/>
                </w:tcPr>
                <w:p w14:paraId="17FFB677"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実施時期</w:t>
                  </w:r>
                </w:p>
              </w:tc>
              <w:tc>
                <w:tcPr>
                  <w:tcW w:w="5890" w:type="dxa"/>
                  <w:shd w:val="clear" w:color="auto" w:fill="auto"/>
                </w:tcPr>
                <w:p w14:paraId="28C2FC68" w14:textId="272567C6" w:rsidR="003454C8"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2007年6月頃～</w:t>
                  </w:r>
                  <w:r w:rsidR="00584919" w:rsidRPr="00584919">
                    <w:rPr>
                      <w:rFonts w:ascii="ＭＳ 明朝" w:eastAsia="ＭＳ 明朝" w:hAnsi="ＭＳ 明朝" w:cs="ＭＳ 明朝"/>
                      <w:spacing w:val="6"/>
                      <w:kern w:val="0"/>
                      <w:szCs w:val="21"/>
                    </w:rPr>
                    <w:t>継続実施中</w:t>
                  </w:r>
                </w:p>
                <w:p w14:paraId="67E9A70E" w14:textId="7A7D900C" w:rsidR="00D1302E" w:rsidRPr="00915567" w:rsidRDefault="003454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※代表取締役 社長執行役員 兼 CEOの宮川潤一が当社のCTOに就任してから現在に至るまで</w:t>
                  </w:r>
                </w:p>
              </w:tc>
            </w:tr>
            <w:tr w:rsidR="00D1302E" w:rsidRPr="00915567" w14:paraId="664616CE" w14:textId="77777777" w:rsidTr="00F5566D">
              <w:trPr>
                <w:trHeight w:val="707"/>
              </w:trPr>
              <w:tc>
                <w:tcPr>
                  <w:tcW w:w="2600" w:type="dxa"/>
                  <w:shd w:val="clear" w:color="auto" w:fill="auto"/>
                </w:tcPr>
                <w:p w14:paraId="5929692C"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3F52CB17" w14:textId="1DE6BA84" w:rsidR="00D1302E" w:rsidRPr="00915567" w:rsidRDefault="003454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「DX推進指標」による自己分析を実施し、自己診断結果入力サイトへ入力済。</w:t>
                  </w:r>
                </w:p>
              </w:tc>
            </w:tr>
          </w:tbl>
          <w:p w14:paraId="29E5DACB"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w:t>
            </w:r>
            <w:r w:rsidRPr="00915567">
              <w:rPr>
                <w:rFonts w:ascii="ＭＳ 明朝" w:eastAsia="ＭＳ 明朝" w:hAnsi="ＭＳ 明朝" w:cs="ＭＳ 明朝"/>
                <w:spacing w:val="6"/>
                <w:kern w:val="0"/>
                <w:szCs w:val="21"/>
              </w:rPr>
              <w:t>6</w:t>
            </w: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 xml:space="preserve"> </w:t>
            </w:r>
            <w:r w:rsidRPr="00915567">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15567" w14:paraId="2E9381F6" w14:textId="77777777" w:rsidTr="00F5566D">
              <w:trPr>
                <w:trHeight w:val="707"/>
              </w:trPr>
              <w:tc>
                <w:tcPr>
                  <w:tcW w:w="2600" w:type="dxa"/>
                  <w:shd w:val="clear" w:color="auto" w:fill="auto"/>
                </w:tcPr>
                <w:p w14:paraId="1FB51302"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CB64CD9" w:rsidR="00D1302E"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2003年7月頃</w:t>
                  </w:r>
                  <w:r w:rsidR="00584919" w:rsidRPr="00915567">
                    <w:rPr>
                      <w:rFonts w:ascii="ＭＳ 明朝" w:eastAsia="ＭＳ 明朝" w:hAnsi="ＭＳ 明朝" w:cs="ＭＳ 明朝" w:hint="eastAsia"/>
                      <w:spacing w:val="6"/>
                      <w:kern w:val="0"/>
                      <w:szCs w:val="21"/>
                    </w:rPr>
                    <w:t>～</w:t>
                  </w:r>
                  <w:r w:rsidR="00584919" w:rsidRPr="00584919">
                    <w:rPr>
                      <w:rFonts w:ascii="ＭＳ 明朝" w:eastAsia="ＭＳ 明朝" w:hAnsi="ＭＳ 明朝" w:cs="ＭＳ 明朝"/>
                      <w:spacing w:val="6"/>
                      <w:kern w:val="0"/>
                      <w:szCs w:val="21"/>
                    </w:rPr>
                    <w:t>継続実施中</w:t>
                  </w:r>
                </w:p>
              </w:tc>
            </w:tr>
            <w:tr w:rsidR="00D1302E" w:rsidRPr="00915567" w14:paraId="21206362" w14:textId="77777777" w:rsidTr="00F5566D">
              <w:trPr>
                <w:trHeight w:val="697"/>
              </w:trPr>
              <w:tc>
                <w:tcPr>
                  <w:tcW w:w="2600" w:type="dxa"/>
                  <w:shd w:val="clear" w:color="auto" w:fill="auto"/>
                </w:tcPr>
                <w:p w14:paraId="6BED954A" w14:textId="77777777" w:rsidR="00D1302E" w:rsidRPr="0091556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実施内容</w:t>
                  </w:r>
                </w:p>
              </w:tc>
              <w:tc>
                <w:tcPr>
                  <w:tcW w:w="5890" w:type="dxa"/>
                  <w:shd w:val="clear" w:color="auto" w:fill="auto"/>
                </w:tcPr>
                <w:p w14:paraId="20C8F696" w14:textId="3BBDB47E" w:rsidR="00F30B6F"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・情報セキュリティ・AIガバナンス</w:t>
                  </w:r>
                </w:p>
                <w:p w14:paraId="54F77BCD" w14:textId="49E0CE29" w:rsidR="00F30B6F" w:rsidRPr="00915567" w:rsidRDefault="00F30B6F" w:rsidP="00F30B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当社は、情報漏えいリスクに対し抜本的、かつ高度な対策を講じることにより、お客さまをはじめ社会からの信頼を常に得られるよう、「情報セキュリティポリシー」を策定し、遵守しています。また、当社が定めた「パーソナルデータの保護に関する方針」に沿って、お客さま等のパーソナルデータの取り扱いに細心の注意を払うとともに、お客さま等の権利に十分配慮し、各種法令、国が定める指針その他の規範の遵守徹底を図っているほか、認定個人情報保護団体に対象事業者として加入し、プライバシーの保護に率先して取り組んでいます。その一方で、サイバー攻撃の巧妙化や国際的なハッカー集団による執拗な攻撃の増加、リモートワーク環境を狙った攻撃、内部不正など、セキュリティリスクはますます多様化・高度化しています。そこで当社は、こうした脅威を常に注視・研究しながら、最先端技術を積極的に採用し、高度なセキュリティ環境を整備するとともに、24時間365日のセキュリティ監視と即時対応体制のさらなる充実化を図っています。加えて、全社員に高いセキュリティ意識を根付かせるための研修を実施し、時流に即したセキュリティポリシーおよびルールの更新も逐次行っています。（統合報告書：</w:t>
                  </w:r>
                  <w:r w:rsidRPr="00915567">
                    <w:rPr>
                      <w:rFonts w:ascii="ＭＳ 明朝" w:eastAsia="ＭＳ 明朝" w:hAnsi="ＭＳ 明朝" w:cs="ＭＳ 明朝"/>
                      <w:spacing w:val="6"/>
                      <w:kern w:val="0"/>
                      <w:szCs w:val="21"/>
                    </w:rPr>
                    <w:t>P82</w:t>
                  </w:r>
                  <w:r w:rsidRPr="00915567">
                    <w:rPr>
                      <w:rFonts w:ascii="ＭＳ 明朝" w:eastAsia="ＭＳ 明朝" w:hAnsi="ＭＳ 明朝" w:cs="ＭＳ 明朝" w:hint="eastAsia"/>
                      <w:spacing w:val="6"/>
                      <w:kern w:val="0"/>
                      <w:szCs w:val="21"/>
                    </w:rPr>
                    <w:t>）</w:t>
                  </w:r>
                </w:p>
                <w:p w14:paraId="7E77C95C" w14:textId="77777777" w:rsidR="00F30B6F"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AD583" w14:textId="230C4F74" w:rsidR="00E902B1"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また、</w:t>
                  </w:r>
                  <w:r w:rsidR="003454C8" w:rsidRPr="00915567">
                    <w:rPr>
                      <w:rFonts w:ascii="ＭＳ 明朝" w:eastAsia="ＭＳ 明朝" w:hAnsi="ＭＳ 明朝" w:cs="ＭＳ 明朝" w:hint="eastAsia"/>
                      <w:spacing w:val="6"/>
                      <w:kern w:val="0"/>
                      <w:szCs w:val="21"/>
                    </w:rPr>
                    <w:t>情報セキュリティの取り組みは当社Webサイトにて公開しております。</w:t>
                  </w:r>
                </w:p>
                <w:p w14:paraId="66736A5A" w14:textId="1DB13FF0" w:rsidR="003454C8" w:rsidRPr="00915567" w:rsidRDefault="003454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6" w:history="1">
                    <w:r w:rsidRPr="00915567">
                      <w:rPr>
                        <w:rStyle w:val="af6"/>
                        <w:rFonts w:ascii="ＭＳ 明朝" w:eastAsia="ＭＳ 明朝" w:hAnsi="ＭＳ 明朝" w:cs="ＭＳ 明朝"/>
                        <w:spacing w:val="6"/>
                        <w:kern w:val="0"/>
                        <w:szCs w:val="21"/>
                      </w:rPr>
                      <w:t>https://www.softbank.jp/corp/aboutus/governance/security/</w:t>
                    </w:r>
                  </w:hyperlink>
                </w:p>
                <w:p w14:paraId="34D0729E" w14:textId="77777777" w:rsidR="003454C8" w:rsidRPr="00915567" w:rsidRDefault="003454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0CAEF0" w14:textId="435FC489" w:rsidR="00F30B6F"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・情報セキュリティ体制</w:t>
                  </w:r>
                </w:p>
                <w:p w14:paraId="41D7049A" w14:textId="71481FB3" w:rsidR="00F30B6F"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当社は、最高情報セキュリティ責任者（CISO）を委員長として、各部門の情報セキュリティ管理担当者などで構成する情報セキュリティ委員会（ISC）を設置し、全社横断的に情報セキュリティ施策を推進しています。また、</w:t>
                  </w:r>
                  <w:r w:rsidRPr="00915567">
                    <w:rPr>
                      <w:rFonts w:ascii="ＭＳ 明朝" w:eastAsia="ＭＳ 明朝" w:hAnsi="ＭＳ 明朝" w:cs="ＭＳ 明朝"/>
                      <w:spacing w:val="6"/>
                      <w:kern w:val="0"/>
                      <w:szCs w:val="21"/>
                    </w:rPr>
                    <w:t>SoftBank Computer Security Incident</w:t>
                  </w:r>
                  <w:r w:rsidRPr="00915567">
                    <w:rPr>
                      <w:rFonts w:ascii="ＭＳ 明朝" w:eastAsia="ＭＳ 明朝" w:hAnsi="ＭＳ 明朝" w:cs="ＭＳ 明朝" w:hint="eastAsia"/>
                      <w:spacing w:val="6"/>
                      <w:kern w:val="0"/>
                      <w:szCs w:val="21"/>
                    </w:rPr>
                    <w:t>、Response Team（SoftBank CSIRT）を組織することにより、セキュリティインシデントの未然防止と、迅速なインシデント対応による被害極小化に努めています。さらに、CISOを委員長とし、関係会社の情報セキュリティ管理の責任者を構成員とするSBKKグループセキュリティ委員会を設置し、各関係会社での方針徹底および各種施策の連携を図っています。（中略）また、</w:t>
                  </w:r>
                  <w:r w:rsidRPr="00915567">
                    <w:rPr>
                      <w:rFonts w:ascii="ＭＳ 明朝" w:eastAsia="ＭＳ 明朝" w:hAnsi="ＭＳ 明朝"/>
                    </w:rPr>
                    <w:t>当社は、「Beyond Carrier」戦略の下、従来の通信事業者の枠を超え、AIやIoTなどの先端技 術を活用し、革新的なサービスの提供やDXの推進に取り組んでいます。これらの先端技術のうち、AIは近年あらゆる産業での活用が広がり、今後も活用方法の多様化や技術の高度化が進むことが予想されています。一方で、活用の仕方によっては差別的な評価や選別、誤情報や偽情報 の拡散、他者の権利侵害などを導く可能性があり、倫理面での配慮や注意が必要な技術であることが指摘されています。 このような背景の下、当社はAIを適切に活用してお客さまに</w:t>
                  </w:r>
                  <w:r w:rsidRPr="00915567">
                    <w:rPr>
                      <w:rFonts w:ascii="ＭＳ 明朝" w:eastAsia="ＭＳ 明朝" w:hAnsi="ＭＳ 明朝"/>
                    </w:rPr>
                    <w:lastRenderedPageBreak/>
                    <w:t>安全・安心なサービスを提供するため、2022年7月に「ソフトバンク倫理ポリシー」を策定しました。具体的には「人間中心の原則」「公平性の尊重」「透明性と説明責任の追求」「安全性の確保」「プライバシー保護とセキュリティの確保」「AI人材・リテラシーの育成」の六つの項目において指針を定め、この指針に則った事業 運営やサービス開発などを行っています。</w:t>
                  </w:r>
                  <w:r w:rsidRPr="00915567">
                    <w:rPr>
                      <w:rFonts w:ascii="ＭＳ 明朝" w:eastAsia="ＭＳ 明朝" w:hAnsi="ＭＳ 明朝" w:cs="ＭＳ 明朝" w:hint="eastAsia"/>
                      <w:spacing w:val="6"/>
                      <w:kern w:val="0"/>
                      <w:szCs w:val="21"/>
                    </w:rPr>
                    <w:t>（統合報告書：</w:t>
                  </w:r>
                  <w:r w:rsidRPr="00915567">
                    <w:rPr>
                      <w:rFonts w:ascii="ＭＳ 明朝" w:eastAsia="ＭＳ 明朝" w:hAnsi="ＭＳ 明朝" w:cs="ＭＳ 明朝"/>
                      <w:spacing w:val="6"/>
                      <w:kern w:val="0"/>
                      <w:szCs w:val="21"/>
                    </w:rPr>
                    <w:t>P82</w:t>
                  </w:r>
                  <w:r w:rsidRPr="00915567">
                    <w:rPr>
                      <w:rFonts w:ascii="ＭＳ 明朝" w:eastAsia="ＭＳ 明朝" w:hAnsi="ＭＳ 明朝" w:cs="ＭＳ 明朝" w:hint="eastAsia"/>
                      <w:spacing w:val="6"/>
                      <w:kern w:val="0"/>
                      <w:szCs w:val="21"/>
                    </w:rPr>
                    <w:t>）</w:t>
                  </w:r>
                </w:p>
                <w:p w14:paraId="5A613AE1" w14:textId="77777777" w:rsidR="00F30B6F"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1C951E" w14:textId="2E6BFF01" w:rsidR="00F30B6F"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・セキュリティ対策</w:t>
                  </w:r>
                </w:p>
                <w:p w14:paraId="681DD1C2" w14:textId="203C7A8F" w:rsidR="00F30B6F"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rPr>
                    <w:t xml:space="preserve">お客さまの情報や通信サービスを提供する設備を守り、当社の製品・サービスを安心してご利用いただけるよう、当社のファシリティ環境においては5段階のセキュリティエリアを設定し、そ </w:t>
                  </w:r>
                  <w:proofErr w:type="gramStart"/>
                  <w:r w:rsidRPr="00915567">
                    <w:rPr>
                      <w:rFonts w:ascii="ＭＳ 明朝" w:eastAsia="ＭＳ 明朝" w:hAnsi="ＭＳ 明朝"/>
                    </w:rPr>
                    <w:t>れぞれの</w:t>
                  </w:r>
                  <w:proofErr w:type="gramEnd"/>
                  <w:r w:rsidRPr="00915567">
                    <w:rPr>
                      <w:rFonts w:ascii="ＭＳ 明朝" w:eastAsia="ＭＳ 明朝" w:hAnsi="ＭＳ 明朝"/>
                    </w:rPr>
                    <w:t>レベルに応じて厳格に管理しています。また、SOC（Security Operation Center）に て、セキュリティアナリストが24時間365日、セキュリティ監視を実施しています。加えて、社内 や他組織との連携、米国国立標準技術研究所（NIST）のCSF（Cybersecurity Framework）や米 国CIS（Center for Internet Security）のCIS Controlsを用いた対策内容の見直しなどにより、 情報セキュリティ対策を常に進化させています。</w:t>
                  </w:r>
                </w:p>
                <w:p w14:paraId="4F6E851F" w14:textId="77777777" w:rsidR="00F30B6F"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61986F" w14:textId="142AE260" w:rsidR="00F30B6F" w:rsidRPr="00915567" w:rsidRDefault="003454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w:t>
                  </w:r>
                  <w:r w:rsidR="00F30B6F" w:rsidRPr="00915567">
                    <w:rPr>
                      <w:rFonts w:ascii="ＭＳ 明朝" w:eastAsia="ＭＳ 明朝" w:hAnsi="ＭＳ 明朝" w:cs="ＭＳ 明朝" w:hint="eastAsia"/>
                      <w:spacing w:val="6"/>
                      <w:kern w:val="0"/>
                      <w:szCs w:val="21"/>
                    </w:rPr>
                    <w:t>規格の認証取得状況</w:t>
                  </w:r>
                </w:p>
                <w:p w14:paraId="2152CEB4" w14:textId="05218D00" w:rsidR="003454C8" w:rsidRPr="00915567" w:rsidRDefault="00F30B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また、</w:t>
                  </w:r>
                  <w:r w:rsidR="003454C8" w:rsidRPr="00915567">
                    <w:rPr>
                      <w:rFonts w:ascii="ＭＳ 明朝" w:eastAsia="ＭＳ 明朝" w:hAnsi="ＭＳ 明朝" w:cs="ＭＳ 明朝" w:hint="eastAsia"/>
                      <w:spacing w:val="6"/>
                      <w:kern w:val="0"/>
                      <w:szCs w:val="21"/>
                    </w:rPr>
                    <w:t>当社Webサイトにて外部監査の詳細についても記載しております。</w:t>
                  </w:r>
                </w:p>
                <w:p w14:paraId="3326FE5F" w14:textId="4B3671C7" w:rsidR="003454C8"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7" w:anchor="sec-05" w:history="1">
                    <w:r w:rsidRPr="00915567">
                      <w:rPr>
                        <w:rStyle w:val="af6"/>
                        <w:rFonts w:ascii="ＭＳ 明朝" w:eastAsia="ＭＳ 明朝" w:hAnsi="ＭＳ 明朝" w:cs="ＭＳ 明朝"/>
                        <w:spacing w:val="6"/>
                        <w:kern w:val="0"/>
                        <w:szCs w:val="21"/>
                      </w:rPr>
                      <w:t>https://www.softbank.jp/corp/aboutus/profile/standards/#sec-05</w:t>
                    </w:r>
                  </w:hyperlink>
                </w:p>
                <w:p w14:paraId="79F9632A" w14:textId="77777777" w:rsidR="003454C8"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└情報セキュリティマネジメントシステム</w:t>
                  </w:r>
                </w:p>
                <w:p w14:paraId="6F5E4E99" w14:textId="77777777" w:rsidR="003454C8"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（ISO 27001）</w:t>
                  </w:r>
                </w:p>
                <w:p w14:paraId="0FFA25AB" w14:textId="77777777" w:rsidR="003454C8"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└個人情報保護マネジメントシステム</w:t>
                  </w:r>
                </w:p>
                <w:p w14:paraId="0A83BBC2" w14:textId="77777777" w:rsidR="003454C8"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（JIS Q 15001）</w:t>
                  </w:r>
                </w:p>
                <w:p w14:paraId="7AC6C283" w14:textId="77777777" w:rsidR="003454C8"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└ISMSクラウドセキュリティ認証（ISO 27017）（JIP-ISMS517-1.0）</w:t>
                  </w:r>
                </w:p>
                <w:p w14:paraId="36210EE8" w14:textId="77777777" w:rsidR="003454C8"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BC99CB" w14:textId="3E6A8C50" w:rsidR="003454C8" w:rsidRPr="00915567" w:rsidRDefault="00F30B6F"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また、</w:t>
                  </w:r>
                  <w:r w:rsidR="003454C8" w:rsidRPr="00915567">
                    <w:rPr>
                      <w:rFonts w:ascii="ＭＳ 明朝" w:eastAsia="ＭＳ 明朝" w:hAnsi="ＭＳ 明朝" w:cs="ＭＳ 明朝" w:hint="eastAsia"/>
                      <w:spacing w:val="6"/>
                      <w:kern w:val="0"/>
                      <w:szCs w:val="21"/>
                    </w:rPr>
                    <w:t>日本IT団体連盟サイバーセキュリティー調査2021 にて、サイバーセキュリティへの取組姿勢が優良であり他の模範となる企業として「星一つ」をいただいています。</w:t>
                  </w:r>
                </w:p>
                <w:p w14:paraId="63A9DD34" w14:textId="0B77B738" w:rsidR="00350A8C"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w:t>
                  </w:r>
                  <w:hyperlink r:id="rId28" w:history="1">
                    <w:r w:rsidRPr="00915567">
                      <w:rPr>
                        <w:rStyle w:val="af6"/>
                        <w:rFonts w:ascii="ＭＳ 明朝" w:eastAsia="ＭＳ 明朝" w:hAnsi="ＭＳ 明朝" w:cs="ＭＳ 明朝" w:hint="eastAsia"/>
                        <w:spacing w:val="6"/>
                        <w:kern w:val="0"/>
                        <w:szCs w:val="21"/>
                      </w:rPr>
                      <w:t>https://www.itrenmei.jp/topics/2021/3700/</w:t>
                    </w:r>
                  </w:hyperlink>
                </w:p>
                <w:p w14:paraId="55510B03" w14:textId="2D45A2BD" w:rsidR="003454C8" w:rsidRPr="00915567" w:rsidRDefault="003454C8" w:rsidP="0034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91556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915567"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（注）</w:t>
            </w:r>
            <w:r w:rsidRPr="00915567">
              <w:rPr>
                <w:rFonts w:ascii="ＭＳ 明朝" w:eastAsia="ＭＳ 明朝" w:hAnsi="ＭＳ 明朝" w:cs="ＭＳ 明朝"/>
                <w:spacing w:val="6"/>
                <w:kern w:val="0"/>
                <w:szCs w:val="21"/>
              </w:rPr>
              <w:t>(1)</w:t>
            </w: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3</w:t>
            </w:r>
            <w:r w:rsidRPr="00915567">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915567"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15567">
              <w:rPr>
                <w:rFonts w:ascii="ＭＳ 明朝" w:hAnsi="ＭＳ 明朝" w:cs="ＭＳ 明朝" w:hint="eastAsia"/>
                <w:spacing w:val="6"/>
                <w:kern w:val="0"/>
                <w:szCs w:val="21"/>
              </w:rPr>
              <w:t xml:space="preserve">①　</w:t>
            </w:r>
            <w:r w:rsidR="00C3670A" w:rsidRPr="00915567">
              <w:rPr>
                <w:rFonts w:ascii="ＭＳ 明朝" w:hAnsi="ＭＳ 明朝" w:cs="ＭＳ 明朝"/>
                <w:spacing w:val="6"/>
                <w:kern w:val="0"/>
                <w:szCs w:val="21"/>
              </w:rPr>
              <w:t>(1)</w:t>
            </w:r>
            <w:r w:rsidR="00C3670A" w:rsidRPr="00915567">
              <w:rPr>
                <w:rFonts w:ascii="ＭＳ 明朝" w:hAnsi="ＭＳ 明朝" w:cs="ＭＳ 明朝" w:hint="eastAsia"/>
                <w:spacing w:val="6"/>
                <w:kern w:val="0"/>
                <w:szCs w:val="21"/>
              </w:rPr>
              <w:t>～(</w:t>
            </w:r>
            <w:r w:rsidR="00C3670A" w:rsidRPr="00915567">
              <w:rPr>
                <w:rFonts w:ascii="ＭＳ 明朝" w:hAnsi="ＭＳ 明朝" w:cs="ＭＳ 明朝"/>
                <w:spacing w:val="6"/>
                <w:kern w:val="0"/>
                <w:szCs w:val="21"/>
              </w:rPr>
              <w:t>3</w:t>
            </w:r>
            <w:r w:rsidR="00C3670A" w:rsidRPr="00915567">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915567"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15567">
              <w:rPr>
                <w:rFonts w:ascii="ＭＳ 明朝" w:hAnsi="ＭＳ 明朝" w:cs="ＭＳ 明朝" w:hint="eastAsia"/>
                <w:spacing w:val="6"/>
                <w:kern w:val="0"/>
                <w:szCs w:val="21"/>
              </w:rPr>
              <w:t xml:space="preserve">②　</w:t>
            </w:r>
            <w:r w:rsidR="00C3670A" w:rsidRPr="00915567">
              <w:rPr>
                <w:rFonts w:ascii="ＭＳ 明朝" w:hAnsi="ＭＳ 明朝" w:cs="ＭＳ 明朝" w:hint="eastAsia"/>
                <w:spacing w:val="6"/>
                <w:kern w:val="0"/>
                <w:szCs w:val="21"/>
              </w:rPr>
              <w:t>(</w:t>
            </w:r>
            <w:r w:rsidR="00C3670A" w:rsidRPr="00915567">
              <w:rPr>
                <w:rFonts w:ascii="ＭＳ 明朝" w:hAnsi="ＭＳ 明朝" w:cs="ＭＳ 明朝"/>
                <w:spacing w:val="6"/>
                <w:kern w:val="0"/>
                <w:szCs w:val="21"/>
              </w:rPr>
              <w:t>4</w:t>
            </w:r>
            <w:r w:rsidR="00C3670A" w:rsidRPr="00915567">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915567"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15567">
              <w:rPr>
                <w:rFonts w:ascii="ＭＳ 明朝" w:hAnsi="ＭＳ 明朝" w:cs="ＭＳ 明朝" w:hint="eastAsia"/>
                <w:spacing w:val="6"/>
                <w:kern w:val="0"/>
                <w:szCs w:val="21"/>
              </w:rPr>
              <w:t xml:space="preserve">③　</w:t>
            </w:r>
            <w:r w:rsidR="00C3670A" w:rsidRPr="00915567">
              <w:rPr>
                <w:rFonts w:ascii="ＭＳ 明朝" w:hAnsi="ＭＳ 明朝" w:cs="ＭＳ 明朝"/>
                <w:spacing w:val="6"/>
                <w:kern w:val="0"/>
                <w:szCs w:val="21"/>
              </w:rPr>
              <w:t>(1)</w:t>
            </w:r>
            <w:r w:rsidR="00C3670A" w:rsidRPr="00915567">
              <w:rPr>
                <w:rFonts w:ascii="ＭＳ 明朝" w:hAnsi="ＭＳ 明朝" w:cs="ＭＳ 明朝" w:hint="eastAsia"/>
                <w:spacing w:val="6"/>
                <w:kern w:val="0"/>
                <w:szCs w:val="21"/>
              </w:rPr>
              <w:t>の取組における企業経営の方向性及び情報処理技術の活用の方向性、(</w:t>
            </w:r>
            <w:r w:rsidR="00C3670A" w:rsidRPr="00915567">
              <w:rPr>
                <w:rFonts w:ascii="ＭＳ 明朝" w:hAnsi="ＭＳ 明朝" w:cs="ＭＳ 明朝"/>
                <w:spacing w:val="6"/>
                <w:kern w:val="0"/>
                <w:szCs w:val="21"/>
              </w:rPr>
              <w:t>2</w:t>
            </w:r>
            <w:r w:rsidR="00C3670A" w:rsidRPr="00915567">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915567"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915567">
              <w:rPr>
                <w:rFonts w:ascii="ＭＳ 明朝" w:hAnsi="ＭＳ 明朝" w:cs="ＭＳ 明朝" w:hint="eastAsia"/>
                <w:spacing w:val="6"/>
                <w:kern w:val="0"/>
                <w:szCs w:val="21"/>
              </w:rPr>
              <w:t xml:space="preserve">④　</w:t>
            </w:r>
            <w:r w:rsidR="00C3670A" w:rsidRPr="00915567">
              <w:rPr>
                <w:rFonts w:ascii="ＭＳ 明朝" w:hAnsi="ＭＳ 明朝" w:cs="ＭＳ 明朝"/>
                <w:spacing w:val="6"/>
                <w:kern w:val="0"/>
                <w:szCs w:val="21"/>
              </w:rPr>
              <w:t>(5)</w:t>
            </w:r>
            <w:r w:rsidR="00C3670A" w:rsidRPr="00915567">
              <w:rPr>
                <w:rFonts w:ascii="ＭＳ 明朝" w:hAnsi="ＭＳ 明朝" w:cs="ＭＳ 明朝" w:hint="eastAsia"/>
                <w:spacing w:val="6"/>
                <w:kern w:val="0"/>
                <w:szCs w:val="21"/>
              </w:rPr>
              <w:t>～(</w:t>
            </w:r>
            <w:r w:rsidR="00C3670A" w:rsidRPr="00915567">
              <w:rPr>
                <w:rFonts w:ascii="ＭＳ 明朝" w:hAnsi="ＭＳ 明朝" w:cs="ＭＳ 明朝"/>
                <w:spacing w:val="6"/>
                <w:kern w:val="0"/>
                <w:szCs w:val="21"/>
              </w:rPr>
              <w:t>6</w:t>
            </w:r>
            <w:r w:rsidR="00C3670A" w:rsidRPr="00915567">
              <w:rPr>
                <w:rFonts w:ascii="ＭＳ 明朝" w:hAnsi="ＭＳ 明朝" w:cs="ＭＳ 明朝" w:hint="eastAsia"/>
                <w:spacing w:val="6"/>
                <w:kern w:val="0"/>
                <w:szCs w:val="21"/>
              </w:rPr>
              <w:t>)の取組における、実施内容を</w:t>
            </w:r>
            <w:r w:rsidR="002A27BF" w:rsidRPr="00915567">
              <w:rPr>
                <w:rFonts w:ascii="ＭＳ 明朝" w:hAnsi="ＭＳ 明朝" w:cs="ＭＳ 明朝" w:hint="eastAsia"/>
                <w:spacing w:val="6"/>
                <w:kern w:val="0"/>
                <w:szCs w:val="21"/>
              </w:rPr>
              <w:t>補足</w:t>
            </w:r>
            <w:r w:rsidR="00C3670A" w:rsidRPr="00915567">
              <w:rPr>
                <w:rFonts w:ascii="ＭＳ 明朝" w:hAnsi="ＭＳ 明朝" w:cs="ＭＳ 明朝" w:hint="eastAsia"/>
                <w:spacing w:val="6"/>
                <w:kern w:val="0"/>
                <w:szCs w:val="21"/>
              </w:rPr>
              <w:t>説明するための書類</w:t>
            </w:r>
          </w:p>
          <w:p w14:paraId="4DFDC961" w14:textId="77777777" w:rsidR="00D1302E" w:rsidRPr="00915567"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915567" w:rsidRDefault="00D54089" w:rsidP="00D54089">
      <w:pPr>
        <w:spacing w:line="240" w:lineRule="auto"/>
        <w:rPr>
          <w:rFonts w:ascii="ＭＳ 明朝" w:eastAsia="ＭＳ 明朝" w:hAnsi="ＭＳ 明朝"/>
          <w:sz w:val="24"/>
        </w:rPr>
      </w:pPr>
      <w:r w:rsidRPr="00915567">
        <w:rPr>
          <w:rFonts w:ascii="ＭＳ 明朝" w:eastAsia="ＭＳ 明朝" w:hAnsi="ＭＳ 明朝" w:hint="eastAsia"/>
        </w:rPr>
        <w:lastRenderedPageBreak/>
        <w:t>備考．用紙の大きさは、日本産業規格Ａ４とすること。</w:t>
      </w:r>
    </w:p>
    <w:p w14:paraId="66F90C08" w14:textId="77777777" w:rsidR="00D54089" w:rsidRPr="00915567"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915567"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szCs w:val="21"/>
        </w:rPr>
        <w:br w:type="page"/>
      </w:r>
      <w:r w:rsidR="00E9474D" w:rsidRPr="00915567">
        <w:rPr>
          <w:rFonts w:ascii="ＭＳ 明朝" w:eastAsia="ＭＳ 明朝" w:hAnsi="ＭＳ 明朝" w:cs="ＭＳ 明朝" w:hint="eastAsia"/>
          <w:spacing w:val="6"/>
          <w:kern w:val="0"/>
          <w:szCs w:val="21"/>
        </w:rPr>
        <w:lastRenderedPageBreak/>
        <w:t>様式第１</w:t>
      </w:r>
      <w:r w:rsidR="00904B31" w:rsidRPr="00915567">
        <w:rPr>
          <w:rFonts w:ascii="ＭＳ 明朝" w:eastAsia="ＭＳ 明朝" w:hAnsi="ＭＳ 明朝" w:cs="ＭＳ 明朝" w:hint="eastAsia"/>
          <w:spacing w:val="6"/>
          <w:kern w:val="0"/>
          <w:szCs w:val="21"/>
        </w:rPr>
        <w:t>７</w:t>
      </w:r>
      <w:r w:rsidR="00E9474D" w:rsidRPr="00915567">
        <w:rPr>
          <w:rFonts w:ascii="ＭＳ 明朝" w:eastAsia="ＭＳ 明朝" w:hAnsi="ＭＳ 明朝" w:cs="ＭＳ 明朝" w:hint="eastAsia"/>
          <w:spacing w:val="6"/>
          <w:kern w:val="0"/>
          <w:szCs w:val="21"/>
        </w:rPr>
        <w:t>（第</w:t>
      </w:r>
      <w:r w:rsidR="00904B31" w:rsidRPr="00915567">
        <w:rPr>
          <w:rFonts w:ascii="ＭＳ 明朝" w:eastAsia="ＭＳ 明朝" w:hAnsi="ＭＳ 明朝" w:cs="ＭＳ 明朝" w:hint="eastAsia"/>
          <w:spacing w:val="6"/>
          <w:kern w:val="0"/>
          <w:szCs w:val="21"/>
        </w:rPr>
        <w:t>４２</w:t>
      </w:r>
      <w:r w:rsidR="00E9474D" w:rsidRPr="00915567">
        <w:rPr>
          <w:rFonts w:ascii="ＭＳ 明朝" w:eastAsia="ＭＳ 明朝" w:hAnsi="ＭＳ 明朝" w:cs="ＭＳ 明朝" w:hint="eastAsia"/>
          <w:spacing w:val="6"/>
          <w:kern w:val="0"/>
          <w:szCs w:val="21"/>
        </w:rPr>
        <w:t>条関係）（第四面及び第五面）</w:t>
      </w:r>
    </w:p>
    <w:p w14:paraId="68F54FA6" w14:textId="77777777" w:rsidR="00E9474D" w:rsidRPr="00915567"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915567" w14:paraId="25F99DA2" w14:textId="77777777" w:rsidTr="00C66063">
        <w:tc>
          <w:tcPr>
            <w:tcW w:w="0" w:type="auto"/>
            <w:shd w:val="clear" w:color="auto" w:fill="auto"/>
          </w:tcPr>
          <w:p w14:paraId="25FD70F8" w14:textId="1CD669F3" w:rsidR="00E9474D" w:rsidRPr="00915567"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情報処理の促進に関する法律施行規則第４１条第２号</w:t>
            </w:r>
            <w:r w:rsidR="00B43900" w:rsidRPr="00915567">
              <w:rPr>
                <w:rFonts w:ascii="ＭＳ 明朝" w:eastAsia="ＭＳ 明朝" w:hAnsi="ＭＳ 明朝" w:cs="ＭＳ 明朝" w:hint="eastAsia"/>
                <w:spacing w:val="6"/>
                <w:kern w:val="0"/>
                <w:szCs w:val="21"/>
              </w:rPr>
              <w:t>の</w:t>
            </w:r>
            <w:r w:rsidR="00433A51" w:rsidRPr="00915567">
              <w:rPr>
                <w:rFonts w:ascii="ＭＳ 明朝" w:eastAsia="ＭＳ 明朝" w:hAnsi="ＭＳ 明朝" w:cs="ＭＳ 明朝" w:hint="eastAsia"/>
                <w:spacing w:val="6"/>
                <w:kern w:val="0"/>
                <w:szCs w:val="21"/>
              </w:rPr>
              <w:t>基準による</w:t>
            </w:r>
            <w:r w:rsidRPr="00915567">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915567"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w:t>
            </w:r>
            <w:r w:rsidRPr="00915567">
              <w:rPr>
                <w:rFonts w:ascii="ＭＳ 明朝" w:eastAsia="ＭＳ 明朝" w:hAnsi="ＭＳ 明朝" w:cs="ＭＳ 明朝"/>
                <w:spacing w:val="6"/>
                <w:kern w:val="0"/>
                <w:szCs w:val="21"/>
              </w:rPr>
              <w:t>1</w:t>
            </w:r>
            <w:r w:rsidRPr="00915567">
              <w:rPr>
                <w:rFonts w:ascii="ＭＳ 明朝" w:eastAsia="ＭＳ 明朝" w:hAnsi="ＭＳ 明朝" w:cs="ＭＳ 明朝" w:hint="eastAsia"/>
                <w:spacing w:val="6"/>
                <w:kern w:val="0"/>
                <w:szCs w:val="21"/>
              </w:rPr>
              <w:t>) データ連携システムの運用及び管理に関する</w:t>
            </w:r>
            <w:r w:rsidR="00F5566D" w:rsidRPr="00915567">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915567" w14:paraId="7FA1C879" w14:textId="77777777" w:rsidTr="00F5566D">
              <w:trPr>
                <w:trHeight w:val="691"/>
              </w:trPr>
              <w:tc>
                <w:tcPr>
                  <w:tcW w:w="2600" w:type="dxa"/>
                  <w:shd w:val="clear" w:color="auto" w:fill="auto"/>
                </w:tcPr>
                <w:p w14:paraId="6B183FA9" w14:textId="77777777" w:rsidR="00E9474D" w:rsidRPr="0091556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0F77B8FA" w14:textId="77777777" w:rsidTr="00F5566D">
              <w:trPr>
                <w:trHeight w:val="691"/>
              </w:trPr>
              <w:tc>
                <w:tcPr>
                  <w:tcW w:w="2600" w:type="dxa"/>
                  <w:shd w:val="clear" w:color="auto" w:fill="auto"/>
                </w:tcPr>
                <w:p w14:paraId="7C94D34C" w14:textId="77777777" w:rsidR="00E9474D" w:rsidRPr="0091556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年　　月　　日</w:t>
                  </w:r>
                </w:p>
                <w:p w14:paraId="2F0FE2AC"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319E8CB1" w14:textId="77777777" w:rsidTr="00F5566D">
              <w:trPr>
                <w:trHeight w:val="691"/>
              </w:trPr>
              <w:tc>
                <w:tcPr>
                  <w:tcW w:w="2600" w:type="dxa"/>
                  <w:shd w:val="clear" w:color="auto" w:fill="auto"/>
                </w:tcPr>
                <w:p w14:paraId="7F001626" w14:textId="29F6A7B8" w:rsidR="00E9474D" w:rsidRPr="00915567"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1346152C" w14:textId="77777777" w:rsidTr="00F5566D">
              <w:trPr>
                <w:trHeight w:val="691"/>
              </w:trPr>
              <w:tc>
                <w:tcPr>
                  <w:tcW w:w="2600" w:type="dxa"/>
                  <w:shd w:val="clear" w:color="auto" w:fill="auto"/>
                </w:tcPr>
                <w:p w14:paraId="2A881D6C" w14:textId="77777777" w:rsidR="00E9474D" w:rsidRPr="0091556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5376686F" w14:textId="77777777" w:rsidTr="00F5566D">
              <w:trPr>
                <w:trHeight w:val="691"/>
              </w:trPr>
              <w:tc>
                <w:tcPr>
                  <w:tcW w:w="2600" w:type="dxa"/>
                  <w:shd w:val="clear" w:color="auto" w:fill="auto"/>
                </w:tcPr>
                <w:p w14:paraId="02A6F6CE" w14:textId="77777777" w:rsidR="00E9474D" w:rsidRPr="0091556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915567"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spacing w:val="6"/>
                <w:kern w:val="0"/>
                <w:szCs w:val="21"/>
              </w:rPr>
              <w:t>(2)</w:t>
            </w:r>
            <w:r w:rsidRPr="00915567">
              <w:rPr>
                <w:rFonts w:ascii="ＭＳ 明朝" w:eastAsia="ＭＳ 明朝" w:hAnsi="ＭＳ 明朝" w:cs="ＭＳ 明朝" w:hint="eastAsia"/>
                <w:spacing w:val="6"/>
                <w:kern w:val="0"/>
                <w:szCs w:val="21"/>
              </w:rPr>
              <w:t xml:space="preserve"> </w:t>
            </w:r>
            <w:r w:rsidR="00696A0C" w:rsidRPr="00915567">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915567" w14:paraId="4C5A7049" w14:textId="77777777" w:rsidTr="00C66063">
              <w:trPr>
                <w:trHeight w:val="691"/>
              </w:trPr>
              <w:tc>
                <w:tcPr>
                  <w:tcW w:w="2600" w:type="dxa"/>
                  <w:shd w:val="clear" w:color="auto" w:fill="auto"/>
                </w:tcPr>
                <w:p w14:paraId="5B5093C5"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658FF9B3" w14:textId="77777777" w:rsidTr="00C66063">
              <w:trPr>
                <w:trHeight w:val="691"/>
              </w:trPr>
              <w:tc>
                <w:tcPr>
                  <w:tcW w:w="2600" w:type="dxa"/>
                  <w:shd w:val="clear" w:color="auto" w:fill="auto"/>
                </w:tcPr>
                <w:p w14:paraId="44927257"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3829542E" w14:textId="77777777" w:rsidTr="00C66063">
              <w:trPr>
                <w:trHeight w:val="691"/>
              </w:trPr>
              <w:tc>
                <w:tcPr>
                  <w:tcW w:w="2600" w:type="dxa"/>
                  <w:shd w:val="clear" w:color="auto" w:fill="auto"/>
                </w:tcPr>
                <w:p w14:paraId="5F6B3353"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91556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w:t>
            </w:r>
            <w:r w:rsidRPr="00915567">
              <w:rPr>
                <w:rFonts w:ascii="ＭＳ 明朝" w:eastAsia="ＭＳ 明朝" w:hAnsi="ＭＳ 明朝" w:cs="ＭＳ 明朝"/>
                <w:spacing w:val="6"/>
                <w:kern w:val="0"/>
                <w:szCs w:val="21"/>
              </w:rPr>
              <w:t>3</w:t>
            </w:r>
            <w:r w:rsidRPr="00915567">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915567" w14:paraId="4DA0C8D8" w14:textId="77777777" w:rsidTr="00C66063">
              <w:trPr>
                <w:trHeight w:val="691"/>
              </w:trPr>
              <w:tc>
                <w:tcPr>
                  <w:tcW w:w="2600" w:type="dxa"/>
                  <w:shd w:val="clear" w:color="auto" w:fill="auto"/>
                </w:tcPr>
                <w:p w14:paraId="0F069AEB"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44B762F3" w14:textId="77777777" w:rsidTr="00C66063">
              <w:trPr>
                <w:trHeight w:val="691"/>
              </w:trPr>
              <w:tc>
                <w:tcPr>
                  <w:tcW w:w="2600" w:type="dxa"/>
                  <w:shd w:val="clear" w:color="auto" w:fill="auto"/>
                </w:tcPr>
                <w:p w14:paraId="2C45EB53"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74644094" w14:textId="77777777" w:rsidTr="00C66063">
              <w:trPr>
                <w:trHeight w:val="691"/>
              </w:trPr>
              <w:tc>
                <w:tcPr>
                  <w:tcW w:w="2600" w:type="dxa"/>
                  <w:shd w:val="clear" w:color="auto" w:fill="auto"/>
                </w:tcPr>
                <w:p w14:paraId="4A5BE370"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91556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w:t>
            </w:r>
            <w:r w:rsidRPr="00915567">
              <w:rPr>
                <w:rFonts w:ascii="ＭＳ 明朝" w:eastAsia="ＭＳ 明朝" w:hAnsi="ＭＳ 明朝" w:cs="ＭＳ 明朝"/>
                <w:spacing w:val="6"/>
                <w:kern w:val="0"/>
                <w:szCs w:val="21"/>
              </w:rPr>
              <w:t>4</w:t>
            </w: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 xml:space="preserve"> </w:t>
            </w:r>
            <w:r w:rsidRPr="00915567">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915567" w14:paraId="19A5494D" w14:textId="77777777" w:rsidTr="00C66063">
              <w:trPr>
                <w:trHeight w:val="691"/>
              </w:trPr>
              <w:tc>
                <w:tcPr>
                  <w:tcW w:w="2600" w:type="dxa"/>
                  <w:shd w:val="clear" w:color="auto" w:fill="auto"/>
                </w:tcPr>
                <w:p w14:paraId="71E4ADE6"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56E1DDD5" w14:textId="77777777" w:rsidTr="00C66063">
              <w:trPr>
                <w:trHeight w:val="691"/>
              </w:trPr>
              <w:tc>
                <w:tcPr>
                  <w:tcW w:w="2600" w:type="dxa"/>
                  <w:shd w:val="clear" w:color="auto" w:fill="auto"/>
                </w:tcPr>
                <w:p w14:paraId="74F9DB66"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50924047" w14:textId="77777777" w:rsidTr="00C66063">
              <w:trPr>
                <w:trHeight w:val="691"/>
              </w:trPr>
              <w:tc>
                <w:tcPr>
                  <w:tcW w:w="2600" w:type="dxa"/>
                  <w:shd w:val="clear" w:color="auto" w:fill="auto"/>
                </w:tcPr>
                <w:p w14:paraId="3208133D"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91556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w:t>
            </w:r>
            <w:r w:rsidRPr="00915567">
              <w:rPr>
                <w:rFonts w:ascii="ＭＳ 明朝" w:eastAsia="ＭＳ 明朝" w:hAnsi="ＭＳ 明朝" w:cs="ＭＳ 明朝"/>
                <w:spacing w:val="6"/>
                <w:kern w:val="0"/>
                <w:szCs w:val="21"/>
              </w:rPr>
              <w:t>5</w:t>
            </w:r>
            <w:r w:rsidRPr="00915567">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915567" w14:paraId="056D09E0" w14:textId="77777777" w:rsidTr="00C66063">
              <w:trPr>
                <w:trHeight w:val="471"/>
              </w:trPr>
              <w:tc>
                <w:tcPr>
                  <w:tcW w:w="2600" w:type="dxa"/>
                  <w:shd w:val="clear" w:color="auto" w:fill="auto"/>
                </w:tcPr>
                <w:p w14:paraId="53B03610"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04736635" w14:textId="77777777" w:rsidTr="00C66063">
              <w:trPr>
                <w:trHeight w:val="734"/>
              </w:trPr>
              <w:tc>
                <w:tcPr>
                  <w:tcW w:w="2600" w:type="dxa"/>
                  <w:shd w:val="clear" w:color="auto" w:fill="auto"/>
                </w:tcPr>
                <w:p w14:paraId="43209338"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91556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 xml:space="preserve">　(</w:t>
            </w:r>
            <w:r w:rsidRPr="00915567">
              <w:rPr>
                <w:rFonts w:ascii="ＭＳ 明朝" w:eastAsia="ＭＳ 明朝" w:hAnsi="ＭＳ 明朝" w:cs="ＭＳ 明朝"/>
                <w:spacing w:val="6"/>
                <w:kern w:val="0"/>
                <w:szCs w:val="21"/>
              </w:rPr>
              <w:t>6</w:t>
            </w:r>
            <w:r w:rsidRPr="00915567">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915567" w14:paraId="230BEB8D" w14:textId="77777777" w:rsidTr="00C66063">
              <w:trPr>
                <w:trHeight w:val="536"/>
              </w:trPr>
              <w:tc>
                <w:tcPr>
                  <w:tcW w:w="2600" w:type="dxa"/>
                  <w:shd w:val="clear" w:color="auto" w:fill="auto"/>
                </w:tcPr>
                <w:p w14:paraId="196571D8"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915567" w14:paraId="1354A9A8" w14:textId="77777777" w:rsidTr="00C66063">
              <w:trPr>
                <w:trHeight w:val="580"/>
              </w:trPr>
              <w:tc>
                <w:tcPr>
                  <w:tcW w:w="2600" w:type="dxa"/>
                  <w:shd w:val="clear" w:color="auto" w:fill="auto"/>
                </w:tcPr>
                <w:p w14:paraId="1B583905" w14:textId="77777777" w:rsidR="00E9474D" w:rsidRPr="0091556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915567"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（注）</w:t>
            </w:r>
            <w:r w:rsidRPr="00915567">
              <w:rPr>
                <w:rFonts w:ascii="ＭＳ 明朝" w:eastAsia="ＭＳ 明朝" w:hAnsi="ＭＳ 明朝" w:cs="ＭＳ 明朝"/>
                <w:spacing w:val="6"/>
                <w:kern w:val="0"/>
                <w:szCs w:val="21"/>
              </w:rPr>
              <w:t>(1)</w:t>
            </w:r>
            <w:r w:rsidRPr="00915567">
              <w:rPr>
                <w:rFonts w:ascii="ＭＳ 明朝" w:eastAsia="ＭＳ 明朝" w:hAnsi="ＭＳ 明朝" w:cs="ＭＳ 明朝" w:hint="eastAsia"/>
                <w:spacing w:val="6"/>
                <w:kern w:val="0"/>
                <w:szCs w:val="21"/>
              </w:rPr>
              <w:t>～(</w:t>
            </w:r>
            <w:r w:rsidRPr="00915567">
              <w:rPr>
                <w:rFonts w:ascii="ＭＳ 明朝" w:eastAsia="ＭＳ 明朝" w:hAnsi="ＭＳ 明朝" w:cs="ＭＳ 明朝"/>
                <w:spacing w:val="6"/>
                <w:kern w:val="0"/>
                <w:szCs w:val="21"/>
              </w:rPr>
              <w:t>6</w:t>
            </w:r>
            <w:r w:rsidRPr="00915567">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915567">
              <w:rPr>
                <w:rFonts w:ascii="ＭＳ 明朝" w:eastAsia="ＭＳ 明朝" w:hAnsi="ＭＳ 明朝" w:cs="ＭＳ 明朝" w:hint="eastAsia"/>
                <w:spacing w:val="6"/>
                <w:kern w:val="0"/>
                <w:szCs w:val="21"/>
              </w:rPr>
              <w:t>するものとする</w:t>
            </w:r>
            <w:r w:rsidRPr="00915567">
              <w:rPr>
                <w:rFonts w:ascii="ＭＳ 明朝" w:eastAsia="ＭＳ 明朝" w:hAnsi="ＭＳ 明朝" w:cs="ＭＳ 明朝" w:hint="eastAsia"/>
                <w:spacing w:val="6"/>
                <w:kern w:val="0"/>
                <w:szCs w:val="21"/>
              </w:rPr>
              <w:t>。</w:t>
            </w:r>
          </w:p>
          <w:p w14:paraId="2431CFB2" w14:textId="77777777" w:rsidR="00E9474D" w:rsidRPr="0091556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915567" w:rsidRDefault="00E9474D" w:rsidP="00E9474D">
      <w:pPr>
        <w:spacing w:line="240" w:lineRule="auto"/>
        <w:rPr>
          <w:rFonts w:ascii="ＭＳ 明朝" w:eastAsia="ＭＳ 明朝" w:hAnsi="ＭＳ 明朝"/>
          <w:sz w:val="24"/>
        </w:rPr>
      </w:pPr>
      <w:r w:rsidRPr="00915567">
        <w:rPr>
          <w:rFonts w:ascii="ＭＳ 明朝" w:eastAsia="ＭＳ 明朝" w:hAnsi="ＭＳ 明朝" w:hint="eastAsia"/>
        </w:rPr>
        <w:lastRenderedPageBreak/>
        <w:t>備考．用紙の大きさは、日本産業規格Ａ４とすること。</w:t>
      </w:r>
    </w:p>
    <w:p w14:paraId="01C1929F" w14:textId="77777777" w:rsidR="00E9474D" w:rsidRPr="00915567"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915567"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915567"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915567"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915567" w:rsidRDefault="00E9474D" w:rsidP="00D1302E">
      <w:pPr>
        <w:overflowPunct w:val="0"/>
        <w:spacing w:line="318" w:lineRule="exact"/>
        <w:textAlignment w:val="baseline"/>
        <w:rPr>
          <w:rFonts w:ascii="ＭＳ 明朝" w:eastAsia="ＭＳ 明朝" w:hAnsi="ＭＳ 明朝"/>
          <w:spacing w:val="14"/>
          <w:kern w:val="0"/>
          <w:szCs w:val="21"/>
        </w:rPr>
      </w:pPr>
      <w:r w:rsidRPr="00915567">
        <w:rPr>
          <w:rFonts w:ascii="ＭＳ 明朝" w:eastAsia="ＭＳ 明朝" w:hAnsi="ＭＳ 明朝" w:cs="ＭＳ 明朝"/>
          <w:szCs w:val="21"/>
        </w:rPr>
        <w:br w:type="page"/>
      </w:r>
      <w:r w:rsidR="00D1302E" w:rsidRPr="00915567">
        <w:rPr>
          <w:rFonts w:ascii="ＭＳ 明朝" w:eastAsia="ＭＳ 明朝" w:hAnsi="ＭＳ 明朝" w:cs="ＭＳ 明朝" w:hint="eastAsia"/>
          <w:spacing w:val="6"/>
          <w:kern w:val="0"/>
          <w:szCs w:val="21"/>
        </w:rPr>
        <w:lastRenderedPageBreak/>
        <w:t>様式第１７</w:t>
      </w:r>
      <w:r w:rsidR="00F513A5" w:rsidRPr="00915567">
        <w:rPr>
          <w:rFonts w:ascii="ＭＳ 明朝" w:eastAsia="ＭＳ 明朝" w:hAnsi="ＭＳ 明朝" w:cs="ＭＳ 明朝" w:hint="eastAsia"/>
          <w:spacing w:val="6"/>
          <w:kern w:val="0"/>
          <w:szCs w:val="21"/>
        </w:rPr>
        <w:t>（第４２</w:t>
      </w:r>
      <w:r w:rsidR="00D1302E" w:rsidRPr="00915567">
        <w:rPr>
          <w:rFonts w:ascii="ＭＳ 明朝" w:eastAsia="ＭＳ 明朝" w:hAnsi="ＭＳ 明朝" w:cs="ＭＳ 明朝" w:hint="eastAsia"/>
          <w:spacing w:val="6"/>
          <w:kern w:val="0"/>
          <w:szCs w:val="21"/>
        </w:rPr>
        <w:t>条関係）（第</w:t>
      </w:r>
      <w:r w:rsidRPr="00915567">
        <w:rPr>
          <w:rFonts w:ascii="ＭＳ 明朝" w:eastAsia="ＭＳ 明朝" w:hAnsi="ＭＳ 明朝" w:cs="ＭＳ 明朝" w:hint="eastAsia"/>
          <w:spacing w:val="6"/>
          <w:kern w:val="0"/>
          <w:szCs w:val="21"/>
        </w:rPr>
        <w:t>六</w:t>
      </w:r>
      <w:r w:rsidR="00D1302E" w:rsidRPr="00915567">
        <w:rPr>
          <w:rFonts w:ascii="ＭＳ 明朝" w:eastAsia="ＭＳ 明朝" w:hAnsi="ＭＳ 明朝" w:cs="ＭＳ 明朝" w:hint="eastAsia"/>
          <w:spacing w:val="6"/>
          <w:kern w:val="0"/>
          <w:szCs w:val="21"/>
        </w:rPr>
        <w:t>面）</w:t>
      </w:r>
    </w:p>
    <w:p w14:paraId="362C371A" w14:textId="77777777" w:rsidR="00D1302E" w:rsidRPr="00915567"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915567"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915567">
        <w:rPr>
          <w:rFonts w:ascii="ＭＳ 明朝" w:eastAsia="ＭＳ 明朝" w:hAnsi="ＭＳ 明朝" w:cs="ＭＳ 明朝" w:hint="eastAsia"/>
          <w:spacing w:val="6"/>
          <w:kern w:val="0"/>
          <w:szCs w:val="21"/>
        </w:rPr>
        <w:t>（記載要領）</w:t>
      </w:r>
    </w:p>
    <w:p w14:paraId="240446BE" w14:textId="77777777" w:rsidR="00D1302E" w:rsidRPr="00915567"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１．「申請年月日」欄は、経済産業大臣に認定</w:t>
      </w:r>
      <w:r w:rsidR="00500737" w:rsidRPr="00915567">
        <w:rPr>
          <w:rFonts w:ascii="ＭＳ 明朝" w:eastAsia="ＭＳ 明朝" w:hAnsi="ＭＳ 明朝" w:cs="ＭＳ 明朝" w:hint="eastAsia"/>
          <w:spacing w:val="6"/>
          <w:kern w:val="0"/>
          <w:szCs w:val="21"/>
        </w:rPr>
        <w:t>更新</w:t>
      </w:r>
      <w:r w:rsidRPr="00915567">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915567"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２．</w:t>
      </w:r>
      <w:r w:rsidR="00432BA9" w:rsidRPr="00915567">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915567"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915567">
        <w:rPr>
          <w:rFonts w:ascii="ＭＳ 明朝" w:eastAsia="ＭＳ 明朝" w:hAnsi="ＭＳ 明朝" w:cs="ＭＳ 明朝" w:hint="eastAsia"/>
          <w:kern w:val="0"/>
          <w:szCs w:val="21"/>
        </w:rPr>
        <w:t>３</w:t>
      </w:r>
      <w:r w:rsidR="00D1302E" w:rsidRPr="00915567">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915567"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915567">
        <w:rPr>
          <w:rFonts w:ascii="ＭＳ 明朝" w:eastAsia="ＭＳ 明朝" w:hAnsi="ＭＳ 明朝" w:hint="eastAsia"/>
        </w:rPr>
        <w:t>４．申請を行う類型について、該当するものの番号を○で囲むこと。</w:t>
      </w:r>
    </w:p>
    <w:p w14:paraId="0E4141AD" w14:textId="423B5CA9" w:rsidR="00E73521" w:rsidRPr="00915567"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915567">
        <w:rPr>
          <w:rFonts w:ascii="ＭＳ 明朝" w:eastAsia="ＭＳ 明朝" w:hAnsi="ＭＳ 明朝" w:cs="ＭＳ 明朝" w:hint="eastAsia"/>
          <w:spacing w:val="6"/>
          <w:kern w:val="0"/>
          <w:szCs w:val="21"/>
        </w:rPr>
        <w:t>５</w:t>
      </w:r>
      <w:r w:rsidR="00D1302E" w:rsidRPr="00915567">
        <w:rPr>
          <w:rFonts w:ascii="ＭＳ 明朝" w:eastAsia="ＭＳ 明朝" w:hAnsi="ＭＳ 明朝" w:cs="ＭＳ 明朝" w:hint="eastAsia"/>
          <w:spacing w:val="6"/>
          <w:kern w:val="0"/>
          <w:szCs w:val="21"/>
        </w:rPr>
        <w:t>．申請内容は正しく記載すること。認定</w:t>
      </w:r>
      <w:r w:rsidR="00651528" w:rsidRPr="00915567">
        <w:rPr>
          <w:rFonts w:ascii="ＭＳ 明朝" w:eastAsia="ＭＳ 明朝" w:hAnsi="ＭＳ 明朝" w:cs="ＭＳ 明朝" w:hint="eastAsia"/>
          <w:spacing w:val="6"/>
          <w:kern w:val="0"/>
          <w:szCs w:val="21"/>
        </w:rPr>
        <w:t>更新</w:t>
      </w:r>
      <w:r w:rsidR="00D1302E" w:rsidRPr="00915567">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15567" w:rsidRDefault="009653AA" w:rsidP="00B3679F">
      <w:pPr>
        <w:spacing w:line="240" w:lineRule="auto"/>
        <w:rPr>
          <w:rFonts w:ascii="ＭＳ 明朝" w:eastAsia="ＭＳ 明朝" w:hAnsi="ＭＳ 明朝" w:cs="ＭＳ 明朝"/>
          <w:spacing w:val="6"/>
          <w:kern w:val="0"/>
          <w:szCs w:val="21"/>
        </w:rPr>
      </w:pPr>
    </w:p>
    <w:sectPr w:rsidR="009653AA" w:rsidRPr="00915567"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51CFC" w14:textId="77777777" w:rsidR="00DE2C96" w:rsidRDefault="00DE2C96">
      <w:r>
        <w:separator/>
      </w:r>
    </w:p>
  </w:endnote>
  <w:endnote w:type="continuationSeparator" w:id="0">
    <w:p w14:paraId="4EB86B58" w14:textId="77777777" w:rsidR="00DE2C96" w:rsidRDefault="00DE2C96">
      <w:r>
        <w:continuationSeparator/>
      </w:r>
    </w:p>
  </w:endnote>
  <w:endnote w:type="continuationNotice" w:id="1">
    <w:p w14:paraId="1B43A490" w14:textId="77777777" w:rsidR="00DE2C96" w:rsidRDefault="00DE2C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FF834" w14:textId="77777777" w:rsidR="00DE2C96" w:rsidRDefault="00DE2C96">
      <w:r>
        <w:separator/>
      </w:r>
    </w:p>
  </w:footnote>
  <w:footnote w:type="continuationSeparator" w:id="0">
    <w:p w14:paraId="39333D79" w14:textId="77777777" w:rsidR="00DE2C96" w:rsidRDefault="00DE2C96">
      <w:r>
        <w:continuationSeparator/>
      </w:r>
    </w:p>
  </w:footnote>
  <w:footnote w:type="continuationNotice" w:id="1">
    <w:p w14:paraId="4BF01A71" w14:textId="77777777" w:rsidR="00DE2C96" w:rsidRDefault="00DE2C9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5A6"/>
    <w:multiLevelType w:val="hybridMultilevel"/>
    <w:tmpl w:val="ECF2A280"/>
    <w:lvl w:ilvl="0" w:tplc="EEB413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DDA1457"/>
    <w:multiLevelType w:val="hybridMultilevel"/>
    <w:tmpl w:val="2CC86584"/>
    <w:lvl w:ilvl="0" w:tplc="EF3A36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0AE25DB"/>
    <w:multiLevelType w:val="hybridMultilevel"/>
    <w:tmpl w:val="0D76CBA4"/>
    <w:lvl w:ilvl="0" w:tplc="F0A0B510">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7CA564C"/>
    <w:multiLevelType w:val="hybridMultilevel"/>
    <w:tmpl w:val="70A26F72"/>
    <w:lvl w:ilvl="0" w:tplc="054698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D1A2C40"/>
    <w:multiLevelType w:val="hybridMultilevel"/>
    <w:tmpl w:val="6832BB7E"/>
    <w:lvl w:ilvl="0" w:tplc="4134B7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74A098E"/>
    <w:multiLevelType w:val="hybridMultilevel"/>
    <w:tmpl w:val="CEB0E94A"/>
    <w:lvl w:ilvl="0" w:tplc="5AE437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8B84A28"/>
    <w:multiLevelType w:val="hybridMultilevel"/>
    <w:tmpl w:val="3D204F6C"/>
    <w:lvl w:ilvl="0" w:tplc="7214EA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8DC3B31"/>
    <w:multiLevelType w:val="hybridMultilevel"/>
    <w:tmpl w:val="ECC27D1E"/>
    <w:lvl w:ilvl="0" w:tplc="9976C8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9C220A1"/>
    <w:multiLevelType w:val="hybridMultilevel"/>
    <w:tmpl w:val="5A1EA9AE"/>
    <w:lvl w:ilvl="0" w:tplc="A850B6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D7633F3"/>
    <w:multiLevelType w:val="hybridMultilevel"/>
    <w:tmpl w:val="87CACFD0"/>
    <w:lvl w:ilvl="0" w:tplc="679A20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1D6E14"/>
    <w:multiLevelType w:val="hybridMultilevel"/>
    <w:tmpl w:val="D1B241BC"/>
    <w:lvl w:ilvl="0" w:tplc="983CD4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2006D58"/>
    <w:multiLevelType w:val="hybridMultilevel"/>
    <w:tmpl w:val="0A2206B0"/>
    <w:lvl w:ilvl="0" w:tplc="C21C55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5761F80"/>
    <w:multiLevelType w:val="hybridMultilevel"/>
    <w:tmpl w:val="4B50A73E"/>
    <w:lvl w:ilvl="0" w:tplc="E45066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159253D"/>
    <w:multiLevelType w:val="hybridMultilevel"/>
    <w:tmpl w:val="5DEC99EA"/>
    <w:lvl w:ilvl="0" w:tplc="5E44C078">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9CA0DBE"/>
    <w:multiLevelType w:val="hybridMultilevel"/>
    <w:tmpl w:val="B636B9AE"/>
    <w:lvl w:ilvl="0" w:tplc="B882DE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EE15E1A"/>
    <w:multiLevelType w:val="hybridMultilevel"/>
    <w:tmpl w:val="CFF0B3BE"/>
    <w:lvl w:ilvl="0" w:tplc="4426E3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74B205F"/>
    <w:multiLevelType w:val="hybridMultilevel"/>
    <w:tmpl w:val="23F48A54"/>
    <w:lvl w:ilvl="0" w:tplc="A6E064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A3A3524"/>
    <w:multiLevelType w:val="hybridMultilevel"/>
    <w:tmpl w:val="9F26E2B6"/>
    <w:lvl w:ilvl="0" w:tplc="FED010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B9C346E"/>
    <w:multiLevelType w:val="hybridMultilevel"/>
    <w:tmpl w:val="B8D2D6F2"/>
    <w:lvl w:ilvl="0" w:tplc="7310B6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E6F0D50"/>
    <w:multiLevelType w:val="hybridMultilevel"/>
    <w:tmpl w:val="249259B2"/>
    <w:lvl w:ilvl="0" w:tplc="3BC205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F616475"/>
    <w:multiLevelType w:val="hybridMultilevel"/>
    <w:tmpl w:val="D9542F28"/>
    <w:lvl w:ilvl="0" w:tplc="0694AF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3807D65"/>
    <w:multiLevelType w:val="hybridMultilevel"/>
    <w:tmpl w:val="8AF2FEE6"/>
    <w:lvl w:ilvl="0" w:tplc="90B866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0C76342"/>
    <w:multiLevelType w:val="hybridMultilevel"/>
    <w:tmpl w:val="4504284A"/>
    <w:lvl w:ilvl="0" w:tplc="1D640E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5"/>
  </w:num>
  <w:num w:numId="2" w16cid:durableId="587278146">
    <w:abstractNumId w:val="25"/>
  </w:num>
  <w:num w:numId="3" w16cid:durableId="1711954363">
    <w:abstractNumId w:val="1"/>
  </w:num>
  <w:num w:numId="4" w16cid:durableId="1189491815">
    <w:abstractNumId w:val="24"/>
  </w:num>
  <w:num w:numId="5" w16cid:durableId="1973173750">
    <w:abstractNumId w:val="9"/>
  </w:num>
  <w:num w:numId="6" w16cid:durableId="371030695">
    <w:abstractNumId w:val="6"/>
  </w:num>
  <w:num w:numId="7" w16cid:durableId="2108765313">
    <w:abstractNumId w:val="22"/>
  </w:num>
  <w:num w:numId="8" w16cid:durableId="1255632131">
    <w:abstractNumId w:val="12"/>
  </w:num>
  <w:num w:numId="9" w16cid:durableId="1354041546">
    <w:abstractNumId w:val="18"/>
  </w:num>
  <w:num w:numId="10" w16cid:durableId="1776170542">
    <w:abstractNumId w:val="23"/>
  </w:num>
  <w:num w:numId="11" w16cid:durableId="146364945">
    <w:abstractNumId w:val="0"/>
  </w:num>
  <w:num w:numId="12" w16cid:durableId="1120731658">
    <w:abstractNumId w:val="16"/>
  </w:num>
  <w:num w:numId="13" w16cid:durableId="1040276254">
    <w:abstractNumId w:val="11"/>
  </w:num>
  <w:num w:numId="14" w16cid:durableId="1182431813">
    <w:abstractNumId w:val="4"/>
  </w:num>
  <w:num w:numId="15" w16cid:durableId="1946185373">
    <w:abstractNumId w:val="8"/>
  </w:num>
  <w:num w:numId="16" w16cid:durableId="400295993">
    <w:abstractNumId w:val="5"/>
  </w:num>
  <w:num w:numId="17" w16cid:durableId="1326589678">
    <w:abstractNumId w:val="17"/>
  </w:num>
  <w:num w:numId="18" w16cid:durableId="2124031863">
    <w:abstractNumId w:val="10"/>
  </w:num>
  <w:num w:numId="19" w16cid:durableId="147525697">
    <w:abstractNumId w:val="7"/>
  </w:num>
  <w:num w:numId="20" w16cid:durableId="841091132">
    <w:abstractNumId w:val="21"/>
  </w:num>
  <w:num w:numId="21" w16cid:durableId="1050425542">
    <w:abstractNumId w:val="20"/>
  </w:num>
  <w:num w:numId="22" w16cid:durableId="691609717">
    <w:abstractNumId w:val="13"/>
  </w:num>
  <w:num w:numId="23" w16cid:durableId="2102994392">
    <w:abstractNumId w:val="26"/>
  </w:num>
  <w:num w:numId="24" w16cid:durableId="2121412705">
    <w:abstractNumId w:val="14"/>
  </w:num>
  <w:num w:numId="25" w16cid:durableId="1886670842">
    <w:abstractNumId w:val="19"/>
  </w:num>
  <w:num w:numId="26" w16cid:durableId="1208755485">
    <w:abstractNumId w:val="2"/>
  </w:num>
  <w:num w:numId="27" w16cid:durableId="9493143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6621"/>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C6A2F"/>
    <w:rsid w:val="000D2F84"/>
    <w:rsid w:val="000D7B32"/>
    <w:rsid w:val="000D7DA5"/>
    <w:rsid w:val="000E3674"/>
    <w:rsid w:val="000F25B5"/>
    <w:rsid w:val="00101FB4"/>
    <w:rsid w:val="0010563A"/>
    <w:rsid w:val="001104B4"/>
    <w:rsid w:val="001104E6"/>
    <w:rsid w:val="00112642"/>
    <w:rsid w:val="00115699"/>
    <w:rsid w:val="00122A9C"/>
    <w:rsid w:val="00125B90"/>
    <w:rsid w:val="00126DED"/>
    <w:rsid w:val="00132B6D"/>
    <w:rsid w:val="00150251"/>
    <w:rsid w:val="001538B4"/>
    <w:rsid w:val="00154FFB"/>
    <w:rsid w:val="001615E8"/>
    <w:rsid w:val="001628F8"/>
    <w:rsid w:val="001642E5"/>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16D52"/>
    <w:rsid w:val="00221EF5"/>
    <w:rsid w:val="002231B4"/>
    <w:rsid w:val="0024317B"/>
    <w:rsid w:val="00246783"/>
    <w:rsid w:val="00247501"/>
    <w:rsid w:val="00252385"/>
    <w:rsid w:val="00261B17"/>
    <w:rsid w:val="00270A21"/>
    <w:rsid w:val="0027635A"/>
    <w:rsid w:val="00277C81"/>
    <w:rsid w:val="00280930"/>
    <w:rsid w:val="002879C8"/>
    <w:rsid w:val="00291E04"/>
    <w:rsid w:val="002A27BF"/>
    <w:rsid w:val="002B3964"/>
    <w:rsid w:val="002C3C35"/>
    <w:rsid w:val="002E3758"/>
    <w:rsid w:val="002F5008"/>
    <w:rsid w:val="002F5580"/>
    <w:rsid w:val="00305031"/>
    <w:rsid w:val="00306E4B"/>
    <w:rsid w:val="00311071"/>
    <w:rsid w:val="0031337A"/>
    <w:rsid w:val="003168D3"/>
    <w:rsid w:val="0032206A"/>
    <w:rsid w:val="0032535C"/>
    <w:rsid w:val="00325702"/>
    <w:rsid w:val="00333E4A"/>
    <w:rsid w:val="00334B97"/>
    <w:rsid w:val="00335280"/>
    <w:rsid w:val="00336D50"/>
    <w:rsid w:val="003428DB"/>
    <w:rsid w:val="003454C8"/>
    <w:rsid w:val="00350A8C"/>
    <w:rsid w:val="00355435"/>
    <w:rsid w:val="0035572F"/>
    <w:rsid w:val="00357A93"/>
    <w:rsid w:val="0036151D"/>
    <w:rsid w:val="0036755C"/>
    <w:rsid w:val="00370869"/>
    <w:rsid w:val="00372877"/>
    <w:rsid w:val="00373180"/>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2284"/>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6C0D"/>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4919"/>
    <w:rsid w:val="00590B9B"/>
    <w:rsid w:val="00591A8A"/>
    <w:rsid w:val="0059262C"/>
    <w:rsid w:val="00594AF7"/>
    <w:rsid w:val="005B62ED"/>
    <w:rsid w:val="005B7641"/>
    <w:rsid w:val="005D55B6"/>
    <w:rsid w:val="005F2E79"/>
    <w:rsid w:val="005F7A0C"/>
    <w:rsid w:val="00602E34"/>
    <w:rsid w:val="00611B3B"/>
    <w:rsid w:val="006136CB"/>
    <w:rsid w:val="00620169"/>
    <w:rsid w:val="006248AD"/>
    <w:rsid w:val="006313EB"/>
    <w:rsid w:val="00632325"/>
    <w:rsid w:val="0063260D"/>
    <w:rsid w:val="00632765"/>
    <w:rsid w:val="0064051E"/>
    <w:rsid w:val="0064131C"/>
    <w:rsid w:val="00651528"/>
    <w:rsid w:val="00655019"/>
    <w:rsid w:val="006604E9"/>
    <w:rsid w:val="00660E59"/>
    <w:rsid w:val="00661607"/>
    <w:rsid w:val="0066668A"/>
    <w:rsid w:val="006766F3"/>
    <w:rsid w:val="00680033"/>
    <w:rsid w:val="00682B2D"/>
    <w:rsid w:val="00684B17"/>
    <w:rsid w:val="00696A0C"/>
    <w:rsid w:val="006B104F"/>
    <w:rsid w:val="006C0173"/>
    <w:rsid w:val="006C07D5"/>
    <w:rsid w:val="006C0F01"/>
    <w:rsid w:val="006C13EE"/>
    <w:rsid w:val="006D3861"/>
    <w:rsid w:val="006E6FEF"/>
    <w:rsid w:val="006F2BB7"/>
    <w:rsid w:val="006F6B2A"/>
    <w:rsid w:val="00707082"/>
    <w:rsid w:val="0071191E"/>
    <w:rsid w:val="00720BA6"/>
    <w:rsid w:val="00720D00"/>
    <w:rsid w:val="00726DDB"/>
    <w:rsid w:val="007276ED"/>
    <w:rsid w:val="00730B06"/>
    <w:rsid w:val="00733500"/>
    <w:rsid w:val="00741700"/>
    <w:rsid w:val="00745786"/>
    <w:rsid w:val="0074688D"/>
    <w:rsid w:val="00760625"/>
    <w:rsid w:val="00762B94"/>
    <w:rsid w:val="007675DC"/>
    <w:rsid w:val="00775A16"/>
    <w:rsid w:val="007769C5"/>
    <w:rsid w:val="0078329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099B"/>
    <w:rsid w:val="00850E3D"/>
    <w:rsid w:val="00852122"/>
    <w:rsid w:val="00860BE2"/>
    <w:rsid w:val="00865B12"/>
    <w:rsid w:val="008747CA"/>
    <w:rsid w:val="00880EB5"/>
    <w:rsid w:val="00881178"/>
    <w:rsid w:val="00881D72"/>
    <w:rsid w:val="00897586"/>
    <w:rsid w:val="008A5BE2"/>
    <w:rsid w:val="008A74E2"/>
    <w:rsid w:val="008B45A1"/>
    <w:rsid w:val="008C1A9C"/>
    <w:rsid w:val="008E0DC5"/>
    <w:rsid w:val="008E482D"/>
    <w:rsid w:val="008F09B5"/>
    <w:rsid w:val="008F4EBB"/>
    <w:rsid w:val="00902744"/>
    <w:rsid w:val="00904B31"/>
    <w:rsid w:val="009058CC"/>
    <w:rsid w:val="00912E20"/>
    <w:rsid w:val="00913BD8"/>
    <w:rsid w:val="00915567"/>
    <w:rsid w:val="009156A4"/>
    <w:rsid w:val="00921247"/>
    <w:rsid w:val="00923E96"/>
    <w:rsid w:val="009243FD"/>
    <w:rsid w:val="0094225E"/>
    <w:rsid w:val="00955C0C"/>
    <w:rsid w:val="00964BDD"/>
    <w:rsid w:val="009653AA"/>
    <w:rsid w:val="0097041C"/>
    <w:rsid w:val="00972B7B"/>
    <w:rsid w:val="00975A98"/>
    <w:rsid w:val="00977317"/>
    <w:rsid w:val="009811EE"/>
    <w:rsid w:val="009877BF"/>
    <w:rsid w:val="0099009C"/>
    <w:rsid w:val="00995481"/>
    <w:rsid w:val="0099702E"/>
    <w:rsid w:val="009A2693"/>
    <w:rsid w:val="009A5C7A"/>
    <w:rsid w:val="009C0392"/>
    <w:rsid w:val="009C7AC7"/>
    <w:rsid w:val="009C7BDA"/>
    <w:rsid w:val="009D769A"/>
    <w:rsid w:val="009E3361"/>
    <w:rsid w:val="009F4530"/>
    <w:rsid w:val="009F6625"/>
    <w:rsid w:val="00A11739"/>
    <w:rsid w:val="00A22980"/>
    <w:rsid w:val="00A24438"/>
    <w:rsid w:val="00A24614"/>
    <w:rsid w:val="00A3783B"/>
    <w:rsid w:val="00A45AE9"/>
    <w:rsid w:val="00A50183"/>
    <w:rsid w:val="00A50B40"/>
    <w:rsid w:val="00A541C7"/>
    <w:rsid w:val="00A549F4"/>
    <w:rsid w:val="00A56E62"/>
    <w:rsid w:val="00A612ED"/>
    <w:rsid w:val="00A6221E"/>
    <w:rsid w:val="00A671FA"/>
    <w:rsid w:val="00A7349F"/>
    <w:rsid w:val="00A8301F"/>
    <w:rsid w:val="00A8306B"/>
    <w:rsid w:val="00A84C8E"/>
    <w:rsid w:val="00A932DE"/>
    <w:rsid w:val="00AA16AF"/>
    <w:rsid w:val="00AA47A2"/>
    <w:rsid w:val="00AB5A63"/>
    <w:rsid w:val="00AC4043"/>
    <w:rsid w:val="00AD39FB"/>
    <w:rsid w:val="00AD4077"/>
    <w:rsid w:val="00AE6A68"/>
    <w:rsid w:val="00B02404"/>
    <w:rsid w:val="00B278A5"/>
    <w:rsid w:val="00B300D5"/>
    <w:rsid w:val="00B3363C"/>
    <w:rsid w:val="00B33D14"/>
    <w:rsid w:val="00B35E61"/>
    <w:rsid w:val="00B36536"/>
    <w:rsid w:val="00B3679F"/>
    <w:rsid w:val="00B43900"/>
    <w:rsid w:val="00B45C60"/>
    <w:rsid w:val="00B471D0"/>
    <w:rsid w:val="00B50A0A"/>
    <w:rsid w:val="00B705FB"/>
    <w:rsid w:val="00B76B44"/>
    <w:rsid w:val="00B86108"/>
    <w:rsid w:val="00B94488"/>
    <w:rsid w:val="00B9474D"/>
    <w:rsid w:val="00BA1D54"/>
    <w:rsid w:val="00BA7406"/>
    <w:rsid w:val="00BB6C25"/>
    <w:rsid w:val="00BB79CF"/>
    <w:rsid w:val="00BD603A"/>
    <w:rsid w:val="00BF3517"/>
    <w:rsid w:val="00BF785F"/>
    <w:rsid w:val="00C04421"/>
    <w:rsid w:val="00C05662"/>
    <w:rsid w:val="00C107DF"/>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587B"/>
    <w:rsid w:val="00CA7393"/>
    <w:rsid w:val="00CE07F0"/>
    <w:rsid w:val="00CE2C74"/>
    <w:rsid w:val="00CE31F1"/>
    <w:rsid w:val="00CE7317"/>
    <w:rsid w:val="00CE7E45"/>
    <w:rsid w:val="00CF0238"/>
    <w:rsid w:val="00CF25E7"/>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09AD"/>
    <w:rsid w:val="00D53036"/>
    <w:rsid w:val="00D54089"/>
    <w:rsid w:val="00D57293"/>
    <w:rsid w:val="00D65899"/>
    <w:rsid w:val="00D717B1"/>
    <w:rsid w:val="00D72780"/>
    <w:rsid w:val="00D762AF"/>
    <w:rsid w:val="00D937A5"/>
    <w:rsid w:val="00D9422A"/>
    <w:rsid w:val="00D97462"/>
    <w:rsid w:val="00DA23E1"/>
    <w:rsid w:val="00DA5950"/>
    <w:rsid w:val="00DB7E0E"/>
    <w:rsid w:val="00DC176A"/>
    <w:rsid w:val="00DC560E"/>
    <w:rsid w:val="00DD185B"/>
    <w:rsid w:val="00DD2331"/>
    <w:rsid w:val="00DD56DC"/>
    <w:rsid w:val="00DE2C96"/>
    <w:rsid w:val="00DE7BF6"/>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D5DBF"/>
    <w:rsid w:val="00EF3611"/>
    <w:rsid w:val="00F042B2"/>
    <w:rsid w:val="00F05BB8"/>
    <w:rsid w:val="00F15056"/>
    <w:rsid w:val="00F22EA9"/>
    <w:rsid w:val="00F25975"/>
    <w:rsid w:val="00F27E54"/>
    <w:rsid w:val="00F27F9A"/>
    <w:rsid w:val="00F30B6F"/>
    <w:rsid w:val="00F37424"/>
    <w:rsid w:val="00F41912"/>
    <w:rsid w:val="00F47775"/>
    <w:rsid w:val="00F513A5"/>
    <w:rsid w:val="00F51A9D"/>
    <w:rsid w:val="00F51FF6"/>
    <w:rsid w:val="00F5566D"/>
    <w:rsid w:val="00F66735"/>
    <w:rsid w:val="00F7212F"/>
    <w:rsid w:val="00F73072"/>
    <w:rsid w:val="00F7387C"/>
    <w:rsid w:val="00F77654"/>
    <w:rsid w:val="00FA35A4"/>
    <w:rsid w:val="00FA7D73"/>
    <w:rsid w:val="00FB5182"/>
    <w:rsid w:val="00FB5900"/>
    <w:rsid w:val="00FC304B"/>
    <w:rsid w:val="00FC34BA"/>
    <w:rsid w:val="00FC6B98"/>
    <w:rsid w:val="00FD6959"/>
    <w:rsid w:val="00FF3127"/>
    <w:rsid w:val="00FF3FF1"/>
    <w:rsid w:val="00FF4E18"/>
    <w:rsid w:val="00FF712C"/>
    <w:rsid w:val="00FF7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l7geDqb2w7fqxYtCBkkRfJkT/q6GB/wYNOcsugymPfVQ3vQNcOXwsQ0YQJLnfmvQmfp/ANZXoq+ngYLTSkR3Q==" w:salt="THnzxNIzpkWrDDpf3LMcC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707082"/>
    <w:rPr>
      <w:color w:val="0563C1" w:themeColor="hyperlink"/>
      <w:u w:val="single"/>
    </w:rPr>
  </w:style>
  <w:style w:type="character" w:styleId="af7">
    <w:name w:val="Unresolved Mention"/>
    <w:basedOn w:val="a0"/>
    <w:uiPriority w:val="99"/>
    <w:semiHidden/>
    <w:unhideWhenUsed/>
    <w:rsid w:val="00707082"/>
    <w:rPr>
      <w:color w:val="605E5C"/>
      <w:shd w:val="clear" w:color="auto" w:fill="E1DFDD"/>
    </w:rPr>
  </w:style>
  <w:style w:type="character" w:styleId="af8">
    <w:name w:val="FollowedHyperlink"/>
    <w:basedOn w:val="a0"/>
    <w:uiPriority w:val="99"/>
    <w:semiHidden/>
    <w:unhideWhenUsed/>
    <w:rsid w:val="007070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3408">
      <w:bodyDiv w:val="1"/>
      <w:marLeft w:val="0"/>
      <w:marRight w:val="0"/>
      <w:marTop w:val="0"/>
      <w:marBottom w:val="0"/>
      <w:divBdr>
        <w:top w:val="none" w:sz="0" w:space="0" w:color="auto"/>
        <w:left w:val="none" w:sz="0" w:space="0" w:color="auto"/>
        <w:bottom w:val="none" w:sz="0" w:space="0" w:color="auto"/>
        <w:right w:val="none" w:sz="0" w:space="0" w:color="auto"/>
      </w:divBdr>
    </w:div>
    <w:div w:id="374475546">
      <w:bodyDiv w:val="1"/>
      <w:marLeft w:val="0"/>
      <w:marRight w:val="0"/>
      <w:marTop w:val="0"/>
      <w:marBottom w:val="0"/>
      <w:divBdr>
        <w:top w:val="none" w:sz="0" w:space="0" w:color="auto"/>
        <w:left w:val="none" w:sz="0" w:space="0" w:color="auto"/>
        <w:bottom w:val="none" w:sz="0" w:space="0" w:color="auto"/>
        <w:right w:val="none" w:sz="0" w:space="0" w:color="auto"/>
      </w:divBdr>
    </w:div>
    <w:div w:id="380398310">
      <w:bodyDiv w:val="1"/>
      <w:marLeft w:val="0"/>
      <w:marRight w:val="0"/>
      <w:marTop w:val="0"/>
      <w:marBottom w:val="0"/>
      <w:divBdr>
        <w:top w:val="none" w:sz="0" w:space="0" w:color="auto"/>
        <w:left w:val="none" w:sz="0" w:space="0" w:color="auto"/>
        <w:bottom w:val="none" w:sz="0" w:space="0" w:color="auto"/>
        <w:right w:val="none" w:sz="0" w:space="0" w:color="auto"/>
      </w:divBdr>
    </w:div>
    <w:div w:id="1127359156">
      <w:bodyDiv w:val="1"/>
      <w:marLeft w:val="0"/>
      <w:marRight w:val="0"/>
      <w:marTop w:val="0"/>
      <w:marBottom w:val="0"/>
      <w:divBdr>
        <w:top w:val="none" w:sz="0" w:space="0" w:color="auto"/>
        <w:left w:val="none" w:sz="0" w:space="0" w:color="auto"/>
        <w:bottom w:val="none" w:sz="0" w:space="0" w:color="auto"/>
        <w:right w:val="none" w:sz="0" w:space="0" w:color="auto"/>
      </w:divBdr>
    </w:div>
    <w:div w:id="1149596251">
      <w:bodyDiv w:val="1"/>
      <w:marLeft w:val="0"/>
      <w:marRight w:val="0"/>
      <w:marTop w:val="0"/>
      <w:marBottom w:val="0"/>
      <w:divBdr>
        <w:top w:val="none" w:sz="0" w:space="0" w:color="auto"/>
        <w:left w:val="none" w:sz="0" w:space="0" w:color="auto"/>
        <w:bottom w:val="none" w:sz="0" w:space="0" w:color="auto"/>
        <w:right w:val="none" w:sz="0" w:space="0" w:color="auto"/>
      </w:divBdr>
    </w:div>
    <w:div w:id="13968535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94139666">
      <w:bodyDiv w:val="1"/>
      <w:marLeft w:val="0"/>
      <w:marRight w:val="0"/>
      <w:marTop w:val="0"/>
      <w:marBottom w:val="0"/>
      <w:divBdr>
        <w:top w:val="none" w:sz="0" w:space="0" w:color="auto"/>
        <w:left w:val="none" w:sz="0" w:space="0" w:color="auto"/>
        <w:bottom w:val="none" w:sz="0" w:space="0" w:color="auto"/>
        <w:right w:val="none" w:sz="0" w:space="0" w:color="auto"/>
      </w:divBdr>
    </w:div>
    <w:div w:id="214303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ftbank.jp/corp/ir/documents/integrated_reports/" TargetMode="External"/><Relationship Id="rId13" Type="http://schemas.openxmlformats.org/officeDocument/2006/relationships/hyperlink" Target="https://www.softbank.jp/corp/set/data/sustainability/documents/reports/pdf/sbkk_sustainability_report_2024.pdf?202412_01" TargetMode="External"/><Relationship Id="rId18" Type="http://schemas.openxmlformats.org/officeDocument/2006/relationships/hyperlink" Target="https://www.softbank.jp/corp/sustainability/documents/reports/" TargetMode="External"/><Relationship Id="rId26" Type="http://schemas.openxmlformats.org/officeDocument/2006/relationships/hyperlink" Target="https://www.softbank.jp/corp/aboutus/governance/security/" TargetMode="External"/><Relationship Id="rId3" Type="http://schemas.openxmlformats.org/officeDocument/2006/relationships/styles" Target="styles.xml"/><Relationship Id="rId21" Type="http://schemas.openxmlformats.org/officeDocument/2006/relationships/hyperlink" Target="https://www.softbank.jp/corp/set/data/ir/documents/integrated_reports/pdf/sbkk_integrated_report_2024.pdf" TargetMode="External"/><Relationship Id="rId7" Type="http://schemas.openxmlformats.org/officeDocument/2006/relationships/endnotes" Target="endnotes.xml"/><Relationship Id="rId12" Type="http://schemas.openxmlformats.org/officeDocument/2006/relationships/hyperlink" Target="https://www.softbank.jp/corp/sustainability/documents/reports/" TargetMode="External"/><Relationship Id="rId17" Type="http://schemas.openxmlformats.org/officeDocument/2006/relationships/hyperlink" Target="https://www.softbank.jp/corp/set/data/ir/documents/integrated_reports/pdf/sbkk_integrated_report_2024.pdf" TargetMode="External"/><Relationship Id="rId25" Type="http://schemas.openxmlformats.org/officeDocument/2006/relationships/hyperlink" Target="https://www.softbank.jp/recruit/company/vision_message_president/" TargetMode="External"/><Relationship Id="rId2" Type="http://schemas.openxmlformats.org/officeDocument/2006/relationships/numbering" Target="numbering.xml"/><Relationship Id="rId16" Type="http://schemas.openxmlformats.org/officeDocument/2006/relationships/hyperlink" Target="https://www.softbank.jp/corp/ir/documents/integrated_reports/" TargetMode="External"/><Relationship Id="rId20" Type="http://schemas.openxmlformats.org/officeDocument/2006/relationships/hyperlink" Target="https://www.softbank.jp/corp/ir/documents/integrated_repor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ftbank.jp/corp/set/data/ir/documents/integrated_reports/pdf/sbkk_integrated_report_2024.pdf" TargetMode="External"/><Relationship Id="rId24" Type="http://schemas.openxmlformats.org/officeDocument/2006/relationships/hyperlink" Target="https://www.softbank.jp/sbnews/entry/20240619_02" TargetMode="External"/><Relationship Id="rId5" Type="http://schemas.openxmlformats.org/officeDocument/2006/relationships/webSettings" Target="webSettings.xml"/><Relationship Id="rId15" Type="http://schemas.openxmlformats.org/officeDocument/2006/relationships/hyperlink" Target="https://www.softbank.jp/corp/news/press/sbkk/2023/20230529_03/" TargetMode="External"/><Relationship Id="rId23" Type="http://schemas.openxmlformats.org/officeDocument/2006/relationships/hyperlink" Target="https://www.softbank.jp/corp/aboutus/message/" TargetMode="External"/><Relationship Id="rId28" Type="http://schemas.openxmlformats.org/officeDocument/2006/relationships/hyperlink" Target="https://www.itrenmei.jp/topics/2021/3700/" TargetMode="External"/><Relationship Id="rId10" Type="http://schemas.openxmlformats.org/officeDocument/2006/relationships/hyperlink" Target="https://www.softbank.jp/corp/ir/documents/integrated_reports/" TargetMode="External"/><Relationship Id="rId19" Type="http://schemas.openxmlformats.org/officeDocument/2006/relationships/hyperlink" Target="https://www.softbank.jp/corp/set/data/sustainability/documents/reports/pdf/sbkk_sustainability_report_2024.pdf?202412_01" TargetMode="External"/><Relationship Id="rId4" Type="http://schemas.openxmlformats.org/officeDocument/2006/relationships/settings" Target="settings.xml"/><Relationship Id="rId9" Type="http://schemas.openxmlformats.org/officeDocument/2006/relationships/hyperlink" Target="https://www.softbank.jp/corp/set/data/ir/documents/integrated_reports/pdf/sbkk_integrated_report_2024.pdf" TargetMode="External"/><Relationship Id="rId14" Type="http://schemas.openxmlformats.org/officeDocument/2006/relationships/hyperlink" Target="https://www.softbank.jp/biz/solutions/dx/" TargetMode="External"/><Relationship Id="rId22" Type="http://schemas.openxmlformats.org/officeDocument/2006/relationships/hyperlink" Target="https://www.softbank.jp/corp/news/press/sbkk/2024/20240101_01/" TargetMode="External"/><Relationship Id="rId27" Type="http://schemas.openxmlformats.org/officeDocument/2006/relationships/hyperlink" Target="https://www.softbank.jp/corp/aboutus/profile/standards/" TargetMode="Externa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18</ap:Pages>
  <ap:Words>2895</ap:Words>
  <ap:Characters>16504</ap:Characters>
  <ap:Application/>
  <ap:Lines>137</ap:Lines>
  <ap:Paragraphs>38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19361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