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1B0447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65109">
              <w:rPr>
                <w:rFonts w:ascii="ＭＳ 明朝" w:eastAsia="ＭＳ 明朝" w:hAnsi="ＭＳ 明朝" w:cs="ＭＳ 明朝" w:hint="eastAsia"/>
                <w:spacing w:val="6"/>
                <w:kern w:val="0"/>
                <w:szCs w:val="21"/>
              </w:rPr>
              <w:t>202</w:t>
            </w:r>
            <w:r w:rsidR="00055DED">
              <w:rPr>
                <w:rFonts w:ascii="ＭＳ 明朝" w:eastAsia="ＭＳ 明朝" w:hAnsi="ＭＳ 明朝" w:cs="ＭＳ 明朝" w:hint="eastAsia"/>
                <w:spacing w:val="6"/>
                <w:kern w:val="0"/>
                <w:szCs w:val="21"/>
              </w:rPr>
              <w:t>5</w:t>
            </w:r>
            <w:r w:rsidR="00136592">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年　</w:t>
            </w:r>
            <w:r w:rsidR="00BE4ED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　月　</w:t>
            </w:r>
            <w:r w:rsidR="004E6697">
              <w:rPr>
                <w:rFonts w:ascii="ＭＳ 明朝" w:eastAsia="ＭＳ 明朝" w:hAnsi="ＭＳ 明朝" w:cs="ＭＳ 明朝" w:hint="eastAsia"/>
                <w:spacing w:val="6"/>
                <w:kern w:val="0"/>
                <w:szCs w:val="21"/>
              </w:rPr>
              <w:t>2</w:t>
            </w:r>
            <w:r w:rsidR="00BE4EDF">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747B0EF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757DEF">
              <w:rPr>
                <w:rFonts w:ascii="ＭＳ 明朝" w:eastAsia="ＭＳ 明朝" w:hAnsi="ＭＳ 明朝" w:cs="ＭＳ 明朝" w:hint="eastAsia"/>
                <w:spacing w:val="588"/>
                <w:kern w:val="0"/>
                <w:szCs w:val="21"/>
                <w:fitText w:val="1596" w:id="-2095224320"/>
              </w:rPr>
              <w:t>住</w:t>
            </w:r>
            <w:r w:rsidRPr="00757DE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F5FA68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868A2">
              <w:rPr>
                <w:rFonts w:ascii="ＭＳ 明朝" w:eastAsia="ＭＳ 明朝" w:hAnsi="ＭＳ 明朝" w:cs="ＭＳ 明朝" w:hint="eastAsia"/>
                <w:kern w:val="0"/>
                <w:szCs w:val="21"/>
              </w:rPr>
              <w:t>512000</w:t>
            </w:r>
            <w:r w:rsidR="009028CF">
              <w:rPr>
                <w:rFonts w:ascii="ＭＳ 明朝" w:eastAsia="ＭＳ 明朝" w:hAnsi="ＭＳ 明朝" w:cs="ＭＳ 明朝" w:hint="eastAsia"/>
                <w:kern w:val="0"/>
                <w:szCs w:val="21"/>
              </w:rPr>
              <w:t>1111993</w:t>
            </w:r>
          </w:p>
          <w:p w14:paraId="045CD76E" w14:textId="2D573E3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6F9ACC7">
                <v:oval id="_x0000_s2050" style="position:absolute;left:0;text-align:left;margin-left:105pt;margin-top:11.15pt;width:49.8pt;height:15.6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1F0EB75" w14:textId="77777777" w:rsidR="009028CF" w:rsidRDefault="009028CF" w:rsidP="009028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■企業経営の方向性</w:t>
                  </w:r>
                </w:p>
                <w:p w14:paraId="7285CA42" w14:textId="4CC53858" w:rsidR="009028CF" w:rsidRDefault="00895333">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①</w:t>
                  </w:r>
                  <w:r w:rsidR="009028CF">
                    <w:rPr>
                      <w:rFonts w:ascii="ＭＳ 明朝" w:eastAsia="ＭＳ 明朝" w:hAnsi="ＭＳ 明朝" w:cs="ＭＳ 明朝" w:hint="eastAsia"/>
                      <w:color w:val="000000"/>
                      <w:spacing w:val="6"/>
                      <w:kern w:val="0"/>
                      <w:sz w:val="18"/>
                      <w:szCs w:val="18"/>
                      <w:shd w:val="clear" w:color="auto" w:fill="FFFFFF"/>
                    </w:rPr>
                    <w:t>弊社コーポレートサイト「グループ</w:t>
                  </w:r>
                  <w:r w:rsidR="007E2DDA">
                    <w:rPr>
                      <w:rFonts w:ascii="ＭＳ 明朝" w:eastAsia="ＭＳ 明朝" w:hAnsi="ＭＳ 明朝" w:cs="ＭＳ 明朝" w:hint="eastAsia"/>
                      <w:color w:val="000000"/>
                      <w:spacing w:val="6"/>
                      <w:kern w:val="0"/>
                      <w:sz w:val="18"/>
                      <w:szCs w:val="18"/>
                      <w:shd w:val="clear" w:color="auto" w:fill="FFFFFF"/>
                    </w:rPr>
                    <w:t>ステートメント</w:t>
                  </w:r>
                  <w:r w:rsidR="009028CF">
                    <w:rPr>
                      <w:rFonts w:ascii="ＭＳ 明朝" w:eastAsia="ＭＳ 明朝" w:hAnsi="ＭＳ 明朝" w:cs="ＭＳ 明朝" w:hint="eastAsia"/>
                      <w:color w:val="000000"/>
                      <w:spacing w:val="6"/>
                      <w:kern w:val="0"/>
                      <w:sz w:val="18"/>
                      <w:szCs w:val="18"/>
                      <w:shd w:val="clear" w:color="auto" w:fill="FFFFFF"/>
                    </w:rPr>
                    <w:t>」</w:t>
                  </w:r>
                </w:p>
                <w:p w14:paraId="7AC90CA0" w14:textId="55E2BC54" w:rsidR="007E2DDA" w:rsidRDefault="007E2DDA" w:rsidP="005D02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②弊社コーポレートサイト「グループ理念」</w:t>
                  </w:r>
                </w:p>
                <w:p w14:paraId="3FF7350C" w14:textId="77777777" w:rsidR="007D15CB" w:rsidRDefault="009028CF" w:rsidP="005D02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C45911"/>
                      <w:spacing w:val="6"/>
                      <w:kern w:val="0"/>
                      <w:sz w:val="18"/>
                      <w:szCs w:val="18"/>
                    </w:rPr>
                  </w:pPr>
                  <w:r>
                    <w:rPr>
                      <w:rFonts w:ascii="ＭＳ 明朝" w:eastAsia="ＭＳ 明朝" w:hAnsi="ＭＳ 明朝" w:cs="ＭＳ 明朝" w:hint="eastAsia"/>
                      <w:spacing w:val="6"/>
                      <w:kern w:val="0"/>
                      <w:sz w:val="18"/>
                      <w:szCs w:val="18"/>
                    </w:rPr>
                    <w:t>■情報処理技術の活用の方向性</w:t>
                  </w:r>
                </w:p>
                <w:p w14:paraId="200ADAF6" w14:textId="34D34A6A" w:rsidR="002A1922" w:rsidRDefault="007D15CB" w:rsidP="005D02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③</w:t>
                  </w:r>
                  <w:r w:rsidR="008B2AF2">
                    <w:rPr>
                      <w:rFonts w:ascii="ＭＳ 明朝" w:eastAsia="ＭＳ 明朝" w:hAnsi="ＭＳ 明朝" w:cs="ＭＳ 明朝" w:hint="eastAsia"/>
                      <w:color w:val="000000"/>
                      <w:spacing w:val="6"/>
                      <w:kern w:val="0"/>
                      <w:sz w:val="18"/>
                      <w:szCs w:val="18"/>
                      <w:shd w:val="clear" w:color="auto" w:fill="FFFFFF"/>
                    </w:rPr>
                    <w:t>ライクグループDX戦略の推進状況と「ライクグループDXステージ」策定のお知らせ（2024年1月追記版※2024年12月修正）</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BB6281C" w14:textId="77777777" w:rsidR="00A7219F" w:rsidRDefault="00A7219F" w:rsidP="00A72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■企業経営の方向性</w:t>
                  </w:r>
                </w:p>
                <w:p w14:paraId="162DC0E5" w14:textId="5668656A" w:rsidR="00A7219F" w:rsidRDefault="008A787D">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①</w:t>
                  </w:r>
                  <w:r w:rsidR="00A7219F">
                    <w:rPr>
                      <w:rFonts w:ascii="ＭＳ 明朝" w:eastAsia="ＭＳ 明朝" w:hAnsi="ＭＳ 明朝" w:cs="ＭＳ 明朝" w:hint="eastAsia"/>
                      <w:color w:val="000000"/>
                      <w:spacing w:val="6"/>
                      <w:kern w:val="0"/>
                      <w:sz w:val="18"/>
                      <w:szCs w:val="18"/>
                      <w:shd w:val="clear" w:color="auto" w:fill="FFFFFF"/>
                    </w:rPr>
                    <w:t>202</w:t>
                  </w:r>
                  <w:r w:rsidR="007A1D3E">
                    <w:rPr>
                      <w:rFonts w:ascii="ＭＳ 明朝" w:eastAsia="ＭＳ 明朝" w:hAnsi="ＭＳ 明朝" w:cs="ＭＳ 明朝" w:hint="eastAsia"/>
                      <w:color w:val="000000"/>
                      <w:spacing w:val="6"/>
                      <w:kern w:val="0"/>
                      <w:sz w:val="18"/>
                      <w:szCs w:val="18"/>
                      <w:shd w:val="clear" w:color="auto" w:fill="FFFFFF"/>
                    </w:rPr>
                    <w:t>4</w:t>
                  </w:r>
                  <w:r w:rsidR="00A7219F">
                    <w:rPr>
                      <w:rFonts w:ascii="ＭＳ 明朝" w:eastAsia="ＭＳ 明朝" w:hAnsi="ＭＳ 明朝" w:cs="ＭＳ 明朝" w:hint="eastAsia"/>
                      <w:color w:val="000000"/>
                      <w:spacing w:val="6"/>
                      <w:kern w:val="0"/>
                      <w:sz w:val="18"/>
                      <w:szCs w:val="18"/>
                      <w:shd w:val="clear" w:color="auto" w:fill="FFFFFF"/>
                    </w:rPr>
                    <w:t xml:space="preserve">年 </w:t>
                  </w:r>
                  <w:r w:rsidR="009A4164">
                    <w:rPr>
                      <w:rFonts w:ascii="ＭＳ 明朝" w:eastAsia="ＭＳ 明朝" w:hAnsi="ＭＳ 明朝" w:cs="ＭＳ 明朝" w:hint="eastAsia"/>
                      <w:color w:val="000000"/>
                      <w:spacing w:val="6"/>
                      <w:kern w:val="0"/>
                      <w:sz w:val="18"/>
                      <w:szCs w:val="18"/>
                      <w:shd w:val="clear" w:color="auto" w:fill="FFFFFF"/>
                    </w:rPr>
                    <w:t>3</w:t>
                  </w:r>
                  <w:r w:rsidR="00A7219F">
                    <w:rPr>
                      <w:rFonts w:ascii="ＭＳ 明朝" w:eastAsia="ＭＳ 明朝" w:hAnsi="ＭＳ 明朝" w:cs="ＭＳ 明朝" w:hint="eastAsia"/>
                      <w:color w:val="000000"/>
                      <w:spacing w:val="6"/>
                      <w:kern w:val="0"/>
                      <w:sz w:val="18"/>
                      <w:szCs w:val="18"/>
                      <w:shd w:val="clear" w:color="auto" w:fill="FFFFFF"/>
                    </w:rPr>
                    <w:t xml:space="preserve">月 </w:t>
                  </w:r>
                  <w:r w:rsidR="009A4164">
                    <w:rPr>
                      <w:rFonts w:ascii="ＭＳ 明朝" w:eastAsia="ＭＳ 明朝" w:hAnsi="ＭＳ 明朝" w:cs="ＭＳ 明朝" w:hint="eastAsia"/>
                      <w:color w:val="000000"/>
                      <w:spacing w:val="6"/>
                      <w:kern w:val="0"/>
                      <w:sz w:val="18"/>
                      <w:szCs w:val="18"/>
                      <w:shd w:val="clear" w:color="auto" w:fill="FFFFFF"/>
                    </w:rPr>
                    <w:t>25</w:t>
                  </w:r>
                  <w:r w:rsidR="00A7219F">
                    <w:rPr>
                      <w:rFonts w:ascii="ＭＳ 明朝" w:eastAsia="ＭＳ 明朝" w:hAnsi="ＭＳ 明朝" w:cs="ＭＳ 明朝" w:hint="eastAsia"/>
                      <w:color w:val="000000"/>
                      <w:spacing w:val="6"/>
                      <w:kern w:val="0"/>
                      <w:sz w:val="18"/>
                      <w:szCs w:val="18"/>
                      <w:shd w:val="clear" w:color="auto" w:fill="FFFFFF"/>
                    </w:rPr>
                    <w:t>日</w:t>
                  </w:r>
                </w:p>
                <w:p w14:paraId="7D682799" w14:textId="699875B6" w:rsidR="009A4164" w:rsidRDefault="009A4164">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②2024年 3月 25日</w:t>
                  </w:r>
                </w:p>
                <w:p w14:paraId="744DDB71" w14:textId="77777777" w:rsidR="00A7219F" w:rsidRDefault="00A7219F" w:rsidP="00A72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■情報処理技術の活用の方向性</w:t>
                  </w:r>
                </w:p>
                <w:p w14:paraId="5054374B" w14:textId="5AB4AA2A" w:rsidR="00D1302E" w:rsidRDefault="007D15CB" w:rsidP="007D15C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 w:val="18"/>
                      <w:szCs w:val="18"/>
                      <w:shd w:val="clear" w:color="auto" w:fill="FFFFFF"/>
                    </w:rPr>
                    <w:t>③</w:t>
                  </w:r>
                  <w:r w:rsidR="00E91EAD">
                    <w:rPr>
                      <w:rFonts w:ascii="ＭＳ 明朝" w:eastAsia="ＭＳ 明朝" w:hAnsi="ＭＳ 明朝" w:cs="ＭＳ 明朝" w:hint="eastAsia"/>
                      <w:color w:val="000000"/>
                      <w:spacing w:val="6"/>
                      <w:kern w:val="0"/>
                      <w:sz w:val="18"/>
                      <w:szCs w:val="18"/>
                      <w:shd w:val="clear" w:color="auto" w:fill="FFFFFF"/>
                    </w:rPr>
                    <w:t>2024年 12月 2日</w:t>
                  </w:r>
                </w:p>
              </w:tc>
            </w:tr>
            <w:tr w:rsidR="00467E52" w:rsidRPr="00E577BF" w14:paraId="382C3670" w14:textId="77777777">
              <w:trPr>
                <w:trHeight w:val="707"/>
              </w:trPr>
              <w:tc>
                <w:tcPr>
                  <w:tcW w:w="2600" w:type="dxa"/>
                  <w:shd w:val="clear" w:color="auto" w:fill="auto"/>
                </w:tcPr>
                <w:p w14:paraId="4FC652B6" w14:textId="77777777" w:rsidR="00467E52" w:rsidRPr="00E577BF" w:rsidRDefault="00467E52" w:rsidP="00467E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FFFFFF"/>
                </w:tcPr>
                <w:p w14:paraId="46129421" w14:textId="77777777" w:rsidR="00467E52" w:rsidRPr="003A77E6" w:rsidRDefault="00467E52"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A77E6">
                    <w:rPr>
                      <w:rFonts w:ascii="ＭＳ 明朝" w:eastAsia="ＭＳ 明朝" w:hAnsi="ＭＳ 明朝" w:cs="ＭＳ 明朝" w:hint="eastAsia"/>
                      <w:spacing w:val="6"/>
                      <w:kern w:val="0"/>
                      <w:sz w:val="18"/>
                      <w:szCs w:val="18"/>
                    </w:rPr>
                    <w:t>■企業経営の方向性</w:t>
                  </w:r>
                </w:p>
                <w:p w14:paraId="43339E5A" w14:textId="79A7423D" w:rsidR="00083E6E" w:rsidRDefault="00083E6E"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①弊社コーポレートサイト「グループステートメント」</w:t>
                  </w:r>
                </w:p>
                <w:p w14:paraId="51C9A050" w14:textId="77777777" w:rsidR="00467E52" w:rsidRDefault="00467E52">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＜公表方法＞弊社コーポレートサイトにて当該内容を開示</w:t>
                  </w:r>
                </w:p>
                <w:p w14:paraId="3F17ED3C" w14:textId="1C2C71C9" w:rsidR="00467E52" w:rsidRDefault="00467E52">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0"/>
                    </w:rPr>
                  </w:pPr>
                  <w:r>
                    <w:rPr>
                      <w:rFonts w:hint="eastAsia"/>
                      <w:color w:val="000000"/>
                      <w:sz w:val="18"/>
                      <w:szCs w:val="18"/>
                    </w:rPr>
                    <w:t>＜公表場所＞</w:t>
                  </w:r>
                  <w:hyperlink r:id="rId8" w:history="1">
                    <w:r w:rsidR="005A034B">
                      <w:rPr>
                        <w:rStyle w:val="af6"/>
                        <w:color w:val="000000"/>
                        <w:sz w:val="18"/>
                        <w:szCs w:val="18"/>
                      </w:rPr>
                      <w:t>https://www.like-gr.co.jp/philosophy/g-statement.html</w:t>
                    </w:r>
                  </w:hyperlink>
                </w:p>
                <w:p w14:paraId="38CB975A" w14:textId="011E0E65" w:rsidR="00467E52" w:rsidRDefault="00467E52">
                  <w:pPr>
                    <w:shd w:val="clear" w:color="auto" w:fill="FFFFFF"/>
                    <w:suppressAutoHyphens/>
                    <w:kinsoku w:val="0"/>
                    <w:overflowPunct w:val="0"/>
                    <w:adjustRightInd w:val="0"/>
                    <w:spacing w:afterLines="50" w:after="120" w:line="238" w:lineRule="exact"/>
                    <w:ind w:firstLineChars="100" w:firstLine="192"/>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記載箇所：全体</w:t>
                  </w:r>
                </w:p>
                <w:p w14:paraId="209D74E5" w14:textId="0BE912BE" w:rsidR="005A7CE2" w:rsidRDefault="00083E6E" w:rsidP="005A034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②弊社コーポレートサイト「グループ理念」</w:t>
                  </w:r>
                </w:p>
                <w:p w14:paraId="24F0B903" w14:textId="77777777" w:rsidR="005A034B" w:rsidRDefault="005A034B">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＜公表方法＞弊社コーポレートサイトにて当該内容を開示</w:t>
                  </w:r>
                </w:p>
                <w:p w14:paraId="41F67245" w14:textId="36F826B7" w:rsidR="005A034B" w:rsidRDefault="005A034B">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0"/>
                    </w:rPr>
                  </w:pPr>
                  <w:r>
                    <w:rPr>
                      <w:rFonts w:hint="eastAsia"/>
                      <w:color w:val="000000"/>
                      <w:sz w:val="18"/>
                      <w:szCs w:val="18"/>
                    </w:rPr>
                    <w:t>＜公表場所＞</w:t>
                  </w:r>
                  <w:hyperlink r:id="rId9" w:history="1">
                    <w:r w:rsidR="00EC7255">
                      <w:rPr>
                        <w:rStyle w:val="af6"/>
                        <w:color w:val="000000"/>
                        <w:sz w:val="18"/>
                        <w:szCs w:val="18"/>
                      </w:rPr>
                      <w:t>https://www.like-gr.co.jp/philosophy/g-philosophy.html</w:t>
                    </w:r>
                  </w:hyperlink>
                </w:p>
                <w:p w14:paraId="5C0773C2" w14:textId="2B2C27EB" w:rsidR="005A034B" w:rsidRDefault="005A034B">
                  <w:pPr>
                    <w:shd w:val="clear" w:color="auto" w:fill="FFFFFF"/>
                    <w:suppressAutoHyphens/>
                    <w:kinsoku w:val="0"/>
                    <w:overflowPunct w:val="0"/>
                    <w:adjustRightInd w:val="0"/>
                    <w:spacing w:afterLines="50" w:after="120" w:line="238" w:lineRule="exact"/>
                    <w:ind w:firstLineChars="100" w:firstLine="192"/>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記載箇所：全体</w:t>
                  </w:r>
                </w:p>
                <w:p w14:paraId="757A1BF4" w14:textId="77777777" w:rsidR="00467E52" w:rsidRDefault="00467E52"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35C83853" w14:textId="77777777" w:rsidR="00A02174" w:rsidRDefault="00A02174"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075443FE" w14:textId="77777777" w:rsidR="00A02174" w:rsidRPr="005A7CE2" w:rsidRDefault="00A02174"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688F4BAF" w14:textId="276E46D8" w:rsidR="00467E52" w:rsidRPr="003A77E6" w:rsidRDefault="00467E52"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A77E6">
                    <w:rPr>
                      <w:rFonts w:ascii="ＭＳ 明朝" w:eastAsia="ＭＳ 明朝" w:hAnsi="ＭＳ 明朝" w:cs="ＭＳ 明朝" w:hint="eastAsia"/>
                      <w:spacing w:val="6"/>
                      <w:kern w:val="0"/>
                      <w:sz w:val="18"/>
                      <w:szCs w:val="18"/>
                    </w:rPr>
                    <w:t>■情報処理技術の活用の方向性</w:t>
                  </w:r>
                </w:p>
                <w:p w14:paraId="44FD1137" w14:textId="3B8A3FA6" w:rsidR="00861DEB" w:rsidRDefault="00861DEB"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0"/>
                    </w:rPr>
                  </w:pPr>
                  <w:r>
                    <w:rPr>
                      <w:rFonts w:ascii="ＭＳ 明朝" w:eastAsia="ＭＳ 明朝" w:hAnsi="ＭＳ 明朝" w:cs="ＭＳ 明朝" w:hint="eastAsia"/>
                      <w:color w:val="000000"/>
                      <w:spacing w:val="6"/>
                      <w:kern w:val="0"/>
                      <w:sz w:val="18"/>
                      <w:szCs w:val="18"/>
                      <w:shd w:val="clear" w:color="auto" w:fill="FFFFFF"/>
                    </w:rPr>
                    <w:t>③ライクグループDX戦略の推進状況と「ライクグループDXステージ」策定のお知らせ（2024年1月追記版※2024年12月修正）</w:t>
                  </w:r>
                </w:p>
                <w:p w14:paraId="6FF18044" w14:textId="646348CE" w:rsidR="005768C8" w:rsidRDefault="00467E52">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＜公表方法＞</w:t>
                  </w:r>
                  <w:r w:rsidR="00A14E9F">
                    <w:rPr>
                      <w:rFonts w:ascii="ＭＳ 明朝" w:eastAsia="ＭＳ 明朝" w:hAnsi="ＭＳ 明朝" w:cs="ＭＳ 明朝" w:hint="eastAsia"/>
                      <w:color w:val="000000"/>
                      <w:spacing w:val="6"/>
                      <w:kern w:val="0"/>
                      <w:sz w:val="18"/>
                      <w:szCs w:val="18"/>
                    </w:rPr>
                    <w:t>弊社</w:t>
                  </w:r>
                  <w:r w:rsidR="00FA2E6C">
                    <w:rPr>
                      <w:rFonts w:ascii="ＭＳ 明朝" w:eastAsia="ＭＳ 明朝" w:hAnsi="ＭＳ 明朝" w:cs="ＭＳ 明朝" w:hint="eastAsia"/>
                      <w:color w:val="000000"/>
                      <w:spacing w:val="6"/>
                      <w:kern w:val="0"/>
                      <w:sz w:val="18"/>
                      <w:szCs w:val="18"/>
                    </w:rPr>
                    <w:t>コーポレートサイト</w:t>
                  </w:r>
                  <w:r w:rsidR="005768C8">
                    <w:rPr>
                      <w:rFonts w:ascii="ＭＳ 明朝" w:eastAsia="ＭＳ 明朝" w:hAnsi="ＭＳ 明朝" w:cs="ＭＳ 明朝" w:hint="eastAsia"/>
                      <w:color w:val="000000"/>
                      <w:spacing w:val="6"/>
                      <w:kern w:val="0"/>
                      <w:sz w:val="18"/>
                      <w:szCs w:val="18"/>
                    </w:rPr>
                    <w:t>にて当該内容を開示</w:t>
                  </w:r>
                </w:p>
                <w:p w14:paraId="4658DFED" w14:textId="628EEDAD" w:rsidR="00253FB7" w:rsidRDefault="00467E52">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＜公表場所＞</w:t>
                  </w:r>
                  <w:hyperlink r:id="rId10" w:history="1">
                    <w:r w:rsidR="00864F76">
                      <w:rPr>
                        <w:rStyle w:val="af6"/>
                        <w:color w:val="000000"/>
                        <w:sz w:val="18"/>
                        <w:szCs w:val="18"/>
                      </w:rPr>
                      <w:t>https://www.like-gr.co.jp/wp/wp-content/uploads/2024/12/LikeDigitalTransformation_20240125_20241202修正版.pdf</w:t>
                    </w:r>
                  </w:hyperlink>
                  <w:r w:rsidR="00864F76">
                    <w:rPr>
                      <w:color w:val="000000"/>
                      <w:sz w:val="18"/>
                      <w:szCs w:val="18"/>
                    </w:rPr>
                    <w:br/>
                  </w:r>
                  <w:r w:rsidR="00864F76">
                    <w:rPr>
                      <w:rFonts w:hint="eastAsia"/>
                      <w:color w:val="000000"/>
                      <w:sz w:val="18"/>
                      <w:szCs w:val="18"/>
                    </w:rPr>
                    <w:t>→</w:t>
                  </w:r>
                  <w:r w:rsidR="00864F76">
                    <w:rPr>
                      <w:color w:val="000000"/>
                      <w:sz w:val="18"/>
                      <w:szCs w:val="18"/>
                    </w:rPr>
                    <w:t>https://www.like-gr.co.jp/digital-transformation/</w:t>
                  </w:r>
                  <w:r w:rsidR="00864F76">
                    <w:rPr>
                      <w:rFonts w:hint="eastAsia"/>
                      <w:color w:val="000000"/>
                      <w:sz w:val="18"/>
                      <w:szCs w:val="18"/>
                    </w:rPr>
                    <w:t>内下部「各施策の進捗」に上記リンクを記載</w:t>
                  </w:r>
                </w:p>
                <w:p w14:paraId="745A7640" w14:textId="77777777" w:rsidR="00467E52" w:rsidRDefault="00433E1A">
                  <w:pPr>
                    <w:shd w:val="clear" w:color="auto" w:fill="FFFFFF"/>
                    <w:suppressAutoHyphens/>
                    <w:kinsoku w:val="0"/>
                    <w:overflowPunct w:val="0"/>
                    <w:adjustRightInd w:val="0"/>
                    <w:spacing w:afterLines="50" w:after="120" w:line="238" w:lineRule="exact"/>
                    <w:ind w:firstLineChars="100" w:firstLine="192"/>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記載箇所：</w:t>
                  </w:r>
                  <w:r w:rsidR="006029AB">
                    <w:rPr>
                      <w:rFonts w:ascii="ＭＳ 明朝" w:eastAsia="ＭＳ 明朝" w:hAnsi="ＭＳ 明朝" w:cs="ＭＳ 明朝" w:hint="eastAsia"/>
                      <w:color w:val="000000"/>
                      <w:spacing w:val="6"/>
                      <w:kern w:val="0"/>
                      <w:sz w:val="18"/>
                      <w:szCs w:val="18"/>
                    </w:rPr>
                    <w:t>3.ライクグループのDXのコンセプト</w:t>
                  </w:r>
                </w:p>
                <w:p w14:paraId="2BFD86E1" w14:textId="0A1CE338" w:rsidR="006029AB" w:rsidRPr="00433E1A" w:rsidRDefault="006029AB">
                  <w:pPr>
                    <w:shd w:val="clear" w:color="auto" w:fill="FFFFFF"/>
                    <w:suppressAutoHyphens/>
                    <w:kinsoku w:val="0"/>
                    <w:overflowPunct w:val="0"/>
                    <w:adjustRightInd w:val="0"/>
                    <w:spacing w:afterLines="50" w:after="120" w:line="238" w:lineRule="exact"/>
                    <w:ind w:firstLineChars="100" w:firstLine="192"/>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color w:val="000000"/>
                      <w:spacing w:val="6"/>
                      <w:kern w:val="0"/>
                      <w:sz w:val="18"/>
                      <w:szCs w:val="18"/>
                    </w:rPr>
                    <w:t>ページ：5頁</w:t>
                  </w:r>
                </w:p>
              </w:tc>
            </w:tr>
            <w:tr w:rsidR="00467E52" w:rsidRPr="00E577BF" w14:paraId="3DE21F82" w14:textId="77777777">
              <w:trPr>
                <w:trHeight w:val="697"/>
              </w:trPr>
              <w:tc>
                <w:tcPr>
                  <w:tcW w:w="2600" w:type="dxa"/>
                  <w:shd w:val="clear" w:color="auto" w:fill="auto"/>
                </w:tcPr>
                <w:p w14:paraId="13313238" w14:textId="77777777" w:rsidR="00467E52" w:rsidRPr="00E577BF" w:rsidRDefault="00467E52" w:rsidP="00467E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FFFFFF"/>
                </w:tcPr>
                <w:p w14:paraId="51C3A452" w14:textId="77777777" w:rsidR="00A7666D" w:rsidRPr="003A77E6" w:rsidRDefault="00A7666D" w:rsidP="00A766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3A77E6">
                    <w:rPr>
                      <w:rFonts w:ascii="ＭＳ 明朝" w:eastAsia="ＭＳ 明朝" w:hAnsi="ＭＳ 明朝" w:cs="ＭＳ 明朝" w:hint="eastAsia"/>
                      <w:spacing w:val="6"/>
                      <w:kern w:val="0"/>
                      <w:sz w:val="18"/>
                      <w:szCs w:val="18"/>
                    </w:rPr>
                    <w:t>■企業経営の方向性</w:t>
                  </w:r>
                </w:p>
                <w:p w14:paraId="56B1658E" w14:textId="27FC17F2" w:rsidR="00210FF0" w:rsidRDefault="00B6578B">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①弊社コーポレートサイト「グループステートメント」</w:t>
                  </w:r>
                </w:p>
                <w:p w14:paraId="1F8CDF72" w14:textId="6514E41B" w:rsidR="00A7666D" w:rsidRDefault="003C2D1A">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「あなたでよかった、ありがとう。」</w:t>
                  </w:r>
                </w:p>
                <w:p w14:paraId="5974B64B" w14:textId="162AB2B3" w:rsidR="003C2D1A" w:rsidRDefault="003C2D1A">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この「ありがとう」の数だけ、人は幸せになれる。</w:t>
                  </w:r>
                </w:p>
                <w:p w14:paraId="1091DF13" w14:textId="555BFE8C" w:rsidR="003C2D1A" w:rsidRDefault="003C2D1A">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私たちは、そう信じています。</w:t>
                  </w:r>
                </w:p>
                <w:p w14:paraId="6DD534C2" w14:textId="170796A6" w:rsidR="003C2D1A" w:rsidRDefault="003C2D1A">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（中略）</w:t>
                  </w:r>
                </w:p>
                <w:p w14:paraId="284CA9AE" w14:textId="3BA11113" w:rsidR="003C2D1A" w:rsidRDefault="003319CD">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テクノロジーやAIも活用しながら、</w:t>
                  </w:r>
                </w:p>
                <w:p w14:paraId="2D40F9B9" w14:textId="53FAF997" w:rsidR="003319CD" w:rsidRDefault="003319CD">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年齢、性別、国境のボーダーも超えて、</w:t>
                  </w:r>
                </w:p>
                <w:p w14:paraId="3C3D0F02" w14:textId="7A0901AA" w:rsidR="003319CD" w:rsidRDefault="003319CD">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ひとが好きで好きで大好きだからできることを大切に、</w:t>
                  </w:r>
                </w:p>
                <w:p w14:paraId="60ABF2AC" w14:textId="5AEB7F83" w:rsidR="003319CD" w:rsidRDefault="003319CD">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保育、人材、介護の事業をしています。</w:t>
                  </w:r>
                </w:p>
                <w:p w14:paraId="1493E263" w14:textId="59B7530A" w:rsidR="003319CD" w:rsidRDefault="003319CD">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②弊社コーポレートサイト「グループ理念」</w:t>
                  </w:r>
                </w:p>
                <w:p w14:paraId="464C98EE" w14:textId="70E022D9" w:rsidR="003319CD" w:rsidRDefault="00A704DE">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「…planning the Future</w:t>
                  </w:r>
                  <w:r w:rsidR="00404577">
                    <w:rPr>
                      <w:rFonts w:ascii="ＭＳ 明朝" w:eastAsia="ＭＳ 明朝" w:hAnsi="ＭＳ 明朝" w:cs="ＭＳ 明朝" w:hint="eastAsia"/>
                      <w:color w:val="000000"/>
                      <w:spacing w:val="6"/>
                      <w:kern w:val="0"/>
                      <w:sz w:val="18"/>
                      <w:szCs w:val="18"/>
                    </w:rPr>
                    <w:t xml:space="preserve"> ～人を活かし、未来を創造する</w:t>
                  </w:r>
                  <w:r w:rsidR="009314E7">
                    <w:rPr>
                      <w:rFonts w:ascii="ＭＳ 明朝" w:eastAsia="ＭＳ 明朝" w:hAnsi="ＭＳ 明朝" w:cs="ＭＳ 明朝" w:hint="eastAsia"/>
                      <w:color w:val="000000"/>
                      <w:spacing w:val="6"/>
                      <w:kern w:val="0"/>
                      <w:sz w:val="18"/>
                      <w:szCs w:val="18"/>
                    </w:rPr>
                    <w:t>～</w:t>
                  </w:r>
                  <w:r w:rsidR="00404577">
                    <w:rPr>
                      <w:rFonts w:ascii="ＭＳ 明朝" w:eastAsia="ＭＳ 明朝" w:hAnsi="ＭＳ 明朝" w:cs="ＭＳ 明朝" w:hint="eastAsia"/>
                      <w:color w:val="000000"/>
                      <w:spacing w:val="6"/>
                      <w:kern w:val="0"/>
                      <w:sz w:val="18"/>
                      <w:szCs w:val="18"/>
                    </w:rPr>
                    <w:t>」</w:t>
                  </w:r>
                </w:p>
                <w:p w14:paraId="1857BCE3" w14:textId="2656E74F" w:rsidR="00404577" w:rsidRDefault="00404577">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少子高齢化による労働人口の減少、潜在待機児童や介護離職等の社会課題が山積する日本において、</w:t>
                  </w:r>
                  <w:r w:rsidR="009471F7">
                    <w:rPr>
                      <w:rFonts w:ascii="ＭＳ 明朝" w:eastAsia="ＭＳ 明朝" w:hAnsi="ＭＳ 明朝" w:cs="ＭＳ 明朝" w:hint="eastAsia"/>
                      <w:color w:val="000000"/>
                      <w:spacing w:val="6"/>
                      <w:kern w:val="0"/>
                      <w:sz w:val="18"/>
                      <w:szCs w:val="18"/>
                    </w:rPr>
                    <w:t>ライクグループは、「人」を軸に、「保育」「人材」「介護」の3事業を展開しています。</w:t>
                  </w:r>
                </w:p>
                <w:p w14:paraId="36F78637" w14:textId="3EDCEBFC" w:rsidR="009471F7" w:rsidRDefault="009471F7">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（中略）</w:t>
                  </w:r>
                </w:p>
                <w:p w14:paraId="47AF4B6F" w14:textId="5DAA183D" w:rsidR="009471F7" w:rsidRDefault="009471F7">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ありがとう」の尊さを感じながら、自分らしく幸せになれるように、そして、皆様により充実した人生を送っていただけるように。私たちは、人生のどの段階においてもなくてはならない企業グループを目指してまいります。</w:t>
                  </w:r>
                </w:p>
                <w:p w14:paraId="39F62E5A" w14:textId="77777777" w:rsidR="00A704DE" w:rsidRPr="003319CD" w:rsidRDefault="00A704DE" w:rsidP="00A766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p>
                <w:p w14:paraId="2FB706DC" w14:textId="44784D1E" w:rsidR="006029AB" w:rsidRPr="003A77E6" w:rsidRDefault="00A7666D" w:rsidP="006029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A77E6">
                    <w:rPr>
                      <w:rFonts w:ascii="ＭＳ 明朝" w:eastAsia="ＭＳ 明朝" w:hAnsi="ＭＳ 明朝" w:cs="ＭＳ 明朝" w:hint="eastAsia"/>
                      <w:spacing w:val="6"/>
                      <w:kern w:val="0"/>
                      <w:sz w:val="18"/>
                      <w:szCs w:val="18"/>
                    </w:rPr>
                    <w:t>■情報処理技術の活用の方向性</w:t>
                  </w:r>
                </w:p>
                <w:p w14:paraId="6B255E43" w14:textId="249DE02F" w:rsidR="006029AB" w:rsidRDefault="006029AB">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0"/>
                    </w:rPr>
                  </w:pPr>
                  <w:r>
                    <w:rPr>
                      <w:rFonts w:ascii="ＭＳ 明朝" w:eastAsia="ＭＳ 明朝" w:hAnsi="ＭＳ 明朝" w:cs="ＭＳ 明朝" w:hint="eastAsia"/>
                      <w:color w:val="000000"/>
                      <w:spacing w:val="6"/>
                      <w:kern w:val="0"/>
                      <w:sz w:val="18"/>
                      <w:szCs w:val="18"/>
                      <w:shd w:val="clear" w:color="auto" w:fill="FFFFFF"/>
                    </w:rPr>
                    <w:t>③ライクグループDX戦略の推進状況と「ライクグループDXステージ」策定のお知らせ（2024年1月追記版※2024年12月修正）</w:t>
                  </w:r>
                </w:p>
                <w:p w14:paraId="4553E0C1" w14:textId="7AD9C321" w:rsidR="006029AB" w:rsidRDefault="006029AB">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ライクグループの事業の中心は</w:t>
                  </w:r>
                  <w:r>
                    <w:rPr>
                      <w:rFonts w:ascii="ＭＳ 明朝" w:eastAsia="ＭＳ 明朝" w:hAnsi="ＭＳ 明朝" w:cs="ＭＳ 明朝"/>
                      <w:color w:val="000000"/>
                      <w:spacing w:val="6"/>
                      <w:kern w:val="0"/>
                      <w:sz w:val="18"/>
                      <w:szCs w:val="18"/>
                      <w:shd w:val="clear" w:color="auto" w:fill="FFFFFF"/>
                    </w:rPr>
                    <w:t>”</w:t>
                  </w:r>
                  <w:r>
                    <w:rPr>
                      <w:rFonts w:ascii="ＭＳ 明朝" w:eastAsia="ＭＳ 明朝" w:hAnsi="ＭＳ 明朝" w:cs="ＭＳ 明朝" w:hint="eastAsia"/>
                      <w:color w:val="000000"/>
                      <w:spacing w:val="6"/>
                      <w:kern w:val="0"/>
                      <w:sz w:val="18"/>
                      <w:szCs w:val="18"/>
                      <w:shd w:val="clear" w:color="auto" w:fill="FFFFFF"/>
                    </w:rPr>
                    <w:t>人</w:t>
                  </w:r>
                  <w:r>
                    <w:rPr>
                      <w:rFonts w:ascii="ＭＳ 明朝" w:eastAsia="ＭＳ 明朝" w:hAnsi="ＭＳ 明朝" w:cs="ＭＳ 明朝"/>
                      <w:color w:val="000000"/>
                      <w:spacing w:val="6"/>
                      <w:kern w:val="0"/>
                      <w:sz w:val="18"/>
                      <w:szCs w:val="18"/>
                      <w:shd w:val="clear" w:color="auto" w:fill="FFFFFF"/>
                    </w:rPr>
                    <w:t>”</w:t>
                  </w:r>
                  <w:r>
                    <w:rPr>
                      <w:rFonts w:ascii="ＭＳ 明朝" w:eastAsia="ＭＳ 明朝" w:hAnsi="ＭＳ 明朝" w:cs="ＭＳ 明朝" w:hint="eastAsia"/>
                      <w:color w:val="000000"/>
                      <w:spacing w:val="6"/>
                      <w:kern w:val="0"/>
                      <w:sz w:val="18"/>
                      <w:szCs w:val="18"/>
                      <w:shd w:val="clear" w:color="auto" w:fill="FFFFFF"/>
                    </w:rPr>
                    <w:t>であり、Society5.0のコンセプトも踏まえた</w:t>
                  </w:r>
                  <w:r>
                    <w:rPr>
                      <w:rFonts w:ascii="ＭＳ 明朝" w:eastAsia="ＭＳ 明朝" w:hAnsi="ＭＳ 明朝" w:cs="ＭＳ 明朝"/>
                      <w:color w:val="000000"/>
                      <w:spacing w:val="6"/>
                      <w:kern w:val="0"/>
                      <w:sz w:val="18"/>
                      <w:szCs w:val="18"/>
                      <w:shd w:val="clear" w:color="auto" w:fill="FFFFFF"/>
                    </w:rPr>
                    <w:t>”</w:t>
                  </w:r>
                  <w:r>
                    <w:rPr>
                      <w:rFonts w:ascii="ＭＳ 明朝" w:eastAsia="ＭＳ 明朝" w:hAnsi="ＭＳ 明朝" w:cs="ＭＳ 明朝" w:hint="eastAsia"/>
                      <w:color w:val="000000"/>
                      <w:spacing w:val="6"/>
                      <w:kern w:val="0"/>
                      <w:sz w:val="18"/>
                      <w:szCs w:val="18"/>
                      <w:shd w:val="clear" w:color="auto" w:fill="FFFFFF"/>
                    </w:rPr>
                    <w:t>人</w:t>
                  </w:r>
                  <w:r>
                    <w:rPr>
                      <w:rFonts w:ascii="ＭＳ 明朝" w:eastAsia="ＭＳ 明朝" w:hAnsi="ＭＳ 明朝" w:cs="ＭＳ 明朝"/>
                      <w:color w:val="000000"/>
                      <w:spacing w:val="6"/>
                      <w:kern w:val="0"/>
                      <w:sz w:val="18"/>
                      <w:szCs w:val="18"/>
                      <w:shd w:val="clear" w:color="auto" w:fill="FFFFFF"/>
                    </w:rPr>
                    <w:t>”</w:t>
                  </w:r>
                  <w:r>
                    <w:rPr>
                      <w:rFonts w:ascii="ＭＳ 明朝" w:eastAsia="ＭＳ 明朝" w:hAnsi="ＭＳ 明朝" w:cs="ＭＳ 明朝" w:hint="eastAsia"/>
                      <w:color w:val="000000"/>
                      <w:spacing w:val="6"/>
                      <w:kern w:val="0"/>
                      <w:sz w:val="18"/>
                      <w:szCs w:val="18"/>
                      <w:shd w:val="clear" w:color="auto" w:fill="FFFFFF"/>
                    </w:rPr>
                    <w:t>の事業活動とデジタル領域の融合、それらを支える基盤の構築を目指します。</w:t>
                  </w:r>
                </w:p>
              </w:tc>
            </w:tr>
            <w:tr w:rsidR="00467E52" w:rsidRPr="00E577BF" w14:paraId="01B21D52" w14:textId="77777777">
              <w:trPr>
                <w:trHeight w:val="707"/>
              </w:trPr>
              <w:tc>
                <w:tcPr>
                  <w:tcW w:w="2600" w:type="dxa"/>
                  <w:shd w:val="clear" w:color="auto" w:fill="auto"/>
                </w:tcPr>
                <w:p w14:paraId="26DF9E70" w14:textId="77777777" w:rsidR="00467E52" w:rsidRPr="00E577BF" w:rsidRDefault="00467E52" w:rsidP="00467E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FFFFFF"/>
                </w:tcPr>
                <w:p w14:paraId="6BCDEADA" w14:textId="353CEBA4" w:rsidR="00467E52" w:rsidRPr="00E577BF" w:rsidRDefault="009A49B2"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A40">
                    <w:rPr>
                      <w:rFonts w:ascii="ＭＳ 明朝" w:eastAsia="ＭＳ 明朝" w:hAnsi="ＭＳ 明朝" w:cs="ＭＳ 明朝" w:hint="eastAsia"/>
                      <w:spacing w:val="6"/>
                      <w:kern w:val="0"/>
                      <w:sz w:val="18"/>
                      <w:szCs w:val="18"/>
                    </w:rPr>
                    <w:t>取締役会の承認を経て、当該内容を開示いたしました。</w:t>
                  </w:r>
                </w:p>
                <w:p w14:paraId="55B7A7ED" w14:textId="77777777" w:rsidR="00467E52" w:rsidRPr="00E577BF" w:rsidRDefault="00467E52" w:rsidP="00467E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9C1280" w14:textId="77777777" w:rsidR="001C0A52" w:rsidRPr="006D78C2" w:rsidRDefault="001C0A52" w:rsidP="001C0A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20"/>
                    </w:rPr>
                    <w:t>＜弊社コーポレートサイト＞</w:t>
                  </w:r>
                </w:p>
                <w:p w14:paraId="6B7E8A8B" w14:textId="4E4D0AD5" w:rsidR="001C0A52" w:rsidRPr="006D78C2" w:rsidRDefault="00E5624F" w:rsidP="00E562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 w:val="18"/>
                      <w:szCs w:val="18"/>
                      <w:shd w:val="clear" w:color="auto" w:fill="FFFFFF"/>
                    </w:rPr>
                    <w:t>①</w:t>
                  </w:r>
                  <w:r w:rsidR="001C0A52" w:rsidRPr="00E5624F">
                    <w:rPr>
                      <w:rFonts w:ascii="ＭＳ 明朝" w:eastAsia="ＭＳ 明朝" w:hAnsi="ＭＳ 明朝" w:cs="ＭＳ 明朝" w:hint="eastAsia"/>
                      <w:spacing w:val="6"/>
                      <w:kern w:val="0"/>
                      <w:sz w:val="18"/>
                      <w:szCs w:val="18"/>
                    </w:rPr>
                    <w:t>特</w:t>
                  </w:r>
                  <w:r w:rsidR="001C0A52" w:rsidRPr="00E30A40">
                    <w:rPr>
                      <w:rFonts w:ascii="ＭＳ 明朝" w:eastAsia="ＭＳ 明朝" w:hAnsi="ＭＳ 明朝" w:cs="ＭＳ 明朝" w:hint="eastAsia"/>
                      <w:spacing w:val="6"/>
                      <w:kern w:val="0"/>
                      <w:sz w:val="18"/>
                      <w:szCs w:val="18"/>
                    </w:rPr>
                    <w:t>設ページ「ライクグループのデジタルトランスフォーメーション」</w:t>
                  </w:r>
                </w:p>
                <w:p w14:paraId="7095F2B9" w14:textId="77777777" w:rsidR="001C0A52" w:rsidRPr="006D78C2" w:rsidRDefault="001C0A52" w:rsidP="001C0A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20"/>
                    </w:rPr>
                    <w:lastRenderedPageBreak/>
                    <w:t>＜文書＞</w:t>
                  </w:r>
                </w:p>
                <w:p w14:paraId="5BF68E2D" w14:textId="4975D91A" w:rsidR="00D1302E" w:rsidRDefault="00E562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 w:val="18"/>
                      <w:szCs w:val="18"/>
                      <w:shd w:val="clear" w:color="auto" w:fill="FFFFFF"/>
                    </w:rPr>
                    <w:t>②</w:t>
                  </w:r>
                  <w:r w:rsidR="00673470">
                    <w:rPr>
                      <w:rFonts w:ascii="ＭＳ 明朝" w:eastAsia="ＭＳ 明朝" w:hAnsi="ＭＳ 明朝" w:cs="ＭＳ 明朝" w:hint="eastAsia"/>
                      <w:color w:val="000000"/>
                      <w:spacing w:val="6"/>
                      <w:kern w:val="0"/>
                      <w:sz w:val="18"/>
                      <w:szCs w:val="18"/>
                      <w:shd w:val="clear" w:color="auto" w:fill="FFFFFF"/>
                    </w:rPr>
                    <w:t>ライクグループDX戦略の推進状況と「ライクグループDXステージ」策定のお知らせ（2024年1月追記版※2024年12月修正）</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75348A7" w14:textId="77772F0F" w:rsidR="00D1302E" w:rsidRPr="0019450F" w:rsidRDefault="001945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①</w:t>
                  </w:r>
                  <w:r w:rsidR="00520006">
                    <w:rPr>
                      <w:rFonts w:ascii="ＭＳ 明朝" w:eastAsia="ＭＳ 明朝" w:hAnsi="ＭＳ 明朝" w:cs="ＭＳ 明朝" w:hint="eastAsia"/>
                      <w:spacing w:val="6"/>
                      <w:kern w:val="0"/>
                      <w:sz w:val="18"/>
                      <w:szCs w:val="18"/>
                    </w:rPr>
                    <w:t xml:space="preserve"> 2023</w:t>
                  </w:r>
                  <w:r w:rsidR="00D1302E" w:rsidRPr="0019450F">
                    <w:rPr>
                      <w:rFonts w:ascii="ＭＳ 明朝" w:eastAsia="ＭＳ 明朝" w:hAnsi="ＭＳ 明朝" w:cs="ＭＳ 明朝" w:hint="eastAsia"/>
                      <w:spacing w:val="6"/>
                      <w:kern w:val="0"/>
                      <w:sz w:val="18"/>
                      <w:szCs w:val="18"/>
                    </w:rPr>
                    <w:t xml:space="preserve">年　</w:t>
                  </w:r>
                  <w:r w:rsidR="00520006">
                    <w:rPr>
                      <w:rFonts w:ascii="ＭＳ 明朝" w:eastAsia="ＭＳ 明朝" w:hAnsi="ＭＳ 明朝" w:cs="ＭＳ 明朝" w:hint="eastAsia"/>
                      <w:spacing w:val="6"/>
                      <w:kern w:val="0"/>
                      <w:sz w:val="18"/>
                      <w:szCs w:val="18"/>
                    </w:rPr>
                    <w:t xml:space="preserve"> 1</w:t>
                  </w:r>
                  <w:r w:rsidR="00D1302E" w:rsidRPr="0019450F">
                    <w:rPr>
                      <w:rFonts w:ascii="ＭＳ 明朝" w:eastAsia="ＭＳ 明朝" w:hAnsi="ＭＳ 明朝" w:cs="ＭＳ 明朝" w:hint="eastAsia"/>
                      <w:spacing w:val="6"/>
                      <w:kern w:val="0"/>
                      <w:sz w:val="18"/>
                      <w:szCs w:val="18"/>
                    </w:rPr>
                    <w:t xml:space="preserve">月　</w:t>
                  </w:r>
                  <w:r w:rsidR="00520006">
                    <w:rPr>
                      <w:rFonts w:ascii="ＭＳ 明朝" w:eastAsia="ＭＳ 明朝" w:hAnsi="ＭＳ 明朝" w:cs="ＭＳ 明朝" w:hint="eastAsia"/>
                      <w:spacing w:val="6"/>
                      <w:kern w:val="0"/>
                      <w:sz w:val="18"/>
                      <w:szCs w:val="18"/>
                    </w:rPr>
                    <w:t>30</w:t>
                  </w:r>
                  <w:r w:rsidR="00D1302E" w:rsidRPr="0019450F">
                    <w:rPr>
                      <w:rFonts w:ascii="ＭＳ 明朝" w:eastAsia="ＭＳ 明朝" w:hAnsi="ＭＳ 明朝" w:cs="ＭＳ 明朝" w:hint="eastAsia"/>
                      <w:spacing w:val="6"/>
                      <w:kern w:val="0"/>
                      <w:sz w:val="18"/>
                      <w:szCs w:val="18"/>
                    </w:rPr>
                    <w:t>日</w:t>
                  </w:r>
                </w:p>
                <w:p w14:paraId="7116E297" w14:textId="50CDAAA8" w:rsidR="00D1302E" w:rsidRDefault="001945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 w:val="18"/>
                      <w:szCs w:val="18"/>
                      <w:shd w:val="clear" w:color="auto" w:fill="FFFFFF"/>
                    </w:rPr>
                    <w:t>②</w:t>
                  </w:r>
                  <w:r w:rsidR="00520006">
                    <w:rPr>
                      <w:rFonts w:ascii="ＭＳ 明朝" w:eastAsia="ＭＳ 明朝" w:hAnsi="ＭＳ 明朝" w:cs="ＭＳ 明朝" w:hint="eastAsia"/>
                      <w:color w:val="000000"/>
                      <w:spacing w:val="6"/>
                      <w:kern w:val="0"/>
                      <w:sz w:val="18"/>
                      <w:szCs w:val="18"/>
                      <w:shd w:val="clear" w:color="auto" w:fill="FFFFFF"/>
                    </w:rPr>
                    <w:t xml:space="preserve"> 2024年　12月   2日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E7C8C0" w14:textId="77777777" w:rsidR="008D3C8F" w:rsidRP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D3C8F">
                    <w:rPr>
                      <w:rFonts w:ascii="ＭＳ 明朝" w:eastAsia="ＭＳ 明朝" w:hAnsi="ＭＳ 明朝" w:cs="ＭＳ 明朝" w:hint="eastAsia"/>
                      <w:spacing w:val="6"/>
                      <w:kern w:val="0"/>
                      <w:sz w:val="18"/>
                      <w:szCs w:val="18"/>
                    </w:rPr>
                    <w:t>＜公表方法＞</w:t>
                  </w:r>
                </w:p>
                <w:p w14:paraId="260D3A41" w14:textId="77777777" w:rsid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E30A40">
                    <w:rPr>
                      <w:rFonts w:ascii="ＭＳ 明朝" w:eastAsia="ＭＳ 明朝" w:hAnsi="ＭＳ 明朝" w:cs="ＭＳ 明朝" w:hint="eastAsia"/>
                      <w:spacing w:val="6"/>
                      <w:kern w:val="0"/>
                      <w:sz w:val="18"/>
                      <w:szCs w:val="18"/>
                    </w:rPr>
                    <w:t>弊社コーポレートサイト内に特設ページを作成、当該ページ内にて資料を開示</w:t>
                  </w:r>
                </w:p>
                <w:p w14:paraId="6480948C" w14:textId="77777777" w:rsidR="008D3C8F" w:rsidRP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D3C8F">
                    <w:rPr>
                      <w:rFonts w:ascii="ＭＳ 明朝" w:eastAsia="ＭＳ 明朝" w:hAnsi="ＭＳ 明朝" w:cs="ＭＳ 明朝" w:hint="eastAsia"/>
                      <w:spacing w:val="6"/>
                      <w:kern w:val="0"/>
                      <w:sz w:val="18"/>
                      <w:szCs w:val="18"/>
                    </w:rPr>
                    <w:t>＜公表場所＞</w:t>
                  </w:r>
                </w:p>
                <w:p w14:paraId="33CF9CE5" w14:textId="77777777" w:rsid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18"/>
                      <w:szCs w:val="18"/>
                    </w:rPr>
                    <w:t>（特設ページ）</w:t>
                  </w:r>
                  <w:hyperlink r:id="rId11" w:history="1">
                    <w:r w:rsidRPr="009F6F4F">
                      <w:rPr>
                        <w:rStyle w:val="af6"/>
                        <w:rFonts w:ascii="ＭＳ 明朝" w:eastAsia="ＭＳ 明朝" w:hAnsi="ＭＳ 明朝" w:cs="ＭＳ 明朝" w:hint="eastAsia"/>
                        <w:spacing w:val="6"/>
                        <w:kern w:val="0"/>
                        <w:sz w:val="16"/>
                        <w:szCs w:val="16"/>
                      </w:rPr>
                      <w:t>https://www.like-gr.co.jp/digital-transformation/</w:t>
                    </w:r>
                  </w:hyperlink>
                </w:p>
                <w:p w14:paraId="3EC2D575" w14:textId="77777777" w:rsid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記載箇所：　全体</w:t>
                  </w:r>
                </w:p>
                <w:p w14:paraId="5383C24B" w14:textId="77777777" w:rsid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ページ：　―</w:t>
                  </w:r>
                </w:p>
                <w:p w14:paraId="00C19A75" w14:textId="4E150D15" w:rsidR="008D3C8F" w:rsidRDefault="008D3C8F">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（文書）</w:t>
                  </w:r>
                  <w:hyperlink r:id="rId12" w:history="1">
                    <w:r w:rsidR="00EB53E7">
                      <w:rPr>
                        <w:rStyle w:val="af6"/>
                        <w:color w:val="000000"/>
                        <w:sz w:val="18"/>
                        <w:szCs w:val="18"/>
                      </w:rPr>
                      <w:t>https://www.like-gr.co.jp/wp/wp-content/uploads/2024/12/LikeDigitalTransformation_20240125_20241202修正版.pdf</w:t>
                    </w:r>
                  </w:hyperlink>
                  <w:r w:rsidR="00EB53E7">
                    <w:rPr>
                      <w:color w:val="000000"/>
                      <w:sz w:val="18"/>
                      <w:szCs w:val="18"/>
                    </w:rPr>
                    <w:br/>
                  </w:r>
                  <w:r w:rsidR="00EB53E7">
                    <w:rPr>
                      <w:rFonts w:hint="eastAsia"/>
                      <w:color w:val="000000"/>
                      <w:sz w:val="18"/>
                      <w:szCs w:val="18"/>
                    </w:rPr>
                    <w:t>→</w:t>
                  </w:r>
                  <w:r w:rsidR="00EB53E7">
                    <w:rPr>
                      <w:color w:val="000000"/>
                      <w:sz w:val="18"/>
                      <w:szCs w:val="18"/>
                    </w:rPr>
                    <w:t>https://www.like-gr.co.jp/digital-transformation/</w:t>
                  </w:r>
                  <w:r w:rsidR="00EB53E7">
                    <w:rPr>
                      <w:rFonts w:hint="eastAsia"/>
                      <w:color w:val="000000"/>
                      <w:sz w:val="18"/>
                      <w:szCs w:val="18"/>
                    </w:rPr>
                    <w:t>内下部「各施策の進捗」に上記リンクを記載</w:t>
                  </w:r>
                </w:p>
                <w:p w14:paraId="1E4F1A80" w14:textId="25EC1D4A" w:rsidR="008D3C8F" w:rsidRDefault="008D3C8F" w:rsidP="008D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記載箇所：　2．ライクグループのDX戦略の概要 </w:t>
                  </w:r>
                  <w:r>
                    <w:rPr>
                      <w:rFonts w:ascii="ＭＳ 明朝" w:eastAsia="ＭＳ 明朝" w:hAnsi="ＭＳ 明朝" w:cs="ＭＳ 明朝"/>
                      <w:spacing w:val="6"/>
                      <w:kern w:val="0"/>
                      <w:sz w:val="18"/>
                      <w:szCs w:val="18"/>
                    </w:rPr>
                    <w:t>2/2</w:t>
                  </w:r>
                </w:p>
                <w:p w14:paraId="1FE4DE1F" w14:textId="1145943F" w:rsidR="00D1302E" w:rsidRPr="00E577BF" w:rsidRDefault="008D3C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18"/>
                      <w:szCs w:val="18"/>
                    </w:rPr>
                    <w:t xml:space="preserve">　　ページ：　4頁</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938A05" w14:textId="77777777" w:rsidR="00344DA4" w:rsidRPr="009F6F4F" w:rsidRDefault="00344DA4" w:rsidP="00344DA4">
                  <w:pPr>
                    <w:pStyle w:val="Web"/>
                    <w:numPr>
                      <w:ilvl w:val="0"/>
                      <w:numId w:val="9"/>
                    </w:numPr>
                    <w:tabs>
                      <w:tab w:val="num" w:pos="420"/>
                    </w:tabs>
                    <w:ind w:left="467" w:hanging="420"/>
                    <w:textAlignment w:val="baseline"/>
                    <w:rPr>
                      <w:color w:val="000000"/>
                      <w:sz w:val="18"/>
                      <w:szCs w:val="18"/>
                    </w:rPr>
                  </w:pPr>
                  <w:r w:rsidRPr="009F6F4F">
                    <w:rPr>
                      <w:rFonts w:ascii="ＭＳ 明朝" w:eastAsia="ＭＳ 明朝" w:hAnsi="ＭＳ 明朝" w:hint="eastAsia"/>
                      <w:color w:val="000000"/>
                      <w:sz w:val="18"/>
                      <w:szCs w:val="18"/>
                    </w:rPr>
                    <w:t>リアルからデジタルへの置換と顧客満足度の最大化を掛け合わせることにより、デジタル技術によるアップデートを実現し、企業価値を向上。</w:t>
                  </w:r>
                </w:p>
                <w:p w14:paraId="13229332" w14:textId="77777777" w:rsidR="00344DA4" w:rsidRPr="009F6F4F" w:rsidRDefault="00344DA4" w:rsidP="00344DA4">
                  <w:pPr>
                    <w:pStyle w:val="Web"/>
                    <w:numPr>
                      <w:ilvl w:val="0"/>
                      <w:numId w:val="9"/>
                    </w:numPr>
                    <w:tabs>
                      <w:tab w:val="num" w:pos="420"/>
                    </w:tabs>
                    <w:ind w:left="467" w:hanging="420"/>
                    <w:textAlignment w:val="baseline"/>
                    <w:rPr>
                      <w:color w:val="000000"/>
                      <w:sz w:val="18"/>
                      <w:szCs w:val="18"/>
                    </w:rPr>
                  </w:pPr>
                  <w:r w:rsidRPr="009F6F4F">
                    <w:rPr>
                      <w:rFonts w:ascii="ＭＳ 明朝" w:eastAsia="ＭＳ 明朝" w:hAnsi="ＭＳ 明朝" w:hint="eastAsia"/>
                      <w:color w:val="000000"/>
                      <w:sz w:val="18"/>
                      <w:szCs w:val="18"/>
                    </w:rPr>
                    <w:t>事業規模による業界への影響力を活かし、デジタル技術による業務効率化のモデルケースになることで、業界全体のデジタル化を加速。</w:t>
                  </w:r>
                </w:p>
                <w:p w14:paraId="7280BE0A" w14:textId="77777777" w:rsidR="00344DA4" w:rsidRPr="00344DA4" w:rsidRDefault="00344DA4" w:rsidP="008115B1">
                  <w:pPr>
                    <w:pStyle w:val="Web"/>
                    <w:numPr>
                      <w:ilvl w:val="0"/>
                      <w:numId w:val="9"/>
                    </w:numPr>
                    <w:tabs>
                      <w:tab w:val="num" w:pos="420"/>
                    </w:tabs>
                    <w:suppressAutoHyphens/>
                    <w:kinsoku w:val="0"/>
                    <w:overflowPunct w:val="0"/>
                    <w:adjustRightInd w:val="0"/>
                    <w:spacing w:afterLines="50" w:after="120" w:line="238" w:lineRule="exact"/>
                    <w:ind w:left="467" w:hanging="420"/>
                    <w:textAlignment w:val="center"/>
                    <w:rPr>
                      <w:rFonts w:ascii="ＭＳ 明朝" w:eastAsia="ＭＳ 明朝" w:hAnsi="ＭＳ 明朝" w:cs="ＭＳ 明朝"/>
                      <w:spacing w:val="6"/>
                      <w:szCs w:val="21"/>
                    </w:rPr>
                  </w:pPr>
                  <w:r w:rsidRPr="00344DA4">
                    <w:rPr>
                      <w:rFonts w:ascii="ＭＳ 明朝" w:eastAsia="ＭＳ 明朝" w:hAnsi="ＭＳ 明朝" w:hint="eastAsia"/>
                      <w:color w:val="000000"/>
                      <w:sz w:val="18"/>
                      <w:szCs w:val="18"/>
                    </w:rPr>
                    <w:t>グループ内で保有する保護者様・お子様、求職者様・スタッフ様、ご入居者様・ご家族様へのサービス提供により得られるデータを利活用し、社会に必要とされる新たなサービス・事業を創出。</w:t>
                  </w:r>
                </w:p>
                <w:p w14:paraId="0848987C" w14:textId="33CCD17E" w:rsidR="00D1302E" w:rsidRPr="00344DA4" w:rsidRDefault="00344DA4" w:rsidP="00DD56DC">
                  <w:pPr>
                    <w:pStyle w:val="Web"/>
                    <w:numPr>
                      <w:ilvl w:val="0"/>
                      <w:numId w:val="9"/>
                    </w:numPr>
                    <w:tabs>
                      <w:tab w:val="num" w:pos="420"/>
                    </w:tabs>
                    <w:suppressAutoHyphens/>
                    <w:kinsoku w:val="0"/>
                    <w:overflowPunct w:val="0"/>
                    <w:adjustRightInd w:val="0"/>
                    <w:spacing w:afterLines="50" w:after="120" w:line="238" w:lineRule="exact"/>
                    <w:ind w:left="467" w:hanging="420"/>
                    <w:textAlignment w:val="center"/>
                    <w:rPr>
                      <w:rFonts w:ascii="ＭＳ 明朝" w:eastAsia="ＭＳ 明朝" w:hAnsi="ＭＳ 明朝" w:cs="ＭＳ 明朝"/>
                      <w:spacing w:val="6"/>
                      <w:szCs w:val="21"/>
                    </w:rPr>
                  </w:pPr>
                  <w:r w:rsidRPr="00344DA4">
                    <w:rPr>
                      <w:rFonts w:ascii="ＭＳ 明朝" w:eastAsia="ＭＳ 明朝" w:hAnsi="ＭＳ 明朝" w:hint="eastAsia"/>
                      <w:color w:val="000000"/>
                      <w:sz w:val="18"/>
                      <w:szCs w:val="18"/>
                    </w:rPr>
                    <w:t>デジタル技術により、距離・時間といった制限により提供できなかった、社会に必要とされるサービス・事業を実現。</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C98D863" w:rsidR="00D1302E" w:rsidRPr="00E577BF" w:rsidRDefault="00351F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18"/>
                      <w:szCs w:val="18"/>
                    </w:rPr>
                    <w:t>取締役会の承認を経て、当該内容を開示いたしました。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1BD8D9" w14:textId="77777777" w:rsidR="00B829FB" w:rsidRDefault="00B829FB" w:rsidP="00B829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20"/>
                    </w:rPr>
                    <w:t>＜記載箇所＞</w:t>
                  </w:r>
                </w:p>
                <w:p w14:paraId="4A5AF0BF" w14:textId="5B07FC1E" w:rsidR="00B829FB" w:rsidRPr="009F6F4F" w:rsidRDefault="00B829FB" w:rsidP="00B829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18"/>
                      <w:szCs w:val="18"/>
                    </w:rPr>
                    <w:t>特設ページ</w:t>
                  </w:r>
                  <w:r>
                    <w:rPr>
                      <w:rFonts w:ascii="ＭＳ 明朝" w:eastAsia="ＭＳ 明朝" w:hAnsi="ＭＳ 明朝" w:cs="ＭＳ 明朝" w:hint="eastAsia"/>
                      <w:spacing w:val="6"/>
                      <w:kern w:val="0"/>
                      <w:sz w:val="18"/>
                      <w:szCs w:val="18"/>
                    </w:rPr>
                    <w:t>：</w:t>
                  </w:r>
                  <w:r w:rsidRPr="009F6F4F">
                    <w:rPr>
                      <w:rFonts w:ascii="ＭＳ 明朝" w:eastAsia="ＭＳ 明朝" w:hAnsi="ＭＳ 明朝" w:cs="ＭＳ 明朝" w:hint="eastAsia"/>
                      <w:spacing w:val="6"/>
                      <w:kern w:val="0"/>
                      <w:sz w:val="18"/>
                      <w:szCs w:val="18"/>
                    </w:rPr>
                    <w:t>DX戦略の推進体制</w:t>
                  </w:r>
                  <w:r>
                    <w:rPr>
                      <w:rFonts w:ascii="ＭＳ 明朝" w:eastAsia="ＭＳ 明朝" w:hAnsi="ＭＳ 明朝" w:cs="ＭＳ 明朝" w:hint="eastAsia"/>
                      <w:spacing w:val="6"/>
                      <w:kern w:val="0"/>
                      <w:sz w:val="18"/>
                      <w:szCs w:val="18"/>
                    </w:rPr>
                    <w:t xml:space="preserve"> </w:t>
                  </w:r>
                  <w:r>
                    <w:rPr>
                      <w:rFonts w:ascii="ＭＳ 明朝" w:eastAsia="ＭＳ 明朝" w:hAnsi="ＭＳ 明朝" w:cs="ＭＳ 明朝"/>
                      <w:spacing w:val="6"/>
                      <w:kern w:val="0"/>
                      <w:sz w:val="18"/>
                      <w:szCs w:val="18"/>
                    </w:rPr>
                    <w:t xml:space="preserve">&gt; </w:t>
                  </w:r>
                  <w:r>
                    <w:rPr>
                      <w:rFonts w:ascii="ＭＳ 明朝" w:eastAsia="ＭＳ 明朝" w:hAnsi="ＭＳ 明朝" w:cs="ＭＳ 明朝" w:hint="eastAsia"/>
                      <w:spacing w:val="6"/>
                      <w:kern w:val="0"/>
                      <w:sz w:val="18"/>
                      <w:szCs w:val="18"/>
                    </w:rPr>
                    <w:t>組織体制の取り組み</w:t>
                  </w:r>
                </w:p>
                <w:p w14:paraId="1DD2A927" w14:textId="4A9F4432" w:rsidR="00B829FB" w:rsidRDefault="00B829FB" w:rsidP="00B829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18"/>
                      <w:szCs w:val="18"/>
                    </w:rPr>
                    <w:t>資料</w:t>
                  </w:r>
                  <w:r>
                    <w:rPr>
                      <w:rFonts w:ascii="ＭＳ 明朝" w:eastAsia="ＭＳ 明朝" w:hAnsi="ＭＳ 明朝" w:cs="ＭＳ 明朝" w:hint="eastAsia"/>
                      <w:spacing w:val="6"/>
                      <w:kern w:val="0"/>
                      <w:sz w:val="18"/>
                      <w:szCs w:val="18"/>
                    </w:rPr>
                    <w:t>：</w:t>
                  </w:r>
                  <w:r w:rsidR="00091AB9">
                    <w:rPr>
                      <w:rFonts w:ascii="ＭＳ 明朝" w:eastAsia="ＭＳ 明朝" w:hAnsi="ＭＳ 明朝" w:cs="ＭＳ 明朝" w:hint="eastAsia"/>
                      <w:spacing w:val="6"/>
                      <w:kern w:val="0"/>
                      <w:sz w:val="18"/>
                      <w:szCs w:val="18"/>
                    </w:rPr>
                    <w:t>4</w:t>
                  </w:r>
                  <w:r w:rsidRPr="009F6F4F">
                    <w:rPr>
                      <w:rFonts w:ascii="ＭＳ 明朝" w:eastAsia="ＭＳ 明朝" w:hAnsi="ＭＳ 明朝" w:cs="ＭＳ 明朝" w:hint="eastAsia"/>
                      <w:spacing w:val="6"/>
                      <w:kern w:val="0"/>
                      <w:sz w:val="18"/>
                      <w:szCs w:val="18"/>
                    </w:rPr>
                    <w:t>. ライクグループDX戦略の推進実績</w:t>
                  </w:r>
                  <w:r>
                    <w:rPr>
                      <w:rFonts w:ascii="ＭＳ 明朝" w:eastAsia="ＭＳ 明朝" w:hAnsi="ＭＳ 明朝" w:cs="ＭＳ 明朝" w:hint="eastAsia"/>
                      <w:spacing w:val="6"/>
                      <w:kern w:val="0"/>
                      <w:sz w:val="18"/>
                      <w:szCs w:val="18"/>
                    </w:rPr>
                    <w:t xml:space="preserve"> </w:t>
                  </w:r>
                  <w:r>
                    <w:rPr>
                      <w:rFonts w:ascii="ＭＳ 明朝" w:eastAsia="ＭＳ 明朝" w:hAnsi="ＭＳ 明朝" w:cs="ＭＳ 明朝"/>
                      <w:spacing w:val="6"/>
                      <w:kern w:val="0"/>
                      <w:sz w:val="18"/>
                      <w:szCs w:val="18"/>
                    </w:rPr>
                    <w:t>1/2</w:t>
                  </w:r>
                  <w:r>
                    <w:rPr>
                      <w:rFonts w:ascii="ＭＳ 明朝" w:eastAsia="ＭＳ 明朝" w:hAnsi="ＭＳ 明朝" w:cs="ＭＳ 明朝" w:hint="eastAsia"/>
                      <w:spacing w:val="6"/>
                      <w:kern w:val="0"/>
                      <w:sz w:val="18"/>
                      <w:szCs w:val="18"/>
                    </w:rPr>
                    <w:t xml:space="preserve"> </w:t>
                  </w:r>
                  <w:r>
                    <w:rPr>
                      <w:rFonts w:ascii="ＭＳ 明朝" w:eastAsia="ＭＳ 明朝" w:hAnsi="ＭＳ 明朝" w:cs="ＭＳ 明朝"/>
                      <w:spacing w:val="6"/>
                      <w:kern w:val="0"/>
                      <w:sz w:val="18"/>
                      <w:szCs w:val="18"/>
                    </w:rPr>
                    <w:t xml:space="preserve">&gt; </w:t>
                  </w:r>
                  <w:r>
                    <w:rPr>
                      <w:rFonts w:ascii="ＭＳ 明朝" w:eastAsia="ＭＳ 明朝" w:hAnsi="ＭＳ 明朝" w:cs="ＭＳ 明朝" w:hint="eastAsia"/>
                      <w:spacing w:val="6"/>
                      <w:kern w:val="0"/>
                      <w:sz w:val="18"/>
                      <w:szCs w:val="18"/>
                    </w:rPr>
                    <w:t>組織体制の取り組み</w:t>
                  </w:r>
                </w:p>
                <w:p w14:paraId="35B007DF" w14:textId="77777777" w:rsidR="00B829FB" w:rsidRDefault="00B829FB" w:rsidP="00B829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20"/>
                    </w:rPr>
                    <w:t>＜ページ＞</w:t>
                  </w:r>
                </w:p>
                <w:p w14:paraId="3D2AD386" w14:textId="77777777" w:rsidR="00B829FB" w:rsidRPr="009F6F4F" w:rsidRDefault="00B829FB" w:rsidP="00B829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18"/>
                      <w:szCs w:val="18"/>
                    </w:rPr>
                    <w:t>特設ページ：</w:t>
                  </w:r>
                  <w:r>
                    <w:rPr>
                      <w:rFonts w:ascii="ＭＳ 明朝" w:eastAsia="ＭＳ 明朝" w:hAnsi="ＭＳ 明朝" w:cs="ＭＳ 明朝" w:hint="eastAsia"/>
                      <w:spacing w:val="6"/>
                      <w:kern w:val="0"/>
                      <w:sz w:val="18"/>
                      <w:szCs w:val="18"/>
                    </w:rPr>
                    <w:t xml:space="preserve">　</w:t>
                  </w:r>
                  <w:r w:rsidRPr="009F6F4F">
                    <w:rPr>
                      <w:rFonts w:ascii="ＭＳ 明朝" w:eastAsia="ＭＳ 明朝" w:hAnsi="ＭＳ 明朝" w:cs="ＭＳ 明朝" w:hint="eastAsia"/>
                      <w:spacing w:val="6"/>
                      <w:kern w:val="0"/>
                      <w:sz w:val="18"/>
                      <w:szCs w:val="18"/>
                    </w:rPr>
                    <w:t>―</w:t>
                  </w:r>
                </w:p>
                <w:p w14:paraId="47D9F1D0" w14:textId="6F23F9CA" w:rsidR="00D1302E" w:rsidRPr="00E577BF" w:rsidRDefault="00B829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18"/>
                      <w:szCs w:val="18"/>
                    </w:rPr>
                    <w:t>資料：</w:t>
                  </w:r>
                  <w:r w:rsidR="00091AB9">
                    <w:rPr>
                      <w:rFonts w:ascii="ＭＳ 明朝" w:eastAsia="ＭＳ 明朝" w:hAnsi="ＭＳ 明朝" w:cs="ＭＳ 明朝" w:hint="eastAsia"/>
                      <w:spacing w:val="6"/>
                      <w:kern w:val="0"/>
                      <w:sz w:val="18"/>
                      <w:szCs w:val="18"/>
                    </w:rPr>
                    <w:t>6</w:t>
                  </w:r>
                  <w:r w:rsidRPr="00041EFC">
                    <w:rPr>
                      <w:rFonts w:ascii="ＭＳ 明朝" w:eastAsia="ＭＳ 明朝" w:hAnsi="ＭＳ 明朝" w:cs="ＭＳ 明朝" w:hint="eastAsia"/>
                      <w:spacing w:val="6"/>
                      <w:kern w:val="0"/>
                      <w:sz w:val="18"/>
                      <w:szCs w:val="18"/>
                    </w:rPr>
                    <w:t>頁</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60C451" w14:textId="0C2A568A" w:rsidR="00C85D9D" w:rsidRPr="009F6F4F" w:rsidRDefault="00C85D9D" w:rsidP="00C85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20"/>
                    </w:rPr>
                    <w:t>【統括責任者】</w:t>
                  </w:r>
                  <w:r w:rsidRPr="009F6F4F">
                    <w:rPr>
                      <w:rFonts w:ascii="ＭＳ 明朝" w:eastAsia="ＭＳ 明朝" w:hAnsi="ＭＳ 明朝" w:cs="ＭＳ 明朝" w:hint="eastAsia"/>
                      <w:spacing w:val="6"/>
                      <w:kern w:val="0"/>
                      <w:sz w:val="18"/>
                      <w:szCs w:val="18"/>
                    </w:rPr>
                    <w:t>代表取締役会長 兼 社長</w:t>
                  </w:r>
                  <w:r w:rsidR="00630AF5">
                    <w:rPr>
                      <w:rFonts w:ascii="ＭＳ 明朝" w:eastAsia="ＭＳ 明朝" w:hAnsi="ＭＳ 明朝" w:cs="ＭＳ 明朝" w:hint="eastAsia"/>
                      <w:spacing w:val="6"/>
                      <w:kern w:val="0"/>
                      <w:sz w:val="18"/>
                      <w:szCs w:val="18"/>
                    </w:rPr>
                    <w:t xml:space="preserve"> グループCEO</w:t>
                  </w:r>
                </w:p>
                <w:p w14:paraId="0458638C" w14:textId="02C70E1C" w:rsidR="00C85D9D" w:rsidRPr="009F6F4F" w:rsidRDefault="00C85D9D" w:rsidP="00C85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20"/>
                    </w:rPr>
                    <w:t>【実務責任者】</w:t>
                  </w:r>
                  <w:r w:rsidR="00094A83">
                    <w:rPr>
                      <w:rFonts w:ascii="ＭＳ 明朝" w:eastAsia="ＭＳ 明朝" w:hAnsi="ＭＳ 明朝" w:cs="ＭＳ 明朝" w:hint="eastAsia"/>
                      <w:color w:val="000000"/>
                      <w:spacing w:val="6"/>
                      <w:kern w:val="0"/>
                      <w:sz w:val="18"/>
                      <w:szCs w:val="18"/>
                      <w:shd w:val="clear" w:color="auto" w:fill="FFFFFF"/>
                    </w:rPr>
                    <w:t>取締役 管理本部長</w:t>
                  </w:r>
                </w:p>
                <w:p w14:paraId="4DEF98BF" w14:textId="77777777" w:rsidR="00C85D9D" w:rsidRPr="009F6F4F" w:rsidRDefault="00C85D9D" w:rsidP="00C85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20"/>
                    </w:rPr>
                    <w:t>【グループDX推進部署の発足】</w:t>
                  </w:r>
                </w:p>
                <w:p w14:paraId="7BC3BBA3" w14:textId="18A3B027" w:rsidR="00C85D9D" w:rsidRPr="009F6F4F" w:rsidRDefault="00C85D9D" w:rsidP="00C85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18"/>
                      <w:szCs w:val="18"/>
                    </w:rPr>
                    <w:lastRenderedPageBreak/>
                    <w:t xml:space="preserve">　グループを統括するライク株式会社の経営企画部内に”グループDX推進部署”として、”DX推進課”を発足いたしました。”DX人材”の配置や内部からの育成を実施しております。</w:t>
                  </w:r>
                </w:p>
                <w:p w14:paraId="1F025DC5" w14:textId="77777777" w:rsidR="00C85D9D" w:rsidRPr="009F6F4F" w:rsidRDefault="00C85D9D" w:rsidP="00C85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9F6F4F">
                    <w:rPr>
                      <w:rFonts w:ascii="ＭＳ 明朝" w:eastAsia="ＭＳ 明朝" w:hAnsi="ＭＳ 明朝" w:cs="ＭＳ 明朝" w:hint="eastAsia"/>
                      <w:spacing w:val="6"/>
                      <w:kern w:val="0"/>
                      <w:sz w:val="20"/>
                    </w:rPr>
                    <w:t>【DX人材の確保・育成】</w:t>
                  </w:r>
                </w:p>
                <w:p w14:paraId="38D4044A" w14:textId="77777777" w:rsidR="00C85D9D" w:rsidRPr="009F6F4F" w:rsidRDefault="00C85D9D" w:rsidP="00C85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F6F4F">
                    <w:rPr>
                      <w:rFonts w:ascii="ＭＳ 明朝" w:eastAsia="ＭＳ 明朝" w:hAnsi="ＭＳ 明朝" w:cs="ＭＳ 明朝" w:hint="eastAsia"/>
                      <w:spacing w:val="6"/>
                      <w:kern w:val="0"/>
                      <w:sz w:val="18"/>
                      <w:szCs w:val="18"/>
                    </w:rPr>
                    <w:t xml:space="preserve">　組織には、DXプロジェクト運営経験を有する専門人材を配置いたしました。プロジェクト推進にあたっては、外部組織と連携して外部のDX人材も獲得し、部署内では、上記経験者や外部との協業による「知見の移転」、研修による人材育成を実施し、レベル向上を図っております。</w:t>
                  </w:r>
                </w:p>
                <w:p w14:paraId="310CB9CA" w14:textId="2255C9CE" w:rsidR="00D1302E" w:rsidRPr="00E577BF" w:rsidRDefault="00C85D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18"/>
                      <w:szCs w:val="18"/>
                    </w:rPr>
                    <w:t xml:space="preserve">　専門部署だけでなく、DXに関する情報の共有、ノーコード/ローコードツール等の活用推進などを通し、個人単位でデジタル化を推進する基盤の構築を推進しております。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4BB4B3" w14:textId="77777777" w:rsidR="000F0338" w:rsidRPr="00041EFC" w:rsidRDefault="000F0338" w:rsidP="000F0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41EFC">
                    <w:rPr>
                      <w:rFonts w:ascii="ＭＳ 明朝" w:eastAsia="ＭＳ 明朝" w:hAnsi="ＭＳ 明朝" w:cs="ＭＳ 明朝" w:hint="eastAsia"/>
                      <w:spacing w:val="6"/>
                      <w:kern w:val="0"/>
                      <w:sz w:val="20"/>
                    </w:rPr>
                    <w:t>＜記載箇所＞</w:t>
                  </w:r>
                </w:p>
                <w:p w14:paraId="0B603CC7" w14:textId="77777777" w:rsidR="000F0338" w:rsidRDefault="000F0338" w:rsidP="000F0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特設ページ</w:t>
                  </w:r>
                  <w:r>
                    <w:rPr>
                      <w:rFonts w:ascii="ＭＳ 明朝" w:eastAsia="ＭＳ 明朝" w:hAnsi="ＭＳ 明朝" w:cs="ＭＳ 明朝" w:hint="eastAsia"/>
                      <w:spacing w:val="6"/>
                      <w:kern w:val="0"/>
                      <w:sz w:val="18"/>
                      <w:szCs w:val="18"/>
                    </w:rPr>
                    <w:t xml:space="preserve">：　</w:t>
                  </w:r>
                  <w:r w:rsidRPr="00041EFC">
                    <w:rPr>
                      <w:rFonts w:ascii="ＭＳ 明朝" w:eastAsia="ＭＳ 明朝" w:hAnsi="ＭＳ 明朝" w:cs="ＭＳ 明朝" w:hint="eastAsia"/>
                      <w:spacing w:val="6"/>
                      <w:kern w:val="0"/>
                      <w:sz w:val="18"/>
                      <w:szCs w:val="18"/>
                    </w:rPr>
                    <w:t>ITシステム・デジタル技術活用環境の整備に関する方策</w:t>
                  </w:r>
                </w:p>
                <w:p w14:paraId="06085A9D" w14:textId="77777777" w:rsidR="000F0338" w:rsidRPr="00041EFC" w:rsidRDefault="000F0338" w:rsidP="000F0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41EFC">
                    <w:rPr>
                      <w:rFonts w:ascii="ＭＳ 明朝" w:eastAsia="ＭＳ 明朝" w:hAnsi="ＭＳ 明朝" w:cs="ＭＳ 明朝" w:hint="eastAsia"/>
                      <w:spacing w:val="6"/>
                      <w:kern w:val="0"/>
                      <w:sz w:val="20"/>
                    </w:rPr>
                    <w:t>＜ページ＞</w:t>
                  </w:r>
                </w:p>
                <w:p w14:paraId="603C1BDA" w14:textId="0B1B188C" w:rsidR="00D1302E" w:rsidRPr="00E577BF" w:rsidRDefault="000F03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C076B6" w14:textId="77777777" w:rsidR="004A4D70" w:rsidRPr="00484A07" w:rsidRDefault="004A4D70" w:rsidP="004A4D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20"/>
                    </w:rPr>
                    <w:t>【ITシステム・デジタル技術活用環境の整備に関する方策】</w:t>
                  </w:r>
                </w:p>
                <w:p w14:paraId="21972F1D" w14:textId="77777777" w:rsidR="004A4D70" w:rsidRPr="00041EFC" w:rsidRDefault="004A4D70" w:rsidP="004A4D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41EFC">
                    <w:rPr>
                      <w:rFonts w:ascii="ＭＳ 明朝" w:eastAsia="ＭＳ 明朝" w:hAnsi="ＭＳ 明朝" w:cs="ＭＳ 明朝" w:hint="eastAsia"/>
                      <w:spacing w:val="6"/>
                      <w:kern w:val="0"/>
                      <w:sz w:val="18"/>
                      <w:szCs w:val="18"/>
                    </w:rPr>
                    <w:t xml:space="preserve">　グループの全事業が急速に拡大・変容していることから、定期的にレガシーシステムの見直しや新サービス開発を検討しております。毎期予算化を実施し、必要な費用を投資できるような体制を構築済みです。</w:t>
                  </w:r>
                </w:p>
                <w:p w14:paraId="7B1BCC4F" w14:textId="5D8940DB" w:rsidR="00D1302E" w:rsidRPr="00E577BF" w:rsidRDefault="004A4D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 xml:space="preserve">　また、投資効果の検証に加え、固定費の削減や新たなサービスの収益増加に注力することで、グループ全体の投資をコントロールしております。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2"/>
              <w:gridCol w:w="5980"/>
            </w:tblGrid>
            <w:tr w:rsidR="00D1302E" w:rsidRPr="00E577BF" w14:paraId="48690733" w14:textId="77777777" w:rsidTr="00CB1BC3">
              <w:trPr>
                <w:trHeight w:val="707"/>
              </w:trPr>
              <w:tc>
                <w:tcPr>
                  <w:tcW w:w="2542"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980" w:type="dxa"/>
                  <w:shd w:val="clear" w:color="auto" w:fill="auto"/>
                </w:tcPr>
                <w:p w14:paraId="205A40D0" w14:textId="77777777" w:rsidR="00B65770" w:rsidRPr="006D78C2" w:rsidRDefault="00B65770" w:rsidP="00B65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20"/>
                    </w:rPr>
                    <w:t>＜弊社コーポレートサイト＞</w:t>
                  </w:r>
                </w:p>
                <w:p w14:paraId="41753A16" w14:textId="77777777" w:rsidR="00B65770" w:rsidRPr="006D78C2" w:rsidRDefault="00B65770" w:rsidP="00B65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 w:val="18"/>
                      <w:szCs w:val="18"/>
                      <w:shd w:val="clear" w:color="auto" w:fill="FFFFFF"/>
                    </w:rPr>
                    <w:t>①</w:t>
                  </w:r>
                  <w:r w:rsidRPr="00E5624F">
                    <w:rPr>
                      <w:rFonts w:ascii="ＭＳ 明朝" w:eastAsia="ＭＳ 明朝" w:hAnsi="ＭＳ 明朝" w:cs="ＭＳ 明朝" w:hint="eastAsia"/>
                      <w:spacing w:val="6"/>
                      <w:kern w:val="0"/>
                      <w:sz w:val="18"/>
                      <w:szCs w:val="18"/>
                    </w:rPr>
                    <w:t>特</w:t>
                  </w:r>
                  <w:r w:rsidRPr="00E30A40">
                    <w:rPr>
                      <w:rFonts w:ascii="ＭＳ 明朝" w:eastAsia="ＭＳ 明朝" w:hAnsi="ＭＳ 明朝" w:cs="ＭＳ 明朝" w:hint="eastAsia"/>
                      <w:spacing w:val="6"/>
                      <w:kern w:val="0"/>
                      <w:sz w:val="18"/>
                      <w:szCs w:val="18"/>
                    </w:rPr>
                    <w:t>設ページ「ライクグループのデジタルトランスフォーメーション」</w:t>
                  </w:r>
                </w:p>
                <w:p w14:paraId="4942459E" w14:textId="77777777" w:rsidR="00B65770" w:rsidRPr="006D78C2" w:rsidRDefault="00B65770" w:rsidP="00B65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F4F">
                    <w:rPr>
                      <w:rFonts w:ascii="ＭＳ 明朝" w:eastAsia="ＭＳ 明朝" w:hAnsi="ＭＳ 明朝" w:cs="ＭＳ 明朝" w:hint="eastAsia"/>
                      <w:spacing w:val="6"/>
                      <w:kern w:val="0"/>
                      <w:sz w:val="20"/>
                    </w:rPr>
                    <w:t>＜文書＞</w:t>
                  </w:r>
                </w:p>
                <w:p w14:paraId="6D53F19D" w14:textId="5A2B5954" w:rsidR="00D1302E" w:rsidRDefault="00B657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 w:val="18"/>
                      <w:szCs w:val="18"/>
                      <w:shd w:val="clear" w:color="auto" w:fill="FFFFFF"/>
                    </w:rPr>
                    <w:t>②ライクグループDX戦略の推進状況と「ライクグループDXステージ」策定のお知らせ（2024年1月追記版※2024年12月修正）</w:t>
                  </w:r>
                </w:p>
              </w:tc>
            </w:tr>
            <w:tr w:rsidR="00D1302E" w:rsidRPr="00E577BF" w14:paraId="655C5BE1" w14:textId="77777777">
              <w:trPr>
                <w:trHeight w:val="697"/>
              </w:trPr>
              <w:tc>
                <w:tcPr>
                  <w:tcW w:w="2542"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980" w:type="dxa"/>
                  <w:shd w:val="clear" w:color="auto" w:fill="FFFFFF"/>
                </w:tcPr>
                <w:p w14:paraId="12FB10C2" w14:textId="77777777" w:rsidR="00B65770" w:rsidRDefault="00B65770" w:rsidP="00B6577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①</w:t>
                  </w:r>
                  <w:r>
                    <w:rPr>
                      <w:rFonts w:ascii="ＭＳ 明朝" w:eastAsia="ＭＳ 明朝" w:hAnsi="ＭＳ 明朝" w:cs="ＭＳ 明朝" w:hint="eastAsia"/>
                      <w:color w:val="000000"/>
                      <w:spacing w:val="6"/>
                      <w:kern w:val="0"/>
                      <w:sz w:val="18"/>
                      <w:szCs w:val="18"/>
                    </w:rPr>
                    <w:t xml:space="preserve"> 2023年　 1月　30日</w:t>
                  </w:r>
                </w:p>
                <w:p w14:paraId="12B92F68" w14:textId="6B64A3AA" w:rsidR="00D1302E" w:rsidRPr="00E577BF" w:rsidRDefault="00B657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 w:val="18"/>
                      <w:szCs w:val="18"/>
                      <w:shd w:val="clear" w:color="auto" w:fill="FFFFFF"/>
                    </w:rPr>
                    <w:t>② 2024年　12月   2日</w:t>
                  </w:r>
                </w:p>
              </w:tc>
            </w:tr>
            <w:tr w:rsidR="00D1302E" w:rsidRPr="00E577BF" w14:paraId="41F5F9BC" w14:textId="77777777">
              <w:trPr>
                <w:trHeight w:val="707"/>
              </w:trPr>
              <w:tc>
                <w:tcPr>
                  <w:tcW w:w="2542" w:type="dxa"/>
                  <w:shd w:val="clear" w:color="auto" w:fill="FFFFFF"/>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980" w:type="dxa"/>
                  <w:shd w:val="clear" w:color="auto" w:fill="FFFFFF"/>
                </w:tcPr>
                <w:p w14:paraId="5386D421" w14:textId="77777777" w:rsidR="000E7A54"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20"/>
                    </w:rPr>
                    <w:t>＜公表方法＞</w:t>
                  </w:r>
                </w:p>
                <w:p w14:paraId="7684E09C" w14:textId="77777777" w:rsidR="000E7A54"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41EFC">
                    <w:rPr>
                      <w:rFonts w:ascii="ＭＳ 明朝" w:eastAsia="ＭＳ 明朝" w:hAnsi="ＭＳ 明朝" w:cs="ＭＳ 明朝" w:hint="eastAsia"/>
                      <w:spacing w:val="6"/>
                      <w:kern w:val="0"/>
                      <w:sz w:val="18"/>
                      <w:szCs w:val="18"/>
                    </w:rPr>
                    <w:t>弊社コーポレートサイト内に特設ページを作成、当該ページ内にて資料を開示</w:t>
                  </w:r>
                </w:p>
                <w:p w14:paraId="62A9ACB7" w14:textId="77777777" w:rsidR="000E7A54" w:rsidRPr="00041EFC"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41EFC">
                    <w:rPr>
                      <w:rFonts w:ascii="ＭＳ 明朝" w:eastAsia="ＭＳ 明朝" w:hAnsi="ＭＳ 明朝" w:cs="ＭＳ 明朝" w:hint="eastAsia"/>
                      <w:spacing w:val="6"/>
                      <w:kern w:val="0"/>
                      <w:sz w:val="20"/>
                    </w:rPr>
                    <w:t>＜公表場所＞</w:t>
                  </w:r>
                </w:p>
                <w:p w14:paraId="2253E5FD" w14:textId="77777777" w:rsidR="000E7A54"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（特設ページ）</w:t>
                  </w:r>
                  <w:hyperlink r:id="rId13" w:history="1">
                    <w:r w:rsidRPr="00041EFC">
                      <w:rPr>
                        <w:rStyle w:val="af6"/>
                        <w:rFonts w:ascii="ＭＳ 明朝" w:eastAsia="ＭＳ 明朝" w:hAnsi="ＭＳ 明朝" w:cs="ＭＳ 明朝" w:hint="eastAsia"/>
                        <w:spacing w:val="6"/>
                        <w:kern w:val="0"/>
                        <w:sz w:val="16"/>
                        <w:szCs w:val="16"/>
                      </w:rPr>
                      <w:t>https://www.like-gr.co.jp/digital-transformation/</w:t>
                    </w:r>
                  </w:hyperlink>
                </w:p>
                <w:p w14:paraId="07AAD7E8" w14:textId="77777777" w:rsidR="000E7A54"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記載箇所：　</w:t>
                  </w:r>
                  <w:r w:rsidRPr="00041EFC">
                    <w:rPr>
                      <w:rFonts w:ascii="ＭＳ 明朝" w:eastAsia="ＭＳ 明朝" w:hAnsi="ＭＳ 明朝" w:cs="ＭＳ 明朝" w:hint="eastAsia"/>
                      <w:spacing w:val="6"/>
                      <w:kern w:val="0"/>
                      <w:sz w:val="18"/>
                      <w:szCs w:val="18"/>
                    </w:rPr>
                    <w:t>取り組みのステップ／</w:t>
                  </w:r>
                  <w:r>
                    <w:rPr>
                      <w:rFonts w:ascii="ＭＳ 明朝" w:eastAsia="ＭＳ 明朝" w:hAnsi="ＭＳ 明朝" w:cs="ＭＳ 明朝"/>
                      <w:spacing w:val="6"/>
                      <w:kern w:val="0"/>
                      <w:sz w:val="18"/>
                      <w:szCs w:val="18"/>
                    </w:rPr>
                    <w:t>”</w:t>
                  </w:r>
                  <w:r w:rsidRPr="00041EFC">
                    <w:rPr>
                      <w:rFonts w:ascii="ＭＳ 明朝" w:eastAsia="ＭＳ 明朝" w:hAnsi="ＭＳ 明朝" w:cs="ＭＳ 明朝" w:hint="eastAsia"/>
                      <w:spacing w:val="6"/>
                      <w:kern w:val="0"/>
                      <w:sz w:val="18"/>
                      <w:szCs w:val="18"/>
                    </w:rPr>
                    <w:t>ライクグループDXステージ</w:t>
                  </w:r>
                  <w:r>
                    <w:rPr>
                      <w:rFonts w:ascii="ＭＳ 明朝" w:eastAsia="ＭＳ 明朝" w:hAnsi="ＭＳ 明朝" w:cs="ＭＳ 明朝"/>
                      <w:spacing w:val="6"/>
                      <w:kern w:val="0"/>
                      <w:sz w:val="18"/>
                      <w:szCs w:val="18"/>
                    </w:rPr>
                    <w:t xml:space="preserve">” &gt; </w:t>
                  </w:r>
                  <w:r>
                    <w:rPr>
                      <w:rFonts w:ascii="ＭＳ 明朝" w:eastAsia="ＭＳ 明朝" w:hAnsi="ＭＳ 明朝" w:cs="ＭＳ 明朝" w:hint="eastAsia"/>
                      <w:spacing w:val="6"/>
                      <w:kern w:val="0"/>
                      <w:sz w:val="18"/>
                      <w:szCs w:val="18"/>
                    </w:rPr>
                    <w:t>ライクグループDXステージ</w:t>
                  </w:r>
                </w:p>
                <w:p w14:paraId="40298D36" w14:textId="77777777" w:rsidR="000E7A54"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ページ：　―</w:t>
                  </w:r>
                </w:p>
                <w:p w14:paraId="151B37B9" w14:textId="2A176456" w:rsidR="000E7A54" w:rsidRPr="00EB53E7" w:rsidRDefault="000E7A54">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C45911"/>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（文書）</w:t>
                  </w:r>
                  <w:hyperlink r:id="rId14" w:history="1">
                    <w:r w:rsidR="00EB53E7">
                      <w:rPr>
                        <w:rStyle w:val="af6"/>
                        <w:color w:val="000000"/>
                        <w:sz w:val="18"/>
                        <w:szCs w:val="18"/>
                        <w:shd w:val="clear" w:color="auto" w:fill="FFFFFF"/>
                      </w:rPr>
                      <w:t>https://www.like-gr.co.jp/wp/wp-content/uploads/2024/12/LikeDigitalTransformation_20240125_20241202修正版.pdf</w:t>
                    </w:r>
                  </w:hyperlink>
                  <w:r w:rsidR="00EB53E7" w:rsidRPr="00041B2E">
                    <w:rPr>
                      <w:color w:val="C45911"/>
                      <w:sz w:val="18"/>
                      <w:szCs w:val="18"/>
                    </w:rPr>
                    <w:br/>
                  </w:r>
                  <w:r w:rsidR="00EB53E7">
                    <w:rPr>
                      <w:rFonts w:hint="eastAsia"/>
                      <w:color w:val="000000"/>
                      <w:sz w:val="18"/>
                      <w:szCs w:val="18"/>
                    </w:rPr>
                    <w:lastRenderedPageBreak/>
                    <w:t>→</w:t>
                  </w:r>
                  <w:r w:rsidR="00EB53E7">
                    <w:rPr>
                      <w:color w:val="000000"/>
                      <w:sz w:val="18"/>
                      <w:szCs w:val="18"/>
                    </w:rPr>
                    <w:t>https://www.like-gr.co.jp/digital-transformation/</w:t>
                  </w:r>
                  <w:r w:rsidR="00EB53E7">
                    <w:rPr>
                      <w:rFonts w:hint="eastAsia"/>
                      <w:color w:val="000000"/>
                      <w:sz w:val="18"/>
                      <w:szCs w:val="18"/>
                    </w:rPr>
                    <w:t>内下部「各施策の進捗」に上記リンクを記載</w:t>
                  </w:r>
                </w:p>
                <w:p w14:paraId="50356549" w14:textId="2F7907BA" w:rsidR="000E7A54" w:rsidRPr="00041EFC" w:rsidRDefault="000E7A54" w:rsidP="000E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6"/>
                      <w:szCs w:val="16"/>
                    </w:rPr>
                    <w:t xml:space="preserve">　　</w:t>
                  </w:r>
                  <w:r w:rsidRPr="00041EFC">
                    <w:rPr>
                      <w:rFonts w:ascii="ＭＳ 明朝" w:eastAsia="ＭＳ 明朝" w:hAnsi="ＭＳ 明朝" w:cs="ＭＳ 明朝" w:hint="eastAsia"/>
                      <w:spacing w:val="6"/>
                      <w:kern w:val="0"/>
                      <w:sz w:val="18"/>
                      <w:szCs w:val="18"/>
                    </w:rPr>
                    <w:t>記載箇所：</w:t>
                  </w:r>
                  <w:r>
                    <w:rPr>
                      <w:rFonts w:ascii="ＭＳ 明朝" w:eastAsia="ＭＳ 明朝" w:hAnsi="ＭＳ 明朝" w:cs="ＭＳ 明朝" w:hint="eastAsia"/>
                      <w:spacing w:val="6"/>
                      <w:kern w:val="0"/>
                      <w:sz w:val="18"/>
                      <w:szCs w:val="18"/>
                    </w:rPr>
                    <w:t>5．</w:t>
                  </w:r>
                  <w:r w:rsidRPr="00041EFC">
                    <w:rPr>
                      <w:rFonts w:ascii="ＭＳ 明朝" w:eastAsia="ＭＳ 明朝" w:hAnsi="ＭＳ 明朝" w:cs="ＭＳ 明朝" w:hint="eastAsia"/>
                      <w:spacing w:val="6"/>
                      <w:kern w:val="0"/>
                      <w:sz w:val="18"/>
                      <w:szCs w:val="18"/>
                    </w:rPr>
                    <w:t>取り組みのステップ／</w:t>
                  </w:r>
                  <w:r>
                    <w:rPr>
                      <w:rFonts w:ascii="ＭＳ 明朝" w:eastAsia="ＭＳ 明朝" w:hAnsi="ＭＳ 明朝" w:cs="ＭＳ 明朝"/>
                      <w:spacing w:val="6"/>
                      <w:kern w:val="0"/>
                      <w:sz w:val="18"/>
                      <w:szCs w:val="18"/>
                    </w:rPr>
                    <w:t>”</w:t>
                  </w:r>
                  <w:r w:rsidRPr="00041EFC">
                    <w:rPr>
                      <w:rFonts w:ascii="ＭＳ 明朝" w:eastAsia="ＭＳ 明朝" w:hAnsi="ＭＳ 明朝" w:cs="ＭＳ 明朝" w:hint="eastAsia"/>
                      <w:spacing w:val="6"/>
                      <w:kern w:val="0"/>
                      <w:sz w:val="18"/>
                      <w:szCs w:val="18"/>
                    </w:rPr>
                    <w:t>ライクグループDXステージ</w:t>
                  </w:r>
                  <w:r>
                    <w:rPr>
                      <w:rFonts w:ascii="ＭＳ 明朝" w:eastAsia="ＭＳ 明朝" w:hAnsi="ＭＳ 明朝" w:cs="ＭＳ 明朝"/>
                      <w:spacing w:val="6"/>
                      <w:kern w:val="0"/>
                      <w:sz w:val="18"/>
                      <w:szCs w:val="18"/>
                    </w:rPr>
                    <w:t xml:space="preserve">” 2/2 &gt; </w:t>
                  </w:r>
                  <w:r>
                    <w:rPr>
                      <w:rFonts w:ascii="ＭＳ 明朝" w:eastAsia="ＭＳ 明朝" w:hAnsi="ＭＳ 明朝" w:cs="ＭＳ 明朝" w:hint="eastAsia"/>
                      <w:spacing w:val="6"/>
                      <w:kern w:val="0"/>
                      <w:sz w:val="18"/>
                      <w:szCs w:val="18"/>
                    </w:rPr>
                    <w:t>ライクグループ全体として定める中長期的な取り組み目線</w:t>
                  </w:r>
                </w:p>
                <w:p w14:paraId="0AF707E1" w14:textId="0561F80D" w:rsidR="00D1302E" w:rsidRPr="00E577BF" w:rsidRDefault="000E7A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 xml:space="preserve">　　ページ：</w:t>
                  </w:r>
                  <w:r>
                    <w:rPr>
                      <w:rFonts w:ascii="ＭＳ 明朝" w:eastAsia="ＭＳ 明朝" w:hAnsi="ＭＳ 明朝" w:cs="ＭＳ 明朝" w:hint="eastAsia"/>
                      <w:spacing w:val="6"/>
                      <w:kern w:val="0"/>
                      <w:sz w:val="18"/>
                      <w:szCs w:val="18"/>
                    </w:rPr>
                    <w:t>9頁</w:t>
                  </w:r>
                </w:p>
              </w:tc>
            </w:tr>
            <w:tr w:rsidR="005A05E3" w:rsidRPr="00E577BF" w14:paraId="3219FCF2" w14:textId="77777777" w:rsidTr="00CB1BC3">
              <w:trPr>
                <w:trHeight w:val="697"/>
              </w:trPr>
              <w:tc>
                <w:tcPr>
                  <w:tcW w:w="2542" w:type="dxa"/>
                  <w:shd w:val="clear" w:color="auto" w:fill="auto"/>
                </w:tcPr>
                <w:p w14:paraId="147A8794" w14:textId="77777777" w:rsidR="005A05E3" w:rsidRPr="00E577BF" w:rsidRDefault="005A05E3" w:rsidP="005A0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980" w:type="dxa"/>
                  <w:shd w:val="clear" w:color="auto" w:fill="auto"/>
                </w:tcPr>
                <w:p w14:paraId="1DD41ABC" w14:textId="77777777" w:rsidR="005A05E3" w:rsidRPr="00484A07"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20"/>
                    </w:rPr>
                    <w:t>【段階１】</w:t>
                  </w:r>
                </w:p>
                <w:p w14:paraId="6D125165" w14:textId="77777777" w:rsidR="005A05E3" w:rsidRPr="00041EFC"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41EFC">
                    <w:rPr>
                      <w:rFonts w:ascii="ＭＳ 明朝" w:eastAsia="ＭＳ 明朝" w:hAnsi="ＭＳ 明朝" w:cs="ＭＳ 明朝" w:hint="eastAsia"/>
                      <w:spacing w:val="6"/>
                      <w:kern w:val="0"/>
                      <w:sz w:val="18"/>
                      <w:szCs w:val="18"/>
                    </w:rPr>
                    <w:t xml:space="preserve">　デジタル化およびデジタル活用基盤整備をテーマとし、事業運営の効率化や、グループ全体の情報活用基盤構築を目指します。</w:t>
                  </w:r>
                </w:p>
                <w:p w14:paraId="72C98B3F" w14:textId="77777777" w:rsidR="005A05E3" w:rsidRPr="00484A07"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 xml:space="preserve">　IT基盤形成、新たな業務プラットフォーム構築、各期の中期経営計画達成の3点を評価指標とし、デジタル化による効率化や既存サービスのアップデートを推進しております。</w:t>
                  </w:r>
                </w:p>
                <w:p w14:paraId="38EFDDF5" w14:textId="77777777" w:rsidR="005A05E3" w:rsidRPr="00041EFC"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41EFC">
                    <w:rPr>
                      <w:rFonts w:ascii="ＭＳ 明朝" w:eastAsia="ＭＳ 明朝" w:hAnsi="ＭＳ 明朝" w:cs="ＭＳ 明朝" w:hint="eastAsia"/>
                      <w:spacing w:val="6"/>
                      <w:kern w:val="0"/>
                      <w:sz w:val="20"/>
                    </w:rPr>
                    <w:t>【段階２】</w:t>
                  </w:r>
                </w:p>
                <w:p w14:paraId="6522D366" w14:textId="77777777" w:rsidR="005A05E3" w:rsidRPr="00041EFC"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41EFC">
                    <w:rPr>
                      <w:rFonts w:ascii="ＭＳ 明朝" w:eastAsia="ＭＳ 明朝" w:hAnsi="ＭＳ 明朝" w:cs="ＭＳ 明朝" w:hint="eastAsia"/>
                      <w:spacing w:val="6"/>
                      <w:kern w:val="0"/>
                      <w:sz w:val="18"/>
                      <w:szCs w:val="18"/>
                    </w:rPr>
                    <w:t xml:space="preserve">　デジタル活用での価値創造をテーマとし、データ・デジタル技術を活用した新たな事業の価値創出を目指します。</w:t>
                  </w:r>
                </w:p>
                <w:p w14:paraId="0414D044" w14:textId="77777777" w:rsidR="005A05E3" w:rsidRPr="00484A07"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 xml:space="preserve">　各事業における新たな収益源の創出、各期の中期経営計画達成の2点を評価指標とし、データやデジタルの利活用による価値創出を推進しております。</w:t>
                  </w:r>
                </w:p>
                <w:p w14:paraId="2D867CDF" w14:textId="77777777" w:rsidR="005A05E3" w:rsidRPr="00041EFC"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41EFC">
                    <w:rPr>
                      <w:rFonts w:ascii="ＭＳ 明朝" w:eastAsia="ＭＳ 明朝" w:hAnsi="ＭＳ 明朝" w:cs="ＭＳ 明朝" w:hint="eastAsia"/>
                      <w:spacing w:val="6"/>
                      <w:kern w:val="0"/>
                      <w:sz w:val="20"/>
                    </w:rPr>
                    <w:t>【段階３】</w:t>
                  </w:r>
                </w:p>
                <w:p w14:paraId="1B714B62" w14:textId="77777777" w:rsidR="005A05E3" w:rsidRPr="00041EFC"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41EFC">
                    <w:rPr>
                      <w:rFonts w:ascii="ＭＳ 明朝" w:eastAsia="ＭＳ 明朝" w:hAnsi="ＭＳ 明朝" w:cs="ＭＳ 明朝" w:hint="eastAsia"/>
                      <w:spacing w:val="6"/>
                      <w:kern w:val="0"/>
                      <w:sz w:val="18"/>
                      <w:szCs w:val="18"/>
                    </w:rPr>
                    <w:t xml:space="preserve">　業界をけん引するスタンダードの確立をテーマとし、業界全体の発展に寄与することを目指します。</w:t>
                  </w:r>
                </w:p>
                <w:p w14:paraId="66ADBC34" w14:textId="6465B64E" w:rsidR="005A05E3" w:rsidRPr="00E577BF" w:rsidRDefault="005A05E3" w:rsidP="005A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EFC">
                    <w:rPr>
                      <w:rFonts w:ascii="ＭＳ 明朝" w:eastAsia="ＭＳ 明朝" w:hAnsi="ＭＳ 明朝" w:cs="ＭＳ 明朝" w:hint="eastAsia"/>
                      <w:spacing w:val="6"/>
                      <w:kern w:val="0"/>
                      <w:sz w:val="18"/>
                      <w:szCs w:val="18"/>
                    </w:rPr>
                    <w:t xml:space="preserve">　各業界内への施策展開、各期の中期経営計画達成の2点を評価指標とし、業界全体のデジタル化を推進してまいります。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DFE8167" w:rsidR="00D1302E" w:rsidRPr="00E577BF" w:rsidRDefault="00DA31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C90">
                    <w:rPr>
                      <w:rFonts w:ascii="ＭＳ 明朝" w:eastAsia="ＭＳ 明朝" w:hAnsi="ＭＳ 明朝" w:cs="ＭＳ 明朝" w:hint="eastAsia"/>
                      <w:spacing w:val="6"/>
                      <w:kern w:val="0"/>
                      <w:sz w:val="18"/>
                      <w:szCs w:val="18"/>
                    </w:rPr>
                    <w:t>2023年　1月 30日</w:t>
                  </w:r>
                </w:p>
                <w:p w14:paraId="7F5FBFDF" w14:textId="4D9FB654" w:rsidR="00D1302E" w:rsidRDefault="00DA31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※2024年 12月 2日に最新情報に更新</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A3CBC5B" w14:textId="77777777" w:rsidR="00C248BF" w:rsidRDefault="00C248BF" w:rsidP="00C248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C90">
                    <w:rPr>
                      <w:rFonts w:ascii="ＭＳ 明朝" w:eastAsia="ＭＳ 明朝" w:hAnsi="ＭＳ 明朝" w:cs="ＭＳ 明朝" w:hint="eastAsia"/>
                      <w:spacing w:val="6"/>
                      <w:kern w:val="0"/>
                      <w:sz w:val="18"/>
                      <w:szCs w:val="18"/>
                    </w:rPr>
                    <w:t>「デジタルトランスフォーメーション戦略の策定に関するお知らせ」および「DX戦略の推進状況と「ライクグループDXステージ」策定のお知らせ」を開示し、デジタルトランスフォーメーション戦略が公表された旨、およびその内容や進捗を発信</w:t>
                  </w:r>
                </w:p>
                <w:p w14:paraId="5712A6CE" w14:textId="1D98F84F" w:rsidR="00C248BF" w:rsidRDefault="00C248BF" w:rsidP="00C248B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適宜、最新の取り組みの情報</w:t>
                  </w:r>
                  <w:r w:rsidR="006D12C7">
                    <w:rPr>
                      <w:rFonts w:ascii="ＭＳ 明朝" w:eastAsia="ＭＳ 明朝" w:hAnsi="ＭＳ 明朝" w:cs="ＭＳ 明朝" w:hint="eastAsia"/>
                      <w:color w:val="000000"/>
                      <w:spacing w:val="6"/>
                      <w:kern w:val="0"/>
                      <w:sz w:val="18"/>
                      <w:szCs w:val="18"/>
                      <w:shd w:val="clear" w:color="auto" w:fill="FFFFFF"/>
                    </w:rPr>
                    <w:t>に更新</w:t>
                  </w:r>
                </w:p>
                <w:p w14:paraId="6D1E09BB" w14:textId="77777777" w:rsidR="00C248BF" w:rsidRDefault="00C248BF" w:rsidP="00C248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960C13" w14:textId="77777777" w:rsidR="00C248BF" w:rsidRPr="00484A07" w:rsidRDefault="00C248BF" w:rsidP="00C248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C90">
                    <w:rPr>
                      <w:rFonts w:ascii="ＭＳ 明朝" w:eastAsia="ＭＳ 明朝" w:hAnsi="ＭＳ 明朝" w:cs="ＭＳ 明朝" w:hint="eastAsia"/>
                      <w:spacing w:val="6"/>
                      <w:kern w:val="0"/>
                      <w:sz w:val="18"/>
                      <w:szCs w:val="18"/>
                    </w:rPr>
                    <w:t>文書：</w:t>
                  </w:r>
                </w:p>
                <w:p w14:paraId="7459E335" w14:textId="5D7A4BD8" w:rsidR="00C248BF" w:rsidRDefault="006330F4" w:rsidP="00C248BF">
                  <w:pPr>
                    <w:suppressAutoHyphens/>
                    <w:kinsoku w:val="0"/>
                    <w:overflowPunct w:val="0"/>
                    <w:adjustRightInd w:val="0"/>
                    <w:spacing w:afterLines="50" w:after="120" w:line="238" w:lineRule="exact"/>
                    <w:jc w:val="left"/>
                    <w:textAlignment w:val="center"/>
                    <w:rPr>
                      <w:sz w:val="18"/>
                      <w:szCs w:val="16"/>
                    </w:rPr>
                  </w:pPr>
                  <w:r>
                    <w:rPr>
                      <w:rFonts w:hint="eastAsia"/>
                      <w:color w:val="000000"/>
                      <w:sz w:val="18"/>
                      <w:szCs w:val="16"/>
                      <w:shd w:val="clear" w:color="auto" w:fill="FFFFFF"/>
                    </w:rPr>
                    <w:t xml:space="preserve">① </w:t>
                  </w:r>
                  <w:r w:rsidR="00C248BF">
                    <w:rPr>
                      <w:rFonts w:hint="eastAsia"/>
                      <w:sz w:val="18"/>
                      <w:szCs w:val="16"/>
                    </w:rPr>
                    <w:t>デジタルトランスフォーメーション戦略の策定に関するお知らせ</w:t>
                  </w:r>
                </w:p>
                <w:p w14:paraId="376E4BD6" w14:textId="77777777" w:rsidR="00C248BF" w:rsidRDefault="00C248BF" w:rsidP="00C248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3E30F5">
                      <w:rPr>
                        <w:rStyle w:val="af6"/>
                        <w:rFonts w:ascii="ＭＳ 明朝" w:eastAsia="ＭＳ 明朝" w:hAnsi="ＭＳ 明朝" w:cs="ＭＳ 明朝"/>
                        <w:spacing w:val="6"/>
                        <w:kern w:val="0"/>
                        <w:sz w:val="18"/>
                        <w:szCs w:val="18"/>
                      </w:rPr>
                      <w:t>https://ssl4.eir-parts.net/doc/2462/tdnet/1918268/00.pdf</w:t>
                    </w:r>
                  </w:hyperlink>
                </w:p>
                <w:p w14:paraId="1D601F32" w14:textId="13934CAA" w:rsidR="00C248BF" w:rsidRDefault="00C248BF" w:rsidP="00C248BF">
                  <w:pPr>
                    <w:suppressAutoHyphens/>
                    <w:kinsoku w:val="0"/>
                    <w:overflowPunct w:val="0"/>
                    <w:adjustRightInd w:val="0"/>
                    <w:spacing w:afterLines="50" w:after="120" w:line="238" w:lineRule="exact"/>
                    <w:ind w:firstLineChars="100" w:firstLine="184"/>
                    <w:jc w:val="left"/>
                    <w:textAlignment w:val="center"/>
                    <w:rPr>
                      <w:sz w:val="18"/>
                      <w:szCs w:val="16"/>
                    </w:rPr>
                  </w:pPr>
                  <w:r>
                    <w:rPr>
                      <w:rFonts w:hint="eastAsia"/>
                      <w:sz w:val="18"/>
                      <w:szCs w:val="16"/>
                    </w:rPr>
                    <w:t>1頁「</w:t>
                  </w:r>
                  <w:r w:rsidR="006330F4">
                    <w:rPr>
                      <w:rFonts w:hint="eastAsia"/>
                      <w:sz w:val="18"/>
                      <w:szCs w:val="16"/>
                    </w:rPr>
                    <w:t>1</w:t>
                  </w:r>
                  <w:r>
                    <w:rPr>
                      <w:rFonts w:hint="eastAsia"/>
                      <w:sz w:val="18"/>
                      <w:szCs w:val="16"/>
                    </w:rPr>
                    <w:t>．当社グループのDX推進に対する考え方」最終段落</w:t>
                  </w:r>
                </w:p>
                <w:p w14:paraId="0B997B76" w14:textId="776B708C" w:rsidR="00C248BF" w:rsidRDefault="006330F4">
                  <w:pPr>
                    <w:shd w:val="clear" w:color="auto" w:fill="FFFFFF"/>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shd w:val="clear" w:color="auto" w:fill="FFFFFF"/>
                    </w:rPr>
                    <w:t>② ライクグループDX戦略の推進状況と「ライクグループDXステージ」策定のお知らせ（2024年1月追記版※2024年12月修正）</w:t>
                  </w:r>
                  <w:r w:rsidR="00864F76">
                    <w:rPr>
                      <w:rFonts w:ascii="ＭＳ 明朝" w:eastAsia="ＭＳ 明朝" w:hAnsi="ＭＳ 明朝" w:cs="ＭＳ 明朝"/>
                      <w:color w:val="000000"/>
                      <w:spacing w:val="6"/>
                      <w:kern w:val="0"/>
                      <w:sz w:val="18"/>
                      <w:szCs w:val="18"/>
                      <w:shd w:val="clear" w:color="auto" w:fill="FFFFFF"/>
                    </w:rPr>
                    <w:br/>
                  </w:r>
                  <w:hyperlink r:id="rId16" w:history="1">
                    <w:r w:rsidR="00EB53E7">
                      <w:rPr>
                        <w:rStyle w:val="af6"/>
                        <w:color w:val="000000"/>
                        <w:sz w:val="18"/>
                        <w:szCs w:val="18"/>
                      </w:rPr>
                      <w:t>https://www.like-gr.co.jp/wp/wp-content/uploads/2024/12/LikeDigitalTransformation_20240125_20241202修正版.pdf</w:t>
                    </w:r>
                  </w:hyperlink>
                  <w:r w:rsidR="00EB53E7">
                    <w:rPr>
                      <w:color w:val="000000"/>
                      <w:sz w:val="18"/>
                      <w:szCs w:val="18"/>
                    </w:rPr>
                    <w:br/>
                  </w:r>
                  <w:r w:rsidR="00EB53E7">
                    <w:rPr>
                      <w:rFonts w:hint="eastAsia"/>
                      <w:color w:val="000000"/>
                      <w:sz w:val="18"/>
                      <w:szCs w:val="18"/>
                    </w:rPr>
                    <w:t>→</w:t>
                  </w:r>
                  <w:r w:rsidR="00EB53E7">
                    <w:rPr>
                      <w:color w:val="000000"/>
                      <w:sz w:val="18"/>
                      <w:szCs w:val="18"/>
                    </w:rPr>
                    <w:t>https://www.like-gr.co.jp/digital-transformation/</w:t>
                  </w:r>
                  <w:r w:rsidR="00EB53E7">
                    <w:rPr>
                      <w:rFonts w:hint="eastAsia"/>
                      <w:color w:val="000000"/>
                      <w:sz w:val="18"/>
                      <w:szCs w:val="18"/>
                    </w:rPr>
                    <w:t>内下部「各施策の進捗」に上記リンクを記載</w:t>
                  </w:r>
                </w:p>
                <w:p w14:paraId="67F41979" w14:textId="740E9858" w:rsidR="00D1302E" w:rsidRPr="00E577BF" w:rsidRDefault="00C248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sz w:val="18"/>
                      <w:szCs w:val="16"/>
                    </w:rPr>
                    <w:t>6～7頁「</w:t>
                  </w:r>
                  <w:r w:rsidR="006330F4">
                    <w:rPr>
                      <w:rFonts w:hint="eastAsia"/>
                      <w:sz w:val="18"/>
                      <w:szCs w:val="16"/>
                    </w:rPr>
                    <w:t>4</w:t>
                  </w:r>
                  <w:r>
                    <w:rPr>
                      <w:rFonts w:hint="eastAsia"/>
                      <w:sz w:val="18"/>
                      <w:szCs w:val="16"/>
                    </w:rPr>
                    <w:t>．ライクグループDX戦略の推進実績」</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24ABB58" w14:textId="77777777" w:rsidR="00C50E75"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デジタルトランスフォーメーション戦略が策定された旨、および、その戦略を「ライクグループDXステージ」に分割したうえで段階的に施策実施している旨について、グループCEO 岡本泰彦の名義にて発信</w:t>
                  </w:r>
                </w:p>
                <w:p w14:paraId="48020638" w14:textId="77777777" w:rsidR="00C50E75"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p>
                <w:p w14:paraId="10B577BA" w14:textId="77777777" w:rsidR="00C50E75" w:rsidRPr="00EC2C9B"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C9B">
                    <w:rPr>
                      <w:rFonts w:ascii="ＭＳ 明朝" w:eastAsia="ＭＳ 明朝" w:hAnsi="ＭＳ 明朝" w:cs="ＭＳ 明朝" w:hint="eastAsia"/>
                      <w:spacing w:val="6"/>
                      <w:kern w:val="0"/>
                      <w:sz w:val="20"/>
                    </w:rPr>
                    <w:t>▼「デジタルトランスフォーメーション戦略の策定に関するお知らせ」より</w:t>
                  </w:r>
                </w:p>
                <w:p w14:paraId="1CBEC4D5" w14:textId="77777777" w:rsidR="00C50E75" w:rsidRPr="002753C2"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EC2C9B">
                    <w:rPr>
                      <w:rFonts w:ascii="ＭＳ 明朝" w:eastAsia="ＭＳ 明朝" w:hAnsi="ＭＳ 明朝" w:cs="ＭＳ 明朝" w:hint="eastAsia"/>
                      <w:spacing w:val="6"/>
                      <w:kern w:val="0"/>
                      <w:sz w:val="18"/>
                      <w:szCs w:val="18"/>
                    </w:rPr>
                    <w:t>新型コロナウイルス感染症の拡大の影響により世の中が激変する中でも、全ての事業において強い需要があり、社会になくてはならないものであることを再認識したことに加え、新たな需要も生まれているため、ＤＸの推進により、変わらず必要とされているサービスを安定して提供し続けるとともに、新しく生まれた需要に応えるべく、新たなサービスや事業を創出してまいります。</w:t>
                  </w:r>
                </w:p>
                <w:p w14:paraId="5D91E3F0" w14:textId="77777777" w:rsidR="00C50E75"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E24FBF" w14:textId="77777777" w:rsidR="00C50E75" w:rsidRPr="00EC2C9B"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C9B">
                    <w:rPr>
                      <w:rFonts w:ascii="ＭＳ 明朝" w:eastAsia="ＭＳ 明朝" w:hAnsi="ＭＳ 明朝" w:cs="ＭＳ 明朝" w:hint="eastAsia"/>
                      <w:spacing w:val="6"/>
                      <w:kern w:val="0"/>
                      <w:sz w:val="20"/>
                    </w:rPr>
                    <w:t>▼「DX戦略の推進状況と「ライクグループDXステージ」策定のお知らせ」より</w:t>
                  </w:r>
                </w:p>
                <w:p w14:paraId="451A18E5" w14:textId="77777777" w:rsidR="00C50E75" w:rsidRPr="00EC2C9B"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EC2C9B">
                    <w:rPr>
                      <w:rFonts w:ascii="ＭＳ 明朝" w:eastAsia="ＭＳ 明朝" w:hAnsi="ＭＳ 明朝" w:cs="ＭＳ 明朝" w:hint="eastAsia"/>
                      <w:spacing w:val="6"/>
                      <w:kern w:val="0"/>
                      <w:sz w:val="18"/>
                      <w:szCs w:val="18"/>
                    </w:rPr>
                    <w:t>グループ各社での取り組みに加え、“グループDX推進部署”によるグループ全体のDX推進、及び“DX人材”を組織内外に育成する取り組みを推進し、グループ全体での取り組みを強化/加速しています。</w:t>
                  </w:r>
                </w:p>
                <w:p w14:paraId="1539E01C" w14:textId="77777777" w:rsidR="00C50E75" w:rsidRPr="00EC2C9B" w:rsidRDefault="00C50E75" w:rsidP="00C50E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EC2C9B">
                    <w:rPr>
                      <w:rFonts w:ascii="ＭＳ 明朝" w:eastAsia="ＭＳ 明朝" w:hAnsi="ＭＳ 明朝" w:cs="ＭＳ 明朝" w:hint="eastAsia"/>
                      <w:spacing w:val="6"/>
                      <w:kern w:val="0"/>
                      <w:sz w:val="18"/>
                      <w:szCs w:val="18"/>
                    </w:rPr>
                    <w:t>“各社固有の事業に根差した施策の推進”と、“グループ共通で取り組むシナジー創出施策”を中心として、デジタル活用施策を推進しています。</w:t>
                  </w:r>
                </w:p>
                <w:p w14:paraId="052C604F" w14:textId="6FC9AE6E" w:rsidR="00D1302E" w:rsidRPr="00E577BF" w:rsidRDefault="00C50E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C9B">
                    <w:rPr>
                      <w:rFonts w:ascii="ＭＳ 明朝" w:eastAsia="ＭＳ 明朝" w:hAnsi="ＭＳ 明朝" w:cs="ＭＳ 明朝" w:hint="eastAsia"/>
                      <w:spacing w:val="6"/>
                      <w:kern w:val="0"/>
                      <w:sz w:val="18"/>
                      <w:szCs w:val="18"/>
                    </w:rPr>
                    <w:t>また、各取り組みは“グループDX</w:t>
                  </w:r>
                  <w:r w:rsidR="00864F76">
                    <w:rPr>
                      <w:rFonts w:ascii="ＭＳ 明朝" w:eastAsia="ＭＳ 明朝" w:hAnsi="ＭＳ 明朝" w:cs="ＭＳ 明朝" w:hint="eastAsia"/>
                      <w:spacing w:val="6"/>
                      <w:kern w:val="0"/>
                      <w:sz w:val="18"/>
                      <w:szCs w:val="18"/>
                    </w:rPr>
                    <w:t>推進</w:t>
                  </w:r>
                  <w:r w:rsidRPr="00EC2C9B">
                    <w:rPr>
                      <w:rFonts w:ascii="ＭＳ 明朝" w:eastAsia="ＭＳ 明朝" w:hAnsi="ＭＳ 明朝" w:cs="ＭＳ 明朝" w:hint="eastAsia"/>
                      <w:spacing w:val="6"/>
                      <w:kern w:val="0"/>
                      <w:sz w:val="18"/>
                      <w:szCs w:val="18"/>
                    </w:rPr>
                    <w:t>部署”が統合して推進を行っています。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FFFFFF"/>
                </w:tcPr>
                <w:p w14:paraId="67E9A70E" w14:textId="466CAAC3" w:rsidR="00D1302E" w:rsidRDefault="005871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 w:val="18"/>
                      <w:szCs w:val="18"/>
                    </w:rPr>
                    <w:t>202</w:t>
                  </w:r>
                  <w:r w:rsidR="00495005">
                    <w:rPr>
                      <w:rFonts w:ascii="ＭＳ 明朝" w:eastAsia="ＭＳ 明朝" w:hAnsi="ＭＳ 明朝" w:cs="ＭＳ 明朝" w:hint="eastAsia"/>
                      <w:color w:val="000000"/>
                      <w:spacing w:val="6"/>
                      <w:kern w:val="0"/>
                      <w:sz w:val="18"/>
                      <w:szCs w:val="18"/>
                    </w:rPr>
                    <w:t>3</w:t>
                  </w:r>
                  <w:r>
                    <w:rPr>
                      <w:rFonts w:ascii="ＭＳ 明朝" w:eastAsia="ＭＳ 明朝" w:hAnsi="ＭＳ 明朝" w:cs="ＭＳ 明朝" w:hint="eastAsia"/>
                      <w:color w:val="000000"/>
                      <w:spacing w:val="6"/>
                      <w:kern w:val="0"/>
                      <w:sz w:val="18"/>
                      <w:szCs w:val="18"/>
                    </w:rPr>
                    <w:t>年　12月頃　～　202</w:t>
                  </w:r>
                  <w:r w:rsidR="00495005">
                    <w:rPr>
                      <w:rFonts w:ascii="ＭＳ 明朝" w:eastAsia="ＭＳ 明朝" w:hAnsi="ＭＳ 明朝" w:cs="ＭＳ 明朝" w:hint="eastAsia"/>
                      <w:color w:val="000000"/>
                      <w:spacing w:val="6"/>
                      <w:kern w:val="0"/>
                      <w:sz w:val="18"/>
                      <w:szCs w:val="18"/>
                    </w:rPr>
                    <w:t>4</w:t>
                  </w:r>
                  <w:r>
                    <w:rPr>
                      <w:rFonts w:ascii="ＭＳ 明朝" w:eastAsia="ＭＳ 明朝" w:hAnsi="ＭＳ 明朝" w:cs="ＭＳ 明朝" w:hint="eastAsia"/>
                      <w:color w:val="000000"/>
                      <w:spacing w:val="6"/>
                      <w:kern w:val="0"/>
                      <w:sz w:val="18"/>
                      <w:szCs w:val="18"/>
                    </w:rPr>
                    <w:t xml:space="preserve">年　</w:t>
                  </w:r>
                  <w:r w:rsidR="00495005">
                    <w:rPr>
                      <w:rFonts w:ascii="ＭＳ 明朝" w:eastAsia="ＭＳ 明朝" w:hAnsi="ＭＳ 明朝" w:cs="ＭＳ 明朝" w:hint="eastAsia"/>
                      <w:color w:val="000000"/>
                      <w:spacing w:val="6"/>
                      <w:kern w:val="0"/>
                      <w:sz w:val="18"/>
                      <w:szCs w:val="18"/>
                    </w:rPr>
                    <w:t>7</w:t>
                  </w:r>
                  <w:r>
                    <w:rPr>
                      <w:rFonts w:ascii="ＭＳ 明朝" w:eastAsia="ＭＳ 明朝" w:hAnsi="ＭＳ 明朝" w:cs="ＭＳ 明朝" w:hint="eastAsia"/>
                      <w:color w:val="000000"/>
                      <w:spacing w:val="6"/>
                      <w:kern w:val="0"/>
                      <w:sz w:val="18"/>
                      <w:szCs w:val="18"/>
                    </w:rPr>
                    <w:t>月頃</w:t>
                  </w:r>
                </w:p>
              </w:tc>
            </w:tr>
            <w:tr w:rsidR="00D1302E" w:rsidRPr="00E577BF" w14:paraId="664616CE" w14:textId="77777777">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FFFFFF"/>
                </w:tcPr>
                <w:p w14:paraId="7A34A130" w14:textId="77777777" w:rsidR="00D1302E" w:rsidRDefault="00CC48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DX</w:t>
                  </w:r>
                  <w:r w:rsidR="008B0C3D">
                    <w:rPr>
                      <w:rFonts w:ascii="ＭＳ 明朝" w:eastAsia="ＭＳ 明朝" w:hAnsi="ＭＳ 明朝" w:cs="ＭＳ 明朝" w:hint="eastAsia"/>
                      <w:color w:val="000000"/>
                      <w:spacing w:val="6"/>
                      <w:kern w:val="0"/>
                      <w:sz w:val="18"/>
                      <w:szCs w:val="18"/>
                    </w:rPr>
                    <w:t>調査2024</w:t>
                  </w:r>
                  <w:r w:rsidR="00374DD5">
                    <w:rPr>
                      <w:rFonts w:ascii="ＭＳ 明朝" w:eastAsia="ＭＳ 明朝" w:hAnsi="ＭＳ 明朝" w:cs="ＭＳ 明朝" w:hint="eastAsia"/>
                      <w:color w:val="000000"/>
                      <w:spacing w:val="6"/>
                      <w:kern w:val="0"/>
                      <w:sz w:val="18"/>
                      <w:szCs w:val="18"/>
                    </w:rPr>
                    <w:t>を実施し、</w:t>
                  </w:r>
                  <w:r w:rsidR="00CA26D8">
                    <w:rPr>
                      <w:rFonts w:ascii="ＭＳ 明朝" w:eastAsia="ＭＳ 明朝" w:hAnsi="ＭＳ 明朝" w:cs="ＭＳ 明朝" w:hint="eastAsia"/>
                      <w:color w:val="000000"/>
                      <w:spacing w:val="6"/>
                      <w:kern w:val="0"/>
                      <w:sz w:val="18"/>
                      <w:szCs w:val="18"/>
                    </w:rPr>
                    <w:t>IPAへ提出し、</w:t>
                  </w:r>
                  <w:r w:rsidR="00254F59">
                    <w:rPr>
                      <w:rFonts w:ascii="ＭＳ 明朝" w:eastAsia="ＭＳ 明朝" w:hAnsi="ＭＳ 明朝" w:cs="ＭＳ 明朝" w:hint="eastAsia"/>
                      <w:color w:val="000000"/>
                      <w:spacing w:val="6"/>
                      <w:kern w:val="0"/>
                      <w:sz w:val="18"/>
                      <w:szCs w:val="18"/>
                    </w:rPr>
                    <w:t>フィードバックレポート</w:t>
                  </w:r>
                  <w:r w:rsidR="006E7389">
                    <w:rPr>
                      <w:rFonts w:ascii="ＭＳ 明朝" w:eastAsia="ＭＳ 明朝" w:hAnsi="ＭＳ 明朝" w:cs="ＭＳ 明朝" w:hint="eastAsia"/>
                      <w:color w:val="000000"/>
                      <w:spacing w:val="6"/>
                      <w:kern w:val="0"/>
                      <w:sz w:val="18"/>
                      <w:szCs w:val="18"/>
                    </w:rPr>
                    <w:t>の内容をもとに情報処理システムにおける課題を把握</w:t>
                  </w:r>
                </w:p>
                <w:p w14:paraId="3F52CB17" w14:textId="0E52BE65" w:rsidR="00DE28E4" w:rsidRDefault="00DE28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18"/>
                      <w:szCs w:val="18"/>
                    </w:rPr>
                  </w:pPr>
                  <w:r>
                    <w:rPr>
                      <w:rFonts w:ascii="ＭＳ 明朝" w:eastAsia="ＭＳ 明朝" w:hAnsi="ＭＳ 明朝" w:cs="ＭＳ 明朝" w:hint="eastAsia"/>
                      <w:color w:val="000000"/>
                      <w:spacing w:val="6"/>
                      <w:kern w:val="0"/>
                      <w:sz w:val="18"/>
                      <w:szCs w:val="18"/>
                    </w:rPr>
                    <w:t>毎年、代表取締役会長 兼 社長 グループCEOが主導し、実務担当者を含めてDX調査に取り組み、客観的な評価を元に自社DX推進状況を把握</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412036A" w:rsidR="00D1302E" w:rsidRPr="00E577BF" w:rsidRDefault="00F93C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B">
                    <w:rPr>
                      <w:rFonts w:ascii="ＭＳ 明朝" w:eastAsia="ＭＳ 明朝" w:hAnsi="ＭＳ 明朝" w:cs="ＭＳ 明朝" w:hint="eastAsia"/>
                      <w:spacing w:val="6"/>
                      <w:kern w:val="0"/>
                      <w:sz w:val="18"/>
                      <w:szCs w:val="18"/>
                    </w:rPr>
                    <w:t xml:space="preserve">2019年　～　</w:t>
                  </w:r>
                  <w:r w:rsidR="00A1373A">
                    <w:rPr>
                      <w:rFonts w:ascii="ＭＳ 明朝" w:eastAsia="ＭＳ 明朝" w:hAnsi="ＭＳ 明朝" w:cs="ＭＳ 明朝" w:hint="eastAsia"/>
                      <w:spacing w:val="6"/>
                      <w:kern w:val="0"/>
                      <w:sz w:val="18"/>
                      <w:szCs w:val="18"/>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58ADDAC" w14:textId="77777777" w:rsidR="00014D30" w:rsidRPr="00A72E9B" w:rsidRDefault="00014D30" w:rsidP="00014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A72E9B">
                    <w:rPr>
                      <w:rFonts w:ascii="ＭＳ 明朝" w:eastAsia="ＭＳ 明朝" w:hAnsi="ＭＳ 明朝" w:cs="ＭＳ 明朝" w:hint="eastAsia"/>
                      <w:spacing w:val="6"/>
                      <w:kern w:val="0"/>
                      <w:sz w:val="18"/>
                      <w:szCs w:val="18"/>
                    </w:rPr>
                    <w:t>・VPN等、各種通信における基本的な安全の担保</w:t>
                  </w:r>
                </w:p>
                <w:p w14:paraId="0B66DD6A" w14:textId="77777777" w:rsidR="00014D30" w:rsidRPr="00A72E9B" w:rsidRDefault="00014D30" w:rsidP="00014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A72E9B">
                    <w:rPr>
                      <w:rFonts w:ascii="ＭＳ 明朝" w:eastAsia="ＭＳ 明朝" w:hAnsi="ＭＳ 明朝" w:cs="ＭＳ 明朝" w:hint="eastAsia"/>
                      <w:spacing w:val="6"/>
                      <w:kern w:val="0"/>
                      <w:sz w:val="18"/>
                      <w:szCs w:val="18"/>
                    </w:rPr>
                    <w:t>・SSOの導入（グループウェアへのアクセス制限）</w:t>
                  </w:r>
                </w:p>
                <w:p w14:paraId="0448DB64" w14:textId="77777777" w:rsidR="00014D30" w:rsidRPr="00A72E9B" w:rsidRDefault="00014D30" w:rsidP="00014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A72E9B">
                    <w:rPr>
                      <w:rFonts w:ascii="ＭＳ 明朝" w:eastAsia="ＭＳ 明朝" w:hAnsi="ＭＳ 明朝" w:cs="ＭＳ 明朝" w:hint="eastAsia"/>
                      <w:spacing w:val="6"/>
                      <w:kern w:val="0"/>
                      <w:sz w:val="18"/>
                      <w:szCs w:val="18"/>
                    </w:rPr>
                    <w:t>・エンドポイントセキュリティ製品の導入</w:t>
                  </w:r>
                </w:p>
                <w:p w14:paraId="7A15416C" w14:textId="77777777" w:rsidR="00014D30" w:rsidRPr="00A72E9B" w:rsidRDefault="00014D30" w:rsidP="00014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A72E9B">
                    <w:rPr>
                      <w:rFonts w:ascii="ＭＳ 明朝" w:eastAsia="ＭＳ 明朝" w:hAnsi="ＭＳ 明朝" w:cs="ＭＳ 明朝" w:hint="eastAsia"/>
                      <w:spacing w:val="6"/>
                      <w:kern w:val="0"/>
                      <w:sz w:val="18"/>
                      <w:szCs w:val="18"/>
                    </w:rPr>
                    <w:t>・MDMツールの導入（モバイル端末のセキュリティ担保）</w:t>
                  </w:r>
                </w:p>
                <w:p w14:paraId="1C7BD1FC" w14:textId="77777777" w:rsidR="00014D30" w:rsidRPr="00A72E9B" w:rsidRDefault="00014D30" w:rsidP="00014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A72E9B">
                    <w:rPr>
                      <w:rFonts w:ascii="ＭＳ 明朝" w:eastAsia="ＭＳ 明朝" w:hAnsi="ＭＳ 明朝" w:cs="ＭＳ 明朝" w:hint="eastAsia"/>
                      <w:spacing w:val="6"/>
                      <w:kern w:val="0"/>
                      <w:sz w:val="18"/>
                      <w:szCs w:val="18"/>
                    </w:rPr>
                    <w:t>・WAFの導入（自社運営サイトのセキュリティ担保）</w:t>
                  </w:r>
                </w:p>
                <w:p w14:paraId="55336CDD" w14:textId="77777777" w:rsidR="00014D30" w:rsidRPr="00A72E9B" w:rsidRDefault="00014D30" w:rsidP="00014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A72E9B">
                    <w:rPr>
                      <w:rFonts w:ascii="ＭＳ 明朝" w:eastAsia="ＭＳ 明朝" w:hAnsi="ＭＳ 明朝" w:cs="ＭＳ 明朝" w:hint="eastAsia"/>
                      <w:spacing w:val="6"/>
                      <w:kern w:val="0"/>
                      <w:sz w:val="18"/>
                      <w:szCs w:val="18"/>
                    </w:rPr>
                    <w:t>・各種CMS、社内システムのIP制限（社外からのアクセス制限）</w:t>
                  </w:r>
                </w:p>
                <w:p w14:paraId="55510B03" w14:textId="6F0D7082" w:rsidR="00350A8C" w:rsidRPr="00E577BF" w:rsidRDefault="00014D30"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B">
                    <w:rPr>
                      <w:rFonts w:ascii="ＭＳ 明朝" w:eastAsia="ＭＳ 明朝" w:hAnsi="ＭＳ 明朝" w:cs="ＭＳ 明朝" w:hint="eastAsia"/>
                      <w:spacing w:val="6"/>
                      <w:kern w:val="0"/>
                      <w:sz w:val="18"/>
                      <w:szCs w:val="18"/>
                    </w:rPr>
                    <w:t>・各種デバイスの社外持ち出し制限</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47730" w14:textId="77777777" w:rsidR="00D751FF" w:rsidRDefault="00D751FF">
      <w:r>
        <w:separator/>
      </w:r>
    </w:p>
  </w:endnote>
  <w:endnote w:type="continuationSeparator" w:id="0">
    <w:p w14:paraId="4E74A844" w14:textId="77777777" w:rsidR="00D751FF" w:rsidRDefault="00D751FF">
      <w:r>
        <w:continuationSeparator/>
      </w:r>
    </w:p>
  </w:endnote>
  <w:endnote w:type="continuationNotice" w:id="1">
    <w:p w14:paraId="7065671D" w14:textId="77777777" w:rsidR="00D751FF" w:rsidRDefault="00D751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68865" w14:textId="77777777" w:rsidR="00D751FF" w:rsidRDefault="00D751FF">
      <w:r>
        <w:separator/>
      </w:r>
    </w:p>
  </w:footnote>
  <w:footnote w:type="continuationSeparator" w:id="0">
    <w:p w14:paraId="2D5E8D66" w14:textId="77777777" w:rsidR="00D751FF" w:rsidRDefault="00D751FF">
      <w:r>
        <w:continuationSeparator/>
      </w:r>
    </w:p>
  </w:footnote>
  <w:footnote w:type="continuationNotice" w:id="1">
    <w:p w14:paraId="423C2CB1" w14:textId="77777777" w:rsidR="00D751FF" w:rsidRDefault="00D751F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DB1"/>
    <w:multiLevelType w:val="hybridMultilevel"/>
    <w:tmpl w:val="0CD46BA8"/>
    <w:lvl w:ilvl="0" w:tplc="D1506B48">
      <w:start w:val="1"/>
      <w:numFmt w:val="decimalFullWidth"/>
      <w:lvlText w:val="%1．"/>
      <w:lvlJc w:val="left"/>
      <w:pPr>
        <w:ind w:left="752" w:hanging="384"/>
      </w:pPr>
      <w:rPr>
        <w:rFonts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1" w15:restartNumberingAfterBreak="0">
    <w:nsid w:val="01D16EAB"/>
    <w:multiLevelType w:val="hybridMultilevel"/>
    <w:tmpl w:val="B19E8308"/>
    <w:lvl w:ilvl="0" w:tplc="6F00ABBC">
      <w:start w:val="1"/>
      <w:numFmt w:val="decimal"/>
      <w:lvlText w:val="%1."/>
      <w:lvlJc w:val="left"/>
      <w:pPr>
        <w:ind w:left="360" w:hanging="360"/>
      </w:pPr>
      <w:rPr>
        <w:rFonts w:hint="default"/>
        <w:color w:val="C4591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1684571"/>
    <w:multiLevelType w:val="hybridMultilevel"/>
    <w:tmpl w:val="720474F4"/>
    <w:lvl w:ilvl="0" w:tplc="8E6E9E9C">
      <w:start w:val="1"/>
      <w:numFmt w:val="decimalFullWidth"/>
      <w:lvlText w:val="（%1）"/>
      <w:lvlJc w:val="left"/>
      <w:pPr>
        <w:ind w:left="1456" w:hanging="720"/>
      </w:pPr>
      <w:rPr>
        <w:rFonts w:hint="eastAsia"/>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5" w15:restartNumberingAfterBreak="0">
    <w:nsid w:val="53A05A78"/>
    <w:multiLevelType w:val="hybridMultilevel"/>
    <w:tmpl w:val="ACB4FDA2"/>
    <w:lvl w:ilvl="0" w:tplc="44C0CDD2">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776646"/>
    <w:multiLevelType w:val="multilevel"/>
    <w:tmpl w:val="80EA2D36"/>
    <w:lvl w:ilvl="0">
      <w:start w:val="1"/>
      <w:numFmt w:val="decimal"/>
      <w:lvlText w:val="%1."/>
      <w:lvlJc w:val="left"/>
      <w:pPr>
        <w:tabs>
          <w:tab w:val="num" w:pos="720"/>
        </w:tabs>
        <w:ind w:left="720" w:hanging="360"/>
      </w:pPr>
      <w:rPr>
        <w:sz w:val="21"/>
        <w:szCs w:val="2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3"/>
  </w:num>
  <w:num w:numId="2" w16cid:durableId="587278146">
    <w:abstractNumId w:val="8"/>
  </w:num>
  <w:num w:numId="3" w16cid:durableId="1711954363">
    <w:abstractNumId w:val="2"/>
  </w:num>
  <w:num w:numId="4" w16cid:durableId="1189491815">
    <w:abstractNumId w:val="6"/>
  </w:num>
  <w:num w:numId="5" w16cid:durableId="1870483860">
    <w:abstractNumId w:val="0"/>
  </w:num>
  <w:num w:numId="6" w16cid:durableId="1516264285">
    <w:abstractNumId w:val="4"/>
  </w:num>
  <w:num w:numId="7" w16cid:durableId="458960634">
    <w:abstractNumId w:val="1"/>
  </w:num>
  <w:num w:numId="8" w16cid:durableId="1689600645">
    <w:abstractNumId w:val="5"/>
  </w:num>
  <w:num w:numId="9" w16cid:durableId="9243456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725"/>
    <w:rsid w:val="00001FDC"/>
    <w:rsid w:val="00014069"/>
    <w:rsid w:val="00014D30"/>
    <w:rsid w:val="000202F0"/>
    <w:rsid w:val="000228B1"/>
    <w:rsid w:val="00026ECF"/>
    <w:rsid w:val="00027680"/>
    <w:rsid w:val="0003354E"/>
    <w:rsid w:val="00041741"/>
    <w:rsid w:val="00041CB2"/>
    <w:rsid w:val="000459B5"/>
    <w:rsid w:val="00047EDA"/>
    <w:rsid w:val="00055080"/>
    <w:rsid w:val="00055DED"/>
    <w:rsid w:val="00057E07"/>
    <w:rsid w:val="00073C3C"/>
    <w:rsid w:val="00083E6E"/>
    <w:rsid w:val="000843CA"/>
    <w:rsid w:val="00084460"/>
    <w:rsid w:val="00090EE1"/>
    <w:rsid w:val="00091AB9"/>
    <w:rsid w:val="00091F7D"/>
    <w:rsid w:val="00094A83"/>
    <w:rsid w:val="00095CB3"/>
    <w:rsid w:val="000A3A7C"/>
    <w:rsid w:val="000B4D35"/>
    <w:rsid w:val="000D2302"/>
    <w:rsid w:val="000D2F84"/>
    <w:rsid w:val="000D7B32"/>
    <w:rsid w:val="000D7DA5"/>
    <w:rsid w:val="000E3674"/>
    <w:rsid w:val="000E7A54"/>
    <w:rsid w:val="000F0338"/>
    <w:rsid w:val="000F25B5"/>
    <w:rsid w:val="00101FB4"/>
    <w:rsid w:val="0010563A"/>
    <w:rsid w:val="001104B4"/>
    <w:rsid w:val="001104E6"/>
    <w:rsid w:val="00112642"/>
    <w:rsid w:val="00122A9C"/>
    <w:rsid w:val="00125B90"/>
    <w:rsid w:val="00126DED"/>
    <w:rsid w:val="00131D99"/>
    <w:rsid w:val="00132B6D"/>
    <w:rsid w:val="00136592"/>
    <w:rsid w:val="001467BD"/>
    <w:rsid w:val="00150251"/>
    <w:rsid w:val="001538B4"/>
    <w:rsid w:val="00154FFB"/>
    <w:rsid w:val="001615E8"/>
    <w:rsid w:val="001628F8"/>
    <w:rsid w:val="001677CA"/>
    <w:rsid w:val="00171A07"/>
    <w:rsid w:val="00181FC7"/>
    <w:rsid w:val="00182DE8"/>
    <w:rsid w:val="00184BB9"/>
    <w:rsid w:val="001874A0"/>
    <w:rsid w:val="00187B53"/>
    <w:rsid w:val="0019450F"/>
    <w:rsid w:val="00194809"/>
    <w:rsid w:val="001B1C31"/>
    <w:rsid w:val="001B2D37"/>
    <w:rsid w:val="001B376A"/>
    <w:rsid w:val="001C0A52"/>
    <w:rsid w:val="001C130D"/>
    <w:rsid w:val="001C19DC"/>
    <w:rsid w:val="001C1E8D"/>
    <w:rsid w:val="002026A5"/>
    <w:rsid w:val="00203C71"/>
    <w:rsid w:val="00207705"/>
    <w:rsid w:val="00210FF0"/>
    <w:rsid w:val="00211F3C"/>
    <w:rsid w:val="00215478"/>
    <w:rsid w:val="00221EF5"/>
    <w:rsid w:val="002231B4"/>
    <w:rsid w:val="0024317B"/>
    <w:rsid w:val="00246783"/>
    <w:rsid w:val="00247501"/>
    <w:rsid w:val="00252385"/>
    <w:rsid w:val="00253FB7"/>
    <w:rsid w:val="00254F59"/>
    <w:rsid w:val="00256505"/>
    <w:rsid w:val="00257B1C"/>
    <w:rsid w:val="00261B17"/>
    <w:rsid w:val="00270A21"/>
    <w:rsid w:val="00275482"/>
    <w:rsid w:val="0027635A"/>
    <w:rsid w:val="00277C81"/>
    <w:rsid w:val="00280930"/>
    <w:rsid w:val="00283B83"/>
    <w:rsid w:val="00291E04"/>
    <w:rsid w:val="002A1922"/>
    <w:rsid w:val="002A27BF"/>
    <w:rsid w:val="002C3C35"/>
    <w:rsid w:val="002E3758"/>
    <w:rsid w:val="002F5008"/>
    <w:rsid w:val="002F5580"/>
    <w:rsid w:val="00305031"/>
    <w:rsid w:val="00306E4B"/>
    <w:rsid w:val="00311071"/>
    <w:rsid w:val="0031337A"/>
    <w:rsid w:val="003168D3"/>
    <w:rsid w:val="0032206A"/>
    <w:rsid w:val="0032535C"/>
    <w:rsid w:val="003319CD"/>
    <w:rsid w:val="00333E4A"/>
    <w:rsid w:val="00334B97"/>
    <w:rsid w:val="00335280"/>
    <w:rsid w:val="00336D50"/>
    <w:rsid w:val="003428DB"/>
    <w:rsid w:val="00344DA4"/>
    <w:rsid w:val="00350A8C"/>
    <w:rsid w:val="00351FDB"/>
    <w:rsid w:val="00355435"/>
    <w:rsid w:val="0035572F"/>
    <w:rsid w:val="00355C07"/>
    <w:rsid w:val="00357A93"/>
    <w:rsid w:val="0036151D"/>
    <w:rsid w:val="0036755C"/>
    <w:rsid w:val="00370869"/>
    <w:rsid w:val="00372877"/>
    <w:rsid w:val="00374DD5"/>
    <w:rsid w:val="00380319"/>
    <w:rsid w:val="00382DED"/>
    <w:rsid w:val="00384C06"/>
    <w:rsid w:val="003945FE"/>
    <w:rsid w:val="003A0B83"/>
    <w:rsid w:val="003A0C1A"/>
    <w:rsid w:val="003A40BB"/>
    <w:rsid w:val="003A77E6"/>
    <w:rsid w:val="003B283D"/>
    <w:rsid w:val="003B4DC8"/>
    <w:rsid w:val="003B53DF"/>
    <w:rsid w:val="003C2D1A"/>
    <w:rsid w:val="003C71BF"/>
    <w:rsid w:val="003D054D"/>
    <w:rsid w:val="003D1FF3"/>
    <w:rsid w:val="003E25DF"/>
    <w:rsid w:val="003E618A"/>
    <w:rsid w:val="003F7752"/>
    <w:rsid w:val="004003DB"/>
    <w:rsid w:val="004012C5"/>
    <w:rsid w:val="00401AF5"/>
    <w:rsid w:val="00404577"/>
    <w:rsid w:val="00405D14"/>
    <w:rsid w:val="00411989"/>
    <w:rsid w:val="00412C9F"/>
    <w:rsid w:val="00421C74"/>
    <w:rsid w:val="00432BA9"/>
    <w:rsid w:val="00433A51"/>
    <w:rsid w:val="00433E1A"/>
    <w:rsid w:val="00434ECA"/>
    <w:rsid w:val="00441549"/>
    <w:rsid w:val="00446FA4"/>
    <w:rsid w:val="004519BF"/>
    <w:rsid w:val="0045289C"/>
    <w:rsid w:val="004573F8"/>
    <w:rsid w:val="00461F00"/>
    <w:rsid w:val="00462146"/>
    <w:rsid w:val="004651FB"/>
    <w:rsid w:val="0046628F"/>
    <w:rsid w:val="00467E52"/>
    <w:rsid w:val="00483F63"/>
    <w:rsid w:val="00486113"/>
    <w:rsid w:val="00495005"/>
    <w:rsid w:val="004A4D70"/>
    <w:rsid w:val="004B0BD4"/>
    <w:rsid w:val="004B38A3"/>
    <w:rsid w:val="004C6DF3"/>
    <w:rsid w:val="004D18FF"/>
    <w:rsid w:val="004D4F70"/>
    <w:rsid w:val="004E264F"/>
    <w:rsid w:val="004E6697"/>
    <w:rsid w:val="004F0065"/>
    <w:rsid w:val="004F064D"/>
    <w:rsid w:val="0050070B"/>
    <w:rsid w:val="00500737"/>
    <w:rsid w:val="0051053C"/>
    <w:rsid w:val="00514854"/>
    <w:rsid w:val="0051532F"/>
    <w:rsid w:val="00516839"/>
    <w:rsid w:val="0051732C"/>
    <w:rsid w:val="00520006"/>
    <w:rsid w:val="0052156A"/>
    <w:rsid w:val="00521BFC"/>
    <w:rsid w:val="00523A4F"/>
    <w:rsid w:val="00523C5F"/>
    <w:rsid w:val="00526508"/>
    <w:rsid w:val="0053255F"/>
    <w:rsid w:val="0053372B"/>
    <w:rsid w:val="005612E8"/>
    <w:rsid w:val="0056511A"/>
    <w:rsid w:val="005717BA"/>
    <w:rsid w:val="00574B25"/>
    <w:rsid w:val="005755CD"/>
    <w:rsid w:val="005768C8"/>
    <w:rsid w:val="00580E8C"/>
    <w:rsid w:val="0058161B"/>
    <w:rsid w:val="00587115"/>
    <w:rsid w:val="00590B9B"/>
    <w:rsid w:val="00591A8A"/>
    <w:rsid w:val="0059262C"/>
    <w:rsid w:val="00594AF7"/>
    <w:rsid w:val="005A034B"/>
    <w:rsid w:val="005A05E3"/>
    <w:rsid w:val="005A7CE2"/>
    <w:rsid w:val="005B62ED"/>
    <w:rsid w:val="005B7641"/>
    <w:rsid w:val="005C5E59"/>
    <w:rsid w:val="005D0298"/>
    <w:rsid w:val="005D696B"/>
    <w:rsid w:val="005E4450"/>
    <w:rsid w:val="005F2E79"/>
    <w:rsid w:val="005F7A0C"/>
    <w:rsid w:val="006029AB"/>
    <w:rsid w:val="00611B3B"/>
    <w:rsid w:val="006136CB"/>
    <w:rsid w:val="00620169"/>
    <w:rsid w:val="0062314D"/>
    <w:rsid w:val="006248AD"/>
    <w:rsid w:val="00630AF5"/>
    <w:rsid w:val="006313EB"/>
    <w:rsid w:val="00632325"/>
    <w:rsid w:val="0063260D"/>
    <w:rsid w:val="00632765"/>
    <w:rsid w:val="006330F4"/>
    <w:rsid w:val="00642C61"/>
    <w:rsid w:val="00651528"/>
    <w:rsid w:val="00655019"/>
    <w:rsid w:val="006604E9"/>
    <w:rsid w:val="00661607"/>
    <w:rsid w:val="00664D36"/>
    <w:rsid w:val="0066668A"/>
    <w:rsid w:val="00673470"/>
    <w:rsid w:val="006766F3"/>
    <w:rsid w:val="00680033"/>
    <w:rsid w:val="00682B2D"/>
    <w:rsid w:val="00684B17"/>
    <w:rsid w:val="00696A0C"/>
    <w:rsid w:val="006A5346"/>
    <w:rsid w:val="006B104F"/>
    <w:rsid w:val="006C0F01"/>
    <w:rsid w:val="006C13EE"/>
    <w:rsid w:val="006D12C7"/>
    <w:rsid w:val="006D3861"/>
    <w:rsid w:val="006E1593"/>
    <w:rsid w:val="006E6FEF"/>
    <w:rsid w:val="006E7389"/>
    <w:rsid w:val="006F2BB7"/>
    <w:rsid w:val="006F6B2A"/>
    <w:rsid w:val="00700666"/>
    <w:rsid w:val="0071191E"/>
    <w:rsid w:val="00716E35"/>
    <w:rsid w:val="00720D00"/>
    <w:rsid w:val="00726DDB"/>
    <w:rsid w:val="007276ED"/>
    <w:rsid w:val="00730B06"/>
    <w:rsid w:val="0074688D"/>
    <w:rsid w:val="00757DEF"/>
    <w:rsid w:val="00760625"/>
    <w:rsid w:val="00762B94"/>
    <w:rsid w:val="007675DC"/>
    <w:rsid w:val="00773E02"/>
    <w:rsid w:val="00775A16"/>
    <w:rsid w:val="007769C5"/>
    <w:rsid w:val="00783D16"/>
    <w:rsid w:val="007877A8"/>
    <w:rsid w:val="007877B8"/>
    <w:rsid w:val="007913BB"/>
    <w:rsid w:val="007A180B"/>
    <w:rsid w:val="007A1D3E"/>
    <w:rsid w:val="007A5C44"/>
    <w:rsid w:val="007A7DF5"/>
    <w:rsid w:val="007B55A4"/>
    <w:rsid w:val="007C2942"/>
    <w:rsid w:val="007C43CE"/>
    <w:rsid w:val="007C4AB9"/>
    <w:rsid w:val="007D15CB"/>
    <w:rsid w:val="007E048E"/>
    <w:rsid w:val="007E1049"/>
    <w:rsid w:val="007E11B8"/>
    <w:rsid w:val="007E2DDA"/>
    <w:rsid w:val="007E360B"/>
    <w:rsid w:val="007E5250"/>
    <w:rsid w:val="00804B3B"/>
    <w:rsid w:val="008050C0"/>
    <w:rsid w:val="008101FF"/>
    <w:rsid w:val="00811867"/>
    <w:rsid w:val="008141C1"/>
    <w:rsid w:val="00816759"/>
    <w:rsid w:val="00822DA9"/>
    <w:rsid w:val="00824298"/>
    <w:rsid w:val="008272FB"/>
    <w:rsid w:val="00843F68"/>
    <w:rsid w:val="0084478F"/>
    <w:rsid w:val="008459EA"/>
    <w:rsid w:val="00847130"/>
    <w:rsid w:val="00847788"/>
    <w:rsid w:val="00850040"/>
    <w:rsid w:val="00852122"/>
    <w:rsid w:val="00853749"/>
    <w:rsid w:val="00860BE2"/>
    <w:rsid w:val="00861DEB"/>
    <w:rsid w:val="00864F76"/>
    <w:rsid w:val="00865B12"/>
    <w:rsid w:val="008747CA"/>
    <w:rsid w:val="00876819"/>
    <w:rsid w:val="00880EB5"/>
    <w:rsid w:val="00881D72"/>
    <w:rsid w:val="008868A2"/>
    <w:rsid w:val="00895333"/>
    <w:rsid w:val="00897586"/>
    <w:rsid w:val="008A5BE2"/>
    <w:rsid w:val="008A74E2"/>
    <w:rsid w:val="008A787D"/>
    <w:rsid w:val="008B0BD3"/>
    <w:rsid w:val="008B0C3D"/>
    <w:rsid w:val="008B2AF2"/>
    <w:rsid w:val="008B4015"/>
    <w:rsid w:val="008B45A1"/>
    <w:rsid w:val="008C1A9C"/>
    <w:rsid w:val="008C212C"/>
    <w:rsid w:val="008D3C8F"/>
    <w:rsid w:val="008D5F3E"/>
    <w:rsid w:val="008E0DC5"/>
    <w:rsid w:val="008F09B5"/>
    <w:rsid w:val="008F4EBB"/>
    <w:rsid w:val="00902744"/>
    <w:rsid w:val="009028CF"/>
    <w:rsid w:val="00904B31"/>
    <w:rsid w:val="009058CC"/>
    <w:rsid w:val="00912E20"/>
    <w:rsid w:val="00913BD8"/>
    <w:rsid w:val="009156A4"/>
    <w:rsid w:val="009243FD"/>
    <w:rsid w:val="009314E7"/>
    <w:rsid w:val="0094225E"/>
    <w:rsid w:val="009471F7"/>
    <w:rsid w:val="00955C0C"/>
    <w:rsid w:val="00963CA1"/>
    <w:rsid w:val="00964BDD"/>
    <w:rsid w:val="009653AA"/>
    <w:rsid w:val="0097041C"/>
    <w:rsid w:val="00972B7B"/>
    <w:rsid w:val="00975A98"/>
    <w:rsid w:val="00977317"/>
    <w:rsid w:val="009811EE"/>
    <w:rsid w:val="009877BF"/>
    <w:rsid w:val="0099009C"/>
    <w:rsid w:val="0099702E"/>
    <w:rsid w:val="009A4164"/>
    <w:rsid w:val="009A49B2"/>
    <w:rsid w:val="009A5C7A"/>
    <w:rsid w:val="009C0392"/>
    <w:rsid w:val="009C7AC7"/>
    <w:rsid w:val="009C7BDA"/>
    <w:rsid w:val="009D769A"/>
    <w:rsid w:val="009E3361"/>
    <w:rsid w:val="009E3C74"/>
    <w:rsid w:val="009F6625"/>
    <w:rsid w:val="00A01BA6"/>
    <w:rsid w:val="00A02174"/>
    <w:rsid w:val="00A1373A"/>
    <w:rsid w:val="00A14E9F"/>
    <w:rsid w:val="00A20886"/>
    <w:rsid w:val="00A22980"/>
    <w:rsid w:val="00A24438"/>
    <w:rsid w:val="00A24614"/>
    <w:rsid w:val="00A264D4"/>
    <w:rsid w:val="00A26EED"/>
    <w:rsid w:val="00A328A4"/>
    <w:rsid w:val="00A35ABA"/>
    <w:rsid w:val="00A3783B"/>
    <w:rsid w:val="00A44D67"/>
    <w:rsid w:val="00A45AE9"/>
    <w:rsid w:val="00A50183"/>
    <w:rsid w:val="00A50B40"/>
    <w:rsid w:val="00A541C7"/>
    <w:rsid w:val="00A549F4"/>
    <w:rsid w:val="00A56A19"/>
    <w:rsid w:val="00A56E62"/>
    <w:rsid w:val="00A704DE"/>
    <w:rsid w:val="00A7219F"/>
    <w:rsid w:val="00A7349F"/>
    <w:rsid w:val="00A7666D"/>
    <w:rsid w:val="00A8301F"/>
    <w:rsid w:val="00A8306B"/>
    <w:rsid w:val="00A84C8E"/>
    <w:rsid w:val="00A932DE"/>
    <w:rsid w:val="00AA16AF"/>
    <w:rsid w:val="00AA47A2"/>
    <w:rsid w:val="00AB5399"/>
    <w:rsid w:val="00AB5A63"/>
    <w:rsid w:val="00AD39FB"/>
    <w:rsid w:val="00AD4077"/>
    <w:rsid w:val="00AE6A68"/>
    <w:rsid w:val="00AF30EC"/>
    <w:rsid w:val="00B02404"/>
    <w:rsid w:val="00B06457"/>
    <w:rsid w:val="00B278A5"/>
    <w:rsid w:val="00B300D5"/>
    <w:rsid w:val="00B3363C"/>
    <w:rsid w:val="00B33D14"/>
    <w:rsid w:val="00B35E61"/>
    <w:rsid w:val="00B36536"/>
    <w:rsid w:val="00B3679F"/>
    <w:rsid w:val="00B43900"/>
    <w:rsid w:val="00B45C60"/>
    <w:rsid w:val="00B50A0A"/>
    <w:rsid w:val="00B65770"/>
    <w:rsid w:val="00B6578B"/>
    <w:rsid w:val="00B705FB"/>
    <w:rsid w:val="00B829FB"/>
    <w:rsid w:val="00B8396C"/>
    <w:rsid w:val="00B86108"/>
    <w:rsid w:val="00B94488"/>
    <w:rsid w:val="00B9474D"/>
    <w:rsid w:val="00BA1D54"/>
    <w:rsid w:val="00BB6C25"/>
    <w:rsid w:val="00BB79CF"/>
    <w:rsid w:val="00BC309A"/>
    <w:rsid w:val="00BD3057"/>
    <w:rsid w:val="00BD603A"/>
    <w:rsid w:val="00BE4EDF"/>
    <w:rsid w:val="00BF3517"/>
    <w:rsid w:val="00C05662"/>
    <w:rsid w:val="00C11209"/>
    <w:rsid w:val="00C23001"/>
    <w:rsid w:val="00C248BF"/>
    <w:rsid w:val="00C24949"/>
    <w:rsid w:val="00C3670A"/>
    <w:rsid w:val="00C4669E"/>
    <w:rsid w:val="00C50E75"/>
    <w:rsid w:val="00C5405A"/>
    <w:rsid w:val="00C66063"/>
    <w:rsid w:val="00C66648"/>
    <w:rsid w:val="00C71411"/>
    <w:rsid w:val="00C73EB2"/>
    <w:rsid w:val="00C7532F"/>
    <w:rsid w:val="00C77D44"/>
    <w:rsid w:val="00C85D9D"/>
    <w:rsid w:val="00C932DE"/>
    <w:rsid w:val="00C945CA"/>
    <w:rsid w:val="00C96439"/>
    <w:rsid w:val="00CA17F6"/>
    <w:rsid w:val="00CA26D8"/>
    <w:rsid w:val="00CA41C8"/>
    <w:rsid w:val="00CA7393"/>
    <w:rsid w:val="00CB1BC3"/>
    <w:rsid w:val="00CC1BA6"/>
    <w:rsid w:val="00CC48AD"/>
    <w:rsid w:val="00CE07F0"/>
    <w:rsid w:val="00CE31F1"/>
    <w:rsid w:val="00CE7317"/>
    <w:rsid w:val="00CE7E45"/>
    <w:rsid w:val="00CF0238"/>
    <w:rsid w:val="00CF65B2"/>
    <w:rsid w:val="00D00613"/>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3907"/>
    <w:rsid w:val="00D65109"/>
    <w:rsid w:val="00D65899"/>
    <w:rsid w:val="00D717B1"/>
    <w:rsid w:val="00D72780"/>
    <w:rsid w:val="00D751FF"/>
    <w:rsid w:val="00D762AF"/>
    <w:rsid w:val="00D937A5"/>
    <w:rsid w:val="00D9422A"/>
    <w:rsid w:val="00D97462"/>
    <w:rsid w:val="00DA23E1"/>
    <w:rsid w:val="00DA318F"/>
    <w:rsid w:val="00DA5950"/>
    <w:rsid w:val="00DB3BAA"/>
    <w:rsid w:val="00DB7E0E"/>
    <w:rsid w:val="00DC560E"/>
    <w:rsid w:val="00DD185B"/>
    <w:rsid w:val="00DD2331"/>
    <w:rsid w:val="00DD56DC"/>
    <w:rsid w:val="00DE28E4"/>
    <w:rsid w:val="00DF2563"/>
    <w:rsid w:val="00DF34B1"/>
    <w:rsid w:val="00DF6F6E"/>
    <w:rsid w:val="00E1242C"/>
    <w:rsid w:val="00E14207"/>
    <w:rsid w:val="00E1639D"/>
    <w:rsid w:val="00E17CAA"/>
    <w:rsid w:val="00E17D1A"/>
    <w:rsid w:val="00E2355C"/>
    <w:rsid w:val="00E34612"/>
    <w:rsid w:val="00E36F86"/>
    <w:rsid w:val="00E41E56"/>
    <w:rsid w:val="00E469EA"/>
    <w:rsid w:val="00E51414"/>
    <w:rsid w:val="00E532A0"/>
    <w:rsid w:val="00E53685"/>
    <w:rsid w:val="00E5624F"/>
    <w:rsid w:val="00E577BF"/>
    <w:rsid w:val="00E63E18"/>
    <w:rsid w:val="00E679CB"/>
    <w:rsid w:val="00E72B38"/>
    <w:rsid w:val="00E73521"/>
    <w:rsid w:val="00E77166"/>
    <w:rsid w:val="00E86A2F"/>
    <w:rsid w:val="00E902B1"/>
    <w:rsid w:val="00E91EAD"/>
    <w:rsid w:val="00E9474D"/>
    <w:rsid w:val="00E94F97"/>
    <w:rsid w:val="00EA0D0B"/>
    <w:rsid w:val="00EA15DB"/>
    <w:rsid w:val="00EB53E7"/>
    <w:rsid w:val="00EB6D2C"/>
    <w:rsid w:val="00EC5A1D"/>
    <w:rsid w:val="00EC7255"/>
    <w:rsid w:val="00ED1863"/>
    <w:rsid w:val="00ED1AD0"/>
    <w:rsid w:val="00ED5D86"/>
    <w:rsid w:val="00EF3611"/>
    <w:rsid w:val="00F042B2"/>
    <w:rsid w:val="00F05BB8"/>
    <w:rsid w:val="00F143AC"/>
    <w:rsid w:val="00F15056"/>
    <w:rsid w:val="00F2027E"/>
    <w:rsid w:val="00F22EA9"/>
    <w:rsid w:val="00F25975"/>
    <w:rsid w:val="00F27E54"/>
    <w:rsid w:val="00F27F9A"/>
    <w:rsid w:val="00F30B97"/>
    <w:rsid w:val="00F37424"/>
    <w:rsid w:val="00F41912"/>
    <w:rsid w:val="00F47775"/>
    <w:rsid w:val="00F513A5"/>
    <w:rsid w:val="00F51A9D"/>
    <w:rsid w:val="00F51FF6"/>
    <w:rsid w:val="00F5566D"/>
    <w:rsid w:val="00F66735"/>
    <w:rsid w:val="00F7212F"/>
    <w:rsid w:val="00F73072"/>
    <w:rsid w:val="00F7387C"/>
    <w:rsid w:val="00F7568E"/>
    <w:rsid w:val="00F92B48"/>
    <w:rsid w:val="00F93C51"/>
    <w:rsid w:val="00FA2E6C"/>
    <w:rsid w:val="00FA7D73"/>
    <w:rsid w:val="00FB5182"/>
    <w:rsid w:val="00FB5900"/>
    <w:rsid w:val="00FC304B"/>
    <w:rsid w:val="00FC34BA"/>
    <w:rsid w:val="00FC6B98"/>
    <w:rsid w:val="00FD56A4"/>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verTf6qiOV5JQRtVdzevabgRCSNJEeHzavzuHGQKl0WrVkZjlkFeEwMJFNAfX5/9gL97wJvsjHIryvTjp3YnA==" w:salt="2ZhJvromA0GsivIUI/iD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67E52"/>
    <w:rPr>
      <w:color w:val="0563C1"/>
      <w:u w:val="single"/>
    </w:rPr>
  </w:style>
  <w:style w:type="character" w:styleId="af7">
    <w:name w:val="FollowedHyperlink"/>
    <w:uiPriority w:val="99"/>
    <w:semiHidden/>
    <w:unhideWhenUsed/>
    <w:rsid w:val="008B4015"/>
    <w:rPr>
      <w:color w:val="954F72"/>
      <w:u w:val="single"/>
    </w:rPr>
  </w:style>
  <w:style w:type="character" w:styleId="af8">
    <w:name w:val="Unresolved Mention"/>
    <w:uiPriority w:val="99"/>
    <w:semiHidden/>
    <w:unhideWhenUsed/>
    <w:rsid w:val="00A01BA6"/>
    <w:rPr>
      <w:color w:val="605E5C"/>
      <w:shd w:val="clear" w:color="auto" w:fill="E1DFDD"/>
    </w:rPr>
  </w:style>
  <w:style w:type="paragraph" w:styleId="Web">
    <w:name w:val="Normal (Web)"/>
    <w:basedOn w:val="a"/>
    <w:uiPriority w:val="99"/>
    <w:unhideWhenUsed/>
    <w:rsid w:val="00344DA4"/>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ke-gr.co.jp/philosophy/g-statement.html" TargetMode="External"/><Relationship Id="rId13" Type="http://schemas.openxmlformats.org/officeDocument/2006/relationships/hyperlink" Target="https://www.like-gr.co.jp/digital-transform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ke-gr.co.jp/wp/wp-content/uploads/2024/12/LikeDigitalTransformation_20240125_20241202&#20462;&#27491;&#2925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ke-gr.co.jp/wp/wp-content/uploads/2024/12/LikeDigitalTransformation_20240125_20241202&#20462;&#27491;&#2925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ke-gr.co.jp/digital-transformation/" TargetMode="External"/><Relationship Id="rId5" Type="http://schemas.openxmlformats.org/officeDocument/2006/relationships/webSettings" Target="webSettings.xml"/><Relationship Id="rId15" Type="http://schemas.openxmlformats.org/officeDocument/2006/relationships/hyperlink" Target="https://ssl4.eir-parts.net/doc/2462/tdnet/1918268/00.pdf" TargetMode="External"/><Relationship Id="rId10" Type="http://schemas.openxmlformats.org/officeDocument/2006/relationships/hyperlink" Target="https://www.like-gr.co.jp/wp/wp-content/uploads/2024/12/LikeDigitalTransformation_20240125_20241202&#20462;&#27491;&#29256;.pdf" TargetMode="External"/><Relationship Id="rId4" Type="http://schemas.openxmlformats.org/officeDocument/2006/relationships/settings" Target="settings.xml"/><Relationship Id="rId9" Type="http://schemas.openxmlformats.org/officeDocument/2006/relationships/hyperlink" Target="https://www.like-gr.co.jp/philosophy/g-philosophy.html" TargetMode="External"/><Relationship Id="rId14" Type="http://schemas.openxmlformats.org/officeDocument/2006/relationships/hyperlink" Target="https://www.like-gr.co.jp/wp/wp-content/uploads/2024/12/LikeDigitalTransformation_20240125_20241202&#20462;&#27491;&#2925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1268</ap:Words>
  <ap:Characters>7233</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