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C9B912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510754">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510754">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510754">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8567D0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307B3">
              <w:rPr>
                <w:rFonts w:ascii="ＭＳ 明朝" w:eastAsia="ＭＳ 明朝" w:hAnsi="ＭＳ 明朝" w:hint="eastAsia"/>
                <w:spacing w:val="6"/>
                <w:kern w:val="0"/>
                <w:szCs w:val="21"/>
              </w:rPr>
              <w:t xml:space="preserve">　かぶしきがいしゃあんびしょんでぃーえっくすほーるでぃんぐす</w:t>
            </w:r>
          </w:p>
          <w:p w14:paraId="1EE5CAB5" w14:textId="1B417D1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C307B3">
              <w:rPr>
                <w:rFonts w:ascii="ＭＳ 明朝" w:eastAsia="ＭＳ 明朝" w:hAnsi="ＭＳ 明朝" w:cs="ＭＳ 明朝" w:hint="eastAsia"/>
                <w:spacing w:val="6"/>
                <w:kern w:val="0"/>
                <w:szCs w:val="21"/>
              </w:rPr>
              <w:t>株式会社アンビションＤＸホールディングス</w:t>
            </w:r>
          </w:p>
          <w:p w14:paraId="709E4A6F" w14:textId="1502E19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307B3">
              <w:rPr>
                <w:rFonts w:ascii="ＭＳ 明朝" w:eastAsia="ＭＳ 明朝" w:hAnsi="ＭＳ 明朝" w:hint="eastAsia"/>
                <w:spacing w:val="6"/>
                <w:kern w:val="0"/>
                <w:szCs w:val="21"/>
              </w:rPr>
              <w:t xml:space="preserve">　しみず　たけし</w:t>
            </w:r>
          </w:p>
          <w:p w14:paraId="039A6583" w14:textId="6085B8A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C307B3">
              <w:rPr>
                <w:rFonts w:ascii="ＭＳ 明朝" w:eastAsia="ＭＳ 明朝" w:hAnsi="ＭＳ 明朝" w:hint="eastAsia"/>
                <w:spacing w:val="6"/>
                <w:kern w:val="0"/>
                <w:szCs w:val="21"/>
              </w:rPr>
              <w:t xml:space="preserve">　清水　剛</w:t>
            </w:r>
          </w:p>
          <w:p w14:paraId="5534F654" w14:textId="0309F4D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3C08AE">
              <w:rPr>
                <w:rFonts w:ascii="ＭＳ 明朝" w:eastAsia="ＭＳ 明朝" w:hAnsi="ＭＳ 明朝" w:cs="ＭＳ 明朝" w:hint="eastAsia"/>
                <w:spacing w:val="588"/>
                <w:kern w:val="0"/>
                <w:szCs w:val="21"/>
                <w:fitText w:val="1596" w:id="-2095224320"/>
              </w:rPr>
              <w:t>住</w:t>
            </w:r>
            <w:r w:rsidRPr="003C08AE">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307B3">
              <w:rPr>
                <w:rFonts w:ascii="ＭＳ 明朝" w:eastAsia="ＭＳ 明朝" w:hAnsi="ＭＳ 明朝" w:cs="ＭＳ 明朝" w:hint="eastAsia"/>
                <w:spacing w:val="6"/>
                <w:kern w:val="0"/>
                <w:szCs w:val="21"/>
              </w:rPr>
              <w:t>150-6035</w:t>
            </w:r>
          </w:p>
          <w:p w14:paraId="6BDAE701" w14:textId="35B89ED3" w:rsidR="00D1302E" w:rsidRPr="00E577BF" w:rsidRDefault="00C307B3"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東京都渋谷区恵比寿四丁目20番3号</w:t>
            </w:r>
            <w:r>
              <w:rPr>
                <w:rFonts w:ascii="ＭＳ 明朝" w:eastAsia="ＭＳ 明朝" w:hAnsi="ＭＳ 明朝"/>
                <w:spacing w:val="14"/>
                <w:kern w:val="0"/>
                <w:szCs w:val="21"/>
              </w:rPr>
              <w:br/>
            </w:r>
            <w:r>
              <w:rPr>
                <w:rFonts w:ascii="ＭＳ 明朝" w:eastAsia="ＭＳ 明朝" w:hAnsi="ＭＳ 明朝" w:hint="eastAsia"/>
                <w:spacing w:val="14"/>
                <w:kern w:val="0"/>
                <w:szCs w:val="21"/>
              </w:rPr>
              <w:t>恵比寿ガーデンプレイスタワー35F</w:t>
            </w:r>
          </w:p>
          <w:p w14:paraId="47DD002F" w14:textId="1318D93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307B3">
              <w:rPr>
                <w:rFonts w:ascii="ＭＳ 明朝" w:eastAsia="ＭＳ 明朝" w:hAnsi="ＭＳ 明朝" w:cs="ＭＳ 明朝" w:hint="eastAsia"/>
                <w:kern w:val="0"/>
                <w:szCs w:val="21"/>
              </w:rPr>
              <w:t>4011001072940</w:t>
            </w:r>
          </w:p>
          <w:p w14:paraId="045CD76E" w14:textId="067182FA" w:rsidR="00D1302E" w:rsidRPr="00E577BF" w:rsidRDefault="004F6A4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BBA566F" wp14:editId="12C25701">
                      <wp:simplePos x="0" y="0"/>
                      <wp:positionH relativeFrom="column">
                        <wp:posOffset>1335405</wp:posOffset>
                      </wp:positionH>
                      <wp:positionV relativeFrom="paragraph">
                        <wp:posOffset>136525</wp:posOffset>
                      </wp:positionV>
                      <wp:extent cx="600075" cy="247650"/>
                      <wp:effectExtent l="0" t="0" r="28575" b="19050"/>
                      <wp:wrapNone/>
                      <wp:docPr id="1417883696" name="楕円 1"/>
                      <wp:cNvGraphicFramePr/>
                      <a:graphic xmlns:a="http://schemas.openxmlformats.org/drawingml/2006/main">
                        <a:graphicData uri="http://schemas.microsoft.com/office/word/2010/wordprocessingShape">
                          <wps:wsp>
                            <wps:cNvSpPr/>
                            <wps:spPr>
                              <a:xfrm>
                                <a:off x="0" y="0"/>
                                <a:ext cx="600075" cy="247650"/>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B92931" id="楕円 1" o:spid="_x0000_s1026" style="position:absolute;margin-left:105.15pt;margin-top:10.75pt;width:47.2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E5268C">
              <w:trPr>
                <w:trHeight w:val="707"/>
                <w:jc w:val="center"/>
              </w:trPr>
              <w:tc>
                <w:tcPr>
                  <w:tcW w:w="2600" w:type="dxa"/>
                  <w:shd w:val="clear" w:color="auto" w:fill="auto"/>
                </w:tcPr>
                <w:p w14:paraId="712AB77F" w14:textId="36198339" w:rsidR="00D1302E" w:rsidRPr="00E577BF" w:rsidRDefault="007F708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公表媒体（文書</w:t>
                  </w:r>
                  <w:r w:rsidR="00CB764F">
                    <w:rPr>
                      <w:rFonts w:ascii="ＭＳ 明朝" w:eastAsia="ＭＳ 明朝" w:hAnsi="ＭＳ 明朝" w:cs="ＭＳ 明朝" w:hint="eastAsia"/>
                      <w:spacing w:val="6"/>
                      <w:kern w:val="0"/>
                      <w:szCs w:val="21"/>
                    </w:rPr>
                    <w:t>等）</w:t>
                  </w:r>
                  <w:r>
                    <w:rPr>
                      <w:rFonts w:ascii="ＭＳ 明朝" w:eastAsia="ＭＳ 明朝" w:hAnsi="ＭＳ 明朝" w:cs="ＭＳ 明朝" w:hint="eastAsia"/>
                      <w:spacing w:val="6"/>
                      <w:kern w:val="0"/>
                      <w:szCs w:val="21"/>
                    </w:rPr>
                    <w:t>の名称</w:t>
                  </w:r>
                </w:p>
              </w:tc>
              <w:tc>
                <w:tcPr>
                  <w:tcW w:w="5890" w:type="dxa"/>
                  <w:shd w:val="clear" w:color="auto" w:fill="auto"/>
                  <w:vAlign w:val="center"/>
                </w:tcPr>
                <w:p w14:paraId="200ADAF6" w14:textId="0D896ABB" w:rsidR="00D1302E" w:rsidRPr="00E577BF" w:rsidRDefault="00137F2F" w:rsidP="00137F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2025年6月期　第1四半期決算</w:t>
                  </w:r>
                  <w:r w:rsidR="007F7089">
                    <w:rPr>
                      <w:rFonts w:ascii="ＭＳ 明朝" w:eastAsia="ＭＳ 明朝" w:hAnsi="ＭＳ 明朝" w:cs="ＭＳ 明朝" w:hint="eastAsia"/>
                      <w:spacing w:val="6"/>
                      <w:kern w:val="0"/>
                      <w:szCs w:val="21"/>
                    </w:rPr>
                    <w:t>説明資料</w:t>
                  </w:r>
                </w:p>
              </w:tc>
            </w:tr>
            <w:tr w:rsidR="00D1302E" w:rsidRPr="00E577BF" w14:paraId="49DA1E39" w14:textId="77777777" w:rsidTr="00137F2F">
              <w:trPr>
                <w:trHeight w:val="697"/>
                <w:jc w:val="center"/>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5054374B" w14:textId="0B58CE59" w:rsidR="00D1302E" w:rsidRPr="00E577BF" w:rsidRDefault="00137F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137F2F">
              <w:trPr>
                <w:trHeight w:val="707"/>
                <w:jc w:val="center"/>
              </w:trPr>
              <w:tc>
                <w:tcPr>
                  <w:tcW w:w="2600" w:type="dxa"/>
                  <w:shd w:val="clear" w:color="auto" w:fill="auto"/>
                </w:tcPr>
                <w:p w14:paraId="4FC652B6" w14:textId="167947C4"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76A9B9" w14:textId="77777777" w:rsidR="00137F2F" w:rsidRPr="00DD56DC" w:rsidRDefault="00137F2F" w:rsidP="00137F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公表方法：WEB</w:t>
                  </w:r>
                </w:p>
                <w:p w14:paraId="6A59F02D" w14:textId="7563327B" w:rsidR="00137F2F" w:rsidRDefault="00137F2F" w:rsidP="00137F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公表場所：当社ホームページ、</w:t>
                  </w:r>
                  <w:r w:rsidR="007F7089">
                    <w:rPr>
                      <w:rFonts w:ascii="ＭＳ 明朝" w:eastAsia="ＭＳ 明朝" w:hAnsi="ＭＳ 明朝" w:cs="ＭＳ 明朝" w:hint="eastAsia"/>
                      <w:spacing w:val="6"/>
                      <w:kern w:val="0"/>
                      <w:szCs w:val="21"/>
                    </w:rPr>
                    <w:t>決算説明資料</w:t>
                  </w:r>
                  <w:r>
                    <w:rPr>
                      <w:rFonts w:ascii="ＭＳ 明朝" w:eastAsia="ＭＳ 明朝" w:hAnsi="ＭＳ 明朝" w:cs="ＭＳ 明朝" w:hint="eastAsia"/>
                      <w:spacing w:val="6"/>
                      <w:kern w:val="0"/>
                      <w:szCs w:val="21"/>
                    </w:rPr>
                    <w:t>内</w:t>
                  </w:r>
                </w:p>
                <w:p w14:paraId="175FE39D" w14:textId="17EC0FF5" w:rsidR="00137F2F" w:rsidRDefault="00137F2F" w:rsidP="00137F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8" w:history="1">
                    <w:r w:rsidR="007F7089" w:rsidRPr="00AE0516">
                      <w:rPr>
                        <w:rStyle w:val="af6"/>
                        <w:rFonts w:ascii="ＭＳ 明朝" w:eastAsia="ＭＳ 明朝" w:hAnsi="ＭＳ 明朝" w:cs="ＭＳ 明朝"/>
                        <w:spacing w:val="6"/>
                        <w:kern w:val="0"/>
                        <w:szCs w:val="21"/>
                      </w:rPr>
                      <w:t>https://am-bition.jp/ir/</w:t>
                    </w:r>
                    <w:r w:rsidR="007F7089" w:rsidRPr="00AE0516">
                      <w:rPr>
                        <w:rStyle w:val="af6"/>
                        <w:rFonts w:ascii="ＭＳ 明朝" w:eastAsia="ＭＳ 明朝" w:hAnsi="ＭＳ 明朝" w:cs="ＭＳ 明朝" w:hint="eastAsia"/>
                        <w:spacing w:val="6"/>
                        <w:kern w:val="0"/>
                        <w:szCs w:val="21"/>
                      </w:rPr>
                      <w:t>presentation</w:t>
                    </w:r>
                    <w:r w:rsidR="007F7089" w:rsidRPr="00AE0516">
                      <w:rPr>
                        <w:rStyle w:val="af6"/>
                        <w:rFonts w:ascii="ＭＳ 明朝" w:eastAsia="ＭＳ 明朝" w:hAnsi="ＭＳ 明朝" w:cs="ＭＳ 明朝"/>
                        <w:spacing w:val="6"/>
                        <w:kern w:val="0"/>
                        <w:szCs w:val="21"/>
                      </w:rPr>
                      <w:t>/</w:t>
                    </w:r>
                  </w:hyperlink>
                </w:p>
                <w:p w14:paraId="3089B9A1" w14:textId="318E858D" w:rsidR="00137F2F" w:rsidRDefault="00137F2F" w:rsidP="00137F2F">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該当資料：</w:t>
                  </w:r>
                  <w:r w:rsidR="007F7089" w:rsidRPr="007F7089">
                    <w:t>https://ssl4.eir-parts.net/doc/3300/tdnet/2528823/00.pdf</w:t>
                  </w:r>
                </w:p>
                <w:p w14:paraId="2BFD86E1" w14:textId="5BBB6AC3" w:rsidR="00D1302E" w:rsidRPr="00E577BF" w:rsidRDefault="00137F2F" w:rsidP="00137F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該当ページ：P</w:t>
                  </w:r>
                  <w:r w:rsidR="007F7089">
                    <w:rPr>
                      <w:rFonts w:ascii="ＭＳ 明朝" w:eastAsia="ＭＳ 明朝" w:hAnsi="ＭＳ 明朝" w:cs="ＭＳ 明朝" w:hint="eastAsia"/>
                      <w:spacing w:val="6"/>
                      <w:kern w:val="0"/>
                      <w:szCs w:val="21"/>
                    </w:rPr>
                    <w:t>3</w:t>
                  </w:r>
                  <w:r w:rsidR="00C6670E">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P</w:t>
                  </w:r>
                  <w:r w:rsidR="007F7089">
                    <w:rPr>
                      <w:rFonts w:ascii="ＭＳ 明朝" w:eastAsia="ＭＳ 明朝" w:hAnsi="ＭＳ 明朝" w:cs="ＭＳ 明朝" w:hint="eastAsia"/>
                      <w:spacing w:val="6"/>
                      <w:kern w:val="0"/>
                      <w:szCs w:val="21"/>
                    </w:rPr>
                    <w:t>3</w:t>
                  </w:r>
                  <w:r w:rsidR="00C6670E">
                    <w:rPr>
                      <w:rFonts w:ascii="ＭＳ 明朝" w:eastAsia="ＭＳ 明朝" w:hAnsi="ＭＳ 明朝" w:cs="ＭＳ 明朝" w:hint="eastAsia"/>
                      <w:spacing w:val="6"/>
                      <w:kern w:val="0"/>
                      <w:szCs w:val="21"/>
                    </w:rPr>
                    <w:t>3</w:t>
                  </w:r>
                </w:p>
              </w:tc>
            </w:tr>
            <w:tr w:rsidR="00D1302E" w:rsidRPr="00E577BF" w14:paraId="3DE21F82" w14:textId="77777777" w:rsidTr="00137F2F">
              <w:trPr>
                <w:trHeight w:val="697"/>
                <w:jc w:val="center"/>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B92A70" w14:textId="249B6958" w:rsidR="00E5268C" w:rsidRDefault="00E526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7F7089">
                    <w:rPr>
                      <w:rFonts w:ascii="ＭＳ 明朝" w:eastAsia="ＭＳ 明朝" w:hAnsi="ＭＳ 明朝" w:cs="ＭＳ 明朝" w:hint="eastAsia"/>
                      <w:spacing w:val="6"/>
                      <w:kern w:val="0"/>
                      <w:szCs w:val="21"/>
                    </w:rPr>
                    <w:t>32</w:t>
                  </w:r>
                  <w:r>
                    <w:rPr>
                      <w:rFonts w:ascii="ＭＳ 明朝" w:eastAsia="ＭＳ 明朝" w:hAnsi="ＭＳ 明朝" w:cs="ＭＳ 明朝" w:hint="eastAsia"/>
                      <w:spacing w:val="6"/>
                      <w:kern w:val="0"/>
                      <w:szCs w:val="21"/>
                    </w:rPr>
                    <w:t>）</w:t>
                  </w:r>
                </w:p>
                <w:p w14:paraId="6AE6685E" w14:textId="5AEB3A23" w:rsidR="00137F2F"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理念・ビジョン</w:t>
                  </w:r>
                </w:p>
                <w:p w14:paraId="777EA4F0" w14:textId="50E4D321"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理念</w:t>
                  </w:r>
                </w:p>
                <w:p w14:paraId="7912D432" w14:textId="2864F55D"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「住まい」の未来を想像するという「大志」を抱いて、出会った人全てに「夢」を提供できる「リアルカンパニー」を目指す</w:t>
                  </w:r>
                </w:p>
                <w:p w14:paraId="758E13D1" w14:textId="78288727"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夢を目標に　目標を現実に</w:t>
                  </w:r>
                </w:p>
                <w:p w14:paraId="35E00EF5" w14:textId="7FBB07F1"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p w14:paraId="5FA8AAF5" w14:textId="174CC4CF"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DXによって不動産ビジネスを変革し</w:t>
                  </w:r>
                </w:p>
                <w:p w14:paraId="2B8BF7EF" w14:textId="43DDCD13"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デジタルとリアルを融合した</w:t>
                  </w:r>
                </w:p>
                <w:p w14:paraId="41AB0AF1" w14:textId="032C5062"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唯一の不動産デジタルプラットフォーマーになる</w:t>
                  </w:r>
                </w:p>
                <w:p w14:paraId="6C1EFA73" w14:textId="77777777" w:rsidR="007F7089" w:rsidRPr="00C6670E"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31E62A" w14:textId="1333F4B3" w:rsidR="00C6670E" w:rsidRDefault="00E526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w:t>
                  </w:r>
                  <w:r w:rsidR="007F7089">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w:t>
                  </w:r>
                </w:p>
                <w:p w14:paraId="12C26E82" w14:textId="0F8413B6"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方針・目指す姿</w:t>
                  </w:r>
                </w:p>
                <w:p w14:paraId="472D83CF" w14:textId="2996E437"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方針</w:t>
                  </w:r>
                </w:p>
                <w:p w14:paraId="3AD66270" w14:textId="5F75B878"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不動産ビジネスを一気通貫で構築できるDXプラットフォームを構築し快適な住まい体験を提供する</w:t>
                  </w:r>
                </w:p>
                <w:p w14:paraId="2F78F2E0" w14:textId="6F888752"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事業領域</w:t>
                  </w:r>
                </w:p>
                <w:p w14:paraId="49327BBF" w14:textId="59FEDF28"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賃貸DX</w:t>
                  </w:r>
                </w:p>
                <w:p w14:paraId="754D1471" w14:textId="425CFB51"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賃貸管理プロパティマネジメント事業</w:t>
                  </w:r>
                </w:p>
                <w:p w14:paraId="4C3892CF" w14:textId="02F3D09F" w:rsidR="007F7089" w:rsidRDefault="007F7089" w:rsidP="00BA5A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取り組み</w:t>
                  </w:r>
                </w:p>
                <w:p w14:paraId="3164E67E"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・電子契約などペーパーレス化による業務効率化で高度な賃貸管理</w:t>
                  </w:r>
                </w:p>
                <w:p w14:paraId="06EB3AB5"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・従業員1人あたりの管理戸数UP</w:t>
                  </w:r>
                </w:p>
                <w:p w14:paraId="0937D772"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・高入居率を安定継続</w:t>
                  </w:r>
                </w:p>
                <w:p w14:paraId="3E50F1E7" w14:textId="77777777" w:rsidR="007F7089" w:rsidRPr="00C6670E"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・ロイヤリティプログラムによる、LTV（顧客生涯価値）の最大化</w:t>
                  </w:r>
                </w:p>
                <w:p w14:paraId="14C7B35C" w14:textId="77777777" w:rsidR="007F7089" w:rsidRP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050166" w14:textId="04222873" w:rsidR="007F7089" w:rsidRDefault="007F7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賃貸仲介</w:t>
                  </w:r>
                </w:p>
                <w:p w14:paraId="10BC4D9C" w14:textId="58DAE94C" w:rsidR="007B6036"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取り組み</w:t>
                  </w:r>
                </w:p>
                <w:p w14:paraId="25E12994"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・リモート接客、VR内見、電子契約の強化</w:t>
                  </w:r>
                </w:p>
                <w:p w14:paraId="5E75B6EB"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・AI×RPAツール『ラクテック』で入力業務削減</w:t>
                  </w:r>
                </w:p>
                <w:p w14:paraId="1676FFB1"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・物件検索から契約、退去手続きまでをデータ連携</w:t>
                  </w:r>
                </w:p>
                <w:p w14:paraId="09CDE067"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売買DX</w:t>
                  </w:r>
                </w:p>
                <w:p w14:paraId="60FAD98A"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不動産売買インベスト事業</w:t>
                  </w:r>
                </w:p>
                <w:p w14:paraId="20338A80" w14:textId="27829D5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w:t>
                  </w:r>
                  <w:r w:rsidR="00BA5AD5">
                    <w:rPr>
                      <w:rFonts w:ascii="ＭＳ 明朝" w:eastAsia="ＭＳ 明朝" w:hAnsi="ＭＳ 明朝" w:cs="ＭＳ 明朝" w:hint="eastAsia"/>
                      <w:spacing w:val="6"/>
                      <w:kern w:val="0"/>
                      <w:szCs w:val="21"/>
                    </w:rPr>
                    <w:t>り</w:t>
                  </w:r>
                  <w:r>
                    <w:rPr>
                      <w:rFonts w:ascii="ＭＳ 明朝" w:eastAsia="ＭＳ 明朝" w:hAnsi="ＭＳ 明朝" w:cs="ＭＳ 明朝" w:hint="eastAsia"/>
                      <w:spacing w:val="6"/>
                      <w:kern w:val="0"/>
                      <w:szCs w:val="21"/>
                    </w:rPr>
                    <w:t>組み</w:t>
                  </w:r>
                </w:p>
                <w:p w14:paraId="207534B8"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・非体面での売買契約</w:t>
                  </w:r>
                </w:p>
                <w:p w14:paraId="2188BF76"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・地価等のデータをクラウド上で管理</w:t>
                  </w:r>
                </w:p>
                <w:p w14:paraId="0985D986" w14:textId="77777777" w:rsidR="007F7089"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・クラウドファンディングでの物件提供</w:t>
                  </w:r>
                </w:p>
                <w:p w14:paraId="14261786" w14:textId="586408A5" w:rsidR="00BA5AD5" w:rsidRDefault="007F7089"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不動産</w:t>
                  </w:r>
                  <w:r w:rsidR="00BA5AD5">
                    <w:rPr>
                      <w:rFonts w:ascii="ＭＳ 明朝" w:eastAsia="ＭＳ 明朝" w:hAnsi="ＭＳ 明朝" w:cs="ＭＳ 明朝" w:hint="eastAsia"/>
                      <w:spacing w:val="6"/>
                      <w:kern w:val="0"/>
                      <w:szCs w:val="21"/>
                    </w:rPr>
                    <w:t>DX関連事業</w:t>
                  </w:r>
                </w:p>
                <w:p w14:paraId="701AC6EE" w14:textId="77777777" w:rsidR="00BA5AD5" w:rsidRDefault="00BA5AD5"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不動産DX・保険 ライフライン</w:t>
                  </w:r>
                </w:p>
                <w:p w14:paraId="19E787CB" w14:textId="77777777" w:rsidR="00BA5AD5" w:rsidRDefault="00BA5AD5"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取り組み</w:t>
                  </w:r>
                </w:p>
                <w:p w14:paraId="08DA9B94" w14:textId="77777777" w:rsidR="00BA5AD5" w:rsidRDefault="00BA5AD5"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・顧客基盤をデジタル統合</w:t>
                  </w:r>
                </w:p>
                <w:p w14:paraId="3E8065E9" w14:textId="77777777" w:rsidR="00BA5AD5" w:rsidRDefault="00BA5AD5"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・ワークフローに沿ったデータ連携</w:t>
                  </w:r>
                </w:p>
                <w:p w14:paraId="46F3B56E" w14:textId="77777777" w:rsidR="00BA5AD5" w:rsidRDefault="00BA5AD5"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・電子契約などペーパーレス化</w:t>
                  </w:r>
                </w:p>
                <w:p w14:paraId="38796F65" w14:textId="77777777" w:rsidR="00BA5AD5" w:rsidRDefault="00BA5AD5"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4DC204A4" w14:textId="77777777" w:rsidR="00BA5AD5" w:rsidRDefault="00BA5AD5"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目指す姿</w:t>
                  </w:r>
                </w:p>
                <w:p w14:paraId="4553E0C1" w14:textId="15BF8AA6" w:rsidR="00BA5AD5" w:rsidRPr="00C6670E" w:rsidRDefault="00BA5AD5" w:rsidP="007F70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ブロックチェーンやAIを活用した安全でシームレスなデータ連携で快適な住まい体験を実現する</w:t>
                  </w:r>
                </w:p>
              </w:tc>
            </w:tr>
            <w:tr w:rsidR="00D1302E" w:rsidRPr="00E577BF" w14:paraId="01B21D52" w14:textId="77777777" w:rsidTr="00E5268C">
              <w:trPr>
                <w:trHeight w:val="707"/>
                <w:jc w:val="center"/>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vAlign w:val="center"/>
                </w:tcPr>
                <w:p w14:paraId="55B7A7ED" w14:textId="511BC04F" w:rsidR="00E5268C" w:rsidRPr="00E5268C" w:rsidRDefault="00E5268C" w:rsidP="007B60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取締役会承認済み（2024/11/14開催）</w:t>
                  </w:r>
                </w:p>
              </w:tc>
            </w:tr>
          </w:tbl>
          <w:p w14:paraId="291B8DAF" w14:textId="77777777" w:rsidR="00D1302E" w:rsidRPr="00C6670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066114">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15F2DB5E" w14:textId="77777777" w:rsidR="00D1302E" w:rsidRDefault="00066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2025年6月期　第1四半期決算説明資料</w:t>
                  </w:r>
                </w:p>
                <w:p w14:paraId="5BF68E2D" w14:textId="2641C5E9" w:rsidR="009740A9" w:rsidRPr="009740A9" w:rsidRDefault="009740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tc>
            </w:tr>
            <w:tr w:rsidR="00D1302E" w:rsidRPr="00E577BF" w14:paraId="15FFB657" w14:textId="77777777" w:rsidTr="00066114">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vAlign w:val="center"/>
                </w:tcPr>
                <w:p w14:paraId="67983A01" w14:textId="77777777" w:rsidR="009740A9" w:rsidRDefault="00066114" w:rsidP="00974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E577BF">
                    <w:rPr>
                      <w:rFonts w:ascii="ＭＳ 明朝" w:eastAsia="ＭＳ 明朝" w:hAnsi="ＭＳ 明朝" w:cs="ＭＳ 明朝" w:hint="eastAsia"/>
                      <w:spacing w:val="6"/>
                      <w:kern w:val="0"/>
                      <w:szCs w:val="21"/>
                    </w:rPr>
                    <w:t>日</w:t>
                  </w:r>
                  <w:r w:rsidR="009740A9">
                    <w:rPr>
                      <w:rFonts w:ascii="ＭＳ 明朝" w:eastAsia="ＭＳ 明朝" w:hAnsi="ＭＳ 明朝" w:cs="ＭＳ 明朝" w:hint="eastAsia"/>
                      <w:spacing w:val="6"/>
                      <w:kern w:val="0"/>
                      <w:szCs w:val="21"/>
                    </w:rPr>
                    <w:t xml:space="preserve">　2025年6月期　第1四半期決算説明資料</w:t>
                  </w:r>
                </w:p>
                <w:p w14:paraId="7116E297" w14:textId="249CF0C4" w:rsidR="00D1302E" w:rsidRPr="009740A9" w:rsidRDefault="009740A9" w:rsidP="000661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40A9">
                    <w:rPr>
                      <w:rFonts w:ascii="ＭＳ 明朝" w:eastAsia="ＭＳ 明朝" w:hAnsi="ＭＳ 明朝" w:cs="ＭＳ 明朝"/>
                      <w:spacing w:val="6"/>
                      <w:kern w:val="0"/>
                      <w:szCs w:val="21"/>
                    </w:rPr>
                    <w:t>2022年12月20日</w:t>
                  </w:r>
                  <w:r>
                    <w:rPr>
                      <w:rFonts w:ascii="ＭＳ 明朝" w:eastAsia="ＭＳ 明朝" w:hAnsi="ＭＳ 明朝" w:cs="ＭＳ 明朝" w:hint="eastAsia"/>
                      <w:spacing w:val="6"/>
                      <w:kern w:val="0"/>
                      <w:szCs w:val="21"/>
                    </w:rPr>
                    <w:t xml:space="preserve">　DXへの取り組み</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16085A" w14:textId="77777777" w:rsidR="00066114" w:rsidRPr="00DD56DC" w:rsidRDefault="00066114" w:rsidP="000661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公表方法：WEB</w:t>
                  </w:r>
                </w:p>
                <w:p w14:paraId="20956F8B" w14:textId="46837ACD" w:rsidR="00D1302E" w:rsidRPr="00E577BF" w:rsidRDefault="00066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公表場所：当社ホームページ、IRニュース内</w:t>
                  </w:r>
                </w:p>
                <w:p w14:paraId="6D01CFFB" w14:textId="77777777" w:rsidR="00066114" w:rsidRDefault="00066114" w:rsidP="000661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9" w:history="1">
                    <w:r w:rsidRPr="00721F29">
                      <w:rPr>
                        <w:rStyle w:val="af6"/>
                        <w:rFonts w:ascii="ＭＳ 明朝" w:eastAsia="ＭＳ 明朝" w:hAnsi="ＭＳ 明朝" w:cs="ＭＳ 明朝"/>
                        <w:spacing w:val="6"/>
                        <w:kern w:val="0"/>
                        <w:szCs w:val="21"/>
                      </w:rPr>
                      <w:t>https://am-bition.jp/ir/presentation/</w:t>
                    </w:r>
                  </w:hyperlink>
                </w:p>
                <w:p w14:paraId="6501B2C8" w14:textId="77777777" w:rsidR="00D1302E" w:rsidRDefault="00066114" w:rsidP="0006611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該当資料：</w:t>
                  </w:r>
                  <w:hyperlink r:id="rId10" w:history="1">
                    <w:r w:rsidRPr="00A241BD">
                      <w:rPr>
                        <w:rStyle w:val="af6"/>
                        <w:rFonts w:ascii="ＭＳ 明朝" w:eastAsia="ＭＳ 明朝" w:hAnsi="ＭＳ 明朝" w:cs="ＭＳ 明朝"/>
                        <w:spacing w:val="6"/>
                        <w:kern w:val="0"/>
                        <w:szCs w:val="21"/>
                      </w:rPr>
                      <w:t>https://ssl4.eir-parts.net/doc/3300/tdnet/2528823/00.pdf</w:t>
                    </w:r>
                  </w:hyperlink>
                </w:p>
                <w:p w14:paraId="6FDD650C" w14:textId="245F219A" w:rsidR="00865854" w:rsidRDefault="009740A9" w:rsidP="00865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w:t>
                  </w:r>
                  <w:r w:rsidR="00CB764F">
                    <w:rPr>
                      <w:rFonts w:ascii="ＭＳ 明朝" w:eastAsia="ＭＳ 明朝" w:hAnsi="ＭＳ 明朝" w:cs="ＭＳ 明朝" w:hint="eastAsia"/>
                      <w:spacing w:val="6"/>
                      <w:kern w:val="0"/>
                      <w:szCs w:val="21"/>
                    </w:rPr>
                    <w:t>3、36、39～4</w:t>
                  </w:r>
                  <w:r w:rsidR="00822812">
                    <w:rPr>
                      <w:rFonts w:ascii="ＭＳ 明朝" w:eastAsia="ＭＳ 明朝" w:hAnsi="ＭＳ 明朝" w:cs="ＭＳ 明朝" w:hint="eastAsia"/>
                      <w:spacing w:val="6"/>
                      <w:kern w:val="0"/>
                      <w:szCs w:val="21"/>
                    </w:rPr>
                    <w:t>0</w:t>
                  </w:r>
                  <w:r w:rsidR="00CB764F">
                    <w:rPr>
                      <w:rFonts w:ascii="ＭＳ 明朝" w:eastAsia="ＭＳ 明朝" w:hAnsi="ＭＳ 明朝" w:cs="ＭＳ 明朝" w:hint="eastAsia"/>
                      <w:spacing w:val="6"/>
                      <w:kern w:val="0"/>
                      <w:szCs w:val="21"/>
                    </w:rPr>
                    <w:t>、44～47</w:t>
                  </w:r>
                </w:p>
                <w:p w14:paraId="1030580C" w14:textId="77777777" w:rsidR="00CB764F" w:rsidRDefault="00CB764F" w:rsidP="00865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7A6A4F" w14:textId="77777777" w:rsidR="00865854" w:rsidRDefault="00865854" w:rsidP="00865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r>
                    <w:rPr>
                      <w:rFonts w:ascii="ＭＳ 明朝" w:eastAsia="ＭＳ 明朝" w:hAnsi="ＭＳ 明朝" w:cs="ＭＳ 明朝" w:hint="eastAsia"/>
                      <w:spacing w:val="0"/>
                      <w:kern w:val="0"/>
                      <w:szCs w:val="21"/>
                    </w:rPr>
                    <w:t>公表場所</w:t>
                  </w:r>
                  <w:r>
                    <w:rPr>
                      <w:rFonts w:ascii="CIDFont+F1" w:eastAsia="CIDFont+F1" w:cs="CIDFont+F1"/>
                      <w:spacing w:val="0"/>
                      <w:kern w:val="0"/>
                      <w:szCs w:val="21"/>
                    </w:rPr>
                    <w:t xml:space="preserve"> ; </w:t>
                  </w:r>
                  <w:r>
                    <w:rPr>
                      <w:rFonts w:ascii="ＭＳ 明朝" w:eastAsia="ＭＳ 明朝" w:hAnsi="ＭＳ 明朝" w:cs="ＭＳ 明朝" w:hint="eastAsia"/>
                      <w:spacing w:val="0"/>
                      <w:kern w:val="0"/>
                      <w:szCs w:val="21"/>
                    </w:rPr>
                    <w:t>当社ホームページ内DX推進ページ</w:t>
                  </w:r>
                </w:p>
                <w:p w14:paraId="1FE4DE1F" w14:textId="46B8F469" w:rsidR="00865854" w:rsidRPr="009740A9" w:rsidRDefault="00865854" w:rsidP="00865854">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該当資料：</w:t>
                  </w:r>
                  <w:hyperlink r:id="rId11" w:history="1">
                    <w:r w:rsidRPr="00A81F8B">
                      <w:rPr>
                        <w:rStyle w:val="af6"/>
                        <w:rFonts w:ascii="ＭＳ 明朝" w:eastAsia="ＭＳ 明朝" w:hAnsi="ＭＳ 明朝" w:cs="ＭＳ 明朝"/>
                        <w:spacing w:val="6"/>
                        <w:kern w:val="0"/>
                        <w:szCs w:val="21"/>
                      </w:rPr>
                      <w:t>https://am-bition.jp/dx/</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AA93B0" w14:textId="6F07D7C3" w:rsidR="008C7621" w:rsidRDefault="008C76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（P39）</w:t>
                  </w:r>
                </w:p>
                <w:p w14:paraId="302411AD" w14:textId="7AC17DF4" w:rsidR="008C7621" w:rsidRDefault="008C76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DX戦略（攻めと守りのDX）</w:t>
                  </w:r>
                </w:p>
                <w:p w14:paraId="55CB44E7" w14:textId="193FC0D1" w:rsidR="008C7621" w:rsidRDefault="008C76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・攻めのDXと守りのDXで不動産のあらゆる業務をDX化</w:t>
                  </w:r>
                </w:p>
                <w:p w14:paraId="289FBB55" w14:textId="77777777" w:rsidR="008C7621" w:rsidRDefault="008C76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E9B24D" w14:textId="421C1B58" w:rsidR="008C7621" w:rsidRDefault="008C76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0B5BCB">
                    <w:rPr>
                      <w:rFonts w:ascii="ＭＳ 明朝" w:eastAsia="ＭＳ 明朝" w:hAnsi="ＭＳ 明朝" w:cs="ＭＳ 明朝" w:hint="eastAsia"/>
                      <w:spacing w:val="6"/>
                      <w:kern w:val="0"/>
                      <w:szCs w:val="21"/>
                    </w:rPr>
                    <w:t>40</w:t>
                  </w:r>
                  <w:r>
                    <w:rPr>
                      <w:rFonts w:ascii="ＭＳ 明朝" w:eastAsia="ＭＳ 明朝" w:hAnsi="ＭＳ 明朝" w:cs="ＭＳ 明朝" w:hint="eastAsia"/>
                      <w:spacing w:val="6"/>
                      <w:kern w:val="0"/>
                      <w:szCs w:val="21"/>
                    </w:rPr>
                    <w:t>）</w:t>
                  </w:r>
                </w:p>
                <w:p w14:paraId="1EB22678" w14:textId="5B018049" w:rsidR="000B5BCB" w:rsidRDefault="000B5B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DX戦略（攻めのDX）</w:t>
                  </w:r>
                </w:p>
                <w:p w14:paraId="0CAD22F9" w14:textId="5C307DF4" w:rsidR="000B5BCB" w:rsidRDefault="000B5B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・攻めのDX：DX化によるブレークスルーで、さらなる成長を実現する革新的な取り組み</w:t>
                  </w:r>
                </w:p>
                <w:p w14:paraId="4523D098" w14:textId="686C17BA" w:rsidR="000B5BCB" w:rsidRDefault="000B5B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攻めのDX</w:t>
                  </w:r>
                </w:p>
                <w:p w14:paraId="7C63F632" w14:textId="65402709" w:rsidR="000B5BCB" w:rsidRDefault="000B5B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新規事業創出</w:t>
                  </w:r>
                </w:p>
                <w:p w14:paraId="0239CFB9" w14:textId="5A0F050D" w:rsidR="000B5BCB" w:rsidRDefault="000B5B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ビジネスモデルの抜本的改革</w:t>
                  </w:r>
                </w:p>
                <w:p w14:paraId="2929B048" w14:textId="6B92C657" w:rsidR="000B5BCB" w:rsidRDefault="000B5BCB"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・社内活用で効果の高いシステムをSaas化。新た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なビジネスモデルを創出し、業界全体のデジタル化の遅れを変革させるとともに、市場拡大を実現</w:t>
                  </w:r>
                </w:p>
                <w:p w14:paraId="58D94631" w14:textId="41DABF8F" w:rsidR="000B5BCB" w:rsidRDefault="0029669B"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既存事業のバリューアップ</w:t>
                  </w:r>
                </w:p>
                <w:p w14:paraId="3F67F606" w14:textId="1A318738" w:rsidR="0029669B" w:rsidRDefault="0029669B"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・部屋探し～契約までを完結</w:t>
                  </w:r>
                </w:p>
                <w:p w14:paraId="7ECAC484" w14:textId="75F73419" w:rsidR="0029669B" w:rsidRDefault="0029669B"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・既存エコシステムと連携したコンソーシアム構築によるリアルとデジタルを融合させた不動産プラットフォーム構築</w:t>
                  </w:r>
                </w:p>
                <w:p w14:paraId="599E3248" w14:textId="3BE5CD7B" w:rsidR="0029669B" w:rsidRDefault="0029669B"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顧客LTVの最大化</w:t>
                  </w:r>
                </w:p>
                <w:p w14:paraId="3BBE9152" w14:textId="79258B21" w:rsidR="0029669B" w:rsidRDefault="0029669B"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データドリブンなサービスの提供価値向上</w:t>
                  </w:r>
                </w:p>
                <w:p w14:paraId="257BB81A" w14:textId="3CBBD3B7" w:rsidR="0029669B" w:rsidRDefault="0029669B"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・顧客データ統合基盤とCRMを活用した一人ひとりの顧客に最適なサービス構築</w:t>
                  </w:r>
                </w:p>
                <w:p w14:paraId="39D15ACC" w14:textId="1BD7B031" w:rsidR="0029669B" w:rsidRDefault="0029669B"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・当社と接点持った顧客とのデジタル上での</w:t>
                  </w:r>
                  <w:r w:rsidR="000954B1">
                    <w:rPr>
                      <w:rFonts w:ascii="ＭＳ 明朝" w:eastAsia="ＭＳ 明朝" w:hAnsi="ＭＳ 明朝" w:cs="ＭＳ 明朝" w:hint="eastAsia"/>
                      <w:spacing w:val="6"/>
                      <w:kern w:val="0"/>
                      <w:szCs w:val="21"/>
                    </w:rPr>
                    <w:t>継続的なコミュニケーションによる不動産関連の第一想起の獲得</w:t>
                  </w:r>
                </w:p>
                <w:p w14:paraId="55479915" w14:textId="68396EE1" w:rsidR="000954B1" w:rsidRDefault="000954B1"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データ統合基盤構築</w:t>
                  </w:r>
                </w:p>
                <w:p w14:paraId="32D27F93" w14:textId="1B23C4A7" w:rsidR="000954B1" w:rsidRDefault="000954B1"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・仲介や管理で得た顧客情報のCRM内製化</w:t>
                  </w:r>
                </w:p>
                <w:p w14:paraId="054E260E" w14:textId="46E04821" w:rsidR="000954B1" w:rsidRDefault="000954B1" w:rsidP="000B5BCB">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・データ統合基盤開発（Ambition Core Platform）によるBI体制構築・経営の見える化</w:t>
                  </w:r>
                </w:p>
                <w:p w14:paraId="04282765" w14:textId="77777777" w:rsidR="00603810" w:rsidRDefault="00603810" w:rsidP="0082281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6DECF08C" w14:textId="420D64F6" w:rsidR="00992CC6" w:rsidRDefault="00355336" w:rsidP="009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（P44）</w:t>
                  </w:r>
                </w:p>
                <w:p w14:paraId="4A49FFF1" w14:textId="0C69B541" w:rsidR="00992CC6" w:rsidRDefault="00355336" w:rsidP="009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業務変革DX</w:t>
                  </w:r>
                </w:p>
                <w:p w14:paraId="40DA71F0" w14:textId="073727C3" w:rsidR="00355336"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・お客様からの問い合わせから入居まですべてデジタ</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lastRenderedPageBreak/>
                    <w:t>ル化（ペーパーレス化）</w:t>
                  </w:r>
                </w:p>
                <w:p w14:paraId="2B6EE761" w14:textId="61C7970E"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・業務効率が大幅に改善</w:t>
                  </w:r>
                </w:p>
                <w:p w14:paraId="75F372A1" w14:textId="51BF76A4"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従来</w:t>
                  </w:r>
                </w:p>
                <w:p w14:paraId="7BC6D675" w14:textId="7EB0C532"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問合→内見予約【電話・FAX】→申込・審査【対面・書面 FAX・電話】→重要事項説明→保証会社 賃貸借契約【対面・書面・郵送】→入居手続き　生活【対面・書面】→LINEアプリ【AMBITION Sign】</w:t>
                  </w:r>
                </w:p>
                <w:p w14:paraId="2F80098E" w14:textId="7CD25D59"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p>
                <w:p w14:paraId="0E592762" w14:textId="3076A100"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当社のDX</w:t>
                  </w:r>
                </w:p>
                <w:p w14:paraId="2594BBD5" w14:textId="31EAB901" w:rsidR="00355336" w:rsidRDefault="003C08AE" w:rsidP="009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p>
                <w:p w14:paraId="5EDEE6DF" w14:textId="51276CC2" w:rsidR="003C08AE" w:rsidRDefault="003C08AE" w:rsidP="009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業務効率アップ</w:t>
                  </w:r>
                </w:p>
                <w:p w14:paraId="1B5302D9" w14:textId="15689903"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チャット→オンライン予約→デジタル管理【契約進捗管理】→電子契約→システム連携　電子契約【AMBITION Sign】【AMBITION Cloud】</w:t>
                  </w:r>
                </w:p>
                <w:p w14:paraId="6FF28CAF" w14:textId="77777777"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p>
                <w:p w14:paraId="3610E097" w14:textId="00BAC453"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（P45）</w:t>
                  </w:r>
                </w:p>
                <w:p w14:paraId="5F6911D1" w14:textId="54B45E00"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社員教育DX</w:t>
                  </w:r>
                </w:p>
                <w:p w14:paraId="241A4C64" w14:textId="454B76E4" w:rsidR="003C08AE" w:rsidRDefault="003C08AE"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・社員教育における</w:t>
                  </w:r>
                  <w:r w:rsidR="00CB4FBB">
                    <w:rPr>
                      <w:rFonts w:ascii="ＭＳ 明朝" w:eastAsia="ＭＳ 明朝" w:hAnsi="ＭＳ 明朝" w:cs="ＭＳ 明朝" w:hint="eastAsia"/>
                      <w:spacing w:val="6"/>
                      <w:kern w:val="0"/>
                      <w:szCs w:val="21"/>
                    </w:rPr>
                    <w:t>様々な場面で、AI（ChatGPT）を活用し効率化を図っています</w:t>
                  </w:r>
                </w:p>
                <w:p w14:paraId="1D58F57F" w14:textId="1E2279C1" w:rsidR="00CB4FBB" w:rsidRDefault="00CB4FBB" w:rsidP="00CB4FBB">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社員教育におけるAIの活用（例）</w:t>
                  </w:r>
                </w:p>
                <w:p w14:paraId="3387AEA2" w14:textId="7774B76B" w:rsidR="003C08AE" w:rsidRDefault="00CB4FBB"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ChatGPT</w:t>
                  </w:r>
                </w:p>
                <w:p w14:paraId="40DEF39A" w14:textId="7AE62C1D" w:rsidR="00CB4FBB" w:rsidRDefault="00CB4FBB" w:rsidP="003C08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マニュアルの自動作成</w:t>
                  </w:r>
                </w:p>
                <w:p w14:paraId="4302DC45" w14:textId="7175B5C1" w:rsidR="00CB4FBB" w:rsidRDefault="00CB4FBB"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51E4D">
                    <w:rPr>
                      <w:rFonts w:ascii="ＭＳ 明朝" w:eastAsia="ＭＳ 明朝" w:hAnsi="ＭＳ 明朝" w:cs="ＭＳ 明朝" w:hint="eastAsia"/>
                      <w:spacing w:val="6"/>
                      <w:kern w:val="0"/>
                      <w:szCs w:val="21"/>
                    </w:rPr>
                    <w:t xml:space="preserve">　不動産業務に必要な</w:t>
                  </w:r>
                  <w:r w:rsidR="009740A9">
                    <w:rPr>
                      <w:rFonts w:ascii="ＭＳ 明朝" w:eastAsia="ＭＳ 明朝" w:hAnsi="ＭＳ 明朝" w:cs="ＭＳ 明朝" w:hint="eastAsia"/>
                      <w:spacing w:val="6"/>
                      <w:kern w:val="0"/>
                      <w:szCs w:val="21"/>
                    </w:rPr>
                    <w:t>知識</w:t>
                  </w:r>
                  <w:r w:rsidR="00551E4D">
                    <w:rPr>
                      <w:rFonts w:ascii="ＭＳ 明朝" w:eastAsia="ＭＳ 明朝" w:hAnsi="ＭＳ 明朝" w:cs="ＭＳ 明朝" w:hint="eastAsia"/>
                      <w:spacing w:val="6"/>
                      <w:kern w:val="0"/>
                      <w:szCs w:val="21"/>
                    </w:rPr>
                    <w:t>をマニュアル化。</w:t>
                  </w:r>
                  <w:r w:rsidR="00551E4D">
                    <w:rPr>
                      <w:rFonts w:ascii="ＭＳ 明朝" w:eastAsia="ＭＳ 明朝" w:hAnsi="ＭＳ 明朝" w:cs="ＭＳ 明朝"/>
                      <w:spacing w:val="6"/>
                      <w:kern w:val="0"/>
                      <w:szCs w:val="21"/>
                    </w:rPr>
                    <w:br/>
                  </w:r>
                  <w:r w:rsidR="00551E4D">
                    <w:rPr>
                      <w:rFonts w:ascii="ＭＳ 明朝" w:eastAsia="ＭＳ 明朝" w:hAnsi="ＭＳ 明朝" w:cs="ＭＳ 明朝" w:hint="eastAsia"/>
                      <w:spacing w:val="6"/>
                      <w:kern w:val="0"/>
                      <w:szCs w:val="21"/>
                    </w:rPr>
                    <w:t>検索工数の削減はもとより、労働力</w:t>
                  </w:r>
                  <w:r w:rsidR="009740A9">
                    <w:rPr>
                      <w:rFonts w:ascii="ＭＳ 明朝" w:eastAsia="ＭＳ 明朝" w:hAnsi="ＭＳ 明朝" w:cs="ＭＳ 明朝" w:hint="eastAsia"/>
                      <w:spacing w:val="6"/>
                      <w:kern w:val="0"/>
                      <w:szCs w:val="21"/>
                    </w:rPr>
                    <w:t>不足</w:t>
                  </w:r>
                  <w:r w:rsidR="00551E4D">
                    <w:rPr>
                      <w:rFonts w:ascii="ＭＳ 明朝" w:eastAsia="ＭＳ 明朝" w:hAnsi="ＭＳ 明朝" w:cs="ＭＳ 明朝" w:hint="eastAsia"/>
                      <w:spacing w:val="6"/>
                      <w:kern w:val="0"/>
                      <w:szCs w:val="21"/>
                    </w:rPr>
                    <w:t>の解消や</w:t>
                  </w:r>
                  <w:r w:rsidR="009740A9">
                    <w:rPr>
                      <w:rFonts w:ascii="ＭＳ 明朝" w:eastAsia="ＭＳ 明朝" w:hAnsi="ＭＳ 明朝" w:cs="ＭＳ 明朝" w:hint="eastAsia"/>
                      <w:spacing w:val="6"/>
                      <w:kern w:val="0"/>
                      <w:szCs w:val="21"/>
                    </w:rPr>
                    <w:t>知識</w:t>
                  </w:r>
                  <w:r w:rsidR="00551E4D">
                    <w:rPr>
                      <w:rFonts w:ascii="ＭＳ 明朝" w:eastAsia="ＭＳ 明朝" w:hAnsi="ＭＳ 明朝" w:cs="ＭＳ 明朝" w:hint="eastAsia"/>
                      <w:spacing w:val="6"/>
                      <w:kern w:val="0"/>
                      <w:szCs w:val="21"/>
                    </w:rPr>
                    <w:t>の向上につながります。</w:t>
                  </w:r>
                </w:p>
                <w:p w14:paraId="6D7A5AE1" w14:textId="797FC78A" w:rsidR="00551E4D" w:rsidRDefault="00551E4D"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継続的な学習とスキル向上</w:t>
                  </w:r>
                </w:p>
                <w:p w14:paraId="2B9BBC3A" w14:textId="6C633465" w:rsidR="00551E4D" w:rsidRDefault="00551E4D"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スキルアップに必要な学習プランの策定や自動化が可能となります。業界や製品に関する情報の自己更新もできます。</w:t>
                  </w:r>
                </w:p>
                <w:p w14:paraId="41E6F187" w14:textId="015FEA4A" w:rsidR="00551E4D" w:rsidRDefault="00551E4D"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新入社員のトレーニング</w:t>
                  </w:r>
                </w:p>
                <w:p w14:paraId="16FAE35E" w14:textId="7FB15254" w:rsidR="00551E4D" w:rsidRDefault="00551E4D"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会社の基本方針やポリシーなどを新入社員に対して即座に教育するために活用。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また、不動産に関する専門知識のトレーニングにも利用。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AIをロールプレで活用</w:t>
                  </w:r>
                </w:p>
                <w:p w14:paraId="187B702E" w14:textId="77777777" w:rsidR="00551E4D" w:rsidRDefault="00551E4D"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p>
                <w:p w14:paraId="43DBD0EE" w14:textId="3C846F93" w:rsidR="00551E4D" w:rsidRDefault="00551E4D"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（P46）</w:t>
                  </w:r>
                </w:p>
                <w:p w14:paraId="3A2B6E55" w14:textId="77777777" w:rsidR="00551E4D" w:rsidRDefault="00551E4D"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DXシステム全体像 </w:t>
                  </w:r>
                </w:p>
                <w:p w14:paraId="3DDCAE4B" w14:textId="6DA1472C" w:rsidR="00551E4D" w:rsidRDefault="00551E4D"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（DXシステム全体像を図として表示）</w:t>
                  </w:r>
                </w:p>
                <w:p w14:paraId="138B962E" w14:textId="77777777" w:rsidR="00551E4D" w:rsidRDefault="00551E4D" w:rsidP="00551E4D">
                  <w:pPr>
                    <w:suppressAutoHyphens/>
                    <w:kinsoku w:val="0"/>
                    <w:overflowPunct w:val="0"/>
                    <w:adjustRightInd w:val="0"/>
                    <w:spacing w:afterLines="50" w:after="120" w:line="238" w:lineRule="exact"/>
                    <w:ind w:left="1332" w:hangingChars="600" w:hanging="1332"/>
                    <w:jc w:val="left"/>
                    <w:textAlignment w:val="center"/>
                    <w:rPr>
                      <w:rFonts w:ascii="ＭＳ 明朝" w:eastAsia="ＭＳ 明朝" w:hAnsi="ＭＳ 明朝" w:cs="ＭＳ 明朝"/>
                      <w:spacing w:val="6"/>
                      <w:kern w:val="0"/>
                      <w:szCs w:val="21"/>
                    </w:rPr>
                  </w:pPr>
                </w:p>
                <w:p w14:paraId="397E9AEE" w14:textId="33F098D6" w:rsidR="008C7621" w:rsidRDefault="008C76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（P47）</w:t>
                  </w:r>
                </w:p>
                <w:p w14:paraId="727832FA" w14:textId="5DB31021" w:rsidR="00D1302E" w:rsidRDefault="00066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DXプロダクト</w:t>
                  </w:r>
                </w:p>
                <w:p w14:paraId="27B9AD03" w14:textId="3057AC7B" w:rsidR="00066114" w:rsidRDefault="00066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・当社はDXプロダクトを自社開発しており、不動産ビジネスを変革して参ります</w:t>
                  </w:r>
                </w:p>
                <w:p w14:paraId="19E3DE2D" w14:textId="5B5B8C50" w:rsidR="00066114" w:rsidRDefault="00066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AMBITION Cloud</w:t>
                  </w:r>
                </w:p>
                <w:p w14:paraId="6B6674DC" w14:textId="20C4DD28" w:rsidR="00066114" w:rsidRDefault="00066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・契約進捗管理システム</w:t>
                  </w:r>
                </w:p>
                <w:p w14:paraId="2D03E1A2" w14:textId="7F3DE9B6" w:rsidR="00066114" w:rsidRDefault="00066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問合せから契約までの全体プロセスを管理</w:t>
                  </w:r>
                </w:p>
                <w:p w14:paraId="67C50ED7" w14:textId="617D83BF" w:rsidR="00066114" w:rsidRDefault="00066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・修繕管理システム</w:t>
                  </w:r>
                </w:p>
                <w:p w14:paraId="142889B1" w14:textId="562D8A63" w:rsidR="00066114" w:rsidRPr="00E577BF"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修繕作業の見積りや実施状況の記録など、修繕管理</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全体を管理</w:t>
                  </w:r>
                </w:p>
                <w:p w14:paraId="49669AF2" w14:textId="77777777" w:rsidR="00D1302E" w:rsidRDefault="000661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・募集管理システム</w:t>
                  </w:r>
                </w:p>
                <w:p w14:paraId="68636BA1"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新規受託管理・退去管理システムと連動し物件情報</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の登録公開を管理</w:t>
                  </w:r>
                </w:p>
                <w:p w14:paraId="61B96D01"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・債権管理システム</w:t>
                  </w:r>
                </w:p>
                <w:p w14:paraId="0E532061"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債権・債務者情報の管理、入金履歴の管理など債権全体を管理</w:t>
                  </w:r>
                </w:p>
                <w:p w14:paraId="79ABC026"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・退去管理システム</w:t>
                  </w:r>
                </w:p>
                <w:p w14:paraId="43D40C9D"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退去手続きや原状回復などのプロセスを管理</w:t>
                  </w:r>
                </w:p>
                <w:p w14:paraId="32151ADA"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・新規受託管理システム</w:t>
                  </w:r>
                </w:p>
                <w:p w14:paraId="4B306371"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受託案件の受付・登録・進捗管理など受託業のプロセスを管理</w:t>
                  </w:r>
                </w:p>
                <w:p w14:paraId="29020BBC"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AMBITION Sign</w:t>
                  </w:r>
                </w:p>
                <w:p w14:paraId="7736FC86"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・オンライン契約システム</w:t>
                  </w:r>
                </w:p>
                <w:p w14:paraId="3A160A47" w14:textId="77777777" w:rsidR="00066114" w:rsidRDefault="00066114" w:rsidP="0006611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オンライン上で重要事項説明や契約締結を可能とするシステム</w:t>
                  </w:r>
                </w:p>
                <w:p w14:paraId="0B99901B" w14:textId="77777777"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ラクテック自動入力</w:t>
                  </w:r>
                </w:p>
                <w:p w14:paraId="5726F2FC" w14:textId="6D448C5E"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・一括物出し</w:t>
                  </w:r>
                </w:p>
                <w:p w14:paraId="3E98EC9B" w14:textId="77777777"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AIによる反響予測と賃貸データを活用した物件の自動灯篭ツール</w:t>
                  </w:r>
                </w:p>
                <w:p w14:paraId="534F1946" w14:textId="77777777"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・個別物出し</w:t>
                  </w:r>
                </w:p>
                <w:p w14:paraId="474EC456" w14:textId="77777777"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需要の高い機能（RPA：自動投稿）に限定したツール</w:t>
                  </w:r>
                </w:p>
                <w:p w14:paraId="514B10F0" w14:textId="77777777"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AMBITION Me</w:t>
                  </w:r>
                </w:p>
                <w:p w14:paraId="587222FD" w14:textId="77777777"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・入居者アプリ</w:t>
                  </w:r>
                </w:p>
                <w:p w14:paraId="40D12956" w14:textId="77777777"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鍵受け渡しから日々の生活サービスまでさまざまな入居者サポートアプリ</w:t>
                  </w:r>
                </w:p>
                <w:p w14:paraId="14EB1570" w14:textId="77777777"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ルムコン</w:t>
                  </w:r>
                </w:p>
                <w:p w14:paraId="58503E8A" w14:textId="77777777" w:rsidR="008C7621" w:rsidRDefault="008C7621" w:rsidP="008C7621">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・マッチングアプリ</w:t>
                  </w:r>
                </w:p>
                <w:p w14:paraId="5BA785E8" w14:textId="77777777" w:rsidR="008C7621" w:rsidRDefault="008C7621" w:rsidP="0086585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お部屋探しユーザーとコンシェルジュ（不動産仲介営業）をつなぐ</w:t>
                  </w:r>
                </w:p>
                <w:p w14:paraId="6C817ECF" w14:textId="77777777" w:rsidR="00865854" w:rsidRDefault="00865854" w:rsidP="0086585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p>
                <w:p w14:paraId="3EEAC1D0" w14:textId="77777777" w:rsidR="00865854" w:rsidRPr="00E577BF" w:rsidRDefault="00865854" w:rsidP="00865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（P33）</w:t>
                  </w:r>
                </w:p>
                <w:p w14:paraId="4F1A10B8" w14:textId="77777777" w:rsidR="00865854" w:rsidRDefault="00865854" w:rsidP="00865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方針・目指す姿</w:t>
                  </w:r>
                </w:p>
                <w:p w14:paraId="3600399D" w14:textId="77777777" w:rsidR="00865854" w:rsidRDefault="00865854" w:rsidP="008658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方針</w:t>
                  </w:r>
                </w:p>
                <w:p w14:paraId="41AEFC8C" w14:textId="77777777" w:rsidR="00865854" w:rsidRDefault="00865854" w:rsidP="0086585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不動産ビジネスを一気通貫で構築できるDXプラット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フォームを構築し快適な住まい体験を提供する</w:t>
                  </w:r>
                </w:p>
                <w:p w14:paraId="711B6FC2" w14:textId="77777777" w:rsidR="00865854" w:rsidRDefault="00865854" w:rsidP="0086585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（当社事業領域毎の取り組みの記載と全体の目指す姿を記載）</w:t>
                  </w:r>
                </w:p>
                <w:p w14:paraId="449B4AB4" w14:textId="77777777" w:rsidR="00865854" w:rsidRDefault="00865854" w:rsidP="0086585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p>
                <w:p w14:paraId="148DC485" w14:textId="77777777" w:rsidR="00865854" w:rsidRDefault="00865854" w:rsidP="0086585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（P36）</w:t>
                  </w:r>
                </w:p>
                <w:p w14:paraId="1DB8CFBA" w14:textId="77777777" w:rsidR="00865854" w:rsidRDefault="00865854" w:rsidP="0086585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成長戦略</w:t>
                  </w:r>
                </w:p>
                <w:p w14:paraId="0848987C" w14:textId="01DF8123" w:rsidR="00865854" w:rsidRPr="00E577BF" w:rsidRDefault="00865854" w:rsidP="0083451B">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・既存事業のオーガニック成長に加え、M&amp;Aやアライアンスベンチャー投資を加速し非連続的な成長を実現して参ります。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149C7D" w14:textId="77777777" w:rsidR="00551E4D" w:rsidRDefault="00551E4D" w:rsidP="00551E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下記該当資料においては取締役会承認済み（2024/11/14開催）</w:t>
                  </w:r>
                </w:p>
                <w:p w14:paraId="63C45A93" w14:textId="78C21D85" w:rsidR="00551E4D" w:rsidRPr="00DD56DC" w:rsidRDefault="00551E4D" w:rsidP="00551E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2025年6月期　第1四半期決算説明資料（※補足資料）</w:t>
                  </w:r>
                </w:p>
                <w:p w14:paraId="54105E8B" w14:textId="77777777" w:rsidR="00551E4D" w:rsidRDefault="00551E4D" w:rsidP="00551E4D">
                  <w:pPr>
                    <w:suppressAutoHyphens/>
                    <w:kinsoku w:val="0"/>
                    <w:overflowPunct w:val="0"/>
                    <w:adjustRightInd w:val="0"/>
                    <w:spacing w:afterLines="50" w:after="120" w:line="238" w:lineRule="exact"/>
                    <w:jc w:val="left"/>
                    <w:textAlignment w:val="center"/>
                  </w:pPr>
                  <w:hyperlink r:id="rId12" w:history="1">
                    <w:r w:rsidRPr="00322AAE">
                      <w:rPr>
                        <w:rStyle w:val="af6"/>
                        <w:rFonts w:ascii="ＭＳ 明朝" w:eastAsia="ＭＳ 明朝" w:hAnsi="ＭＳ 明朝" w:cs="ＭＳ 明朝"/>
                        <w:spacing w:val="6"/>
                        <w:kern w:val="0"/>
                        <w:szCs w:val="21"/>
                      </w:rPr>
                      <w:t>https://ssl4.eir-parts.net/doc/3300/tdnet/2528823/00.pdf</w:t>
                    </w:r>
                  </w:hyperlink>
                </w:p>
                <w:p w14:paraId="2FEBF90D" w14:textId="7FF42DFA" w:rsidR="0083451B" w:rsidRDefault="0083451B" w:rsidP="00551E4D">
                  <w:pPr>
                    <w:suppressAutoHyphens/>
                    <w:kinsoku w:val="0"/>
                    <w:overflowPunct w:val="0"/>
                    <w:adjustRightInd w:val="0"/>
                    <w:spacing w:afterLines="50" w:after="120" w:line="238" w:lineRule="exact"/>
                    <w:jc w:val="left"/>
                    <w:textAlignment w:val="center"/>
                  </w:pPr>
                  <w:r>
                    <w:rPr>
                      <w:rFonts w:hint="eastAsia"/>
                    </w:rPr>
                    <w:t>下記該当資料においては社内稟議決裁で承認済み（2022/12/20）</w:t>
                  </w:r>
                </w:p>
                <w:p w14:paraId="7E4A00FB" w14:textId="77777777" w:rsidR="00CB764F" w:rsidRDefault="00CB764F" w:rsidP="00551E4D">
                  <w:pPr>
                    <w:suppressAutoHyphens/>
                    <w:kinsoku w:val="0"/>
                    <w:overflowPunct w:val="0"/>
                    <w:adjustRightInd w:val="0"/>
                    <w:spacing w:afterLines="50" w:after="120" w:line="238" w:lineRule="exact"/>
                    <w:jc w:val="left"/>
                    <w:textAlignment w:val="center"/>
                  </w:pPr>
                </w:p>
                <w:p w14:paraId="61EC0ADC" w14:textId="723C88F8" w:rsidR="00CB764F" w:rsidRDefault="00CB764F" w:rsidP="00551E4D">
                  <w:pPr>
                    <w:suppressAutoHyphens/>
                    <w:kinsoku w:val="0"/>
                    <w:overflowPunct w:val="0"/>
                    <w:adjustRightInd w:val="0"/>
                    <w:spacing w:afterLines="50" w:after="120" w:line="238" w:lineRule="exact"/>
                    <w:jc w:val="left"/>
                    <w:textAlignment w:val="center"/>
                  </w:pPr>
                  <w:r>
                    <w:rPr>
                      <w:rFonts w:hint="eastAsia"/>
                    </w:rPr>
                    <w:t>「DXへの取り組み」</w:t>
                  </w:r>
                </w:p>
                <w:p w14:paraId="3CF12A5B" w14:textId="77777777" w:rsidR="0083451B" w:rsidRDefault="0083451B" w:rsidP="00551E4D">
                  <w:pPr>
                    <w:suppressAutoHyphens/>
                    <w:kinsoku w:val="0"/>
                    <w:overflowPunct w:val="0"/>
                    <w:adjustRightInd w:val="0"/>
                    <w:spacing w:afterLines="50" w:after="120" w:line="238" w:lineRule="exact"/>
                    <w:jc w:val="left"/>
                    <w:textAlignment w:val="center"/>
                  </w:pPr>
                  <w:hyperlink r:id="rId13" w:history="1">
                    <w:r w:rsidRPr="00A81F8B">
                      <w:rPr>
                        <w:rStyle w:val="af6"/>
                        <w:rFonts w:ascii="ＭＳ 明朝" w:eastAsia="ＭＳ 明朝" w:hAnsi="ＭＳ 明朝" w:cs="ＭＳ 明朝"/>
                        <w:spacing w:val="6"/>
                        <w:kern w:val="0"/>
                        <w:szCs w:val="21"/>
                      </w:rPr>
                      <w:t>https://am-bition.jp/dx/</w:t>
                    </w:r>
                  </w:hyperlink>
                </w:p>
                <w:p w14:paraId="5FD596BB" w14:textId="18ACB6A0" w:rsidR="00CB764F" w:rsidRPr="00551E4D" w:rsidRDefault="00CB764F" w:rsidP="00551E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64F">
                    <w:rPr>
                      <w:rFonts w:ascii="ＭＳ 明朝" w:eastAsia="ＭＳ 明朝" w:hAnsi="ＭＳ 明朝" w:cs="ＭＳ 明朝"/>
                      <w:spacing w:val="6"/>
                      <w:kern w:val="0"/>
                      <w:szCs w:val="21"/>
                    </w:rPr>
                    <w:t>社内稟議書により取締役他回付審議、承認を経て代表取締役が承認決裁</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AD99D0B" w14:textId="77777777" w:rsidR="00551E4D" w:rsidRPr="00DD56DC" w:rsidRDefault="00551E4D" w:rsidP="00551E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公表方法：WEB</w:t>
                  </w:r>
                </w:p>
                <w:p w14:paraId="596A713B" w14:textId="77777777" w:rsidR="00551E4D" w:rsidRPr="00E577BF" w:rsidRDefault="00551E4D" w:rsidP="00551E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公表場所：当社ホームページ、IRニュース内</w:t>
                  </w:r>
                </w:p>
                <w:p w14:paraId="6386D426" w14:textId="77777777" w:rsidR="00551E4D" w:rsidRDefault="00551E4D" w:rsidP="00551E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14" w:history="1">
                    <w:r w:rsidRPr="00721F29">
                      <w:rPr>
                        <w:rStyle w:val="af6"/>
                        <w:rFonts w:ascii="ＭＳ 明朝" w:eastAsia="ＭＳ 明朝" w:hAnsi="ＭＳ 明朝" w:cs="ＭＳ 明朝"/>
                        <w:spacing w:val="6"/>
                        <w:kern w:val="0"/>
                        <w:szCs w:val="21"/>
                      </w:rPr>
                      <w:t>https://am-bition.jp/ir/presentation/</w:t>
                    </w:r>
                  </w:hyperlink>
                </w:p>
                <w:p w14:paraId="383BB8D5" w14:textId="77777777" w:rsidR="00815C48" w:rsidRDefault="00551E4D" w:rsidP="00551E4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該当資料：</w:t>
                  </w:r>
                  <w:hyperlink r:id="rId15" w:history="1">
                    <w:r w:rsidRPr="00A241BD">
                      <w:rPr>
                        <w:rStyle w:val="af6"/>
                        <w:rFonts w:ascii="ＭＳ 明朝" w:eastAsia="ＭＳ 明朝" w:hAnsi="ＭＳ 明朝" w:cs="ＭＳ 明朝"/>
                        <w:spacing w:val="6"/>
                        <w:kern w:val="0"/>
                        <w:szCs w:val="21"/>
                      </w:rPr>
                      <w:t>https://ssl4.eir-parts.net/doc/3300/tdnet/2528823/00.pdf</w:t>
                    </w:r>
                  </w:hyperlink>
                </w:p>
                <w:p w14:paraId="27BDFD1B" w14:textId="2D2DA31A" w:rsidR="00815C48" w:rsidRDefault="00815C48" w:rsidP="00551E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P36</w:t>
                  </w:r>
                </w:p>
                <w:p w14:paraId="2B27BFE7" w14:textId="77777777" w:rsidR="00815C48" w:rsidRDefault="00815C48" w:rsidP="00551E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F9D570" w14:textId="77777777" w:rsidR="00815C48" w:rsidRDefault="00815C48" w:rsidP="00815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r>
                    <w:rPr>
                      <w:rFonts w:ascii="ＭＳ 明朝" w:eastAsia="ＭＳ 明朝" w:hAnsi="ＭＳ 明朝" w:cs="ＭＳ 明朝" w:hint="eastAsia"/>
                      <w:spacing w:val="0"/>
                      <w:kern w:val="0"/>
                      <w:szCs w:val="21"/>
                    </w:rPr>
                    <w:t>公表場所</w:t>
                  </w:r>
                  <w:r>
                    <w:rPr>
                      <w:rFonts w:ascii="CIDFont+F1" w:eastAsia="CIDFont+F1" w:cs="CIDFont+F1"/>
                      <w:spacing w:val="0"/>
                      <w:kern w:val="0"/>
                      <w:szCs w:val="21"/>
                    </w:rPr>
                    <w:t xml:space="preserve"> ; </w:t>
                  </w:r>
                  <w:r>
                    <w:rPr>
                      <w:rFonts w:ascii="ＭＳ 明朝" w:eastAsia="ＭＳ 明朝" w:hAnsi="ＭＳ 明朝" w:cs="ＭＳ 明朝" w:hint="eastAsia"/>
                      <w:spacing w:val="0"/>
                      <w:kern w:val="0"/>
                      <w:szCs w:val="21"/>
                    </w:rPr>
                    <w:t>当社ホームページ内DX推進ページ</w:t>
                  </w:r>
                </w:p>
                <w:p w14:paraId="47D9F1D0" w14:textId="417DFF55" w:rsidR="00815C48" w:rsidRPr="00815C48" w:rsidRDefault="00815C48" w:rsidP="00815C4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r>
                    <w:rPr>
                      <w:rFonts w:ascii="ＭＳ 明朝" w:eastAsia="ＭＳ 明朝" w:hAnsi="ＭＳ 明朝" w:cs="ＭＳ 明朝" w:hint="eastAsia"/>
                      <w:spacing w:val="6"/>
                      <w:kern w:val="0"/>
                      <w:szCs w:val="21"/>
                    </w:rPr>
                    <w:t>該当資料：</w:t>
                  </w:r>
                  <w:hyperlink r:id="rId16" w:history="1">
                    <w:r w:rsidRPr="00A81F8B">
                      <w:rPr>
                        <w:rStyle w:val="af6"/>
                        <w:rFonts w:ascii="ＭＳ 明朝" w:eastAsia="ＭＳ 明朝" w:hAnsi="ＭＳ 明朝" w:cs="ＭＳ 明朝"/>
                        <w:spacing w:val="6"/>
                        <w:kern w:val="0"/>
                        <w:szCs w:val="21"/>
                      </w:rPr>
                      <w:t>https://am-bition.jp/dx/</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78C00FA" w14:textId="77777777" w:rsidR="00815C48" w:rsidRDefault="00815C48" w:rsidP="00815C48">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DXを推進する体制</w:t>
                  </w:r>
                </w:p>
                <w:p w14:paraId="7F9223AB" w14:textId="77777777" w:rsidR="00815C48" w:rsidRDefault="00815C48" w:rsidP="00815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DX推進室を立ち上げるにあたって意識したのは圧倒的なユーザー体験の向上です。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多少体験が変わるくらいではDXとは言えません。VUCAの時代に突入してる今、アジリティを持ってDXを推進し、圧倒的な体験向上を目指さなければならないと考えております。</w:t>
                  </w:r>
                </w:p>
                <w:p w14:paraId="310CB9CA" w14:textId="0551987A" w:rsidR="00815C48" w:rsidRPr="00E577BF" w:rsidRDefault="00815C48" w:rsidP="00815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これまで守りのDXとして数々のシステム開発、ツール導入を実施してきました。そこで培ったナレッジやデータを活用し、今正に顧客体験を向上せるべく、攻めのDXに着手しております。ステークホルダーの多い業界全体をドラスティックにDXするための体制は、インド出身者をはじめとした高度なデータサイエンティスト、ブロックチェーンベンチャー出身者など多彩なタレントで構成し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F004439" w14:textId="77777777" w:rsidR="00DF0F28" w:rsidRPr="00DD56DC" w:rsidRDefault="00DF0F28"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公表方法：WEB</w:t>
                  </w:r>
                </w:p>
                <w:p w14:paraId="1845F003" w14:textId="77777777" w:rsidR="00DF0F28" w:rsidRPr="00E577BF" w:rsidRDefault="00DF0F28"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公表場所：当社ホームページ、IRニュース内</w:t>
                  </w:r>
                </w:p>
                <w:p w14:paraId="4E156A7F" w14:textId="77777777" w:rsidR="00DF0F28" w:rsidRDefault="00DF0F28"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17" w:history="1">
                    <w:r w:rsidRPr="00721F29">
                      <w:rPr>
                        <w:rStyle w:val="af6"/>
                        <w:rFonts w:ascii="ＭＳ 明朝" w:eastAsia="ＭＳ 明朝" w:hAnsi="ＭＳ 明朝" w:cs="ＭＳ 明朝"/>
                        <w:spacing w:val="6"/>
                        <w:kern w:val="0"/>
                        <w:szCs w:val="21"/>
                      </w:rPr>
                      <w:t>https://am-bition.jp/ir/presentation/</w:t>
                    </w:r>
                  </w:hyperlink>
                </w:p>
                <w:p w14:paraId="26A367F3" w14:textId="0B173AE5" w:rsidR="00DF0F28" w:rsidRDefault="00DF0F28" w:rsidP="00DF0F2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該当資料：</w:t>
                  </w:r>
                  <w:hyperlink r:id="rId18" w:history="1">
                    <w:r w:rsidR="008E6081" w:rsidRPr="0070166D">
                      <w:rPr>
                        <w:rStyle w:val="af6"/>
                        <w:rFonts w:ascii="ＭＳ 明朝" w:eastAsia="ＭＳ 明朝" w:hAnsi="ＭＳ 明朝" w:cs="ＭＳ 明朝"/>
                        <w:spacing w:val="6"/>
                        <w:kern w:val="0"/>
                        <w:szCs w:val="21"/>
                      </w:rPr>
                      <w:t>https://ssl4.eir-parts.net/doc/3300/tdnet/2528823/00.pdf</w:t>
                    </w:r>
                  </w:hyperlink>
                </w:p>
                <w:p w14:paraId="603C1BDA" w14:textId="2446C538" w:rsidR="00D1302E" w:rsidRPr="00E577BF" w:rsidRDefault="00DF0F28"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P41</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984D4CA"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DX戦略（守りのDX）</w:t>
                  </w:r>
                </w:p>
                <w:p w14:paraId="33A6FF83" w14:textId="40B99A4B"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・守りのDX：中核事業のDX化により、業務の</w:t>
                  </w:r>
                  <w:r w:rsidR="00782A4B">
                    <w:rPr>
                      <w:rFonts w:ascii="ＭＳ 明朝" w:eastAsia="ＭＳ 明朝" w:hAnsi="ＭＳ 明朝" w:cs="ＭＳ 明朝" w:hint="eastAsia"/>
                      <w:spacing w:val="6"/>
                      <w:kern w:val="0"/>
                      <w:szCs w:val="21"/>
                    </w:rPr>
                    <w:t>効率化</w:t>
                  </w:r>
                  <w:r>
                    <w:rPr>
                      <w:rFonts w:ascii="ＭＳ 明朝" w:eastAsia="ＭＳ 明朝" w:hAnsi="ＭＳ 明朝" w:cs="ＭＳ 明朝" w:hint="eastAsia"/>
                      <w:spacing w:val="6"/>
                      <w:kern w:val="0"/>
                      <w:szCs w:val="21"/>
                    </w:rPr>
                    <w:t>を実</w:t>
                  </w:r>
                  <w:r>
                    <w:rPr>
                      <w:rFonts w:ascii="ＭＳ 明朝" w:eastAsia="ＭＳ 明朝" w:hAnsi="ＭＳ 明朝" w:cs="ＭＳ 明朝" w:hint="eastAsia"/>
                      <w:spacing w:val="6"/>
                      <w:kern w:val="0"/>
                      <w:szCs w:val="21"/>
                    </w:rPr>
                    <w:lastRenderedPageBreak/>
                    <w:t>現する取り組み</w:t>
                  </w:r>
                </w:p>
                <w:p w14:paraId="1F1F84DE"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守りのDX</w:t>
                  </w:r>
                </w:p>
                <w:p w14:paraId="68810557"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ブロックチェーン・AI活用</w:t>
                  </w:r>
                </w:p>
                <w:p w14:paraId="21106688"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IT重説/電子契約システム構築</w:t>
                  </w:r>
                </w:p>
                <w:p w14:paraId="04FA9182"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・業務システム（AMBITION Cloud）上でのIT重説および電子契約の実現</w:t>
                  </w:r>
                </w:p>
                <w:p w14:paraId="05ED4DA1"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・契約書類のブロックチェーン管理</w:t>
                  </w:r>
                </w:p>
                <w:p w14:paraId="70AF2AB6"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生成AI技術活用</w:t>
                  </w:r>
                </w:p>
                <w:p w14:paraId="77D1EC21"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・入居者サービス（AMBITION Me）内にてAIによる問い合わせ対応</w:t>
                  </w:r>
                </w:p>
                <w:p w14:paraId="112654CA"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・生成AI活用によるクリエイティブ作成などの業務効率化</w:t>
                  </w:r>
                </w:p>
                <w:p w14:paraId="757693B3"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・バーチャルヒューマン、バーチャルペルソナのマーケティングや教育への活用</w:t>
                  </w:r>
                </w:p>
                <w:p w14:paraId="519B72B2"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データ統合BI基盤構築</w:t>
                  </w:r>
                </w:p>
                <w:p w14:paraId="1B2E9B0E"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業務プロセスの改革再設計</w:t>
                  </w:r>
                </w:p>
                <w:p w14:paraId="5B028AE9" w14:textId="7777777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・AMBITION Cloud構築に伴い、業務プロセスの刷新による業務効率化と自動化</w:t>
                  </w:r>
                </w:p>
                <w:p w14:paraId="31666973" w14:textId="2B4EE447" w:rsidR="00A04E3F" w:rsidRDefault="00A04E3F"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64F70">
                    <w:rPr>
                      <w:rFonts w:ascii="ＭＳ 明朝" w:eastAsia="ＭＳ 明朝" w:hAnsi="ＭＳ 明朝" w:cs="ＭＳ 明朝" w:hint="eastAsia"/>
                      <w:spacing w:val="6"/>
                      <w:kern w:val="0"/>
                      <w:szCs w:val="21"/>
                    </w:rPr>
                    <w:t>基幹システム刷新</w:t>
                  </w:r>
                </w:p>
                <w:p w14:paraId="7B1BCC4F" w14:textId="7D9640A2" w:rsidR="00964F70" w:rsidRPr="00A04E3F" w:rsidRDefault="00964F70" w:rsidP="00A04E3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・基幹システムとAMBITION CloudのAPI連携によりデータ統合効率化</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52458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8630F2F" w14:textId="77777777" w:rsidR="00D1302E" w:rsidRDefault="00DF0F28"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2025年6月期　第1四半期決算説明資料</w:t>
                  </w:r>
                </w:p>
                <w:p w14:paraId="6D53F19D" w14:textId="616C45F5" w:rsidR="0052458D" w:rsidRPr="00E577BF" w:rsidRDefault="0052458D"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事業計画及び成長可能性に関する説明資料</w:t>
                  </w:r>
                </w:p>
              </w:tc>
            </w:tr>
            <w:tr w:rsidR="00D1302E" w:rsidRPr="00E577BF" w14:paraId="655C5BE1" w14:textId="77777777" w:rsidTr="00782A4B">
              <w:trPr>
                <w:trHeight w:val="697"/>
              </w:trPr>
              <w:tc>
                <w:tcPr>
                  <w:tcW w:w="2600" w:type="dxa"/>
                  <w:shd w:val="clear" w:color="auto" w:fill="auto"/>
                  <w:vAlign w:val="center"/>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3D48C1B" w14:textId="0D583D59" w:rsidR="00D1302E" w:rsidRDefault="00DF0F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p>
                <w:p w14:paraId="12B92F68" w14:textId="27525F3F" w:rsidR="00782A4B" w:rsidRPr="00E577BF" w:rsidRDefault="00782A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2024年9月30日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C47EDC" w14:textId="353D4BF1" w:rsidR="0052458D" w:rsidRDefault="0052458D"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2025年6月期　第1四半期決算説明資料</w:t>
                  </w:r>
                </w:p>
                <w:p w14:paraId="577A2689" w14:textId="2EB57133" w:rsidR="00DF0F28" w:rsidRDefault="00DF0F28"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公表方法：WEB</w:t>
                  </w:r>
                </w:p>
                <w:p w14:paraId="04253049" w14:textId="77777777" w:rsidR="00DF0F28" w:rsidRDefault="00DF0F28"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公表場所；当社ホームページ内</w:t>
                  </w:r>
                </w:p>
                <w:p w14:paraId="21BA242F" w14:textId="77777777" w:rsidR="00DF0F28" w:rsidRDefault="00DF0F28"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19" w:history="1">
                    <w:r w:rsidRPr="00721F29">
                      <w:rPr>
                        <w:rStyle w:val="af6"/>
                        <w:rFonts w:ascii="ＭＳ 明朝" w:eastAsia="ＭＳ 明朝" w:hAnsi="ＭＳ 明朝" w:cs="ＭＳ 明朝"/>
                        <w:spacing w:val="6"/>
                        <w:kern w:val="0"/>
                        <w:szCs w:val="21"/>
                      </w:rPr>
                      <w:t>https://am-bition.jp/ir/presentation/</w:t>
                    </w:r>
                  </w:hyperlink>
                </w:p>
                <w:p w14:paraId="425A9B0B" w14:textId="77777777" w:rsidR="00D1302E" w:rsidRDefault="00DF0F28" w:rsidP="00DF0F2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該当資料：</w:t>
                  </w:r>
                  <w:hyperlink r:id="rId20" w:history="1">
                    <w:r w:rsidRPr="00A241BD">
                      <w:rPr>
                        <w:rStyle w:val="af6"/>
                        <w:rFonts w:ascii="ＭＳ 明朝" w:eastAsia="ＭＳ 明朝" w:hAnsi="ＭＳ 明朝" w:cs="ＭＳ 明朝"/>
                        <w:spacing w:val="6"/>
                        <w:kern w:val="0"/>
                        <w:szCs w:val="21"/>
                      </w:rPr>
                      <w:t>https://ssl4.eir-parts.net/doc/3300/tdnet/2528823/00.pdf</w:t>
                    </w:r>
                  </w:hyperlink>
                </w:p>
                <w:p w14:paraId="44CB903A" w14:textId="77777777" w:rsidR="006A1327" w:rsidRDefault="006A1327"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該当ページ；P</w:t>
                  </w:r>
                  <w:r w:rsidR="0052458D">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2</w:t>
                  </w:r>
                </w:p>
                <w:p w14:paraId="64C8C3C5" w14:textId="77777777" w:rsidR="0052458D" w:rsidRDefault="0052458D"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11D8E2" w14:textId="5EBA1650" w:rsidR="0052458D" w:rsidRDefault="0052458D"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事業計画及び成長可能性に関する説明資料</w:t>
                  </w:r>
                </w:p>
                <w:p w14:paraId="050B385C" w14:textId="77777777" w:rsidR="0052458D" w:rsidRDefault="0052458D"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公表方法：WEB</w:t>
                  </w:r>
                </w:p>
                <w:p w14:paraId="1A7DC218" w14:textId="77777777" w:rsidR="0052458D" w:rsidRDefault="0052458D"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公表場所；当社ホームページ内</w:t>
                  </w:r>
                </w:p>
                <w:p w14:paraId="658BCDAF" w14:textId="505C692B" w:rsidR="0052458D" w:rsidRDefault="0052458D"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21" w:history="1">
                    <w:r w:rsidRPr="00073C0F">
                      <w:rPr>
                        <w:rStyle w:val="af6"/>
                        <w:rFonts w:ascii="ＭＳ 明朝" w:eastAsia="ＭＳ 明朝" w:hAnsi="ＭＳ 明朝" w:cs="ＭＳ 明朝"/>
                        <w:spacing w:val="6"/>
                        <w:kern w:val="0"/>
                        <w:szCs w:val="21"/>
                      </w:rPr>
                      <w:t>https://am-bition.jp/news/</w:t>
                    </w:r>
                  </w:hyperlink>
                </w:p>
                <w:p w14:paraId="3F5EB0E7" w14:textId="6B9EBF7E" w:rsidR="0052458D" w:rsidRDefault="0052458D" w:rsidP="0052458D">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該当資料：</w:t>
                  </w:r>
                  <w:hyperlink r:id="rId22" w:history="1">
                    <w:r w:rsidRPr="00073C0F">
                      <w:rPr>
                        <w:rStyle w:val="af6"/>
                      </w:rPr>
                      <w:t>https://ssl4.eir-parts.net/doc/3300/tdnet/2505437/00.pdf</w:t>
                    </w:r>
                  </w:hyperlink>
                </w:p>
                <w:p w14:paraId="0AF707E1" w14:textId="315570E6" w:rsidR="0052458D" w:rsidRPr="0052458D" w:rsidRDefault="0052458D" w:rsidP="00DF0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P54</w:t>
                  </w:r>
                </w:p>
              </w:tc>
            </w:tr>
            <w:tr w:rsidR="00D1302E" w:rsidRPr="00E577BF" w14:paraId="3219FCF2" w14:textId="77777777" w:rsidTr="00F5566D">
              <w:trPr>
                <w:trHeight w:val="697"/>
              </w:trPr>
              <w:tc>
                <w:tcPr>
                  <w:tcW w:w="2600" w:type="dxa"/>
                  <w:shd w:val="clear" w:color="auto" w:fill="auto"/>
                </w:tcPr>
                <w:p w14:paraId="147A8794" w14:textId="0A509F91" w:rsidR="00D1302E" w:rsidRPr="00E577BF" w:rsidRDefault="00CB764F"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7C00A46A" w14:textId="77777777" w:rsidR="009740A9" w:rsidRDefault="009740A9" w:rsidP="009740A9">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DX効果</w:t>
                  </w:r>
                </w:p>
                <w:p w14:paraId="3FB06028" w14:textId="77777777" w:rsidR="009740A9" w:rsidRDefault="009740A9" w:rsidP="009740A9">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・不動産業務のDX化により契約までにかかる時間を約7時</w:t>
                  </w:r>
                </w:p>
                <w:p w14:paraId="6C65BCDD" w14:textId="77777777" w:rsidR="009740A9" w:rsidRPr="000954B1" w:rsidRDefault="009740A9" w:rsidP="009740A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間削減</w:t>
                  </w:r>
                </w:p>
                <w:p w14:paraId="160B5E6D" w14:textId="77777777" w:rsidR="009740A9" w:rsidRDefault="009740A9" w:rsidP="00974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業務時間の削減</w:t>
                  </w:r>
                </w:p>
                <w:p w14:paraId="4D32440E" w14:textId="77777777" w:rsidR="009740A9" w:rsidRDefault="009740A9" w:rsidP="009740A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DXツールを活用した業務効率化によって賃貸仲介・賃</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貸管理かかる業務時間を大幅に削減。</w:t>
                  </w:r>
                </w:p>
                <w:p w14:paraId="1C69995E" w14:textId="77777777" w:rsidR="009740A9" w:rsidRDefault="009740A9" w:rsidP="00974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1件あたりの賃貸仲介にかかる業務時間　44％削減</w:t>
                  </w:r>
                </w:p>
                <w:p w14:paraId="1A2D5B2E" w14:textId="77777777" w:rsidR="009740A9" w:rsidRDefault="009740A9" w:rsidP="00974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1件あたりの賃貸管理　7％削減</w:t>
                  </w:r>
                </w:p>
                <w:p w14:paraId="590FB7BF" w14:textId="77777777" w:rsidR="009740A9" w:rsidRDefault="009740A9" w:rsidP="00974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p>
                <w:p w14:paraId="4B08F187" w14:textId="77777777" w:rsidR="009740A9" w:rsidRDefault="009740A9" w:rsidP="009740A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生産性の向上</w:t>
                  </w:r>
                </w:p>
                <w:p w14:paraId="3126AB66" w14:textId="77777777" w:rsidR="009740A9" w:rsidRDefault="009740A9" w:rsidP="009740A9">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1件あたりにかかる業務時間が削減されることにより、</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1人あたりの生産性が向上。</w:t>
                  </w:r>
                </w:p>
                <w:p w14:paraId="338A3C5A" w14:textId="77777777" w:rsidR="009740A9" w:rsidRDefault="009740A9" w:rsidP="009740A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入居率は業界平均を上回る高水準　98.2％（業界平</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均89.4％）</w:t>
                  </w:r>
                </w:p>
                <w:p w14:paraId="593A096F" w14:textId="77777777" w:rsidR="009740A9" w:rsidRDefault="009740A9" w:rsidP="009740A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賃貸DX全体の売上高：21,152百万円（2024年6月期）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1,130百万円増</w:t>
                  </w:r>
                </w:p>
                <w:p w14:paraId="2288BEC5" w14:textId="77777777" w:rsidR="009740A9" w:rsidRDefault="009740A9" w:rsidP="009740A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Before</w:t>
                  </w:r>
                </w:p>
                <w:p w14:paraId="730B3E11" w14:textId="77777777" w:rsidR="009740A9" w:rsidRDefault="009740A9" w:rsidP="009740A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問い合わせ→内見予約→申込・審査→重要事項説明→</w:t>
                  </w:r>
                </w:p>
                <w:p w14:paraId="1158FC5A" w14:textId="77777777" w:rsidR="009740A9" w:rsidRDefault="009740A9" w:rsidP="009740A9">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賃貸借契約</w:t>
                  </w:r>
                </w:p>
                <w:p w14:paraId="1DD5CB02" w14:textId="77777777" w:rsidR="009740A9" w:rsidRDefault="009740A9" w:rsidP="009740A9">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After</w:t>
                  </w:r>
                </w:p>
                <w:p w14:paraId="2DD9DC0D" w14:textId="77777777" w:rsidR="009740A9" w:rsidRDefault="009740A9" w:rsidP="009740A9">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問い合わせ→内見予約→申込・審査→重要事項説明→</w:t>
                  </w:r>
                </w:p>
                <w:p w14:paraId="19DBADC6" w14:textId="77777777" w:rsidR="009740A9" w:rsidRDefault="009740A9" w:rsidP="009740A9">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賃貸借契約　←1件あたりにおける契約までの時間は69</w:t>
                  </w:r>
                </w:p>
                <w:p w14:paraId="1BA6509C" w14:textId="77777777" w:rsidR="009740A9" w:rsidRDefault="009740A9" w:rsidP="009740A9">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％削減</w:t>
                  </w:r>
                </w:p>
                <w:p w14:paraId="566F35AE" w14:textId="77777777" w:rsidR="009740A9" w:rsidRDefault="009740A9" w:rsidP="009740A9">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AMBITION Cloud</w:t>
                  </w:r>
                </w:p>
                <w:p w14:paraId="5D03E04F" w14:textId="77777777" w:rsidR="006A1327" w:rsidRDefault="009740A9" w:rsidP="00B42DD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契約進捗管理システム　AMBITION Sign</w:t>
                  </w:r>
                </w:p>
                <w:p w14:paraId="6E58DF67" w14:textId="77777777" w:rsidR="0052458D" w:rsidRDefault="0052458D"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（ここまで2025年6月期　第1四半期決算説明資料 </w:t>
                  </w:r>
                  <w:r w:rsidR="00A56FD1">
                    <w:rPr>
                      <w:rFonts w:ascii="ＭＳ 明朝" w:eastAsia="ＭＳ 明朝" w:hAnsi="ＭＳ 明朝" w:cs="ＭＳ 明朝" w:hint="eastAsia"/>
                      <w:spacing w:val="6"/>
                      <w:kern w:val="0"/>
                      <w:szCs w:val="21"/>
                    </w:rPr>
                    <w:t>P42に記載）</w:t>
                  </w:r>
                </w:p>
                <w:p w14:paraId="4A9CFAB4" w14:textId="77777777" w:rsidR="00A56FD1" w:rsidRDefault="00A56FD1"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6E2793" w14:textId="77777777" w:rsidR="00A56FD1" w:rsidRDefault="00A56FD1"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今後の成長イメージ</w:t>
                  </w:r>
                </w:p>
                <w:p w14:paraId="68A46180" w14:textId="77777777" w:rsidR="00A56FD1" w:rsidRDefault="00A56FD1"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複数の成長曲線を掛け合わせ、さらなる急角度の業績拡大を目指す</w:t>
                  </w:r>
                </w:p>
                <w:p w14:paraId="22A93364" w14:textId="77777777" w:rsidR="00A56FD1" w:rsidRDefault="00A56FD1"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既存事業による安定基盤 DX事業や投資M&amp;Aによる飛躍</w:t>
                  </w:r>
                </w:p>
                <w:p w14:paraId="2953577F" w14:textId="77777777" w:rsidR="00A56FD1" w:rsidRDefault="00A56FD1"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投資M&amp;A</w:t>
                  </w:r>
                </w:p>
                <w:p w14:paraId="47C4F47B" w14:textId="4152AC01" w:rsidR="00A56FD1" w:rsidRDefault="00A56FD1"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アライアンス・ベンチャー投資とM&amp;Aによる非連続</w:t>
                  </w:r>
                  <w:r w:rsidR="000E5CDE">
                    <w:rPr>
                      <w:rFonts w:ascii="ＭＳ 明朝" w:eastAsia="ＭＳ 明朝" w:hAnsi="ＭＳ 明朝" w:cs="ＭＳ 明朝" w:hint="eastAsia"/>
                      <w:spacing w:val="6"/>
                      <w:kern w:val="0"/>
                      <w:szCs w:val="21"/>
                    </w:rPr>
                    <w:t>成長</w:t>
                  </w:r>
                </w:p>
                <w:p w14:paraId="08560BA4" w14:textId="77777777" w:rsidR="00A56FD1" w:rsidRDefault="00A56FD1"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不動産DX事業</w:t>
                  </w:r>
                </w:p>
                <w:p w14:paraId="7E5BCD1A" w14:textId="77777777" w:rsidR="00A56FD1" w:rsidRDefault="00A56FD1"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事業変革と急成長</w:t>
                  </w:r>
                </w:p>
                <w:p w14:paraId="31AD14EB" w14:textId="77777777" w:rsidR="00A56FD1" w:rsidRDefault="000E5CDE"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少額短期保険事業とライフライン</w:t>
                  </w:r>
                </w:p>
                <w:p w14:paraId="7BF3DE9D" w14:textId="77777777" w:rsidR="000E5CDE" w:rsidRDefault="000E5CDE"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事業の堅調な市長</w:t>
                  </w:r>
                </w:p>
                <w:p w14:paraId="7CE7E0AF" w14:textId="77777777" w:rsidR="000E5CDE" w:rsidRDefault="000E5CDE"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既存の不動産ビジネス</w:t>
                  </w:r>
                </w:p>
                <w:p w14:paraId="10ADD830" w14:textId="77777777" w:rsidR="000E5CDE" w:rsidRDefault="000E5CDE"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不動産賃貸DX・売買DXの変革と加速</w:t>
                  </w:r>
                </w:p>
                <w:p w14:paraId="04400380" w14:textId="42CF7212" w:rsidR="000E5CDE" w:rsidRDefault="000E5CDE"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032A3" w:rsidRPr="00A032A3">
                    <w:rPr>
                      <w:rFonts w:ascii="ＭＳ 明朝" w:eastAsia="ＭＳ 明朝" w:hAnsi="ＭＳ 明朝" w:cs="ＭＳ 明朝" w:hint="eastAsia"/>
                      <w:spacing w:val="6"/>
                      <w:kern w:val="0"/>
                      <w:szCs w:val="21"/>
                    </w:rPr>
                    <w:t>DX戦略の達成度について成長イメージで現在の状況を図で記載</w:t>
                  </w:r>
                  <w:r>
                    <w:rPr>
                      <w:rFonts w:ascii="ＭＳ 明朝" w:eastAsia="ＭＳ 明朝" w:hAnsi="ＭＳ 明朝" w:cs="ＭＳ 明朝" w:hint="eastAsia"/>
                      <w:spacing w:val="6"/>
                      <w:kern w:val="0"/>
                      <w:szCs w:val="21"/>
                    </w:rPr>
                    <w:t>）</w:t>
                  </w:r>
                </w:p>
                <w:p w14:paraId="66ADBC34" w14:textId="36368C88" w:rsidR="000E5CDE" w:rsidRPr="006A1327" w:rsidRDefault="000E5CDE" w:rsidP="00524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（ここまで事業計画及び成長性に関する説明資料 P54に記載）</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563DF1">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vAlign w:val="center"/>
                </w:tcPr>
                <w:p w14:paraId="7F5FBFDF" w14:textId="3791C4C9" w:rsidR="00D1302E" w:rsidRPr="00E577BF" w:rsidRDefault="00563D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25</w:t>
                  </w:r>
                  <w:r w:rsidR="00D1302E"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0DE347CC" w:rsidR="00D1302E" w:rsidRPr="00E577BF" w:rsidRDefault="00563D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2024年6月期　第1四半期決算報告動画内にて</w:t>
                  </w:r>
                </w:p>
                <w:p w14:paraId="1366F074" w14:textId="77777777" w:rsidR="00563DF1" w:rsidRDefault="009326B2" w:rsidP="00563D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Pr="00322AAE">
                      <w:rPr>
                        <w:rStyle w:val="af6"/>
                        <w:rFonts w:ascii="ＭＳ 明朝" w:eastAsia="ＭＳ 明朝" w:hAnsi="ＭＳ 明朝" w:cs="ＭＳ 明朝"/>
                        <w:spacing w:val="6"/>
                        <w:kern w:val="0"/>
                        <w:szCs w:val="21"/>
                      </w:rPr>
                      <w:t>https://am-bition.jp/wp-content/uploads/2024/12/202506_1Q.mp4</w:t>
                    </w:r>
                  </w:hyperlink>
                </w:p>
                <w:p w14:paraId="3AFB447D" w14:textId="77777777" w:rsidR="003C4B99" w:rsidRDefault="003C4B99" w:rsidP="00563D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7F4128" w14:textId="77777777" w:rsidR="003C4B99" w:rsidRDefault="003C4B99" w:rsidP="003C4B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4" w:history="1">
                    <w:r w:rsidRPr="00721F29">
                      <w:rPr>
                        <w:rStyle w:val="af6"/>
                        <w:rFonts w:ascii="ＭＳ 明朝" w:eastAsia="ＭＳ 明朝" w:hAnsi="ＭＳ 明朝" w:cs="ＭＳ 明朝"/>
                        <w:spacing w:val="6"/>
                        <w:kern w:val="0"/>
                        <w:szCs w:val="21"/>
                      </w:rPr>
                      <w:t>https://am-bition.jp/ir/</w:t>
                    </w:r>
                  </w:hyperlink>
                </w:p>
                <w:p w14:paraId="67F41979" w14:textId="54CE4A08" w:rsidR="003C4B99" w:rsidRPr="00563DF1" w:rsidRDefault="003C4B99" w:rsidP="003C4B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※上記URLでみられない場合はこちらのページ内「2024年6月期　第1四半期決算報告」動画をご参照くださいませ。</w:t>
                  </w:r>
                </w:p>
              </w:tc>
            </w:tr>
            <w:tr w:rsidR="00D1302E" w:rsidRPr="009326B2"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FF7DD2F" w14:textId="13C48208" w:rsidR="009326B2" w:rsidRDefault="009326B2" w:rsidP="00932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0:36</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賃貸DXプロパティマネジメント事業ではDX推進による生産性向上により過去最高収益を達成しました。</w:t>
                  </w:r>
                </w:p>
                <w:p w14:paraId="47A8BE56" w14:textId="77777777" w:rsidR="009326B2" w:rsidRDefault="009326B2" w:rsidP="00932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0B9035" w14:textId="68815437" w:rsidR="009326B2" w:rsidRDefault="009326B2" w:rsidP="00932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1:08</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賃貸DX賃貸仲介事業ではラクテックの活用により前年比で売上高・契約数は増加しましたが利益は前年並みでした。</w:t>
                  </w:r>
                </w:p>
                <w:p w14:paraId="085583ED" w14:textId="77777777" w:rsidR="009326B2" w:rsidRDefault="009326B2" w:rsidP="00932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F5ACA4" w14:textId="47A701D9" w:rsidR="009326B2" w:rsidRDefault="009326B2" w:rsidP="00932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Q2）１Qの</w:t>
                  </w:r>
                  <w:r w:rsidR="00F00CEF">
                    <w:rPr>
                      <w:rFonts w:ascii="ＭＳ 明朝" w:eastAsia="ＭＳ 明朝" w:hAnsi="ＭＳ 明朝" w:cs="ＭＳ 明朝" w:hint="eastAsia"/>
                      <w:spacing w:val="6"/>
                      <w:kern w:val="0"/>
                      <w:szCs w:val="21"/>
                    </w:rPr>
                    <w:t>トピックス</w:t>
                  </w:r>
                  <w:r>
                    <w:rPr>
                      <w:rFonts w:ascii="ＭＳ 明朝" w:eastAsia="ＭＳ 明朝" w:hAnsi="ＭＳ 明朝" w:cs="ＭＳ 明朝" w:hint="eastAsia"/>
                      <w:spacing w:val="6"/>
                      <w:kern w:val="0"/>
                      <w:szCs w:val="21"/>
                    </w:rPr>
                    <w:t>を教えてください。</w:t>
                  </w:r>
                  <w:r>
                    <w:rPr>
                      <w:rFonts w:ascii="ＭＳ 明朝" w:eastAsia="ＭＳ 明朝" w:hAnsi="ＭＳ 明朝" w:cs="ＭＳ 明朝"/>
                      <w:spacing w:val="6"/>
                      <w:kern w:val="0"/>
                      <w:szCs w:val="21"/>
                    </w:rPr>
                    <w:br/>
                  </w:r>
                  <w:r w:rsidR="003C4B9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一つ目は次世代AIモデル</w:t>
                  </w:r>
                  <w:r w:rsidR="003C4B99">
                    <w:rPr>
                      <w:rFonts w:ascii="ＭＳ 明朝" w:eastAsia="ＭＳ 明朝" w:hAnsi="ＭＳ 明朝" w:cs="ＭＳ 明朝" w:hint="eastAsia"/>
                      <w:spacing w:val="6"/>
                      <w:kern w:val="0"/>
                      <w:szCs w:val="21"/>
                    </w:rPr>
                    <w:t>「Gemini1.5」によるRAGソリューションを開発、利用を開始しました。</w:t>
                  </w:r>
                  <w:r w:rsidR="003C4B99">
                    <w:rPr>
                      <w:rFonts w:ascii="ＭＳ 明朝" w:eastAsia="ＭＳ 明朝" w:hAnsi="ＭＳ 明朝" w:cs="ＭＳ 明朝"/>
                      <w:spacing w:val="6"/>
                      <w:kern w:val="0"/>
                      <w:szCs w:val="21"/>
                    </w:rPr>
                    <w:br/>
                  </w:r>
                  <w:r w:rsidR="003C4B99">
                    <w:rPr>
                      <w:rFonts w:ascii="ＭＳ 明朝" w:eastAsia="ＭＳ 明朝" w:hAnsi="ＭＳ 明朝" w:cs="ＭＳ 明朝" w:hint="eastAsia"/>
                      <w:spacing w:val="6"/>
                      <w:kern w:val="0"/>
                      <w:szCs w:val="21"/>
                    </w:rPr>
                    <w:t>大量のドキュメントやデータから必要な情報を検索し取得する時間を削減しぎょうむを効率化して参ります。</w:t>
                  </w:r>
                  <w:r w:rsidR="003C4B99">
                    <w:rPr>
                      <w:rFonts w:ascii="ＭＳ 明朝" w:eastAsia="ＭＳ 明朝" w:hAnsi="ＭＳ 明朝" w:cs="ＭＳ 明朝"/>
                      <w:spacing w:val="6"/>
                      <w:kern w:val="0"/>
                      <w:szCs w:val="21"/>
                    </w:rPr>
                    <w:br/>
                  </w:r>
                  <w:r w:rsidR="003C4B99">
                    <w:rPr>
                      <w:rFonts w:ascii="ＭＳ 明朝" w:eastAsia="ＭＳ 明朝" w:hAnsi="ＭＳ 明朝" w:cs="ＭＳ 明朝" w:hint="eastAsia"/>
                      <w:spacing w:val="6"/>
                      <w:kern w:val="0"/>
                      <w:szCs w:val="21"/>
                    </w:rPr>
                    <w:t xml:space="preserve">　二つ目は不動産DX企業であるIoTプラットフォーマー株式会社アクセルラボと資本業務提携をいたしました。両社の強みを融合し、新たな価値を創出していきます。</w:t>
                  </w:r>
                  <w:r w:rsidR="003C4B99">
                    <w:rPr>
                      <w:rFonts w:ascii="ＭＳ 明朝" w:eastAsia="ＭＳ 明朝" w:hAnsi="ＭＳ 明朝" w:cs="ＭＳ 明朝"/>
                      <w:spacing w:val="6"/>
                      <w:kern w:val="0"/>
                      <w:szCs w:val="21"/>
                    </w:rPr>
                    <w:br/>
                  </w:r>
                  <w:r w:rsidR="003C4B99">
                    <w:rPr>
                      <w:rFonts w:ascii="ＭＳ 明朝" w:eastAsia="ＭＳ 明朝" w:hAnsi="ＭＳ 明朝" w:cs="ＭＳ 明朝" w:hint="eastAsia"/>
                      <w:spacing w:val="6"/>
                      <w:kern w:val="0"/>
                      <w:szCs w:val="21"/>
                    </w:rPr>
                    <w:t xml:space="preserve">　三つめは不動産仲介業のDXを推進する「ラクテック」においてLLMを活用した新機能をリリースしました。これにより物件情報を入力する際の負担を軽減し、より多くの物件情報を迅速tかつ高品質に発信できる環境を提供しております。</w:t>
                  </w:r>
                </w:p>
                <w:p w14:paraId="5609FD87" w14:textId="77777777" w:rsidR="003C4B99" w:rsidRDefault="003C4B99" w:rsidP="00932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2E4C1BEA" w:rsidR="00D1302E" w:rsidRPr="00E577BF" w:rsidRDefault="00563DF1" w:rsidP="00932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3:3</w:t>
                  </w:r>
                  <w:r w:rsidR="003C4B99">
                    <w:rPr>
                      <w:rFonts w:ascii="ＭＳ 明朝" w:eastAsia="ＭＳ 明朝" w:hAnsi="ＭＳ 明朝" w:cs="ＭＳ 明朝" w:hint="eastAsia"/>
                      <w:spacing w:val="6"/>
                      <w:kern w:val="0"/>
                      <w:szCs w:val="21"/>
                    </w:rPr>
                    <w:t>5</w:t>
                  </w:r>
                  <w:r w:rsidR="003C4B99">
                    <w:rPr>
                      <w:rFonts w:ascii="ＭＳ 明朝" w:eastAsia="ＭＳ 明朝" w:hAnsi="ＭＳ 明朝" w:cs="ＭＳ 明朝"/>
                      <w:spacing w:val="6"/>
                      <w:kern w:val="0"/>
                      <w:szCs w:val="21"/>
                    </w:rPr>
                    <w:br/>
                  </w:r>
                  <w:r w:rsidR="003C4B99">
                    <w:rPr>
                      <w:rFonts w:ascii="ＭＳ 明朝" w:eastAsia="ＭＳ 明朝" w:hAnsi="ＭＳ 明朝" w:cs="ＭＳ 明朝" w:hint="eastAsia"/>
                      <w:spacing w:val="6"/>
                      <w:kern w:val="0"/>
                      <w:szCs w:val="21"/>
                    </w:rPr>
                    <w:t>Q4）ご覧なっている皆様に、一言お願いします</w:t>
                  </w:r>
                  <w:r w:rsidR="009326B2">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2025年6月期は</w:t>
                  </w:r>
                  <w:r w:rsidR="009326B2">
                    <w:rPr>
                      <w:rFonts w:ascii="ＭＳ 明朝" w:eastAsia="ＭＳ 明朝" w:hAnsi="ＭＳ 明朝" w:cs="ＭＳ 明朝" w:hint="eastAsia"/>
                      <w:spacing w:val="6"/>
                      <w:kern w:val="0"/>
                      <w:szCs w:val="21"/>
                    </w:rPr>
                    <w:t>DXをさらに加速し新たな成長ステージへと大きく踏み出す年と確信しております。AIやIoTといった最先端技術を積極的に導入し不動産業界の変革をけん引して参ります。株主様はじめステークホルダーの皆様に変わらぬご支援を賜りますようお願い申し上げ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E7591A">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625D3B12" w:rsidR="00D1302E" w:rsidRPr="00E577BF" w:rsidRDefault="004F6A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月</w:t>
                  </w:r>
                  <w:r w:rsidR="00865854">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9C47032" w14:textId="77777777" w:rsidR="00E7591A" w:rsidRDefault="00E7591A" w:rsidP="00E759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推進指標　自己診断」を実施し課題の把握を行った</w:t>
                  </w:r>
                </w:p>
                <w:p w14:paraId="3F52CB17" w14:textId="5010E05E" w:rsidR="00D1302E" w:rsidRPr="00E577BF" w:rsidRDefault="00E7591A" w:rsidP="00E759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また、その結果をI</w:t>
                  </w:r>
                  <w:r>
                    <w:rPr>
                      <w:rFonts w:ascii="ＭＳ 明朝" w:eastAsia="ＭＳ 明朝" w:hAnsi="ＭＳ 明朝" w:cs="ＭＳ 明朝"/>
                      <w:spacing w:val="6"/>
                      <w:kern w:val="0"/>
                      <w:szCs w:val="21"/>
                    </w:rPr>
                    <w:t>PA</w:t>
                  </w:r>
                  <w:r>
                    <w:rPr>
                      <w:rFonts w:ascii="ＭＳ 明朝" w:eastAsia="ＭＳ 明朝" w:hAnsi="ＭＳ 明朝" w:cs="ＭＳ 明朝" w:hint="eastAsia"/>
                      <w:spacing w:val="6"/>
                      <w:kern w:val="0"/>
                      <w:szCs w:val="21"/>
                    </w:rPr>
                    <w:t>の自己診断結果入力サイトより報告済み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3C4B99">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vAlign w:val="center"/>
                </w:tcPr>
                <w:p w14:paraId="6DD78134" w14:textId="77777777" w:rsidR="00D1302E" w:rsidRDefault="00E759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2024年9月から2024年12月（整備評価）</w:t>
                  </w:r>
                </w:p>
                <w:p w14:paraId="20566CAA" w14:textId="5284626C" w:rsidR="00E7591A" w:rsidRPr="00E577BF" w:rsidRDefault="00E759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2024年1月から（運用評価は継続実施中）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B0904E6" w14:textId="77777777" w:rsidR="00E7591A" w:rsidRDefault="00E7591A" w:rsidP="00E7591A">
                  <w:pPr>
                    <w:adjustRightInd w:val="0"/>
                    <w:spacing w:line="240" w:lineRule="auto"/>
                    <w:jc w:val="left"/>
                    <w:rPr>
                      <w:rFonts w:ascii="CIDFont+F1" w:eastAsia="CIDFont+F1" w:cs="CIDFont+F1"/>
                      <w:spacing w:val="0"/>
                      <w:kern w:val="0"/>
                      <w:szCs w:val="21"/>
                    </w:rPr>
                  </w:pPr>
                  <w:r>
                    <w:rPr>
                      <w:rFonts w:ascii="ＭＳ 明朝" w:eastAsia="ＭＳ 明朝" w:hAnsi="ＭＳ 明朝" w:cs="ＭＳ 明朝" w:hint="eastAsia"/>
                      <w:spacing w:val="0"/>
                      <w:kern w:val="0"/>
                      <w:szCs w:val="21"/>
                    </w:rPr>
                    <w:t>内部統制システム</w:t>
                  </w:r>
                  <w:r>
                    <w:rPr>
                      <w:rFonts w:ascii="STIXGeneral" w:eastAsia="STIXGeneral" w:hAnsi="STIXGeneral" w:cs="STIXGeneral" w:hint="eastAsia"/>
                      <w:spacing w:val="0"/>
                      <w:kern w:val="0"/>
                      <w:szCs w:val="21"/>
                    </w:rPr>
                    <w:t>の</w:t>
                  </w:r>
                  <w:r>
                    <w:rPr>
                      <w:rFonts w:ascii="ＭＳ 明朝" w:eastAsia="ＭＳ 明朝" w:hAnsi="ＭＳ 明朝" w:cs="ＭＳ 明朝" w:hint="eastAsia"/>
                      <w:spacing w:val="0"/>
                      <w:kern w:val="0"/>
                      <w:szCs w:val="21"/>
                    </w:rPr>
                    <w:t>基本方針を設けており、</w:t>
                  </w:r>
                  <w:r>
                    <w:rPr>
                      <w:rFonts w:ascii="CIDFont+F1" w:eastAsia="CIDFont+F1" w:cs="CIDFont+F1"/>
                      <w:spacing w:val="0"/>
                      <w:kern w:val="0"/>
                      <w:szCs w:val="21"/>
                    </w:rPr>
                    <w:t>IT</w:t>
                  </w:r>
                  <w:r>
                    <w:rPr>
                      <w:rFonts w:ascii="ＭＳ 明朝" w:eastAsia="ＭＳ 明朝" w:hAnsi="ＭＳ 明朝" w:cs="ＭＳ 明朝" w:hint="eastAsia"/>
                      <w:spacing w:val="0"/>
                      <w:kern w:val="0"/>
                      <w:szCs w:val="21"/>
                    </w:rPr>
                    <w:t>及びセキュリティに関する方針・規程に基づき、内部監査にて監査を行っている。</w:t>
                  </w:r>
                </w:p>
                <w:p w14:paraId="140DBFC7" w14:textId="05184BE7" w:rsidR="00E7591A" w:rsidRDefault="00E7591A" w:rsidP="00E7591A">
                  <w:pPr>
                    <w:adjustRightInd w:val="0"/>
                    <w:spacing w:line="240" w:lineRule="auto"/>
                    <w:jc w:val="left"/>
                    <w:rPr>
                      <w:rFonts w:ascii="CIDFont+F1" w:eastAsia="CIDFont+F1" w:cs="CIDFont+F1"/>
                      <w:spacing w:val="0"/>
                      <w:kern w:val="0"/>
                      <w:szCs w:val="21"/>
                    </w:rPr>
                  </w:pPr>
                  <w:r>
                    <w:rPr>
                      <w:rFonts w:ascii="ＭＳ 明朝" w:eastAsia="ＭＳ 明朝" w:hAnsi="ＭＳ 明朝" w:cs="ＭＳ 明朝" w:hint="eastAsia"/>
                      <w:spacing w:val="0"/>
                      <w:kern w:val="0"/>
                      <w:szCs w:val="21"/>
                    </w:rPr>
                    <w:t>情報管理、セキュリティについては、情報システム管理規程、個人情報保護規程、ネットワーク利用細則に基づいて行っている。また、運用については、情報統括責任者は、本番移行した情報システムに関して、利用部門責任者と協議</w:t>
                  </w:r>
                  <w:r>
                    <w:rPr>
                      <w:rFonts w:ascii="STIXGeneral" w:eastAsia="STIXGeneral" w:hAnsi="STIXGeneral" w:cs="STIXGeneral" w:hint="eastAsia"/>
                      <w:spacing w:val="0"/>
                      <w:kern w:val="0"/>
                      <w:szCs w:val="21"/>
                    </w:rPr>
                    <w:t>の</w:t>
                  </w:r>
                  <w:r>
                    <w:rPr>
                      <w:rFonts w:ascii="ＭＳ 明朝" w:eastAsia="ＭＳ 明朝" w:hAnsi="ＭＳ 明朝" w:cs="ＭＳ 明朝" w:hint="eastAsia"/>
                      <w:spacing w:val="0"/>
                      <w:kern w:val="0"/>
                      <w:szCs w:val="21"/>
                    </w:rPr>
                    <w:t>うえ、運用担当者を任命している。内部監査計画の評価日程に基づき、第19期（2025年6月期）においては、整備評価を2024年9月から2025年1月、運用評価を2025年3月から4月を予定している。直近にセキュリティ上の問題が発生した事案はない。</w:t>
                  </w:r>
                </w:p>
                <w:p w14:paraId="7EC5EB10" w14:textId="77777777" w:rsidR="00350A8C" w:rsidRDefault="00E7591A" w:rsidP="00E7591A">
                  <w:pPr>
                    <w:adjustRightInd w:val="0"/>
                    <w:spacing w:line="240" w:lineRule="auto"/>
                    <w:jc w:val="left"/>
                    <w:rPr>
                      <w:rFonts w:ascii="ＭＳ 明朝" w:eastAsia="ＭＳ 明朝" w:hAnsi="ＭＳ 明朝" w:cs="ＭＳ 明朝"/>
                      <w:spacing w:val="0"/>
                      <w:kern w:val="0"/>
                      <w:szCs w:val="21"/>
                    </w:rPr>
                  </w:pPr>
                  <w:r>
                    <w:rPr>
                      <w:rFonts w:ascii="ＭＳ 明朝" w:eastAsia="ＭＳ 明朝" w:hAnsi="ＭＳ 明朝" w:cs="ＭＳ 明朝" w:hint="eastAsia"/>
                      <w:spacing w:val="0"/>
                      <w:kern w:val="0"/>
                      <w:szCs w:val="21"/>
                    </w:rPr>
                    <w:t>また</w:t>
                  </w:r>
                  <w:r>
                    <w:rPr>
                      <w:rFonts w:ascii="CIDFont+F1" w:eastAsia="CIDFont+F1" w:cs="CIDFont+F1"/>
                      <w:spacing w:val="0"/>
                      <w:kern w:val="0"/>
                      <w:szCs w:val="21"/>
                    </w:rPr>
                    <w:t>2015</w:t>
                  </w:r>
                  <w:r>
                    <w:rPr>
                      <w:rFonts w:ascii="ＭＳ 明朝" w:eastAsia="ＭＳ 明朝" w:hAnsi="ＭＳ 明朝" w:cs="ＭＳ 明朝" w:hint="eastAsia"/>
                      <w:spacing w:val="0"/>
                      <w:kern w:val="0"/>
                      <w:szCs w:val="21"/>
                    </w:rPr>
                    <w:t>年にはサイバーセキュリティクラウド社（グロース上場企業）に資本出資し業務提携を実施しており、早くからセキュリティ対策に臨んでいる。</w:t>
                  </w:r>
                </w:p>
                <w:p w14:paraId="02F76C37" w14:textId="77777777" w:rsidR="00E7591A" w:rsidRDefault="00E7591A" w:rsidP="00E7591A">
                  <w:pPr>
                    <w:adjustRightInd w:val="0"/>
                    <w:spacing w:line="240" w:lineRule="auto"/>
                    <w:jc w:val="left"/>
                    <w:rPr>
                      <w:rFonts w:ascii="CIDFont+F1" w:eastAsia="CIDFont+F1" w:cs="CIDFont+F1"/>
                      <w:spacing w:val="0"/>
                      <w:kern w:val="0"/>
                      <w:szCs w:val="21"/>
                    </w:rPr>
                  </w:pPr>
                  <w:hyperlink r:id="rId25" w:history="1">
                    <w:r w:rsidRPr="00322AAE">
                      <w:rPr>
                        <w:rStyle w:val="af6"/>
                        <w:rFonts w:ascii="CIDFont+F1" w:eastAsia="CIDFont+F1" w:cs="CIDFont+F1"/>
                        <w:spacing w:val="0"/>
                        <w:kern w:val="0"/>
                        <w:szCs w:val="21"/>
                      </w:rPr>
                      <w:t>https://ssl4.eir-parts.net/doc/3300/tdnet/1289413/00.pdf</w:t>
                    </w:r>
                  </w:hyperlink>
                </w:p>
                <w:p w14:paraId="55510B03" w14:textId="7DA5E8F0" w:rsidR="00E7591A" w:rsidRPr="00E7591A" w:rsidRDefault="00E7591A" w:rsidP="00E7591A">
                  <w:pPr>
                    <w:adjustRightInd w:val="0"/>
                    <w:spacing w:line="240" w:lineRule="auto"/>
                    <w:jc w:val="left"/>
                    <w:rPr>
                      <w:rFonts w:ascii="CIDFont+F1" w:eastAsia="CIDFont+F1" w:cs="CIDFont+F1"/>
                      <w:spacing w:val="0"/>
                      <w:kern w:val="0"/>
                      <w:szCs w:val="21"/>
                    </w:rPr>
                  </w:pPr>
                  <w:hyperlink r:id="rId26" w:history="1">
                    <w:r w:rsidRPr="00322AAE">
                      <w:rPr>
                        <w:rStyle w:val="af6"/>
                        <w:rFonts w:ascii="CIDFont+F1" w:eastAsia="CIDFont+F1" w:cs="CIDFont+F1"/>
                        <w:spacing w:val="0"/>
                        <w:kern w:val="0"/>
                        <w:szCs w:val="21"/>
                      </w:rPr>
                      <w:t>https://ssl4.eir-parts.net/doc/3300/tdnet/1810257/00.pdf</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52555" w14:textId="77777777" w:rsidR="001A7BF1" w:rsidRDefault="001A7BF1">
      <w:r>
        <w:separator/>
      </w:r>
    </w:p>
  </w:endnote>
  <w:endnote w:type="continuationSeparator" w:id="0">
    <w:p w14:paraId="4EA512B1" w14:textId="77777777" w:rsidR="001A7BF1" w:rsidRDefault="001A7BF1">
      <w:r>
        <w:continuationSeparator/>
      </w:r>
    </w:p>
  </w:endnote>
  <w:endnote w:type="continuationNotice" w:id="1">
    <w:p w14:paraId="5DBBAAC8" w14:textId="77777777" w:rsidR="001A7BF1" w:rsidRDefault="001A7B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STIXGeneral">
    <w:altName w:val="Malgun Gothic"/>
    <w:charset w:val="81"/>
    <w:family w:val="auto"/>
    <w:pitch w:val="variable"/>
    <w:sig w:usb0="A1002AFF" w:usb1="5B0FFDFF" w:usb2="02000030" w:usb3="00000000" w:csb0="803F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C9C94" w14:textId="77777777" w:rsidR="001A7BF1" w:rsidRDefault="001A7BF1">
      <w:r>
        <w:separator/>
      </w:r>
    </w:p>
  </w:footnote>
  <w:footnote w:type="continuationSeparator" w:id="0">
    <w:p w14:paraId="3A9C46B6" w14:textId="77777777" w:rsidR="001A7BF1" w:rsidRDefault="001A7BF1">
      <w:r>
        <w:continuationSeparator/>
      </w:r>
    </w:p>
  </w:footnote>
  <w:footnote w:type="continuationNotice" w:id="1">
    <w:p w14:paraId="0B864444" w14:textId="77777777" w:rsidR="001A7BF1" w:rsidRDefault="001A7BF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66114"/>
    <w:rsid w:val="00073C3C"/>
    <w:rsid w:val="00084460"/>
    <w:rsid w:val="00090EE1"/>
    <w:rsid w:val="00091F7D"/>
    <w:rsid w:val="000954B1"/>
    <w:rsid w:val="00095CB3"/>
    <w:rsid w:val="000B4D35"/>
    <w:rsid w:val="000B5BCB"/>
    <w:rsid w:val="000D2F84"/>
    <w:rsid w:val="000D7B32"/>
    <w:rsid w:val="000D7DA5"/>
    <w:rsid w:val="000E3674"/>
    <w:rsid w:val="000E5CDE"/>
    <w:rsid w:val="000F25B5"/>
    <w:rsid w:val="00101FB4"/>
    <w:rsid w:val="0010563A"/>
    <w:rsid w:val="001104B4"/>
    <w:rsid w:val="001104E6"/>
    <w:rsid w:val="00112642"/>
    <w:rsid w:val="00122A9C"/>
    <w:rsid w:val="00125B90"/>
    <w:rsid w:val="00126DED"/>
    <w:rsid w:val="00132B6D"/>
    <w:rsid w:val="00137F2F"/>
    <w:rsid w:val="00150251"/>
    <w:rsid w:val="001538B4"/>
    <w:rsid w:val="00154FFB"/>
    <w:rsid w:val="001615E8"/>
    <w:rsid w:val="001628F8"/>
    <w:rsid w:val="001677CA"/>
    <w:rsid w:val="00171A07"/>
    <w:rsid w:val="00182DE8"/>
    <w:rsid w:val="00184BB9"/>
    <w:rsid w:val="001874A0"/>
    <w:rsid w:val="00187B53"/>
    <w:rsid w:val="00190801"/>
    <w:rsid w:val="00194809"/>
    <w:rsid w:val="001A7BF1"/>
    <w:rsid w:val="001B1C31"/>
    <w:rsid w:val="001B2D37"/>
    <w:rsid w:val="001B376A"/>
    <w:rsid w:val="001B789F"/>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669B"/>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336"/>
    <w:rsid w:val="00355435"/>
    <w:rsid w:val="0035572F"/>
    <w:rsid w:val="00357A93"/>
    <w:rsid w:val="0036151D"/>
    <w:rsid w:val="0036755C"/>
    <w:rsid w:val="00370869"/>
    <w:rsid w:val="00372877"/>
    <w:rsid w:val="00377C0B"/>
    <w:rsid w:val="00380319"/>
    <w:rsid w:val="00384C06"/>
    <w:rsid w:val="003A0B83"/>
    <w:rsid w:val="003A0C1A"/>
    <w:rsid w:val="003A40BB"/>
    <w:rsid w:val="003B283D"/>
    <w:rsid w:val="003B53DF"/>
    <w:rsid w:val="003C08AE"/>
    <w:rsid w:val="003C4B99"/>
    <w:rsid w:val="003C71BF"/>
    <w:rsid w:val="003D054D"/>
    <w:rsid w:val="003D1FF3"/>
    <w:rsid w:val="003F7752"/>
    <w:rsid w:val="004003DB"/>
    <w:rsid w:val="004012C5"/>
    <w:rsid w:val="00401AF5"/>
    <w:rsid w:val="00405D14"/>
    <w:rsid w:val="00410EBA"/>
    <w:rsid w:val="00412188"/>
    <w:rsid w:val="00412C9F"/>
    <w:rsid w:val="00421C74"/>
    <w:rsid w:val="00432BA9"/>
    <w:rsid w:val="00433A51"/>
    <w:rsid w:val="00434ECA"/>
    <w:rsid w:val="00441549"/>
    <w:rsid w:val="00446FA4"/>
    <w:rsid w:val="004519BF"/>
    <w:rsid w:val="0045289C"/>
    <w:rsid w:val="00462146"/>
    <w:rsid w:val="004651FB"/>
    <w:rsid w:val="0046628F"/>
    <w:rsid w:val="00471C08"/>
    <w:rsid w:val="00483F63"/>
    <w:rsid w:val="00486113"/>
    <w:rsid w:val="004B0BD4"/>
    <w:rsid w:val="004B38A3"/>
    <w:rsid w:val="004D1C2E"/>
    <w:rsid w:val="004D4F70"/>
    <w:rsid w:val="004E264F"/>
    <w:rsid w:val="004F6A42"/>
    <w:rsid w:val="00500737"/>
    <w:rsid w:val="00510754"/>
    <w:rsid w:val="00514854"/>
    <w:rsid w:val="0051532F"/>
    <w:rsid w:val="00516839"/>
    <w:rsid w:val="0051732C"/>
    <w:rsid w:val="0052156A"/>
    <w:rsid w:val="00521BFC"/>
    <w:rsid w:val="00523C5F"/>
    <w:rsid w:val="0052458D"/>
    <w:rsid w:val="00526508"/>
    <w:rsid w:val="0053255F"/>
    <w:rsid w:val="0053372B"/>
    <w:rsid w:val="00551E4D"/>
    <w:rsid w:val="00563DF1"/>
    <w:rsid w:val="00574B25"/>
    <w:rsid w:val="005750EA"/>
    <w:rsid w:val="005755CD"/>
    <w:rsid w:val="00580E8C"/>
    <w:rsid w:val="0058161B"/>
    <w:rsid w:val="00590B9B"/>
    <w:rsid w:val="00591A8A"/>
    <w:rsid w:val="0059262C"/>
    <w:rsid w:val="00594AF7"/>
    <w:rsid w:val="005B62ED"/>
    <w:rsid w:val="005B7641"/>
    <w:rsid w:val="005D653B"/>
    <w:rsid w:val="005F0097"/>
    <w:rsid w:val="005F2E79"/>
    <w:rsid w:val="005F7A0C"/>
    <w:rsid w:val="00603810"/>
    <w:rsid w:val="00611B3B"/>
    <w:rsid w:val="006136CB"/>
    <w:rsid w:val="00620169"/>
    <w:rsid w:val="006248AD"/>
    <w:rsid w:val="006313EB"/>
    <w:rsid w:val="00632325"/>
    <w:rsid w:val="0063260D"/>
    <w:rsid w:val="00632765"/>
    <w:rsid w:val="00651528"/>
    <w:rsid w:val="00655019"/>
    <w:rsid w:val="006604E9"/>
    <w:rsid w:val="00661607"/>
    <w:rsid w:val="00663FDB"/>
    <w:rsid w:val="0066668A"/>
    <w:rsid w:val="006766F3"/>
    <w:rsid w:val="00680033"/>
    <w:rsid w:val="00682B2D"/>
    <w:rsid w:val="00684B17"/>
    <w:rsid w:val="00696A0C"/>
    <w:rsid w:val="006A1327"/>
    <w:rsid w:val="006A4109"/>
    <w:rsid w:val="006B104F"/>
    <w:rsid w:val="006C0F01"/>
    <w:rsid w:val="006C13EE"/>
    <w:rsid w:val="006D3861"/>
    <w:rsid w:val="006E6FEF"/>
    <w:rsid w:val="006F2BB7"/>
    <w:rsid w:val="006F6B2A"/>
    <w:rsid w:val="0071191E"/>
    <w:rsid w:val="00720D00"/>
    <w:rsid w:val="00726DDB"/>
    <w:rsid w:val="007276ED"/>
    <w:rsid w:val="00730B06"/>
    <w:rsid w:val="00740E41"/>
    <w:rsid w:val="0074688D"/>
    <w:rsid w:val="00760625"/>
    <w:rsid w:val="00762B94"/>
    <w:rsid w:val="007675DC"/>
    <w:rsid w:val="00775A16"/>
    <w:rsid w:val="007769C5"/>
    <w:rsid w:val="00782A4B"/>
    <w:rsid w:val="00783D16"/>
    <w:rsid w:val="007877A8"/>
    <w:rsid w:val="007877B8"/>
    <w:rsid w:val="007913BB"/>
    <w:rsid w:val="007A5C44"/>
    <w:rsid w:val="007A7DF5"/>
    <w:rsid w:val="007B55A4"/>
    <w:rsid w:val="007B6036"/>
    <w:rsid w:val="007C43CE"/>
    <w:rsid w:val="007C4AB9"/>
    <w:rsid w:val="007E048E"/>
    <w:rsid w:val="007E1049"/>
    <w:rsid w:val="007E11B8"/>
    <w:rsid w:val="007E360B"/>
    <w:rsid w:val="007E50A6"/>
    <w:rsid w:val="007E5250"/>
    <w:rsid w:val="007F7089"/>
    <w:rsid w:val="00804B3B"/>
    <w:rsid w:val="008050C0"/>
    <w:rsid w:val="008105D4"/>
    <w:rsid w:val="00815C48"/>
    <w:rsid w:val="00816759"/>
    <w:rsid w:val="00822812"/>
    <w:rsid w:val="00822DA9"/>
    <w:rsid w:val="0083451B"/>
    <w:rsid w:val="00843F68"/>
    <w:rsid w:val="0084478F"/>
    <w:rsid w:val="008459EA"/>
    <w:rsid w:val="00847130"/>
    <w:rsid w:val="00847788"/>
    <w:rsid w:val="00852122"/>
    <w:rsid w:val="00860BE2"/>
    <w:rsid w:val="00865854"/>
    <w:rsid w:val="00865B12"/>
    <w:rsid w:val="008747CA"/>
    <w:rsid w:val="00880EB5"/>
    <w:rsid w:val="00881D72"/>
    <w:rsid w:val="00890D07"/>
    <w:rsid w:val="00897586"/>
    <w:rsid w:val="008A5BE2"/>
    <w:rsid w:val="008A74E2"/>
    <w:rsid w:val="008B45A1"/>
    <w:rsid w:val="008C1A9C"/>
    <w:rsid w:val="008C7621"/>
    <w:rsid w:val="008E0DC5"/>
    <w:rsid w:val="008E6081"/>
    <w:rsid w:val="008F09B5"/>
    <w:rsid w:val="008F4EBB"/>
    <w:rsid w:val="008F7D3E"/>
    <w:rsid w:val="00902744"/>
    <w:rsid w:val="00904B31"/>
    <w:rsid w:val="009058CC"/>
    <w:rsid w:val="00912E20"/>
    <w:rsid w:val="00913BD8"/>
    <w:rsid w:val="009156A4"/>
    <w:rsid w:val="009243FD"/>
    <w:rsid w:val="009326B2"/>
    <w:rsid w:val="0094225E"/>
    <w:rsid w:val="00942F81"/>
    <w:rsid w:val="00953CF3"/>
    <w:rsid w:val="00955C0C"/>
    <w:rsid w:val="00964BDD"/>
    <w:rsid w:val="00964F70"/>
    <w:rsid w:val="009653AA"/>
    <w:rsid w:val="0097041C"/>
    <w:rsid w:val="00972B7B"/>
    <w:rsid w:val="009740A9"/>
    <w:rsid w:val="00975A98"/>
    <w:rsid w:val="00977317"/>
    <w:rsid w:val="009811EE"/>
    <w:rsid w:val="009877BF"/>
    <w:rsid w:val="0099009C"/>
    <w:rsid w:val="00992CC6"/>
    <w:rsid w:val="0099702E"/>
    <w:rsid w:val="009A5C7A"/>
    <w:rsid w:val="009C0392"/>
    <w:rsid w:val="009C7AC7"/>
    <w:rsid w:val="009C7BDA"/>
    <w:rsid w:val="009D769A"/>
    <w:rsid w:val="009E3361"/>
    <w:rsid w:val="009F6625"/>
    <w:rsid w:val="00A032A3"/>
    <w:rsid w:val="00A04E3F"/>
    <w:rsid w:val="00A22980"/>
    <w:rsid w:val="00A24438"/>
    <w:rsid w:val="00A24614"/>
    <w:rsid w:val="00A3783B"/>
    <w:rsid w:val="00A45AE9"/>
    <w:rsid w:val="00A50183"/>
    <w:rsid w:val="00A50B40"/>
    <w:rsid w:val="00A541C7"/>
    <w:rsid w:val="00A549F4"/>
    <w:rsid w:val="00A56E62"/>
    <w:rsid w:val="00A56FD1"/>
    <w:rsid w:val="00A7349F"/>
    <w:rsid w:val="00A8301F"/>
    <w:rsid w:val="00A8306B"/>
    <w:rsid w:val="00A84C8E"/>
    <w:rsid w:val="00A932DE"/>
    <w:rsid w:val="00AA16AF"/>
    <w:rsid w:val="00AA47A2"/>
    <w:rsid w:val="00AB5A63"/>
    <w:rsid w:val="00AC2A23"/>
    <w:rsid w:val="00AD39FB"/>
    <w:rsid w:val="00AD4077"/>
    <w:rsid w:val="00AE6A68"/>
    <w:rsid w:val="00AF576B"/>
    <w:rsid w:val="00B02404"/>
    <w:rsid w:val="00B278A5"/>
    <w:rsid w:val="00B300D5"/>
    <w:rsid w:val="00B3363C"/>
    <w:rsid w:val="00B33D14"/>
    <w:rsid w:val="00B35E61"/>
    <w:rsid w:val="00B36536"/>
    <w:rsid w:val="00B3679F"/>
    <w:rsid w:val="00B42DD4"/>
    <w:rsid w:val="00B43900"/>
    <w:rsid w:val="00B45C60"/>
    <w:rsid w:val="00B50A0A"/>
    <w:rsid w:val="00B676D4"/>
    <w:rsid w:val="00B705FB"/>
    <w:rsid w:val="00B86108"/>
    <w:rsid w:val="00B94488"/>
    <w:rsid w:val="00B9474D"/>
    <w:rsid w:val="00BA1D54"/>
    <w:rsid w:val="00BA5AD5"/>
    <w:rsid w:val="00BB6C25"/>
    <w:rsid w:val="00BB79CF"/>
    <w:rsid w:val="00BD603A"/>
    <w:rsid w:val="00BF3517"/>
    <w:rsid w:val="00C05662"/>
    <w:rsid w:val="00C11209"/>
    <w:rsid w:val="00C22961"/>
    <w:rsid w:val="00C23001"/>
    <w:rsid w:val="00C24949"/>
    <w:rsid w:val="00C307B3"/>
    <w:rsid w:val="00C3670A"/>
    <w:rsid w:val="00C4669E"/>
    <w:rsid w:val="00C66063"/>
    <w:rsid w:val="00C66648"/>
    <w:rsid w:val="00C6670E"/>
    <w:rsid w:val="00C71411"/>
    <w:rsid w:val="00C73EB2"/>
    <w:rsid w:val="00C7532F"/>
    <w:rsid w:val="00C77D44"/>
    <w:rsid w:val="00C932DE"/>
    <w:rsid w:val="00C96439"/>
    <w:rsid w:val="00CA17F6"/>
    <w:rsid w:val="00CA41C8"/>
    <w:rsid w:val="00CA7393"/>
    <w:rsid w:val="00CB4FBB"/>
    <w:rsid w:val="00CB764F"/>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53FD"/>
    <w:rsid w:val="00D762AF"/>
    <w:rsid w:val="00D909B3"/>
    <w:rsid w:val="00D937A5"/>
    <w:rsid w:val="00D9422A"/>
    <w:rsid w:val="00D97462"/>
    <w:rsid w:val="00DA23E1"/>
    <w:rsid w:val="00DA5950"/>
    <w:rsid w:val="00DB7E0E"/>
    <w:rsid w:val="00DC560E"/>
    <w:rsid w:val="00DD185B"/>
    <w:rsid w:val="00DD2331"/>
    <w:rsid w:val="00DD56DC"/>
    <w:rsid w:val="00DF0F28"/>
    <w:rsid w:val="00DF2563"/>
    <w:rsid w:val="00DF6F6E"/>
    <w:rsid w:val="00E1242C"/>
    <w:rsid w:val="00E14207"/>
    <w:rsid w:val="00E17CAA"/>
    <w:rsid w:val="00E17D1A"/>
    <w:rsid w:val="00E2355C"/>
    <w:rsid w:val="00E34612"/>
    <w:rsid w:val="00E36F86"/>
    <w:rsid w:val="00E469EA"/>
    <w:rsid w:val="00E51414"/>
    <w:rsid w:val="00E5268C"/>
    <w:rsid w:val="00E532A0"/>
    <w:rsid w:val="00E53685"/>
    <w:rsid w:val="00E577BF"/>
    <w:rsid w:val="00E63E18"/>
    <w:rsid w:val="00E679CB"/>
    <w:rsid w:val="00E72B38"/>
    <w:rsid w:val="00E73521"/>
    <w:rsid w:val="00E7591A"/>
    <w:rsid w:val="00E77166"/>
    <w:rsid w:val="00E8666C"/>
    <w:rsid w:val="00E86A2F"/>
    <w:rsid w:val="00E902B1"/>
    <w:rsid w:val="00E9474D"/>
    <w:rsid w:val="00E94F97"/>
    <w:rsid w:val="00EA0D0B"/>
    <w:rsid w:val="00EA15DB"/>
    <w:rsid w:val="00EB6D2C"/>
    <w:rsid w:val="00EC5A1D"/>
    <w:rsid w:val="00ED1863"/>
    <w:rsid w:val="00ED1AD0"/>
    <w:rsid w:val="00ED5D86"/>
    <w:rsid w:val="00EF3611"/>
    <w:rsid w:val="00F00CEF"/>
    <w:rsid w:val="00F042B2"/>
    <w:rsid w:val="00F05BB8"/>
    <w:rsid w:val="00F15056"/>
    <w:rsid w:val="00F22EA9"/>
    <w:rsid w:val="00F251AA"/>
    <w:rsid w:val="00F25975"/>
    <w:rsid w:val="00F27E54"/>
    <w:rsid w:val="00F27F9A"/>
    <w:rsid w:val="00F319F3"/>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C7AD248B-C09D-4737-8DC6-BFDD862FB56F}"/>
  <w:writeProtection w:cryptProviderType="rsaAES" w:cryptAlgorithmClass="hash" w:cryptAlgorithmType="typeAny" w:cryptAlgorithmSid="14" w:cryptSpinCount="100000" w:hash="buHU/Z4bggbzGKnUph8tMfPeZ/hsrVQxPadWmjG9mxaKvXmfnwK1GAkTUQkeB9yKqFQgjdq8Y+2Lhg8JZM6hCg==" w:salt="KDR5Jumh20eX0x92oHRT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137F2F"/>
    <w:rPr>
      <w:color w:val="0563C1" w:themeColor="hyperlink"/>
      <w:u w:val="single"/>
    </w:rPr>
  </w:style>
  <w:style w:type="character" w:styleId="af7">
    <w:name w:val="Unresolved Mention"/>
    <w:basedOn w:val="a0"/>
    <w:uiPriority w:val="99"/>
    <w:semiHidden/>
    <w:unhideWhenUsed/>
    <w:rsid w:val="00137F2F"/>
    <w:rPr>
      <w:color w:val="605E5C"/>
      <w:shd w:val="clear" w:color="auto" w:fill="E1DFDD"/>
    </w:rPr>
  </w:style>
  <w:style w:type="character" w:styleId="af8">
    <w:name w:val="FollowedHyperlink"/>
    <w:basedOn w:val="a0"/>
    <w:uiPriority w:val="99"/>
    <w:semiHidden/>
    <w:unhideWhenUsed/>
    <w:rsid w:val="00B42D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m-bition.jp/ir/presentation/" TargetMode="External"/><Relationship Id="rId13" Type="http://schemas.openxmlformats.org/officeDocument/2006/relationships/hyperlink" Target="https://am-bition.jp/dx/" TargetMode="External"/><Relationship Id="rId18" Type="http://schemas.openxmlformats.org/officeDocument/2006/relationships/hyperlink" Target="https://ssl4.eir-parts.net/doc/3300/tdnet/2528823/00.pdf" TargetMode="External"/><Relationship Id="rId26" Type="http://schemas.openxmlformats.org/officeDocument/2006/relationships/hyperlink" Target="https://ssl4.eir-parts.net/doc/3300/tdnet/1810257/00.pdf" TargetMode="External"/><Relationship Id="rId3" Type="http://schemas.openxmlformats.org/officeDocument/2006/relationships/styles" Target="styles.xml"/><Relationship Id="rId21" Type="http://schemas.openxmlformats.org/officeDocument/2006/relationships/hyperlink" Target="https://am-bition.jp/news/" TargetMode="External"/><Relationship Id="rId7" Type="http://schemas.openxmlformats.org/officeDocument/2006/relationships/endnotes" Target="endnotes.xml"/><Relationship Id="rId12" Type="http://schemas.openxmlformats.org/officeDocument/2006/relationships/hyperlink" Target="https://ssl4.eir-parts.net/doc/3300/tdnet/2528823/00.pdf" TargetMode="External"/><Relationship Id="rId17" Type="http://schemas.openxmlformats.org/officeDocument/2006/relationships/hyperlink" Target="https://am-bition.jp/ir/presentation/" TargetMode="External"/><Relationship Id="rId25" Type="http://schemas.openxmlformats.org/officeDocument/2006/relationships/hyperlink" Target="https://ssl4.eir-parts.net/doc/3300/tdnet/1289413/00.pdf" TargetMode="External"/><Relationship Id="rId2" Type="http://schemas.openxmlformats.org/officeDocument/2006/relationships/numbering" Target="numbering.xml"/><Relationship Id="rId16" Type="http://schemas.openxmlformats.org/officeDocument/2006/relationships/hyperlink" Target="https://am-bition.jp/dx/" TargetMode="External"/><Relationship Id="rId20" Type="http://schemas.openxmlformats.org/officeDocument/2006/relationships/hyperlink" Target="https://ssl4.eir-parts.net/doc/3300/tdnet/2528823/0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m-bition.jp/dx/" TargetMode="External"/><Relationship Id="rId24" Type="http://schemas.openxmlformats.org/officeDocument/2006/relationships/hyperlink" Target="https://am-bition.jp/ir/" TargetMode="External"/><Relationship Id="rId5" Type="http://schemas.openxmlformats.org/officeDocument/2006/relationships/webSettings" Target="webSettings.xml"/><Relationship Id="rId15" Type="http://schemas.openxmlformats.org/officeDocument/2006/relationships/hyperlink" Target="https://ssl4.eir-parts.net/doc/3300/tdnet/2528823/00.pdf" TargetMode="External"/><Relationship Id="rId23" Type="http://schemas.openxmlformats.org/officeDocument/2006/relationships/hyperlink" Target="https://am-bition.jp/wp-content/uploads/2024/12/202506_1Q.mp4" TargetMode="External"/><Relationship Id="rId28" Type="http://schemas.openxmlformats.org/officeDocument/2006/relationships/theme" Target="theme/theme1.xml"/><Relationship Id="rId10" Type="http://schemas.openxmlformats.org/officeDocument/2006/relationships/hyperlink" Target="https://ssl4.eir-parts.net/doc/3300/tdnet/2528823/00.pdf" TargetMode="External"/><Relationship Id="rId19" Type="http://schemas.openxmlformats.org/officeDocument/2006/relationships/hyperlink" Target="https://am-bition.jp/ir/presentation/" TargetMode="External"/><Relationship Id="rId4" Type="http://schemas.openxmlformats.org/officeDocument/2006/relationships/settings" Target="settings.xml"/><Relationship Id="rId9" Type="http://schemas.openxmlformats.org/officeDocument/2006/relationships/hyperlink" Target="https://am-bition.jp/ir/presentation/" TargetMode="External"/><Relationship Id="rId14" Type="http://schemas.openxmlformats.org/officeDocument/2006/relationships/hyperlink" Target="https://am-bition.jp/ir/presentation/" TargetMode="External"/><Relationship Id="rId22" Type="http://schemas.openxmlformats.org/officeDocument/2006/relationships/hyperlink" Target="https://ssl4.eir-parts.net/doc/3300/tdnet/2505437/00.pdf" TargetMode="External"/><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6929</ap:Words>
  <ap:Characters>3335</ap:Characters>
  <ap:Application/>
  <ap:Lines>27</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10244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