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8648C1">
      <w:pPr>
        <w:spacing w:line="260" w:lineRule="exact"/>
        <w:ind w:left="720" w:firstLine="720"/>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3BF7A951"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9E5BD8">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9E5BD8">
              <w:rPr>
                <w:rFonts w:ascii="ＭＳ 明朝" w:eastAsia="ＭＳ 明朝" w:hAnsi="ＭＳ 明朝" w:cs="ＭＳ 明朝" w:hint="eastAsia"/>
                <w:spacing w:val="6"/>
                <w:kern w:val="0"/>
                <w:szCs w:val="21"/>
                <w:lang w:eastAsia="zh-TW"/>
              </w:rPr>
              <w:t>1</w:t>
            </w:r>
            <w:r w:rsidRPr="00E577BF">
              <w:rPr>
                <w:rFonts w:ascii="ＭＳ 明朝" w:eastAsia="ＭＳ 明朝" w:hAnsi="ＭＳ 明朝" w:cs="ＭＳ 明朝" w:hint="eastAsia"/>
                <w:spacing w:val="6"/>
                <w:kern w:val="0"/>
                <w:szCs w:val="21"/>
                <w:lang w:eastAsia="zh-TW"/>
              </w:rPr>
              <w:t xml:space="preserve">月　　</w:t>
            </w:r>
            <w:r w:rsidR="007102AD">
              <w:rPr>
                <w:rFonts w:ascii="ＭＳ 明朝" w:eastAsia="ＭＳ 明朝" w:hAnsi="ＭＳ 明朝" w:cs="ＭＳ 明朝" w:hint="eastAsia"/>
                <w:spacing w:val="6"/>
                <w:kern w:val="0"/>
                <w:szCs w:val="21"/>
                <w:lang w:eastAsia="zh-TW"/>
              </w:rPr>
              <w:t>2</w:t>
            </w:r>
            <w:r w:rsidR="00EA30DE">
              <w:rPr>
                <w:rFonts w:ascii="ＭＳ 明朝" w:eastAsia="ＭＳ 明朝" w:hAnsi="ＭＳ 明朝" w:cs="ＭＳ 明朝" w:hint="eastAsia"/>
                <w:spacing w:val="6"/>
                <w:kern w:val="0"/>
                <w:szCs w:val="21"/>
                <w:lang w:eastAsia="zh-TW"/>
              </w:rPr>
              <w:t>9</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6BABE14C" w:rsidR="00D1302E" w:rsidRPr="00E577BF" w:rsidRDefault="00D1302E" w:rsidP="009E5BD8">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E5BD8">
              <w:rPr>
                <w:rFonts w:ascii="ＭＳ 明朝" w:eastAsia="ＭＳ 明朝" w:hAnsi="ＭＳ 明朝" w:hint="eastAsia"/>
                <w:spacing w:val="6"/>
                <w:kern w:val="0"/>
                <w:szCs w:val="21"/>
              </w:rPr>
              <w:t>と</w:t>
            </w:r>
            <w:r w:rsidR="009E5BD8" w:rsidRPr="00B778B3">
              <w:rPr>
                <w:rFonts w:ascii="ＭＳ 明朝" w:eastAsia="ＭＳ 明朝" w:hAnsi="ＭＳ 明朝" w:cs="ＭＳ 明朝" w:hint="eastAsia"/>
                <w:color w:val="000000"/>
                <w:spacing w:val="6"/>
                <w:kern w:val="0"/>
                <w:szCs w:val="21"/>
              </w:rPr>
              <w:t>うきゅうふどうさんほーるでぃんぐすかぶしきがいしゃ</w:t>
            </w:r>
            <w:r w:rsidR="00FB5182" w:rsidRPr="00E577BF">
              <w:rPr>
                <w:rFonts w:ascii="ＭＳ 明朝" w:eastAsia="ＭＳ 明朝" w:hAnsi="ＭＳ 明朝" w:hint="eastAsia"/>
                <w:spacing w:val="6"/>
                <w:kern w:val="0"/>
                <w:szCs w:val="21"/>
              </w:rPr>
              <w:t xml:space="preserve">                 </w:t>
            </w:r>
          </w:p>
          <w:p w14:paraId="1EE5CAB5" w14:textId="3BDAF57F" w:rsidR="00D1302E" w:rsidRPr="00E577BF" w:rsidRDefault="00D1302E" w:rsidP="009E5BD8">
            <w:pPr>
              <w:spacing w:afterLines="50" w:after="120" w:line="260" w:lineRule="exact"/>
              <w:ind w:firstLineChars="200" w:firstLine="444"/>
              <w:jc w:val="lef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E5BD8">
              <w:rPr>
                <w:rFonts w:ascii="ＭＳ 明朝" w:eastAsia="ＭＳ 明朝" w:hAnsi="ＭＳ 明朝" w:cs="ＭＳ 明朝" w:hint="eastAsia"/>
                <w:spacing w:val="6"/>
                <w:kern w:val="0"/>
                <w:szCs w:val="21"/>
              </w:rPr>
              <w:t xml:space="preserve">　　　　　　</w:t>
            </w:r>
            <w:r w:rsidR="009E5BD8" w:rsidRPr="00B778B3">
              <w:rPr>
                <w:rFonts w:ascii="ＭＳ 明朝" w:eastAsia="ＭＳ 明朝" w:hAnsi="ＭＳ 明朝" w:cs="ＭＳ 明朝" w:hint="eastAsia"/>
                <w:color w:val="000000"/>
                <w:spacing w:val="6"/>
                <w:kern w:val="0"/>
                <w:szCs w:val="21"/>
              </w:rPr>
              <w:t>東急不動産ホールディングス株式会社</w:t>
            </w:r>
            <w:r w:rsidRPr="00E577BF">
              <w:rPr>
                <w:rFonts w:ascii="ＭＳ 明朝" w:eastAsia="ＭＳ 明朝" w:hAnsi="ＭＳ 明朝" w:cs="ＭＳ 明朝" w:hint="eastAsia"/>
                <w:spacing w:val="6"/>
                <w:kern w:val="0"/>
                <w:szCs w:val="21"/>
              </w:rPr>
              <w:t xml:space="preserve"> </w:t>
            </w:r>
          </w:p>
          <w:p w14:paraId="5E233A4E" w14:textId="77777777" w:rsidR="009C040C" w:rsidRPr="00B778B3" w:rsidRDefault="009C040C" w:rsidP="009C040C">
            <w:pPr>
              <w:wordWrap w:val="0"/>
              <w:spacing w:line="260" w:lineRule="exact"/>
              <w:ind w:leftChars="2" w:left="4"/>
              <w:jc w:val="right"/>
              <w:rPr>
                <w:rFonts w:ascii="ＭＳ 明朝" w:eastAsia="ＭＳ 明朝" w:hAnsi="ＭＳ 明朝"/>
                <w:color w:val="000000"/>
                <w:spacing w:val="6"/>
                <w:kern w:val="0"/>
                <w:szCs w:val="21"/>
              </w:rPr>
            </w:pPr>
            <w:r w:rsidRPr="00B778B3">
              <w:rPr>
                <w:rFonts w:ascii="ＭＳ 明朝" w:eastAsia="ＭＳ 明朝" w:hAnsi="ＭＳ 明朝" w:hint="eastAsia"/>
                <w:color w:val="000000"/>
                <w:spacing w:val="6"/>
                <w:kern w:val="0"/>
                <w:szCs w:val="21"/>
              </w:rPr>
              <w:t>（ふりがな）               にしかわ　ひろのり</w:t>
            </w:r>
          </w:p>
          <w:p w14:paraId="0880B1D5" w14:textId="669E8122" w:rsidR="009C040C" w:rsidRPr="00B778B3" w:rsidRDefault="009C040C" w:rsidP="009C040C">
            <w:pPr>
              <w:wordWrap w:val="0"/>
              <w:spacing w:afterLines="50" w:after="120" w:line="260" w:lineRule="exact"/>
              <w:jc w:val="right"/>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（法人の場合）代表者の氏名</w:t>
            </w:r>
            <w:r w:rsidRPr="00B778B3">
              <w:rPr>
                <w:rFonts w:ascii="ＭＳ 明朝" w:eastAsia="ＭＳ 明朝" w:hAnsi="ＭＳ 明朝"/>
                <w:color w:val="000000"/>
                <w:spacing w:val="6"/>
                <w:kern w:val="0"/>
                <w:szCs w:val="21"/>
              </w:rPr>
              <w:t xml:space="preserve">  </w:t>
            </w:r>
            <w:r w:rsidRPr="00B778B3">
              <w:rPr>
                <w:rFonts w:ascii="ＭＳ 明朝" w:eastAsia="ＭＳ 明朝" w:hAnsi="ＭＳ 明朝" w:cs="ＭＳ 明朝" w:hint="eastAsia"/>
                <w:color w:val="000000"/>
                <w:spacing w:val="6"/>
                <w:kern w:val="0"/>
                <w:szCs w:val="21"/>
              </w:rPr>
              <w:t xml:space="preserve">　</w:t>
            </w:r>
            <w:r w:rsidRPr="00B778B3">
              <w:rPr>
                <w:rFonts w:ascii="ＭＳ 明朝" w:eastAsia="ＭＳ 明朝" w:hAnsi="ＭＳ 明朝"/>
                <w:color w:val="000000"/>
                <w:spacing w:val="6"/>
                <w:kern w:val="0"/>
                <w:szCs w:val="21"/>
              </w:rPr>
              <w:t xml:space="preserve">         </w:t>
            </w:r>
            <w:r w:rsidRPr="00B778B3">
              <w:rPr>
                <w:rFonts w:ascii="ＭＳ 明朝" w:eastAsia="ＭＳ 明朝" w:hAnsi="ＭＳ 明朝" w:hint="eastAsia"/>
                <w:color w:val="000000"/>
                <w:spacing w:val="6"/>
                <w:kern w:val="0"/>
                <w:szCs w:val="21"/>
              </w:rPr>
              <w:t xml:space="preserve">西川　弘典　</w:t>
            </w:r>
            <w:r w:rsidRPr="00B778B3">
              <w:rPr>
                <w:rFonts w:ascii="ＭＳ 明朝" w:eastAsia="ＭＳ 明朝" w:hAnsi="ＭＳ 明朝" w:cs="ＭＳ 明朝" w:hint="eastAsia"/>
                <w:color w:val="000000"/>
                <w:spacing w:val="6"/>
                <w:kern w:val="0"/>
                <w:szCs w:val="21"/>
              </w:rPr>
              <w:t xml:space="preserve"> </w:t>
            </w:r>
          </w:p>
          <w:p w14:paraId="4C32F6A5" w14:textId="77777777" w:rsidR="009C040C" w:rsidRPr="00B778B3" w:rsidRDefault="009C040C" w:rsidP="009C040C">
            <w:pPr>
              <w:wordWrap w:val="0"/>
              <w:spacing w:afterLines="50" w:after="120" w:line="260" w:lineRule="exact"/>
              <w:ind w:firstLineChars="51" w:firstLine="707"/>
              <w:jc w:val="right"/>
              <w:rPr>
                <w:rFonts w:ascii="ＭＳ 明朝" w:eastAsia="ＭＳ 明朝" w:hAnsi="ＭＳ 明朝" w:cs="ＭＳ 明朝"/>
                <w:color w:val="000000"/>
                <w:spacing w:val="6"/>
                <w:kern w:val="0"/>
                <w:szCs w:val="21"/>
              </w:rPr>
            </w:pPr>
            <w:r w:rsidRPr="00947A23">
              <w:rPr>
                <w:rFonts w:ascii="ＭＳ 明朝" w:eastAsia="ＭＳ 明朝" w:hAnsi="ＭＳ 明朝" w:cs="ＭＳ 明朝" w:hint="eastAsia"/>
                <w:color w:val="000000"/>
                <w:spacing w:val="588"/>
                <w:kern w:val="0"/>
                <w:szCs w:val="21"/>
                <w:fitText w:val="1596" w:id="-2095224320"/>
              </w:rPr>
              <w:t>住</w:t>
            </w:r>
            <w:r w:rsidRPr="00947A23">
              <w:rPr>
                <w:rFonts w:ascii="ＭＳ 明朝" w:eastAsia="ＭＳ 明朝" w:hAnsi="ＭＳ 明朝" w:cs="ＭＳ 明朝" w:hint="eastAsia"/>
                <w:color w:val="000000"/>
                <w:spacing w:val="0"/>
                <w:kern w:val="0"/>
                <w:szCs w:val="21"/>
                <w:fitText w:val="1596" w:id="-2095224320"/>
              </w:rPr>
              <w:t>所</w:t>
            </w:r>
            <w:r w:rsidRPr="00B778B3">
              <w:rPr>
                <w:rFonts w:ascii="ＭＳ 明朝" w:eastAsia="ＭＳ 明朝" w:hAnsi="ＭＳ 明朝" w:cs="ＭＳ 明朝" w:hint="eastAsia"/>
                <w:color w:val="000000"/>
                <w:spacing w:val="6"/>
                <w:kern w:val="0"/>
                <w:szCs w:val="21"/>
              </w:rPr>
              <w:t xml:space="preserve">　〒１５０－００４３　　　　　　　　　　　　　　</w:t>
            </w:r>
          </w:p>
          <w:p w14:paraId="5A2CEF9B" w14:textId="77777777" w:rsidR="009C040C" w:rsidRPr="00B778B3" w:rsidRDefault="009C040C" w:rsidP="009C040C">
            <w:pPr>
              <w:spacing w:afterLines="50" w:after="120" w:line="260" w:lineRule="exact"/>
              <w:ind w:firstLineChars="51" w:firstLine="113"/>
              <w:jc w:val="right"/>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 xml:space="preserve">　　　　　　　　　　　東京都渋谷区道玄坂一丁目２１番１号渋谷ソラスタ</w:t>
            </w:r>
          </w:p>
          <w:p w14:paraId="77E5D5F4" w14:textId="08F0FB15" w:rsidR="009E5BD8" w:rsidRDefault="009C040C" w:rsidP="009C040C">
            <w:pPr>
              <w:spacing w:line="260" w:lineRule="exact"/>
              <w:ind w:firstLineChars="1600" w:firstLine="3424"/>
              <w:rPr>
                <w:rFonts w:ascii="ＭＳ 明朝" w:eastAsia="ＭＳ 明朝" w:hAnsi="ＭＳ 明朝" w:cs="ＭＳ 明朝"/>
                <w:color w:val="000000"/>
                <w:kern w:val="0"/>
                <w:szCs w:val="21"/>
              </w:rPr>
            </w:pPr>
            <w:r w:rsidRPr="00B778B3">
              <w:rPr>
                <w:rFonts w:ascii="ＭＳ 明朝" w:eastAsia="ＭＳ 明朝" w:hAnsi="ＭＳ 明朝" w:cs="ＭＳ 明朝" w:hint="eastAsia"/>
                <w:color w:val="000000"/>
                <w:kern w:val="0"/>
                <w:szCs w:val="21"/>
              </w:rPr>
              <w:t>法人番号　　　　　　２０１１００１０９６９３３</w:t>
            </w:r>
          </w:p>
          <w:p w14:paraId="59CCD15C" w14:textId="77777777" w:rsidR="009C040C" w:rsidRDefault="009C040C" w:rsidP="009C040C">
            <w:pPr>
              <w:spacing w:line="260" w:lineRule="exact"/>
              <w:ind w:firstLineChars="1600" w:firstLine="3808"/>
              <w:rPr>
                <w:rFonts w:ascii="ＭＳ 明朝" w:eastAsia="ＭＳ 明朝" w:hAnsi="ＭＳ 明朝"/>
                <w:spacing w:val="14"/>
                <w:kern w:val="0"/>
                <w:szCs w:val="21"/>
              </w:rPr>
            </w:pPr>
          </w:p>
          <w:p w14:paraId="045CD76E" w14:textId="6308EBED" w:rsidR="00D1302E" w:rsidRPr="00E577BF" w:rsidRDefault="008C25D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684FDBA8" wp14:editId="675C50A1">
                      <wp:simplePos x="0" y="0"/>
                      <wp:positionH relativeFrom="column">
                        <wp:posOffset>1371269</wp:posOffset>
                      </wp:positionH>
                      <wp:positionV relativeFrom="paragraph">
                        <wp:posOffset>159744</wp:posOffset>
                      </wp:positionV>
                      <wp:extent cx="564543" cy="190831"/>
                      <wp:effectExtent l="0" t="0" r="26035" b="19050"/>
                      <wp:wrapNone/>
                      <wp:docPr id="752107644" name="楕円 1"/>
                      <wp:cNvGraphicFramePr/>
                      <a:graphic xmlns:a="http://schemas.openxmlformats.org/drawingml/2006/main">
                        <a:graphicData uri="http://schemas.microsoft.com/office/word/2010/wordprocessingShape">
                          <wps:wsp>
                            <wps:cNvSpPr/>
                            <wps:spPr>
                              <a:xfrm>
                                <a:off x="0" y="0"/>
                                <a:ext cx="564543" cy="190831"/>
                              </a:xfrm>
                              <a:prstGeom prst="ellipse">
                                <a:avLst/>
                              </a:prstGeom>
                              <a:no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1952DB" id="楕円 1" o:spid="_x0000_s1026" style="position:absolute;left:0;text-align:left;margin-left:107.95pt;margin-top:12.6pt;width:44.45pt;height:1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" filled="f" strokecolor="#09101d [484]" strokeweight=".25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0B22FF" w14:textId="39FB351C" w:rsidR="009C040C" w:rsidRDefault="009C040C" w:rsidP="009C040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東急不動産ホールディングス　中期経営計画 2025</w:t>
                  </w:r>
                </w:p>
                <w:p w14:paraId="200ADAF6" w14:textId="63774994" w:rsidR="00D1302E" w:rsidRPr="009C040C" w:rsidRDefault="009C040C" w:rsidP="009C040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C040C">
                    <w:rPr>
                      <w:rFonts w:ascii="ＭＳ 明朝" w:eastAsia="ＭＳ 明朝" w:hAnsi="ＭＳ 明朝" w:cs="ＭＳ 明朝" w:hint="eastAsia"/>
                      <w:color w:val="000000"/>
                      <w:spacing w:val="6"/>
                      <w:kern w:val="0"/>
                      <w:szCs w:val="21"/>
                    </w:rPr>
                    <w:t>東急不動産ホールディングス　202</w:t>
                  </w:r>
                  <w:r>
                    <w:rPr>
                      <w:rFonts w:ascii="ＭＳ 明朝" w:eastAsia="ＭＳ 明朝" w:hAnsi="ＭＳ 明朝" w:cs="ＭＳ 明朝" w:hint="eastAsia"/>
                      <w:color w:val="000000"/>
                      <w:spacing w:val="6"/>
                      <w:kern w:val="0"/>
                      <w:szCs w:val="21"/>
                    </w:rPr>
                    <w:t>3</w:t>
                  </w:r>
                  <w:r w:rsidRPr="009C040C">
                    <w:rPr>
                      <w:rFonts w:ascii="ＭＳ 明朝" w:eastAsia="ＭＳ 明朝" w:hAnsi="ＭＳ 明朝" w:cs="ＭＳ 明朝" w:hint="eastAsia"/>
                      <w:color w:val="000000"/>
                      <w:spacing w:val="6"/>
                      <w:kern w:val="0"/>
                      <w:szCs w:val="21"/>
                    </w:rPr>
                    <w:t xml:space="preserve"> DXレポート</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D120F85" w14:textId="276CB0EF" w:rsidR="009C040C" w:rsidRPr="00B778B3" w:rsidRDefault="009C040C" w:rsidP="009C040C">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2022年　5月　11日</w:t>
                  </w:r>
                </w:p>
                <w:p w14:paraId="5054374B" w14:textId="15E93D4E" w:rsidR="00D1302E" w:rsidRPr="00E577BF" w:rsidRDefault="009C040C" w:rsidP="009C040C">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2</w:t>
                  </w:r>
                  <w:r w:rsidRPr="00B778B3">
                    <w:rPr>
                      <w:rFonts w:ascii="ＭＳ 明朝" w:eastAsia="ＭＳ 明朝" w:hAnsi="ＭＳ 明朝" w:cs="ＭＳ 明朝"/>
                      <w:color w:val="000000"/>
                      <w:spacing w:val="6"/>
                      <w:kern w:val="0"/>
                      <w:szCs w:val="21"/>
                    </w:rPr>
                    <w:t>02</w:t>
                  </w:r>
                  <w:r>
                    <w:rPr>
                      <w:rFonts w:ascii="ＭＳ 明朝" w:eastAsia="ＭＳ 明朝" w:hAnsi="ＭＳ 明朝" w:cs="ＭＳ 明朝" w:hint="eastAsia"/>
                      <w:color w:val="000000"/>
                      <w:spacing w:val="6"/>
                      <w:kern w:val="0"/>
                      <w:szCs w:val="21"/>
                    </w:rPr>
                    <w:t>3</w:t>
                  </w:r>
                  <w:r w:rsidRPr="00B778B3">
                    <w:rPr>
                      <w:rFonts w:ascii="ＭＳ 明朝" w:eastAsia="ＭＳ 明朝" w:hAnsi="ＭＳ 明朝" w:cs="ＭＳ 明朝" w:hint="eastAsia"/>
                      <w:color w:val="000000"/>
                      <w:spacing w:val="6"/>
                      <w:kern w:val="0"/>
                      <w:szCs w:val="21"/>
                    </w:rPr>
                    <w:t xml:space="preserve">年　</w:t>
                  </w:r>
                  <w:r w:rsidR="00570371">
                    <w:rPr>
                      <w:rFonts w:ascii="ＭＳ 明朝" w:eastAsia="ＭＳ 明朝" w:hAnsi="ＭＳ 明朝" w:cs="ＭＳ 明朝" w:hint="eastAsia"/>
                      <w:color w:val="000000"/>
                      <w:spacing w:val="6"/>
                      <w:kern w:val="0"/>
                      <w:szCs w:val="21"/>
                    </w:rPr>
                    <w:t>11</w:t>
                  </w:r>
                  <w:r w:rsidRPr="00B778B3">
                    <w:rPr>
                      <w:rFonts w:ascii="ＭＳ 明朝" w:eastAsia="ＭＳ 明朝" w:hAnsi="ＭＳ 明朝" w:cs="ＭＳ 明朝" w:hint="eastAsia"/>
                      <w:color w:val="000000"/>
                      <w:spacing w:val="6"/>
                      <w:kern w:val="0"/>
                      <w:szCs w:val="21"/>
                    </w:rPr>
                    <w:t xml:space="preserve">月　</w:t>
                  </w:r>
                  <w:r w:rsidR="00570371">
                    <w:rPr>
                      <w:rFonts w:ascii="ＭＳ 明朝" w:eastAsia="ＭＳ 明朝" w:hAnsi="ＭＳ 明朝" w:cs="ＭＳ 明朝" w:hint="eastAsia"/>
                      <w:color w:val="000000"/>
                      <w:spacing w:val="6"/>
                      <w:kern w:val="0"/>
                      <w:szCs w:val="21"/>
                    </w:rPr>
                    <w:t>7</w:t>
                  </w:r>
                  <w:r w:rsidRPr="00B778B3">
                    <w:rPr>
                      <w:rFonts w:ascii="ＭＳ 明朝" w:eastAsia="ＭＳ 明朝" w:hAnsi="ＭＳ 明朝" w:cs="ＭＳ 明朝" w:hint="eastAsia"/>
                      <w:color w:val="000000"/>
                      <w:spacing w:val="6"/>
                      <w:kern w:val="0"/>
                      <w:szCs w:val="21"/>
                    </w:rPr>
                    <w:t>日</w:t>
                  </w:r>
                </w:p>
              </w:tc>
            </w:tr>
            <w:tr w:rsidR="009C040C" w:rsidRPr="00E577BF" w14:paraId="382C3670" w14:textId="77777777" w:rsidTr="00F5566D">
              <w:trPr>
                <w:trHeight w:val="707"/>
              </w:trPr>
              <w:tc>
                <w:tcPr>
                  <w:tcW w:w="2600" w:type="dxa"/>
                  <w:shd w:val="clear" w:color="auto" w:fill="auto"/>
                </w:tcPr>
                <w:p w14:paraId="4FC652B6" w14:textId="77777777" w:rsidR="009C040C" w:rsidRPr="00E577BF" w:rsidRDefault="009C040C" w:rsidP="009C04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2BAE5F" w14:textId="77777777" w:rsidR="009C040C" w:rsidRPr="00B778B3" w:rsidRDefault="009C040C" w:rsidP="009C040C">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・②ともに当社ホームページ上にて公表</w:t>
                  </w:r>
                </w:p>
                <w:p w14:paraId="5ACD5AA9" w14:textId="77777777" w:rsidR="009C040C" w:rsidRPr="00B778B3" w:rsidRDefault="009C040C" w:rsidP="009C040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東急不動産ホールディングス　中期経営計画 2025</w:t>
                  </w:r>
                  <w:r w:rsidRPr="00B778B3">
                    <w:rPr>
                      <w:rFonts w:ascii="ＭＳ 明朝" w:eastAsia="ＭＳ 明朝" w:hAnsi="ＭＳ 明朝" w:cs="ＭＳ 明朝"/>
                      <w:color w:val="000000"/>
                      <w:spacing w:val="6"/>
                      <w:kern w:val="0"/>
                      <w:szCs w:val="21"/>
                    </w:rPr>
                    <w:br/>
                  </w:r>
                  <w:hyperlink r:id="rId8" w:history="1">
                    <w:r w:rsidRPr="00B778B3">
                      <w:rPr>
                        <w:rStyle w:val="af6"/>
                        <w:rFonts w:ascii="ＭＳ 明朝" w:eastAsia="ＭＳ 明朝" w:hAnsi="ＭＳ 明朝" w:cs="ＭＳ 明朝"/>
                        <w:color w:val="000000"/>
                        <w:spacing w:val="6"/>
                        <w:kern w:val="0"/>
                        <w:szCs w:val="21"/>
                      </w:rPr>
                      <w:t>https://pdf.irpocket.com/C3289/BUJq/srsL/dGZj.pdf</w:t>
                    </w:r>
                  </w:hyperlink>
                </w:p>
                <w:p w14:paraId="131BF1AB" w14:textId="77777777" w:rsidR="009C040C" w:rsidRPr="00B778B3" w:rsidRDefault="009C040C" w:rsidP="009C04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 xml:space="preserve">　（1</w:t>
                  </w:r>
                  <w:r w:rsidRPr="00B778B3">
                    <w:rPr>
                      <w:rFonts w:ascii="ＭＳ 明朝" w:eastAsia="ＭＳ 明朝" w:hAnsi="ＭＳ 明朝" w:cs="ＭＳ 明朝"/>
                      <w:color w:val="000000"/>
                      <w:spacing w:val="6"/>
                      <w:kern w:val="0"/>
                      <w:szCs w:val="21"/>
                    </w:rPr>
                    <w:t>0</w:t>
                  </w:r>
                  <w:r w:rsidRPr="00B778B3">
                    <w:rPr>
                      <w:rFonts w:ascii="ＭＳ 明朝" w:eastAsia="ＭＳ 明朝" w:hAnsi="ＭＳ 明朝" w:cs="ＭＳ 明朝" w:hint="eastAsia"/>
                      <w:color w:val="000000"/>
                      <w:spacing w:val="6"/>
                      <w:kern w:val="0"/>
                      <w:szCs w:val="21"/>
                    </w:rPr>
                    <w:t>,15ページに記載）</w:t>
                  </w:r>
                </w:p>
                <w:p w14:paraId="3212F2A8" w14:textId="4275F70C" w:rsidR="009C040C" w:rsidRPr="00B778B3" w:rsidRDefault="009C040C" w:rsidP="009C040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東急不動産ホールディングス　202</w:t>
                  </w:r>
                  <w:r>
                    <w:rPr>
                      <w:rFonts w:ascii="ＭＳ 明朝" w:eastAsia="ＭＳ 明朝" w:hAnsi="ＭＳ 明朝" w:cs="ＭＳ 明朝" w:hint="eastAsia"/>
                      <w:color w:val="000000"/>
                      <w:spacing w:val="6"/>
                      <w:kern w:val="0"/>
                      <w:szCs w:val="21"/>
                    </w:rPr>
                    <w:t>3</w:t>
                  </w:r>
                  <w:r w:rsidRPr="00B778B3">
                    <w:rPr>
                      <w:rFonts w:ascii="ＭＳ 明朝" w:eastAsia="ＭＳ 明朝" w:hAnsi="ＭＳ 明朝" w:cs="ＭＳ 明朝" w:hint="eastAsia"/>
                      <w:color w:val="000000"/>
                      <w:spacing w:val="6"/>
                      <w:kern w:val="0"/>
                      <w:szCs w:val="21"/>
                    </w:rPr>
                    <w:t xml:space="preserve"> DXレポート</w:t>
                  </w:r>
                  <w:r w:rsidRPr="00B778B3">
                    <w:rPr>
                      <w:rFonts w:ascii="ＭＳ 明朝" w:eastAsia="ＭＳ 明朝" w:hAnsi="ＭＳ 明朝" w:cs="ＭＳ 明朝"/>
                      <w:color w:val="000000"/>
                      <w:spacing w:val="6"/>
                      <w:kern w:val="0"/>
                      <w:szCs w:val="21"/>
                    </w:rPr>
                    <w:br/>
                  </w:r>
                  <w:hyperlink r:id="rId9" w:history="1">
                    <w:r w:rsidR="006E249C" w:rsidRPr="006E249C">
                      <w:rPr>
                        <w:rStyle w:val="af6"/>
                        <w:rFonts w:ascii="ＭＳ 明朝" w:eastAsia="ＭＳ 明朝" w:hAnsi="ＭＳ 明朝" w:cs="ＭＳ 明朝"/>
                        <w:spacing w:val="6"/>
                        <w:kern w:val="0"/>
                        <w:szCs w:val="21"/>
                      </w:rPr>
                      <w:t>https://pdf.irpocket.com/C3289/FpHG/Kf9G/SNdo.pdf</w:t>
                    </w:r>
                  </w:hyperlink>
                </w:p>
                <w:p w14:paraId="2BFD86E1" w14:textId="2177D91D" w:rsidR="009C040C" w:rsidRPr="00E577BF" w:rsidRDefault="009C040C" w:rsidP="009C04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w:t>
                  </w:r>
                  <w:r w:rsidR="006E249C">
                    <w:rPr>
                      <w:rFonts w:ascii="ＭＳ 明朝" w:eastAsia="ＭＳ 明朝" w:hAnsi="ＭＳ 明朝" w:cs="ＭＳ 明朝" w:hint="eastAsia"/>
                      <w:color w:val="000000"/>
                      <w:spacing w:val="6"/>
                      <w:kern w:val="0"/>
                      <w:szCs w:val="21"/>
                    </w:rPr>
                    <w:t>4ページ、6</w:t>
                  </w:r>
                  <w:r w:rsidRPr="00B778B3">
                    <w:rPr>
                      <w:rFonts w:ascii="ＭＳ 明朝" w:eastAsia="ＭＳ 明朝" w:hAnsi="ＭＳ 明朝" w:cs="ＭＳ 明朝" w:hint="eastAsia"/>
                      <w:color w:val="000000"/>
                      <w:spacing w:val="6"/>
                      <w:kern w:val="0"/>
                      <w:szCs w:val="21"/>
                    </w:rPr>
                    <w:t>ページおよび</w:t>
                  </w:r>
                  <w:r w:rsidR="006E249C">
                    <w:rPr>
                      <w:rFonts w:ascii="ＭＳ 明朝" w:eastAsia="ＭＳ 明朝" w:hAnsi="ＭＳ 明朝" w:cs="ＭＳ 明朝" w:hint="eastAsia"/>
                      <w:color w:val="000000"/>
                      <w:spacing w:val="6"/>
                      <w:kern w:val="0"/>
                      <w:szCs w:val="21"/>
                    </w:rPr>
                    <w:t>11</w:t>
                  </w:r>
                  <w:r w:rsidRPr="00B778B3">
                    <w:rPr>
                      <w:rFonts w:ascii="ＭＳ 明朝" w:eastAsia="ＭＳ 明朝" w:hAnsi="ＭＳ 明朝" w:cs="ＭＳ 明朝" w:hint="eastAsia"/>
                      <w:color w:val="000000"/>
                      <w:spacing w:val="6"/>
                      <w:kern w:val="0"/>
                      <w:szCs w:val="21"/>
                    </w:rPr>
                    <w:t>～</w:t>
                  </w:r>
                  <w:r w:rsidRPr="00B778B3">
                    <w:rPr>
                      <w:rFonts w:ascii="ＭＳ 明朝" w:eastAsia="ＭＳ 明朝" w:hAnsi="ＭＳ 明朝" w:cs="ＭＳ 明朝"/>
                      <w:color w:val="000000"/>
                      <w:spacing w:val="6"/>
                      <w:kern w:val="0"/>
                      <w:szCs w:val="21"/>
                    </w:rPr>
                    <w:t>1</w:t>
                  </w:r>
                  <w:r w:rsidR="006E249C">
                    <w:rPr>
                      <w:rFonts w:ascii="ＭＳ 明朝" w:eastAsia="ＭＳ 明朝" w:hAnsi="ＭＳ 明朝" w:cs="ＭＳ 明朝" w:hint="eastAsia"/>
                      <w:color w:val="000000"/>
                      <w:spacing w:val="6"/>
                      <w:kern w:val="0"/>
                      <w:szCs w:val="21"/>
                    </w:rPr>
                    <w:t>2</w:t>
                  </w:r>
                  <w:r w:rsidRPr="00B778B3">
                    <w:rPr>
                      <w:rFonts w:ascii="ＭＳ 明朝" w:eastAsia="ＭＳ 明朝" w:hAnsi="ＭＳ 明朝" w:cs="ＭＳ 明朝" w:hint="eastAsia"/>
                      <w:color w:val="000000"/>
                      <w:spacing w:val="6"/>
                      <w:kern w:val="0"/>
                      <w:szCs w:val="21"/>
                    </w:rPr>
                    <w:t>ページに記載）</w:t>
                  </w:r>
                </w:p>
              </w:tc>
            </w:tr>
            <w:tr w:rsidR="009C040C" w:rsidRPr="00E577BF" w14:paraId="3DE21F82" w14:textId="77777777" w:rsidTr="00F5566D">
              <w:trPr>
                <w:trHeight w:val="697"/>
              </w:trPr>
              <w:tc>
                <w:tcPr>
                  <w:tcW w:w="2600" w:type="dxa"/>
                  <w:shd w:val="clear" w:color="auto" w:fill="auto"/>
                </w:tcPr>
                <w:p w14:paraId="13313238" w14:textId="77777777" w:rsidR="009C040C" w:rsidRPr="00E577BF" w:rsidRDefault="009C040C" w:rsidP="009C04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9972B4" w14:textId="77777777" w:rsidR="00272973" w:rsidRPr="00B778B3" w:rsidRDefault="00272973" w:rsidP="0027297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東急不動産ホールディングス　中期経営計画 2025</w:t>
                  </w:r>
                </w:p>
                <w:p w14:paraId="3ED24C11" w14:textId="77777777" w:rsidR="00272973" w:rsidRPr="00B778B3" w:rsidRDefault="00272973" w:rsidP="002729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資産と人財の価値最大化による新たな収益モデルの確立</w:t>
                  </w:r>
                </w:p>
                <w:p w14:paraId="24BCF880" w14:textId="77777777" w:rsidR="00272973" w:rsidRPr="00B778B3" w:rsidRDefault="00272973" w:rsidP="002729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u w:val="single"/>
                    </w:rPr>
                  </w:pPr>
                  <w:r w:rsidRPr="00B778B3">
                    <w:rPr>
                      <w:rFonts w:ascii="ＭＳ 明朝" w:eastAsia="ＭＳ 明朝" w:hAnsi="ＭＳ 明朝" w:cs="ＭＳ 明朝" w:hint="eastAsia"/>
                      <w:color w:val="000000"/>
                      <w:spacing w:val="6"/>
                      <w:kern w:val="0"/>
                      <w:szCs w:val="21"/>
                    </w:rPr>
                    <w:t>◆</w:t>
                  </w:r>
                  <w:r w:rsidRPr="00B778B3">
                    <w:rPr>
                      <w:rFonts w:ascii="ＭＳ 明朝" w:eastAsia="ＭＳ 明朝" w:hAnsi="ＭＳ 明朝" w:cs="ＭＳ 明朝" w:hint="eastAsia"/>
                      <w:color w:val="000000"/>
                      <w:spacing w:val="6"/>
                      <w:kern w:val="0"/>
                      <w:szCs w:val="21"/>
                      <w:u w:val="single"/>
                    </w:rPr>
                    <w:t>資産活用型ビジネス</w:t>
                  </w:r>
                </w:p>
                <w:p w14:paraId="0096158E" w14:textId="77777777" w:rsidR="00272973" w:rsidRPr="00B778B3" w:rsidRDefault="00272973" w:rsidP="002729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都市のスマート化による街の求心力向上</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・管理データに基づくスマート運営</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・行政や地域と連携したエリアマネジメント</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→アセット・エリア価値の向上</w:t>
                  </w:r>
                </w:p>
                <w:p w14:paraId="18C58DE7" w14:textId="77777777" w:rsidR="00272973" w:rsidRPr="00B778B3" w:rsidRDefault="00272973" w:rsidP="002729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w:t>
                  </w:r>
                  <w:r w:rsidRPr="00B778B3">
                    <w:rPr>
                      <w:rFonts w:ascii="ＭＳ 明朝" w:eastAsia="ＭＳ 明朝" w:hAnsi="ＭＳ 明朝" w:cs="ＭＳ 明朝" w:hint="eastAsia"/>
                      <w:color w:val="000000"/>
                      <w:spacing w:val="6"/>
                      <w:kern w:val="0"/>
                      <w:szCs w:val="21"/>
                      <w:u w:val="single"/>
                    </w:rPr>
                    <w:t>人財活用型ビジネス</w:t>
                  </w:r>
                </w:p>
                <w:p w14:paraId="6DE19BED" w14:textId="77777777" w:rsidR="00272973" w:rsidRPr="00B778B3" w:rsidRDefault="00272973" w:rsidP="002729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ヒトとデジタルの最適な融合による先進的なサービスモデル創造</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 xml:space="preserve">　・1to1マーケティングを通じた感動体験の提供</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 xml:space="preserve">　・OMO推進、オンラインコミュニケーション拡充</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 xml:space="preserve">　→サービス価値の向上</w:t>
                  </w:r>
                </w:p>
                <w:p w14:paraId="0327C39B" w14:textId="1192CFEF" w:rsidR="00272973" w:rsidRPr="00B778B3" w:rsidRDefault="00272973" w:rsidP="0027297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lastRenderedPageBreak/>
                    <w:t>東急不動産ホールディングス　202</w:t>
                  </w:r>
                  <w:r>
                    <w:rPr>
                      <w:rFonts w:ascii="ＭＳ 明朝" w:eastAsia="ＭＳ 明朝" w:hAnsi="ＭＳ 明朝" w:cs="ＭＳ 明朝" w:hint="eastAsia"/>
                      <w:color w:val="000000"/>
                      <w:spacing w:val="6"/>
                      <w:kern w:val="0"/>
                      <w:szCs w:val="21"/>
                    </w:rPr>
                    <w:t>3</w:t>
                  </w:r>
                  <w:r w:rsidRPr="00B778B3">
                    <w:rPr>
                      <w:rFonts w:ascii="ＭＳ 明朝" w:eastAsia="ＭＳ 明朝" w:hAnsi="ＭＳ 明朝" w:cs="ＭＳ 明朝" w:hint="eastAsia"/>
                      <w:color w:val="000000"/>
                      <w:spacing w:val="6"/>
                      <w:kern w:val="0"/>
                      <w:szCs w:val="21"/>
                    </w:rPr>
                    <w:t xml:space="preserve"> DXレポート</w:t>
                  </w:r>
                </w:p>
                <w:p w14:paraId="2787CDC7" w14:textId="77777777" w:rsidR="00272973" w:rsidRPr="00B778B3" w:rsidRDefault="00272973" w:rsidP="002729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・デジタル技術の進歩による不動産領域の顧客接点の変化を踏まえ、グループ総合力を活かした模倣困難なビジネスモデルへ進化することが不可欠と認識。</w:t>
                  </w:r>
                </w:p>
                <w:p w14:paraId="1FEE152D" w14:textId="77777777" w:rsidR="00272973" w:rsidRPr="00B778B3" w:rsidRDefault="00272973" w:rsidP="002729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BAF2D94" w14:textId="77777777" w:rsidR="00272973" w:rsidRPr="00B778B3" w:rsidRDefault="00272973" w:rsidP="002729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・2</w:t>
                  </w:r>
                  <w:r w:rsidRPr="00B778B3">
                    <w:rPr>
                      <w:rFonts w:ascii="ＭＳ 明朝" w:eastAsia="ＭＳ 明朝" w:hAnsi="ＭＳ 明朝" w:cs="ＭＳ 明朝"/>
                      <w:color w:val="000000"/>
                      <w:spacing w:val="6"/>
                      <w:kern w:val="0"/>
                      <w:szCs w:val="21"/>
                    </w:rPr>
                    <w:t>021</w:t>
                  </w:r>
                  <w:r w:rsidRPr="00B778B3">
                    <w:rPr>
                      <w:rFonts w:ascii="ＭＳ 明朝" w:eastAsia="ＭＳ 明朝" w:hAnsi="ＭＳ 明朝" w:cs="ＭＳ 明朝" w:hint="eastAsia"/>
                      <w:color w:val="000000"/>
                      <w:spacing w:val="6"/>
                      <w:kern w:val="0"/>
                      <w:szCs w:val="21"/>
                    </w:rPr>
                    <w:t>年5月に開示した長期ビジョン「GROUP VISION 2030」にて「W</w:t>
                  </w:r>
                  <w:r w:rsidRPr="00B778B3">
                    <w:rPr>
                      <w:rFonts w:ascii="ＭＳ 明朝" w:eastAsia="ＭＳ 明朝" w:hAnsi="ＭＳ 明朝" w:cs="ＭＳ 明朝"/>
                      <w:color w:val="000000"/>
                      <w:spacing w:val="6"/>
                      <w:kern w:val="0"/>
                      <w:szCs w:val="21"/>
                    </w:rPr>
                    <w:t>E ARE GREEN</w:t>
                  </w:r>
                  <w:r w:rsidRPr="00B778B3">
                    <w:rPr>
                      <w:rFonts w:ascii="ＭＳ 明朝" w:eastAsia="ＭＳ 明朝" w:hAnsi="ＭＳ 明朝" w:cs="ＭＳ 明朝" w:hint="eastAsia"/>
                      <w:color w:val="000000"/>
                      <w:spacing w:val="6"/>
                      <w:kern w:val="0"/>
                      <w:szCs w:val="21"/>
                    </w:rPr>
                    <w:t>」を策定。全社方針として環境経営とともに「DX」を柱へ位置付け。2030年のありたい姿を実現するため</w:t>
                  </w:r>
                  <w:r w:rsidRPr="00B778B3">
                    <w:rPr>
                      <w:rFonts w:ascii="ＭＳ 明朝" w:eastAsia="ＭＳ 明朝" w:hAnsi="ＭＳ 明朝" w:cs="ＭＳ 明朝"/>
                      <w:color w:val="000000"/>
                      <w:spacing w:val="6"/>
                      <w:kern w:val="0"/>
                      <w:szCs w:val="21"/>
                    </w:rPr>
                    <w:t>”</w:t>
                  </w:r>
                  <w:r w:rsidRPr="00B778B3">
                    <w:rPr>
                      <w:rFonts w:ascii="ＭＳ 明朝" w:eastAsia="ＭＳ 明朝" w:hAnsi="ＭＳ 明朝" w:cs="ＭＳ 明朝" w:hint="eastAsia"/>
                      <w:color w:val="000000"/>
                      <w:spacing w:val="6"/>
                      <w:kern w:val="0"/>
                      <w:szCs w:val="21"/>
                    </w:rPr>
                    <w:t>D</w:t>
                  </w:r>
                  <w:r w:rsidRPr="00B778B3">
                    <w:rPr>
                      <w:rFonts w:ascii="ＭＳ 明朝" w:eastAsia="ＭＳ 明朝" w:hAnsi="ＭＳ 明朝" w:cs="ＭＳ 明朝"/>
                      <w:color w:val="000000"/>
                      <w:spacing w:val="6"/>
                      <w:kern w:val="0"/>
                      <w:szCs w:val="21"/>
                    </w:rPr>
                    <w:t>igital Fusion”</w:t>
                  </w:r>
                  <w:r w:rsidRPr="00B778B3">
                    <w:rPr>
                      <w:rFonts w:ascii="ＭＳ 明朝" w:eastAsia="ＭＳ 明朝" w:hAnsi="ＭＳ 明朝" w:cs="ＭＳ 明朝" w:hint="eastAsia"/>
                      <w:color w:val="000000"/>
                      <w:spacing w:val="6"/>
                      <w:kern w:val="0"/>
                      <w:szCs w:val="21"/>
                    </w:rPr>
                    <w:t>をコンセプトにグループ全体でDXを推進。</w:t>
                  </w:r>
                </w:p>
                <w:p w14:paraId="5A742C27" w14:textId="77777777" w:rsidR="00272973" w:rsidRPr="00B778B3" w:rsidRDefault="00272973" w:rsidP="002729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553E0C1" w14:textId="476D5AD4" w:rsidR="009C040C" w:rsidRPr="00E577BF" w:rsidRDefault="00272973" w:rsidP="009C04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これからの当社グループは資産と人財の境界を融合しながら、その価値をDXで最大化し、より独自性の高い新たな収益モデルの確立を目指す。それらが生み出す知的資産をもとにデジタルテクノロジーの活用を強みとする総合デベロッパーへと進化していく。</w:t>
                  </w:r>
                </w:p>
              </w:tc>
            </w:tr>
            <w:tr w:rsidR="009C040C" w:rsidRPr="00E577BF" w14:paraId="01B21D52" w14:textId="77777777" w:rsidTr="00F5566D">
              <w:trPr>
                <w:trHeight w:val="707"/>
              </w:trPr>
              <w:tc>
                <w:tcPr>
                  <w:tcW w:w="2600" w:type="dxa"/>
                  <w:shd w:val="clear" w:color="auto" w:fill="auto"/>
                </w:tcPr>
                <w:p w14:paraId="26DF9E70" w14:textId="77777777" w:rsidR="009C040C" w:rsidRPr="00E577BF" w:rsidRDefault="009C040C" w:rsidP="009C04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DE25009" w:rsidR="009C040C" w:rsidRPr="00E577BF" w:rsidRDefault="00C22B31" w:rsidP="009C04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中期経営計画は当社取締役会での議論・承認を得て公表しております。DXレポートは当社ステークホルダーに対して当社のDX戦略を具体的に示す目的で、中期経営計画に紐づく開示資料として、当社代表取締役のレビュー・承認を受けて公表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820E79" w14:textId="4F5FAC9A" w:rsidR="002C38F7" w:rsidRPr="002C38F7" w:rsidRDefault="002C38F7" w:rsidP="002C38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8F7">
                    <w:rPr>
                      <w:rFonts w:ascii="ＭＳ 明朝" w:eastAsia="ＭＳ 明朝" w:hAnsi="ＭＳ 明朝" w:cs="ＭＳ 明朝" w:hint="eastAsia"/>
                      <w:spacing w:val="6"/>
                      <w:kern w:val="0"/>
                      <w:szCs w:val="21"/>
                    </w:rPr>
                    <w:t>①東急不動産ホールディングス　中期経営計画 2025</w:t>
                  </w:r>
                </w:p>
                <w:p w14:paraId="5BF68E2D" w14:textId="69C33E85" w:rsidR="00D1302E" w:rsidRPr="00E577BF" w:rsidRDefault="002C38F7" w:rsidP="002C38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8F7">
                    <w:rPr>
                      <w:rFonts w:ascii="ＭＳ 明朝" w:eastAsia="ＭＳ 明朝" w:hAnsi="ＭＳ 明朝" w:cs="ＭＳ 明朝" w:hint="eastAsia"/>
                      <w:spacing w:val="6"/>
                      <w:kern w:val="0"/>
                      <w:szCs w:val="21"/>
                    </w:rPr>
                    <w:t>②東急不動産ホールディングス　2023 DXレポート</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1D86FDD" w14:textId="0EDD5803" w:rsidR="002C38F7" w:rsidRPr="00B778B3" w:rsidRDefault="002C38F7" w:rsidP="002C38F7">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2022年　5月　11日</w:t>
                  </w:r>
                </w:p>
                <w:p w14:paraId="7116E297" w14:textId="23AC2531" w:rsidR="00D1302E" w:rsidRPr="00E577BF" w:rsidRDefault="002C38F7" w:rsidP="002C38F7">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2</w:t>
                  </w:r>
                  <w:r w:rsidRPr="00B778B3">
                    <w:rPr>
                      <w:rFonts w:ascii="ＭＳ 明朝" w:eastAsia="ＭＳ 明朝" w:hAnsi="ＭＳ 明朝" w:cs="ＭＳ 明朝"/>
                      <w:color w:val="000000"/>
                      <w:spacing w:val="6"/>
                      <w:kern w:val="0"/>
                      <w:szCs w:val="21"/>
                    </w:rPr>
                    <w:t>02</w:t>
                  </w:r>
                  <w:r>
                    <w:rPr>
                      <w:rFonts w:ascii="ＭＳ 明朝" w:eastAsia="ＭＳ 明朝" w:hAnsi="ＭＳ 明朝" w:cs="ＭＳ 明朝" w:hint="eastAsia"/>
                      <w:color w:val="000000"/>
                      <w:spacing w:val="6"/>
                      <w:kern w:val="0"/>
                      <w:szCs w:val="21"/>
                    </w:rPr>
                    <w:t>3</w:t>
                  </w:r>
                  <w:r w:rsidRPr="00B778B3">
                    <w:rPr>
                      <w:rFonts w:ascii="ＭＳ 明朝" w:eastAsia="ＭＳ 明朝" w:hAnsi="ＭＳ 明朝" w:cs="ＭＳ 明朝" w:hint="eastAsia"/>
                      <w:color w:val="000000"/>
                      <w:spacing w:val="6"/>
                      <w:kern w:val="0"/>
                      <w:szCs w:val="21"/>
                    </w:rPr>
                    <w:t xml:space="preserve">年　</w:t>
                  </w:r>
                  <w:r w:rsidR="00570371">
                    <w:rPr>
                      <w:rFonts w:ascii="ＭＳ 明朝" w:eastAsia="ＭＳ 明朝" w:hAnsi="ＭＳ 明朝" w:cs="ＭＳ 明朝" w:hint="eastAsia"/>
                      <w:color w:val="000000"/>
                      <w:spacing w:val="6"/>
                      <w:kern w:val="0"/>
                      <w:szCs w:val="21"/>
                    </w:rPr>
                    <w:t>11</w:t>
                  </w:r>
                  <w:r w:rsidRPr="00B778B3">
                    <w:rPr>
                      <w:rFonts w:ascii="ＭＳ 明朝" w:eastAsia="ＭＳ 明朝" w:hAnsi="ＭＳ 明朝" w:cs="ＭＳ 明朝" w:hint="eastAsia"/>
                      <w:color w:val="000000"/>
                      <w:spacing w:val="6"/>
                      <w:kern w:val="0"/>
                      <w:szCs w:val="21"/>
                    </w:rPr>
                    <w:t xml:space="preserve">月　</w:t>
                  </w:r>
                  <w:r w:rsidR="00570371">
                    <w:rPr>
                      <w:rFonts w:ascii="ＭＳ 明朝" w:eastAsia="ＭＳ 明朝" w:hAnsi="ＭＳ 明朝" w:cs="ＭＳ 明朝" w:hint="eastAsia"/>
                      <w:color w:val="000000"/>
                      <w:spacing w:val="6"/>
                      <w:kern w:val="0"/>
                      <w:szCs w:val="21"/>
                    </w:rPr>
                    <w:t>7</w:t>
                  </w:r>
                  <w:r w:rsidRPr="00B778B3">
                    <w:rPr>
                      <w:rFonts w:ascii="ＭＳ 明朝" w:eastAsia="ＭＳ 明朝" w:hAnsi="ＭＳ 明朝" w:cs="ＭＳ 明朝" w:hint="eastAsia"/>
                      <w:color w:val="000000"/>
                      <w:spacing w:val="6"/>
                      <w:kern w:val="0"/>
                      <w:szCs w:val="21"/>
                    </w:rPr>
                    <w:t>日</w:t>
                  </w:r>
                </w:p>
              </w:tc>
            </w:tr>
            <w:tr w:rsidR="002C38F7" w:rsidRPr="00E577BF" w14:paraId="2A2A0EB3" w14:textId="77777777" w:rsidTr="00F5566D">
              <w:trPr>
                <w:trHeight w:val="707"/>
              </w:trPr>
              <w:tc>
                <w:tcPr>
                  <w:tcW w:w="2600" w:type="dxa"/>
                  <w:shd w:val="clear" w:color="auto" w:fill="auto"/>
                </w:tcPr>
                <w:p w14:paraId="0E02E846" w14:textId="77777777" w:rsidR="002C38F7" w:rsidRPr="00E577BF" w:rsidRDefault="002C38F7" w:rsidP="002C38F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7BD6C7B" w14:textId="5B783E00" w:rsidR="009D0E76" w:rsidRPr="009D0E76" w:rsidRDefault="009D0E76" w:rsidP="009D0E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E76">
                    <w:rPr>
                      <w:rFonts w:ascii="ＭＳ 明朝" w:eastAsia="ＭＳ 明朝" w:hAnsi="ＭＳ 明朝" w:cs="ＭＳ 明朝" w:hint="eastAsia"/>
                      <w:spacing w:val="6"/>
                      <w:kern w:val="0"/>
                      <w:szCs w:val="21"/>
                    </w:rPr>
                    <w:t>①・②ともに当社ホームページ上にて公表</w:t>
                  </w:r>
                </w:p>
                <w:p w14:paraId="48F795AE" w14:textId="24E21EBC" w:rsidR="009D0E76" w:rsidRPr="009D0E76" w:rsidRDefault="009D0E76" w:rsidP="0081315D">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E76">
                    <w:rPr>
                      <w:rFonts w:ascii="ＭＳ 明朝" w:eastAsia="ＭＳ 明朝" w:hAnsi="ＭＳ 明朝" w:cs="ＭＳ 明朝" w:hint="eastAsia"/>
                      <w:spacing w:val="6"/>
                      <w:kern w:val="0"/>
                      <w:szCs w:val="21"/>
                    </w:rPr>
                    <w:t>東急不動産ホールディングス　中期経営計画 2025</w:t>
                  </w:r>
                </w:p>
                <w:p w14:paraId="7FF9410B" w14:textId="29AD5765" w:rsidR="009D0E76" w:rsidRPr="009D0E76" w:rsidRDefault="00000000" w:rsidP="00AE3CEE">
                  <w:pPr>
                    <w:suppressAutoHyphens/>
                    <w:kinsoku w:val="0"/>
                    <w:overflowPunct w:val="0"/>
                    <w:adjustRightInd w:val="0"/>
                    <w:spacing w:afterLines="50" w:after="120" w:line="238" w:lineRule="exact"/>
                    <w:ind w:left="210" w:hangingChars="100" w:hanging="210"/>
                    <w:jc w:val="left"/>
                    <w:textAlignment w:val="center"/>
                    <w:rPr>
                      <w:rFonts w:ascii="ＭＳ 明朝" w:eastAsia="ＭＳ 明朝" w:hAnsi="ＭＳ 明朝" w:cs="ＭＳ 明朝"/>
                      <w:spacing w:val="6"/>
                      <w:kern w:val="0"/>
                      <w:szCs w:val="21"/>
                    </w:rPr>
                  </w:pPr>
                  <w:hyperlink r:id="rId10" w:history="1">
                    <w:r w:rsidR="00AF176B" w:rsidRPr="00D10CCB">
                      <w:rPr>
                        <w:rStyle w:val="af6"/>
                        <w:rFonts w:ascii="ＭＳ 明朝" w:eastAsia="ＭＳ 明朝" w:hAnsi="ＭＳ 明朝" w:cs="ＭＳ 明朝"/>
                        <w:spacing w:val="6"/>
                        <w:kern w:val="0"/>
                        <w:szCs w:val="21"/>
                      </w:rPr>
                      <w:t>https://pdf.irpocket.com/C3289/BUJq/srsL/dGZj.pdf</w:t>
                    </w:r>
                  </w:hyperlink>
                  <w:r w:rsidR="009D0E76" w:rsidRPr="009D0E76">
                    <w:rPr>
                      <w:rFonts w:ascii="ＭＳ 明朝" w:eastAsia="ＭＳ 明朝" w:hAnsi="ＭＳ 明朝" w:cs="ＭＳ 明朝" w:hint="eastAsia"/>
                      <w:spacing w:val="6"/>
                      <w:kern w:val="0"/>
                      <w:szCs w:val="21"/>
                    </w:rPr>
                    <w:t xml:space="preserve">　（1</w:t>
                  </w:r>
                  <w:r w:rsidR="00AE3CEE">
                    <w:rPr>
                      <w:rFonts w:ascii="ＭＳ 明朝" w:eastAsia="ＭＳ 明朝" w:hAnsi="ＭＳ 明朝" w:cs="ＭＳ 明朝" w:hint="eastAsia"/>
                      <w:spacing w:val="6"/>
                      <w:kern w:val="0"/>
                      <w:szCs w:val="21"/>
                    </w:rPr>
                    <w:t>7</w:t>
                  </w:r>
                  <w:r w:rsidR="009D0E76" w:rsidRPr="009D0E76">
                    <w:rPr>
                      <w:rFonts w:ascii="ＭＳ 明朝" w:eastAsia="ＭＳ 明朝" w:hAnsi="ＭＳ 明朝" w:cs="ＭＳ 明朝" w:hint="eastAsia"/>
                      <w:spacing w:val="6"/>
                      <w:kern w:val="0"/>
                      <w:szCs w:val="21"/>
                    </w:rPr>
                    <w:t>ページに記載）</w:t>
                  </w:r>
                </w:p>
                <w:p w14:paraId="184140A7" w14:textId="5BC412A5" w:rsidR="009D0E76" w:rsidRPr="009D0E76" w:rsidRDefault="009D0E76" w:rsidP="00AF176B">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E76">
                    <w:rPr>
                      <w:rFonts w:ascii="ＭＳ 明朝" w:eastAsia="ＭＳ 明朝" w:hAnsi="ＭＳ 明朝" w:cs="ＭＳ 明朝" w:hint="eastAsia"/>
                      <w:spacing w:val="6"/>
                      <w:kern w:val="0"/>
                      <w:szCs w:val="21"/>
                    </w:rPr>
                    <w:t>東急不動産ホールディングス　2023 DXレポート</w:t>
                  </w:r>
                </w:p>
                <w:p w14:paraId="1FE4DE1F" w14:textId="486FED89" w:rsidR="002C38F7" w:rsidRPr="009D0E76" w:rsidRDefault="00000000" w:rsidP="00AF176B">
                  <w:pPr>
                    <w:suppressAutoHyphens/>
                    <w:kinsoku w:val="0"/>
                    <w:overflowPunct w:val="0"/>
                    <w:adjustRightInd w:val="0"/>
                    <w:spacing w:afterLines="50" w:after="120" w:line="238" w:lineRule="exact"/>
                    <w:ind w:left="210" w:hangingChars="100" w:hanging="210"/>
                    <w:jc w:val="left"/>
                    <w:textAlignment w:val="center"/>
                    <w:rPr>
                      <w:rFonts w:ascii="ＭＳ 明朝" w:eastAsia="ＭＳ 明朝" w:hAnsi="ＭＳ 明朝" w:cs="ＭＳ 明朝"/>
                      <w:spacing w:val="6"/>
                      <w:kern w:val="0"/>
                      <w:szCs w:val="21"/>
                    </w:rPr>
                  </w:pPr>
                  <w:hyperlink r:id="rId11" w:history="1">
                    <w:r w:rsidR="00AF176B" w:rsidRPr="006E249C">
                      <w:rPr>
                        <w:rStyle w:val="af6"/>
                        <w:rFonts w:ascii="ＭＳ 明朝" w:eastAsia="ＭＳ 明朝" w:hAnsi="ＭＳ 明朝" w:cs="ＭＳ 明朝"/>
                        <w:spacing w:val="6"/>
                        <w:kern w:val="0"/>
                        <w:szCs w:val="21"/>
                      </w:rPr>
                      <w:t>https://pdf.irpocket.com/C3289/FpHG/Kf9G/SNdo.pdf</w:t>
                    </w:r>
                  </w:hyperlink>
                  <w:r w:rsidR="00AE3CEE">
                    <w:rPr>
                      <w:rStyle w:val="af6"/>
                      <w:rFonts w:ascii="ＭＳ 明朝" w:eastAsia="ＭＳ 明朝" w:hAnsi="ＭＳ 明朝" w:cs="ＭＳ 明朝" w:hint="eastAsia"/>
                      <w:spacing w:val="6"/>
                      <w:kern w:val="0"/>
                      <w:szCs w:val="21"/>
                    </w:rPr>
                    <w:t xml:space="preserve">　</w:t>
                  </w:r>
                  <w:r w:rsidR="009D0E76" w:rsidRPr="009D0E76">
                    <w:rPr>
                      <w:rFonts w:ascii="ＭＳ 明朝" w:eastAsia="ＭＳ 明朝" w:hAnsi="ＭＳ 明朝" w:cs="ＭＳ 明朝" w:hint="eastAsia"/>
                      <w:spacing w:val="6"/>
                      <w:kern w:val="0"/>
                      <w:szCs w:val="21"/>
                    </w:rPr>
                    <w:t>（</w:t>
                  </w:r>
                  <w:r w:rsidR="005F3D57">
                    <w:rPr>
                      <w:rFonts w:ascii="ＭＳ 明朝" w:eastAsia="ＭＳ 明朝" w:hAnsi="ＭＳ 明朝" w:cs="ＭＳ 明朝" w:hint="eastAsia"/>
                      <w:spacing w:val="6"/>
                      <w:kern w:val="0"/>
                      <w:szCs w:val="21"/>
                    </w:rPr>
                    <w:t>16,35</w:t>
                  </w:r>
                  <w:r w:rsidR="009D0E76" w:rsidRPr="009D0E76">
                    <w:rPr>
                      <w:rFonts w:ascii="ＭＳ 明朝" w:eastAsia="ＭＳ 明朝" w:hAnsi="ＭＳ 明朝" w:cs="ＭＳ 明朝" w:hint="eastAsia"/>
                      <w:spacing w:val="6"/>
                      <w:kern w:val="0"/>
                      <w:szCs w:val="21"/>
                    </w:rPr>
                    <w:t>ページに記載）</w:t>
                  </w:r>
                </w:p>
              </w:tc>
            </w:tr>
            <w:tr w:rsidR="006F1455" w:rsidRPr="00E577BF" w14:paraId="640E83AB" w14:textId="77777777" w:rsidTr="00F5566D">
              <w:trPr>
                <w:trHeight w:val="353"/>
              </w:trPr>
              <w:tc>
                <w:tcPr>
                  <w:tcW w:w="2600" w:type="dxa"/>
                  <w:shd w:val="clear" w:color="auto" w:fill="auto"/>
                </w:tcPr>
                <w:p w14:paraId="2A82AECA" w14:textId="77777777" w:rsidR="006F1455" w:rsidRPr="00E577BF" w:rsidRDefault="006F1455" w:rsidP="006F145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F8A44D" w14:textId="77777777" w:rsidR="006F1455" w:rsidRPr="00B778B3" w:rsidRDefault="006F1455" w:rsidP="006F1455">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東急不動産ホールディングス　中期経営計画 2025</w:t>
                  </w:r>
                </w:p>
                <w:p w14:paraId="18C4091F" w14:textId="77777777" w:rsidR="006F1455" w:rsidRPr="00B778B3" w:rsidRDefault="006F1455" w:rsidP="006F145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デジタルと不動産の融合に向けた基盤構築</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・人財育成・獲得</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 xml:space="preserve">　DX機能会社設立・DX・IT人財育成研修の実施</w:t>
                  </w:r>
                </w:p>
                <w:p w14:paraId="339EBA83" w14:textId="77777777" w:rsidR="006F1455" w:rsidRPr="00B778B3" w:rsidRDefault="006F1455" w:rsidP="006F145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 xml:space="preserve">　・戦略的なIT基盤構築</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価値創造のためのデジタルワークプレイス構築</w:t>
                  </w:r>
                </w:p>
                <w:p w14:paraId="6B65FBAB" w14:textId="77777777" w:rsidR="006F1455" w:rsidRPr="00B778B3" w:rsidRDefault="006F1455" w:rsidP="006F145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グループ内外の連携によるイノベーション創出</w:t>
                  </w:r>
                </w:p>
                <w:p w14:paraId="4274C548" w14:textId="77777777" w:rsidR="006F1455" w:rsidRPr="00B778B3" w:rsidRDefault="006F1455" w:rsidP="006F145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 xml:space="preserve">　・社内ベンチャー制度</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新規事業提案制度「STEP」（2019年～）</w:t>
                  </w:r>
                </w:p>
                <w:p w14:paraId="14C1463B" w14:textId="77777777" w:rsidR="006F1455" w:rsidRPr="00B778B3" w:rsidRDefault="006F1455" w:rsidP="006F145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 xml:space="preserve">　・テック企業との連携</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先進的なテクノロジーを活用した業務効率化やCX向上</w:t>
                  </w:r>
                </w:p>
                <w:p w14:paraId="55B00E90" w14:textId="77777777" w:rsidR="006F1455" w:rsidRPr="00B778B3" w:rsidRDefault="006F1455" w:rsidP="006F145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 xml:space="preserve">　・組織風土・働き方改革</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t>風土醸成イベントの実施（ベンチャー経営者講演・ピッチなど）</w:t>
                  </w:r>
                </w:p>
                <w:p w14:paraId="5E2B8EF1" w14:textId="77777777" w:rsidR="006F1455" w:rsidRPr="00B778B3" w:rsidRDefault="006F1455" w:rsidP="006F1455">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 xml:space="preserve">　・CVCを通じた共創</w:t>
                  </w:r>
                  <w:r w:rsidRPr="00B778B3">
                    <w:rPr>
                      <w:rFonts w:ascii="ＭＳ 明朝" w:eastAsia="ＭＳ 明朝" w:hAnsi="ＭＳ 明朝" w:cs="ＭＳ 明朝"/>
                      <w:color w:val="000000"/>
                      <w:spacing w:val="6"/>
                      <w:kern w:val="0"/>
                      <w:szCs w:val="21"/>
                    </w:rPr>
                    <w:br/>
                  </w:r>
                  <w:r w:rsidRPr="00B778B3">
                    <w:rPr>
                      <w:rFonts w:ascii="ＭＳ 明朝" w:eastAsia="ＭＳ 明朝" w:hAnsi="ＭＳ 明朝" w:cs="ＭＳ 明朝" w:hint="eastAsia"/>
                      <w:color w:val="000000"/>
                      <w:spacing w:val="6"/>
                      <w:kern w:val="0"/>
                      <w:szCs w:val="21"/>
                    </w:rPr>
                    <w:lastRenderedPageBreak/>
                    <w:t>CVC、大学・海外ベンチャーなどとシナジー創出</w:t>
                  </w:r>
                </w:p>
                <w:p w14:paraId="48178B37" w14:textId="77777777" w:rsidR="006F1455" w:rsidRPr="00B778B3" w:rsidRDefault="006F1455" w:rsidP="006F145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591523C" w14:textId="77777777" w:rsidR="009F1322" w:rsidRDefault="006F1455" w:rsidP="00A50A0C">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F1322">
                    <w:rPr>
                      <w:rFonts w:ascii="ＭＳ 明朝" w:eastAsia="ＭＳ 明朝" w:hAnsi="ＭＳ 明朝" w:cs="ＭＳ 明朝" w:hint="eastAsia"/>
                      <w:color w:val="000000"/>
                      <w:spacing w:val="6"/>
                      <w:kern w:val="0"/>
                      <w:szCs w:val="21"/>
                    </w:rPr>
                    <w:t>東急不動産ホールディングス　2023 DXレポート</w:t>
                  </w:r>
                </w:p>
                <w:p w14:paraId="4757658F" w14:textId="6F1A0DD3" w:rsidR="006F1455" w:rsidRPr="009F1322" w:rsidRDefault="006F1455" w:rsidP="009F132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9F1322">
                    <w:rPr>
                      <w:rFonts w:ascii="ＭＳ 明朝" w:eastAsia="ＭＳ 明朝" w:hAnsi="ＭＳ 明朝" w:cs="ＭＳ 明朝" w:hint="eastAsia"/>
                      <w:color w:val="000000"/>
                      <w:spacing w:val="6"/>
                      <w:kern w:val="0"/>
                      <w:szCs w:val="21"/>
                    </w:rPr>
                    <w:t>・当社グループは、ビジネスプロセス/CX/イノベーションの3つの区分でDXを推進。</w:t>
                  </w:r>
                </w:p>
                <w:p w14:paraId="7EE008AB" w14:textId="77777777" w:rsidR="006F1455" w:rsidRPr="00B778B3" w:rsidRDefault="006F1455" w:rsidP="006F145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848987C" w14:textId="45427847" w:rsidR="009F1322" w:rsidRPr="009F1322" w:rsidRDefault="006F1455" w:rsidP="006F1455">
                  <w:pPr>
                    <w:suppressAutoHyphens/>
                    <w:kinsoku w:val="0"/>
                    <w:overflowPunct w:val="0"/>
                    <w:adjustRightInd w:val="0"/>
                    <w:spacing w:afterLines="50" w:after="120" w:line="238" w:lineRule="exact"/>
                    <w:jc w:val="left"/>
                    <w:textAlignment w:val="center"/>
                  </w:pPr>
                  <w:r w:rsidRPr="00B778B3">
                    <w:rPr>
                      <w:rFonts w:ascii="ＭＳ 明朝" w:eastAsia="ＭＳ 明朝" w:hAnsi="ＭＳ 明朝" w:cs="ＭＳ 明朝" w:hint="eastAsia"/>
                      <w:color w:val="000000"/>
                      <w:spacing w:val="6"/>
                      <w:kern w:val="0"/>
                      <w:szCs w:val="21"/>
                    </w:rPr>
                    <w:t>・</w:t>
                  </w:r>
                  <w:r w:rsidR="009F1322">
                    <w:t>幅広い事業領域と豊富なお客さま接点という特色を活かした体験創出のために、当社グループのサービスを横断で利用可能な共通IDの発行と、お客さまのデータを集約・ 活用するためのデータ基盤（CDP）の構築を行います。お客さま情報の利用について同意をいただきながら、各事業を通じて得られるデータをもとに、パーソナライズさ れたサービスを実現していきます</w:t>
                  </w:r>
                  <w:r w:rsidR="009F1322">
                    <w:rPr>
                      <w:rFonts w:hint="eastAsia"/>
                    </w:rPr>
                    <w:t>。</w:t>
                  </w:r>
                </w:p>
              </w:tc>
            </w:tr>
            <w:tr w:rsidR="00DF4AA2" w:rsidRPr="00E577BF" w14:paraId="20047B99" w14:textId="77777777" w:rsidTr="00F5566D">
              <w:trPr>
                <w:trHeight w:val="697"/>
              </w:trPr>
              <w:tc>
                <w:tcPr>
                  <w:tcW w:w="2600" w:type="dxa"/>
                  <w:shd w:val="clear" w:color="auto" w:fill="auto"/>
                </w:tcPr>
                <w:p w14:paraId="1BDE20EC" w14:textId="77777777" w:rsidR="00DF4AA2" w:rsidRPr="00E577BF" w:rsidRDefault="00DF4AA2" w:rsidP="00DF4AA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2D49D52" w:rsidR="00DF4AA2" w:rsidRPr="00E577BF" w:rsidRDefault="00DF4AA2" w:rsidP="00DF4A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中期経営計画は当社取締役会での議論・承認を得て公表しております。DXレポートは当社ステークホルダーに対して当社のDX戦略を具体的に示す目的で、中期経営計画に紐づく開示資料として、当社代表取締役のレビュー・承認を受けて公表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E0F26F" w14:textId="2D3AEBB5" w:rsidR="000A763A" w:rsidRPr="009D0E76" w:rsidRDefault="00797050" w:rsidP="00797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7050">
                    <w:rPr>
                      <w:rFonts w:ascii="ＭＳ 明朝" w:eastAsia="ＭＳ 明朝" w:hAnsi="ＭＳ 明朝" w:cs="ＭＳ 明朝" w:hint="eastAsia"/>
                      <w:spacing w:val="6"/>
                      <w:kern w:val="0"/>
                      <w:szCs w:val="21"/>
                    </w:rPr>
                    <w:t>②</w:t>
                  </w:r>
                  <w:r w:rsidR="000A763A" w:rsidRPr="00797050">
                    <w:rPr>
                      <w:rFonts w:ascii="ＭＳ 明朝" w:eastAsia="ＭＳ 明朝" w:hAnsi="ＭＳ 明朝" w:cs="ＭＳ 明朝" w:hint="eastAsia"/>
                      <w:spacing w:val="6"/>
                      <w:kern w:val="0"/>
                      <w:szCs w:val="21"/>
                    </w:rPr>
                    <w:t>東</w:t>
                  </w:r>
                  <w:r w:rsidR="000A763A" w:rsidRPr="009D0E76">
                    <w:rPr>
                      <w:rFonts w:ascii="ＭＳ 明朝" w:eastAsia="ＭＳ 明朝" w:hAnsi="ＭＳ 明朝" w:cs="ＭＳ 明朝" w:hint="eastAsia"/>
                      <w:spacing w:val="6"/>
                      <w:kern w:val="0"/>
                      <w:szCs w:val="21"/>
                    </w:rPr>
                    <w:t>急不動産ホールディングス　2023 DXレポート</w:t>
                  </w:r>
                </w:p>
                <w:p w14:paraId="47D9F1D0" w14:textId="165CE3E2" w:rsidR="00D1302E" w:rsidRPr="00797050"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0A763A" w:rsidRPr="006E249C">
                      <w:rPr>
                        <w:rStyle w:val="af6"/>
                        <w:rFonts w:ascii="ＭＳ 明朝" w:eastAsia="ＭＳ 明朝" w:hAnsi="ＭＳ 明朝" w:cs="ＭＳ 明朝"/>
                        <w:spacing w:val="6"/>
                        <w:kern w:val="0"/>
                        <w:szCs w:val="21"/>
                      </w:rPr>
                      <w:t>https://pdf.irpocket.com/C3289/FpHG/Kf9G/SNdo.pdf</w:t>
                    </w:r>
                  </w:hyperlink>
                  <w:r w:rsidR="000A763A">
                    <w:rPr>
                      <w:rStyle w:val="af6"/>
                      <w:rFonts w:ascii="ＭＳ 明朝" w:eastAsia="ＭＳ 明朝" w:hAnsi="ＭＳ 明朝" w:cs="ＭＳ 明朝" w:hint="eastAsia"/>
                      <w:spacing w:val="6"/>
                      <w:kern w:val="0"/>
                      <w:szCs w:val="21"/>
                    </w:rPr>
                    <w:t xml:space="preserve">　</w:t>
                  </w:r>
                  <w:r w:rsidR="000A763A" w:rsidRPr="009D0E76">
                    <w:rPr>
                      <w:rFonts w:ascii="ＭＳ 明朝" w:eastAsia="ＭＳ 明朝" w:hAnsi="ＭＳ 明朝" w:cs="ＭＳ 明朝" w:hint="eastAsia"/>
                      <w:spacing w:val="6"/>
                      <w:kern w:val="0"/>
                      <w:szCs w:val="21"/>
                    </w:rPr>
                    <w:t>（</w:t>
                  </w:r>
                  <w:r w:rsidR="00797050">
                    <w:rPr>
                      <w:rFonts w:ascii="ＭＳ 明朝" w:eastAsia="ＭＳ 明朝" w:hAnsi="ＭＳ 明朝" w:cs="ＭＳ 明朝" w:hint="eastAsia"/>
                      <w:spacing w:val="6"/>
                      <w:kern w:val="0"/>
                      <w:szCs w:val="21"/>
                    </w:rPr>
                    <w:t>14,</w:t>
                  </w:r>
                  <w:r w:rsidR="008B79D6">
                    <w:rPr>
                      <w:rFonts w:ascii="ＭＳ 明朝" w:eastAsia="ＭＳ 明朝" w:hAnsi="ＭＳ 明朝" w:cs="ＭＳ 明朝" w:hint="eastAsia"/>
                      <w:spacing w:val="6"/>
                      <w:kern w:val="0"/>
                      <w:szCs w:val="21"/>
                    </w:rPr>
                    <w:t>37</w:t>
                  </w:r>
                  <w:r w:rsidR="009F1322">
                    <w:rPr>
                      <w:rFonts w:ascii="ＭＳ 明朝" w:eastAsia="ＭＳ 明朝" w:hAnsi="ＭＳ 明朝" w:cs="ＭＳ 明朝" w:hint="eastAsia"/>
                      <w:spacing w:val="6"/>
                      <w:kern w:val="0"/>
                      <w:szCs w:val="21"/>
                    </w:rPr>
                    <w:t>～39</w:t>
                  </w:r>
                  <w:r w:rsidR="008B79D6">
                    <w:rPr>
                      <w:rFonts w:ascii="ＭＳ 明朝" w:eastAsia="ＭＳ 明朝" w:hAnsi="ＭＳ 明朝" w:cs="ＭＳ 明朝" w:hint="eastAsia"/>
                      <w:spacing w:val="6"/>
                      <w:kern w:val="0"/>
                      <w:szCs w:val="21"/>
                    </w:rPr>
                    <w:t>,</w:t>
                  </w:r>
                  <w:r w:rsidR="000A763A">
                    <w:rPr>
                      <w:rFonts w:ascii="ＭＳ 明朝" w:eastAsia="ＭＳ 明朝" w:hAnsi="ＭＳ 明朝" w:cs="ＭＳ 明朝" w:hint="eastAsia"/>
                      <w:spacing w:val="6"/>
                      <w:kern w:val="0"/>
                      <w:szCs w:val="21"/>
                    </w:rPr>
                    <w:t>41</w:t>
                  </w:r>
                  <w:r w:rsidR="000A763A" w:rsidRPr="009D0E76">
                    <w:rPr>
                      <w:rFonts w:ascii="ＭＳ 明朝" w:eastAsia="ＭＳ 明朝" w:hAnsi="ＭＳ 明朝" w:cs="ＭＳ 明朝" w:hint="eastAsia"/>
                      <w:spacing w:val="6"/>
                      <w:kern w:val="0"/>
                      <w:szCs w:val="21"/>
                    </w:rPr>
                    <w:t>ページに記載）</w:t>
                  </w:r>
                </w:p>
              </w:tc>
            </w:tr>
            <w:tr w:rsidR="00543FEC" w:rsidRPr="00E577BF" w14:paraId="5040428A" w14:textId="77777777" w:rsidTr="00F5566D">
              <w:trPr>
                <w:trHeight w:val="697"/>
              </w:trPr>
              <w:tc>
                <w:tcPr>
                  <w:tcW w:w="2600" w:type="dxa"/>
                  <w:shd w:val="clear" w:color="auto" w:fill="auto"/>
                </w:tcPr>
                <w:p w14:paraId="25393031" w14:textId="77777777" w:rsidR="00543FEC" w:rsidRPr="00E577BF" w:rsidRDefault="00543FEC" w:rsidP="00543F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83749E" w14:textId="77777777" w:rsidR="00543FEC" w:rsidRPr="00B778B3" w:rsidRDefault="00543FEC" w:rsidP="00543FE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・DX推進の主体は事業会社であり、DX人財の意識的な育成が必要と認識。</w:t>
                  </w:r>
                </w:p>
                <w:p w14:paraId="5C1DB534" w14:textId="77777777" w:rsidR="00543FEC" w:rsidRPr="00B778B3" w:rsidRDefault="00543FEC" w:rsidP="00543FE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・各階層/役割ごとの必要能力を定義し、能力獲得に向けた施策をグループ横断で検討/推進。</w:t>
                  </w:r>
                </w:p>
                <w:p w14:paraId="7ABD63A1" w14:textId="77777777" w:rsidR="00543FEC" w:rsidRPr="00B778B3" w:rsidRDefault="00543FEC" w:rsidP="00543FE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・事業会社の取り組みのうち、グループ全体の共通テーマや重要性のあるテーマについては、新設のD</w:t>
                  </w:r>
                  <w:r w:rsidRPr="00B778B3">
                    <w:rPr>
                      <w:rFonts w:ascii="ＭＳ 明朝" w:eastAsia="ＭＳ 明朝" w:hAnsi="ＭＳ 明朝" w:cs="ＭＳ 明朝"/>
                      <w:color w:val="000000"/>
                      <w:spacing w:val="6"/>
                      <w:kern w:val="0"/>
                      <w:szCs w:val="21"/>
                    </w:rPr>
                    <w:t>X</w:t>
                  </w:r>
                  <w:r w:rsidRPr="00B778B3">
                    <w:rPr>
                      <w:rFonts w:ascii="ＭＳ 明朝" w:eastAsia="ＭＳ 明朝" w:hAnsi="ＭＳ 明朝" w:cs="ＭＳ 明朝" w:hint="eastAsia"/>
                      <w:color w:val="000000"/>
                      <w:spacing w:val="6"/>
                      <w:kern w:val="0"/>
                      <w:szCs w:val="21"/>
                    </w:rPr>
                    <w:t>機能会社が主体となって推進。なお、D</w:t>
                  </w:r>
                  <w:r w:rsidRPr="00B778B3">
                    <w:rPr>
                      <w:rFonts w:ascii="ＭＳ 明朝" w:eastAsia="ＭＳ 明朝" w:hAnsi="ＭＳ 明朝" w:cs="ＭＳ 明朝"/>
                      <w:color w:val="000000"/>
                      <w:spacing w:val="6"/>
                      <w:kern w:val="0"/>
                      <w:szCs w:val="21"/>
                    </w:rPr>
                    <w:t>X</w:t>
                  </w:r>
                  <w:r w:rsidRPr="00B778B3">
                    <w:rPr>
                      <w:rFonts w:ascii="ＭＳ 明朝" w:eastAsia="ＭＳ 明朝" w:hAnsi="ＭＳ 明朝" w:cs="ＭＳ 明朝" w:hint="eastAsia"/>
                      <w:color w:val="000000"/>
                      <w:spacing w:val="6"/>
                      <w:kern w:val="0"/>
                      <w:szCs w:val="21"/>
                    </w:rPr>
                    <w:t>機能会社ではグループ内で活躍するデジタル人財の獲得とDX施策の推進支援を行い、長期的には新たな収益機会の創出を実現。</w:t>
                  </w:r>
                </w:p>
                <w:p w14:paraId="310CB9CA" w14:textId="4EA40C3A" w:rsidR="00543FEC" w:rsidRPr="00E577BF" w:rsidRDefault="00543FEC" w:rsidP="00543F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・D</w:t>
                  </w:r>
                  <w:r w:rsidRPr="00B778B3">
                    <w:rPr>
                      <w:rFonts w:ascii="ＭＳ 明朝" w:eastAsia="ＭＳ 明朝" w:hAnsi="ＭＳ 明朝" w:cs="ＭＳ 明朝"/>
                      <w:color w:val="000000"/>
                      <w:spacing w:val="6"/>
                      <w:kern w:val="0"/>
                      <w:szCs w:val="21"/>
                    </w:rPr>
                    <w:t>X</w:t>
                  </w:r>
                  <w:r w:rsidRPr="00B778B3">
                    <w:rPr>
                      <w:rFonts w:ascii="ＭＳ 明朝" w:eastAsia="ＭＳ 明朝" w:hAnsi="ＭＳ 明朝" w:cs="ＭＳ 明朝" w:hint="eastAsia"/>
                      <w:color w:val="000000"/>
                      <w:spacing w:val="6"/>
                      <w:kern w:val="0"/>
                      <w:szCs w:val="21"/>
                    </w:rPr>
                    <w:t>の着実な推進/実現のために人財基盤の目標数値を策定。</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56D6272" w14:textId="77777777" w:rsidR="00024E59" w:rsidRPr="009D0E76" w:rsidRDefault="00024E59" w:rsidP="00024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7050">
                    <w:rPr>
                      <w:rFonts w:ascii="ＭＳ 明朝" w:eastAsia="ＭＳ 明朝" w:hAnsi="ＭＳ 明朝" w:cs="ＭＳ 明朝" w:hint="eastAsia"/>
                      <w:spacing w:val="6"/>
                      <w:kern w:val="0"/>
                      <w:szCs w:val="21"/>
                    </w:rPr>
                    <w:t>②東</w:t>
                  </w:r>
                  <w:r w:rsidRPr="009D0E76">
                    <w:rPr>
                      <w:rFonts w:ascii="ＭＳ 明朝" w:eastAsia="ＭＳ 明朝" w:hAnsi="ＭＳ 明朝" w:cs="ＭＳ 明朝" w:hint="eastAsia"/>
                      <w:spacing w:val="6"/>
                      <w:kern w:val="0"/>
                      <w:szCs w:val="21"/>
                    </w:rPr>
                    <w:t>急不動産ホールディングス　2023 DXレポート</w:t>
                  </w:r>
                </w:p>
                <w:p w14:paraId="603C1BDA" w14:textId="0C7EE96C" w:rsidR="00D1302E" w:rsidRPr="00E577BF"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024E59" w:rsidRPr="006E249C">
                      <w:rPr>
                        <w:rStyle w:val="af6"/>
                        <w:rFonts w:ascii="ＭＳ 明朝" w:eastAsia="ＭＳ 明朝" w:hAnsi="ＭＳ 明朝" w:cs="ＭＳ 明朝"/>
                        <w:spacing w:val="6"/>
                        <w:kern w:val="0"/>
                        <w:szCs w:val="21"/>
                      </w:rPr>
                      <w:t>https://pdf.irpocket.com/C3289/FpHG/Kf9G/SNdo.pdf</w:t>
                    </w:r>
                  </w:hyperlink>
                  <w:r w:rsidR="00024E59">
                    <w:rPr>
                      <w:rStyle w:val="af6"/>
                      <w:rFonts w:ascii="ＭＳ 明朝" w:eastAsia="ＭＳ 明朝" w:hAnsi="ＭＳ 明朝" w:cs="ＭＳ 明朝" w:hint="eastAsia"/>
                      <w:spacing w:val="6"/>
                      <w:kern w:val="0"/>
                      <w:szCs w:val="21"/>
                    </w:rPr>
                    <w:t xml:space="preserve">　</w:t>
                  </w:r>
                  <w:r w:rsidR="00024E59" w:rsidRPr="009D0E76">
                    <w:rPr>
                      <w:rFonts w:ascii="ＭＳ 明朝" w:eastAsia="ＭＳ 明朝" w:hAnsi="ＭＳ 明朝" w:cs="ＭＳ 明朝" w:hint="eastAsia"/>
                      <w:spacing w:val="6"/>
                      <w:kern w:val="0"/>
                      <w:szCs w:val="21"/>
                    </w:rPr>
                    <w:t>（</w:t>
                  </w:r>
                  <w:r w:rsidR="004D0456">
                    <w:rPr>
                      <w:rFonts w:ascii="ＭＳ 明朝" w:eastAsia="ＭＳ 明朝" w:hAnsi="ＭＳ 明朝" w:cs="ＭＳ 明朝" w:hint="eastAsia"/>
                      <w:spacing w:val="6"/>
                      <w:kern w:val="0"/>
                      <w:szCs w:val="21"/>
                    </w:rPr>
                    <w:t>32</w:t>
                  </w:r>
                  <w:r w:rsidR="00024E59" w:rsidRPr="009D0E76">
                    <w:rPr>
                      <w:rFonts w:ascii="ＭＳ 明朝" w:eastAsia="ＭＳ 明朝" w:hAnsi="ＭＳ 明朝" w:cs="ＭＳ 明朝" w:hint="eastAsia"/>
                      <w:spacing w:val="6"/>
                      <w:kern w:val="0"/>
                      <w:szCs w:val="21"/>
                    </w:rPr>
                    <w:t>ページに記載）</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10C0121" w14:textId="657418B4" w:rsidR="00CD34A9" w:rsidRPr="00B778B3" w:rsidRDefault="00CD34A9" w:rsidP="00CD34A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w:t>
                  </w:r>
                  <w:r w:rsidR="005E7E26">
                    <w:rPr>
                      <w:rFonts w:ascii="ＭＳ 明朝" w:eastAsia="ＭＳ 明朝" w:hAnsi="ＭＳ 明朝" w:cs="ＭＳ 明朝" w:hint="eastAsia"/>
                      <w:color w:val="000000"/>
                      <w:spacing w:val="6"/>
                      <w:kern w:val="0"/>
                      <w:szCs w:val="21"/>
                    </w:rPr>
                    <w:t>長期、持続的なDX推進のためには、事業環境に適合した柔軟なIT基盤が不可欠</w:t>
                  </w:r>
                  <w:r w:rsidR="000A3BF4">
                    <w:rPr>
                      <w:rFonts w:ascii="ＭＳ 明朝" w:eastAsia="ＭＳ 明朝" w:hAnsi="ＭＳ 明朝" w:cs="ＭＳ 明朝" w:hint="eastAsia"/>
                      <w:color w:val="000000"/>
                      <w:spacing w:val="6"/>
                      <w:kern w:val="0"/>
                      <w:szCs w:val="21"/>
                    </w:rPr>
                    <w:t>と認識。</w:t>
                  </w:r>
                </w:p>
                <w:p w14:paraId="1493F9ED" w14:textId="77777777" w:rsidR="00CD34A9" w:rsidRPr="00B778B3" w:rsidRDefault="00CD34A9" w:rsidP="00CD34A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B1BCC4F" w14:textId="6DB32DD1" w:rsidR="00BB3230" w:rsidRPr="00BB3230" w:rsidRDefault="00CD34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・当社グループは</w:t>
                  </w:r>
                  <w:r w:rsidR="00BB3230">
                    <w:rPr>
                      <w:rFonts w:ascii="ＭＳ 明朝" w:eastAsia="ＭＳ 明朝" w:hAnsi="ＭＳ 明朝" w:cs="ＭＳ 明朝" w:hint="eastAsia"/>
                      <w:color w:val="000000"/>
                      <w:spacing w:val="6"/>
                      <w:kern w:val="0"/>
                      <w:szCs w:val="21"/>
                    </w:rPr>
                    <w:t>中期経営計画のもと、情報セキュリティを高める「守り」と、幅広い事業領域という強みを磨く「攻め」の両面から、IT基盤を戦略的に構築、</w:t>
                  </w:r>
                  <w:r w:rsidR="00445DFD">
                    <w:rPr>
                      <w:rFonts w:ascii="ＭＳ 明朝" w:eastAsia="ＭＳ 明朝" w:hAnsi="ＭＳ 明朝" w:cs="ＭＳ 明朝" w:hint="eastAsia"/>
                      <w:color w:val="000000"/>
                      <w:spacing w:val="6"/>
                      <w:kern w:val="0"/>
                      <w:szCs w:val="21"/>
                    </w:rPr>
                    <w:t>運用しています。この視点から「次世代セキュリティネットワーク基盤」「柔軟かつ全社最適なIT基盤」「グループの特色を活かした</w:t>
                  </w:r>
                  <w:r w:rsidR="008D543B">
                    <w:rPr>
                      <w:rFonts w:ascii="ＭＳ 明朝" w:eastAsia="ＭＳ 明朝" w:hAnsi="ＭＳ 明朝" w:cs="ＭＳ 明朝" w:hint="eastAsia"/>
                      <w:color w:val="000000"/>
                      <w:spacing w:val="6"/>
                      <w:kern w:val="0"/>
                      <w:szCs w:val="21"/>
                    </w:rPr>
                    <w:t>データの活用」に注力していきます。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6D53F19D" w14:textId="726A1736" w:rsidR="00D1302E" w:rsidRPr="00E577BF" w:rsidRDefault="00FF25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②</w:t>
                  </w:r>
                  <w:r w:rsidR="00993988" w:rsidRPr="00B778B3">
                    <w:rPr>
                      <w:rFonts w:ascii="ＭＳ 明朝" w:eastAsia="ＭＳ 明朝" w:hAnsi="ＭＳ 明朝" w:cs="ＭＳ 明朝" w:hint="eastAsia"/>
                      <w:color w:val="000000"/>
                      <w:spacing w:val="6"/>
                      <w:kern w:val="0"/>
                      <w:szCs w:val="21"/>
                    </w:rPr>
                    <w:t>東急不動産ホールディングス　202</w:t>
                  </w:r>
                  <w:r w:rsidR="00993988">
                    <w:rPr>
                      <w:rFonts w:ascii="ＭＳ 明朝" w:eastAsia="ＭＳ 明朝" w:hAnsi="ＭＳ 明朝" w:cs="ＭＳ 明朝" w:hint="eastAsia"/>
                      <w:color w:val="000000"/>
                      <w:spacing w:val="6"/>
                      <w:kern w:val="0"/>
                      <w:szCs w:val="21"/>
                    </w:rPr>
                    <w:t>3</w:t>
                  </w:r>
                  <w:r w:rsidR="00993988" w:rsidRPr="00B778B3">
                    <w:rPr>
                      <w:rFonts w:ascii="ＭＳ 明朝" w:eastAsia="ＭＳ 明朝" w:hAnsi="ＭＳ 明朝" w:cs="ＭＳ 明朝" w:hint="eastAsia"/>
                      <w:color w:val="000000"/>
                      <w:spacing w:val="6"/>
                      <w:kern w:val="0"/>
                      <w:szCs w:val="21"/>
                    </w:rPr>
                    <w:t xml:space="preserve"> DXレポート</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3BA054C" w:rsidR="00D1302E" w:rsidRPr="00E577BF" w:rsidRDefault="00FB47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0B7519" w14:textId="77777777" w:rsidR="007C6AED" w:rsidRPr="00B778B3" w:rsidRDefault="007C6AED" w:rsidP="007C6A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・当社ホームページ上にて公表</w:t>
                  </w:r>
                </w:p>
                <w:p w14:paraId="569814AD" w14:textId="47FCDEBD" w:rsidR="007C6AED" w:rsidRDefault="007C6AED" w:rsidP="007C6A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・東急不動産ホールディングス　202</w:t>
                  </w:r>
                  <w:r>
                    <w:rPr>
                      <w:rFonts w:ascii="ＭＳ 明朝" w:eastAsia="ＭＳ 明朝" w:hAnsi="ＭＳ 明朝" w:cs="ＭＳ 明朝" w:hint="eastAsia"/>
                      <w:color w:val="000000"/>
                      <w:spacing w:val="6"/>
                      <w:kern w:val="0"/>
                      <w:szCs w:val="21"/>
                    </w:rPr>
                    <w:t>3</w:t>
                  </w:r>
                  <w:r w:rsidRPr="00B778B3">
                    <w:rPr>
                      <w:rFonts w:ascii="ＭＳ 明朝" w:eastAsia="ＭＳ 明朝" w:hAnsi="ＭＳ 明朝" w:cs="ＭＳ 明朝" w:hint="eastAsia"/>
                      <w:color w:val="000000"/>
                      <w:spacing w:val="6"/>
                      <w:kern w:val="0"/>
                      <w:szCs w:val="21"/>
                    </w:rPr>
                    <w:t xml:space="preserve"> DXレポート</w:t>
                  </w:r>
                </w:p>
                <w:p w14:paraId="5BD44720" w14:textId="79B986F0" w:rsidR="007C6AED" w:rsidRPr="00B778B3" w:rsidRDefault="00000000" w:rsidP="007C6A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hyperlink r:id="rId14" w:history="1">
                    <w:r w:rsidR="007C6AED" w:rsidRPr="006E249C">
                      <w:rPr>
                        <w:rStyle w:val="af6"/>
                        <w:rFonts w:ascii="ＭＳ 明朝" w:eastAsia="ＭＳ 明朝" w:hAnsi="ＭＳ 明朝" w:cs="ＭＳ 明朝"/>
                        <w:spacing w:val="6"/>
                        <w:kern w:val="0"/>
                        <w:szCs w:val="21"/>
                      </w:rPr>
                      <w:t>https://pdf.irpocket.com/C3289/FpHG/Kf9G/SNdo.pdf</w:t>
                    </w:r>
                  </w:hyperlink>
                  <w:r w:rsidR="007C6AED">
                    <w:rPr>
                      <w:rStyle w:val="af6"/>
                      <w:rFonts w:ascii="ＭＳ 明朝" w:eastAsia="ＭＳ 明朝" w:hAnsi="ＭＳ 明朝" w:cs="ＭＳ 明朝" w:hint="eastAsia"/>
                      <w:spacing w:val="6"/>
                      <w:kern w:val="0"/>
                      <w:szCs w:val="21"/>
                    </w:rPr>
                    <w:t xml:space="preserve">　</w:t>
                  </w:r>
                </w:p>
                <w:p w14:paraId="0AF707E1" w14:textId="6B097451" w:rsidR="00D1302E" w:rsidRPr="00E577BF" w:rsidRDefault="007C6A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41</w:t>
                  </w:r>
                  <w:r w:rsidRPr="00B778B3">
                    <w:rPr>
                      <w:rFonts w:ascii="ＭＳ 明朝" w:eastAsia="ＭＳ 明朝" w:hAnsi="ＭＳ 明朝" w:cs="ＭＳ 明朝" w:hint="eastAsia"/>
                      <w:color w:val="000000"/>
                      <w:spacing w:val="6"/>
                      <w:kern w:val="0"/>
                      <w:szCs w:val="21"/>
                    </w:rPr>
                    <w:t>ページに記載）</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02DA56A" w14:textId="77777777" w:rsidR="00DD14BF" w:rsidRPr="00B778B3" w:rsidRDefault="00DD14BF" w:rsidP="00DD14B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B778B3">
                    <w:rPr>
                      <w:rFonts w:ascii="ＭＳ 明朝" w:eastAsia="ＭＳ 明朝" w:hAnsi="ＭＳ 明朝" w:cs="ＭＳ 明朝" w:hint="eastAsia"/>
                      <w:color w:val="000000"/>
                      <w:spacing w:val="6"/>
                      <w:kern w:val="0"/>
                      <w:szCs w:val="21"/>
                    </w:rPr>
                    <w:t>・DXを着実に推進・実現するためのKPIとして、DX投資、DXの取り組み、IT基盤、人財基盤について、それぞれ具体的な数値目標を設置。</w:t>
                  </w:r>
                </w:p>
                <w:p w14:paraId="022FA449" w14:textId="77777777" w:rsidR="00DD14BF" w:rsidRPr="00B778B3" w:rsidRDefault="00DD14BF" w:rsidP="00DD14B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6ADBC34" w14:textId="376F319E" w:rsidR="00D1302E" w:rsidRPr="00E577BF" w:rsidRDefault="00DD14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DXの取り組みでは具体事例となるデジタルを活用した先進的なプロジェクト件数について、実績管理を実施。DXを推進するために必要となる経営資源を適切に配分しながら、またトライアンドエラーも有効に実践しながら、DXへの取り組みを長期・持続的にコミットし、最終的な財務面での貢献の実現を目指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31E48E9A"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64C03173" w:rsidR="00D1302E" w:rsidRPr="00E577BF" w:rsidRDefault="00D768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00D1302E"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A578F17" w14:textId="77777777" w:rsidR="00065F09" w:rsidRPr="00065F09" w:rsidRDefault="00065F09" w:rsidP="00065F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065F09">
                    <w:rPr>
                      <w:rFonts w:ascii="ＭＳ 明朝" w:eastAsia="ＭＳ 明朝" w:hAnsi="ＭＳ 明朝" w:cs="ＭＳ 明朝" w:hint="eastAsia"/>
                      <w:spacing w:val="6"/>
                      <w:kern w:val="0"/>
                      <w:szCs w:val="21"/>
                      <w:lang w:eastAsia="zh-TW"/>
                    </w:rPr>
                    <w:t>発言者：代表取締役社長　西川弘典</w:t>
                  </w:r>
                </w:p>
                <w:p w14:paraId="0C1958AC" w14:textId="77777777" w:rsidR="00065F09" w:rsidRPr="00065F09" w:rsidRDefault="00065F09" w:rsidP="00065F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F09">
                    <w:rPr>
                      <w:rFonts w:ascii="ＭＳ 明朝" w:eastAsia="ＭＳ 明朝" w:hAnsi="ＭＳ 明朝" w:cs="ＭＳ 明朝" w:hint="eastAsia"/>
                      <w:spacing w:val="6"/>
                      <w:kern w:val="0"/>
                      <w:szCs w:val="21"/>
                    </w:rPr>
                    <w:t>・当社ホームページ上にて公表</w:t>
                  </w:r>
                </w:p>
                <w:p w14:paraId="436B86F1" w14:textId="77081EB1" w:rsidR="00065F09" w:rsidRPr="009F1322" w:rsidRDefault="00065F09" w:rsidP="00065F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F09">
                    <w:rPr>
                      <w:rFonts w:ascii="ＭＳ 明朝" w:eastAsia="ＭＳ 明朝" w:hAnsi="ＭＳ 明朝" w:cs="ＭＳ 明朝" w:hint="eastAsia"/>
                      <w:spacing w:val="6"/>
                      <w:kern w:val="0"/>
                      <w:szCs w:val="21"/>
                    </w:rPr>
                    <w:t>・「東急不動産ホールディングス　202</w:t>
                  </w:r>
                  <w:r>
                    <w:rPr>
                      <w:rFonts w:ascii="ＭＳ 明朝" w:eastAsia="ＭＳ 明朝" w:hAnsi="ＭＳ 明朝" w:cs="ＭＳ 明朝" w:hint="eastAsia"/>
                      <w:spacing w:val="6"/>
                      <w:kern w:val="0"/>
                      <w:szCs w:val="21"/>
                    </w:rPr>
                    <w:t>3</w:t>
                  </w:r>
                  <w:r w:rsidRPr="00065F09">
                    <w:rPr>
                      <w:rFonts w:ascii="ＭＳ 明朝" w:eastAsia="ＭＳ 明朝" w:hAnsi="ＭＳ 明朝" w:cs="ＭＳ 明朝" w:hint="eastAsia"/>
                      <w:spacing w:val="6"/>
                      <w:kern w:val="0"/>
                      <w:szCs w:val="21"/>
                    </w:rPr>
                    <w:t xml:space="preserve"> DXレポート」内のトップメッセージ</w:t>
                  </w:r>
                  <w:r w:rsidR="009F1322" w:rsidRPr="00B778B3">
                    <w:rPr>
                      <w:rFonts w:ascii="ＭＳ 明朝" w:eastAsia="ＭＳ 明朝" w:hAnsi="ＭＳ 明朝" w:cs="ＭＳ 明朝" w:hint="eastAsia"/>
                      <w:color w:val="000000"/>
                      <w:spacing w:val="6"/>
                      <w:kern w:val="0"/>
                      <w:szCs w:val="21"/>
                    </w:rPr>
                    <w:t>（</w:t>
                  </w:r>
                  <w:r w:rsidR="009F1322">
                    <w:rPr>
                      <w:rFonts w:ascii="ＭＳ 明朝" w:eastAsia="ＭＳ 明朝" w:hAnsi="ＭＳ 明朝" w:cs="ＭＳ 明朝" w:hint="eastAsia"/>
                      <w:color w:val="000000"/>
                      <w:spacing w:val="6"/>
                      <w:kern w:val="0"/>
                      <w:szCs w:val="21"/>
                    </w:rPr>
                    <w:t>6</w:t>
                  </w:r>
                  <w:r w:rsidR="009F1322" w:rsidRPr="00B778B3">
                    <w:rPr>
                      <w:rFonts w:ascii="ＭＳ 明朝" w:eastAsia="ＭＳ 明朝" w:hAnsi="ＭＳ 明朝" w:cs="ＭＳ 明朝" w:hint="eastAsia"/>
                      <w:color w:val="000000"/>
                      <w:spacing w:val="6"/>
                      <w:kern w:val="0"/>
                      <w:szCs w:val="21"/>
                    </w:rPr>
                    <w:t>ページに記載）</w:t>
                  </w:r>
                </w:p>
                <w:p w14:paraId="67F41979" w14:textId="1834AAAD" w:rsidR="00D1302E" w:rsidRPr="00E577BF"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065F09">
                      <w:rPr>
                        <w:rStyle w:val="af6"/>
                        <w:rFonts w:ascii="ＭＳ 明朝" w:eastAsia="ＭＳ 明朝" w:hAnsi="ＭＳ 明朝" w:cs="ＭＳ 明朝" w:hint="eastAsia"/>
                        <w:spacing w:val="6"/>
                        <w:kern w:val="0"/>
                        <w:szCs w:val="21"/>
                      </w:rPr>
                      <w:t>https://pdf.irpocket.com/C3289/FpHG/Kf9G/SNdo.pdf</w:t>
                    </w:r>
                  </w:hyperlink>
                  <w:r w:rsidR="00065F09">
                    <w:rPr>
                      <w:rStyle w:val="af6"/>
                      <w:rFonts w:ascii="ＭＳ 明朝" w:eastAsia="ＭＳ 明朝" w:hAnsi="ＭＳ 明朝" w:cs="ＭＳ 明朝" w:hint="eastAsia"/>
                      <w:spacing w:val="6"/>
                      <w:kern w:val="0"/>
                      <w:szCs w:val="21"/>
                    </w:rPr>
                    <w:t xml:space="preserve">　</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2FD32BF" w14:textId="77777777" w:rsidR="00456059" w:rsidRPr="00456059" w:rsidRDefault="00456059" w:rsidP="004560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6059">
                    <w:rPr>
                      <w:rFonts w:ascii="ＭＳ 明朝" w:eastAsia="ＭＳ 明朝" w:hAnsi="ＭＳ 明朝" w:cs="ＭＳ 明朝" w:hint="eastAsia"/>
                      <w:spacing w:val="6"/>
                      <w:kern w:val="0"/>
                      <w:szCs w:val="21"/>
                    </w:rPr>
                    <w:t>代表取締役社長西川弘典より、以下の内容を発信。</w:t>
                  </w:r>
                </w:p>
                <w:p w14:paraId="052C604F" w14:textId="724289EA" w:rsidR="00D1302E" w:rsidRPr="001D0258" w:rsidRDefault="00365B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F70BD" w:rsidRPr="00B778B3">
                    <w:rPr>
                      <w:rFonts w:ascii="ＭＳ 明朝" w:eastAsia="ＭＳ 明朝" w:hAnsi="ＭＳ 明朝" w:cs="ＭＳ 明朝" w:hint="eastAsia"/>
                      <w:color w:val="000000"/>
                      <w:spacing w:val="6"/>
                      <w:kern w:val="0"/>
                      <w:szCs w:val="21"/>
                    </w:rPr>
                    <w:t>全社方針として環境経営とともに</w:t>
                  </w:r>
                  <w:r w:rsidR="00B431C5">
                    <w:rPr>
                      <w:rFonts w:ascii="ＭＳ 明朝" w:eastAsia="ＭＳ 明朝" w:hAnsi="ＭＳ 明朝" w:cs="ＭＳ 明朝" w:hint="eastAsia"/>
                      <w:color w:val="000000"/>
                      <w:spacing w:val="6"/>
                      <w:kern w:val="0"/>
                      <w:szCs w:val="21"/>
                    </w:rPr>
                    <w:t>「DX」</w:t>
                  </w:r>
                  <w:r w:rsidR="004F70BD" w:rsidRPr="00B778B3">
                    <w:rPr>
                      <w:rFonts w:ascii="ＭＳ 明朝" w:eastAsia="ＭＳ 明朝" w:hAnsi="ＭＳ 明朝" w:cs="ＭＳ 明朝" w:hint="eastAsia"/>
                      <w:color w:val="000000"/>
                      <w:spacing w:val="6"/>
                      <w:kern w:val="0"/>
                      <w:szCs w:val="21"/>
                    </w:rPr>
                    <w:t>を柱に位置付け、</w:t>
                  </w:r>
                  <w:r w:rsidR="006E5F88">
                    <w:t>DXビジョン 「Digital Fusion デジタルの力で、あらゆる境界を 取り除く」を掲げ、「あらゆる生活シーンの融合」「オンラインとオフラインの融合」「事業・組織の枠を超えた融合」という3つの融合を図</w:t>
                  </w:r>
                  <w:r w:rsidR="00B431C5">
                    <w:rPr>
                      <w:rFonts w:hint="eastAsia"/>
                    </w:rPr>
                    <w:t>り</w:t>
                  </w:r>
                  <w:r w:rsidR="006E5F88">
                    <w:rPr>
                      <w:rFonts w:hint="eastAsia"/>
                    </w:rPr>
                    <w:t>、</w:t>
                  </w:r>
                  <w:r w:rsidR="006E5F88">
                    <w:t>当社グループならではの無形資産の価値最大化</w:t>
                  </w:r>
                  <w:r w:rsidR="00B431C5">
                    <w:rPr>
                      <w:rFonts w:hint="eastAsia"/>
                    </w:rPr>
                    <w:t>を実現し、</w:t>
                  </w:r>
                  <w:r w:rsidR="006E5F88">
                    <w:t>収益化につなげてい</w:t>
                  </w:r>
                  <w:r w:rsidR="006E5F88">
                    <w:rPr>
                      <w:rFonts w:hint="eastAsia"/>
                    </w:rPr>
                    <w:t>く</w:t>
                  </w:r>
                  <w:r w:rsidR="004F70BD" w:rsidRPr="00B778B3">
                    <w:rPr>
                      <w:rFonts w:ascii="ＭＳ 明朝" w:eastAsia="ＭＳ 明朝" w:hAnsi="ＭＳ 明朝" w:cs="ＭＳ 明朝" w:hint="eastAsia"/>
                      <w:color w:val="000000"/>
                      <w:spacing w:val="6"/>
                      <w:kern w:val="0"/>
                      <w:szCs w:val="21"/>
                    </w:rPr>
                    <w:t>と発信。</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CC6C728" w:rsidR="00D1302E" w:rsidRPr="00E577BF" w:rsidRDefault="00350E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w:t>
                  </w:r>
                  <w:r w:rsidR="00D1302E" w:rsidRPr="00E577BF">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11</w:t>
                  </w:r>
                  <w:r w:rsidR="00D1302E" w:rsidRPr="00E577BF">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2024</w:t>
                  </w:r>
                  <w:r w:rsidR="00D1302E" w:rsidRPr="00E577BF">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12</w:t>
                  </w:r>
                  <w:r w:rsidR="00D1302E" w:rsidRPr="00E577BF">
                    <w:rPr>
                      <w:rFonts w:ascii="ＭＳ 明朝" w:eastAsia="ＭＳ 明朝" w:hAnsi="ＭＳ 明朝" w:cs="ＭＳ 明朝" w:hint="eastAsia"/>
                      <w:spacing w:val="6"/>
                      <w:kern w:val="0"/>
                      <w:szCs w:val="21"/>
                      <w:lang w:eastAsia="zh-TW"/>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DF80121" w:rsidR="00D1302E" w:rsidRPr="00E577BF" w:rsidRDefault="009760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本設問回答にあたり、別途IPAの「DX推進指標自己診断フォーマット」を</w:t>
                  </w:r>
                  <w:r w:rsidRPr="009760E9">
                    <w:rPr>
                      <w:rFonts w:ascii="ＭＳ 明朝" w:eastAsia="ＭＳ 明朝" w:hAnsi="ＭＳ 明朝" w:cs="ＭＳ 明朝" w:hint="eastAsia"/>
                      <w:spacing w:val="6"/>
                      <w:kern w:val="0"/>
                      <w:szCs w:val="21"/>
                    </w:rPr>
                    <w:t>添付の上、提出しております。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EE30775" w:rsidR="00D1302E" w:rsidRPr="00E577BF" w:rsidRDefault="00262D7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2024</w:t>
                  </w:r>
                  <w:r w:rsidR="00D1302E" w:rsidRPr="00E577BF">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6</w:t>
                  </w:r>
                  <w:r w:rsidR="00D1302E" w:rsidRPr="00E577BF">
                    <w:rPr>
                      <w:rFonts w:ascii="ＭＳ 明朝" w:eastAsia="ＭＳ 明朝" w:hAnsi="ＭＳ 明朝" w:cs="ＭＳ 明朝" w:hint="eastAsia"/>
                      <w:spacing w:val="6"/>
                      <w:kern w:val="0"/>
                      <w:szCs w:val="21"/>
                      <w:lang w:eastAsia="zh-TW"/>
                    </w:rPr>
                    <w:t xml:space="preserve">月頃　～　　</w:t>
                  </w:r>
                  <w:r w:rsidR="002410F9">
                    <w:rPr>
                      <w:rFonts w:ascii="ＭＳ 明朝" w:eastAsia="ＭＳ 明朝" w:hAnsi="ＭＳ 明朝" w:cs="ＭＳ 明朝" w:hint="eastAsia"/>
                      <w:spacing w:val="6"/>
                      <w:kern w:val="0"/>
                      <w:szCs w:val="21"/>
                      <w:lang w:eastAsia="zh-TW"/>
                    </w:rPr>
                    <w:t>2024</w:t>
                  </w:r>
                  <w:r w:rsidR="00D1302E" w:rsidRPr="00E577BF">
                    <w:rPr>
                      <w:rFonts w:ascii="ＭＳ 明朝" w:eastAsia="ＭＳ 明朝" w:hAnsi="ＭＳ 明朝" w:cs="ＭＳ 明朝" w:hint="eastAsia"/>
                      <w:spacing w:val="6"/>
                      <w:kern w:val="0"/>
                      <w:szCs w:val="21"/>
                      <w:lang w:eastAsia="zh-TW"/>
                    </w:rPr>
                    <w:t xml:space="preserve">年　　</w:t>
                  </w:r>
                  <w:r w:rsidR="002410F9">
                    <w:rPr>
                      <w:rFonts w:ascii="ＭＳ 明朝" w:eastAsia="ＭＳ 明朝" w:hAnsi="ＭＳ 明朝" w:cs="ＭＳ 明朝" w:hint="eastAsia"/>
                      <w:spacing w:val="6"/>
                      <w:kern w:val="0"/>
                      <w:szCs w:val="21"/>
                      <w:lang w:eastAsia="zh-TW"/>
                    </w:rPr>
                    <w:t>12</w:t>
                  </w:r>
                  <w:r w:rsidR="00D1302E" w:rsidRPr="00E577BF">
                    <w:rPr>
                      <w:rFonts w:ascii="ＭＳ 明朝" w:eastAsia="ＭＳ 明朝" w:hAnsi="ＭＳ 明朝" w:cs="ＭＳ 明朝" w:hint="eastAsia"/>
                      <w:spacing w:val="6"/>
                      <w:kern w:val="0"/>
                      <w:szCs w:val="21"/>
                      <w:lang w:eastAsia="zh-TW"/>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55510B03" w14:textId="7893CD7C" w:rsidR="00350A8C" w:rsidRPr="00E577BF" w:rsidRDefault="00201D13"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78B3">
                    <w:rPr>
                      <w:rFonts w:ascii="ＭＳ 明朝" w:eastAsia="ＭＳ 明朝" w:hAnsi="ＭＳ 明朝" w:cs="ＭＳ 明朝" w:hint="eastAsia"/>
                      <w:color w:val="000000"/>
                      <w:spacing w:val="6"/>
                      <w:kern w:val="0"/>
                      <w:szCs w:val="21"/>
                    </w:rPr>
                    <w:t>情報管理規程に基づき、情報管理統括責任者が、情報セキュリティ関連規程に定める事項の有効性・妥当性及び遵守状況の評価を行うため、自己点検の手順を整備し、手順に基づいた自己点検を実施。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0D8E5175"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14CC3" w14:textId="77777777" w:rsidR="003D74D3" w:rsidRDefault="003D74D3">
      <w:r>
        <w:separator/>
      </w:r>
    </w:p>
  </w:endnote>
  <w:endnote w:type="continuationSeparator" w:id="0">
    <w:p w14:paraId="3D03A6C8" w14:textId="77777777" w:rsidR="003D74D3" w:rsidRDefault="003D74D3">
      <w:r>
        <w:continuationSeparator/>
      </w:r>
    </w:p>
  </w:endnote>
  <w:endnote w:type="continuationNotice" w:id="1">
    <w:p w14:paraId="4787C258" w14:textId="77777777" w:rsidR="003D74D3" w:rsidRDefault="003D74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824D8" w14:textId="77777777" w:rsidR="003D74D3" w:rsidRDefault="003D74D3">
      <w:r>
        <w:separator/>
      </w:r>
    </w:p>
  </w:footnote>
  <w:footnote w:type="continuationSeparator" w:id="0">
    <w:p w14:paraId="1CADC7FF" w14:textId="77777777" w:rsidR="003D74D3" w:rsidRDefault="003D74D3">
      <w:r>
        <w:continuationSeparator/>
      </w:r>
    </w:p>
  </w:footnote>
  <w:footnote w:type="continuationNotice" w:id="1">
    <w:p w14:paraId="54A2AB77" w14:textId="77777777" w:rsidR="003D74D3" w:rsidRDefault="003D74D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1822"/>
    <w:multiLevelType w:val="hybridMultilevel"/>
    <w:tmpl w:val="850A75E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6D762B"/>
    <w:multiLevelType w:val="hybridMultilevel"/>
    <w:tmpl w:val="5686C4B8"/>
    <w:lvl w:ilvl="0" w:tplc="6FE4DF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36858D1"/>
    <w:multiLevelType w:val="hybridMultilevel"/>
    <w:tmpl w:val="2CF88CBC"/>
    <w:lvl w:ilvl="0" w:tplc="04090011">
      <w:start w:val="1"/>
      <w:numFmt w:val="decimalEnclosedCircle"/>
      <w:lvlText w:val="%1"/>
      <w:lvlJc w:val="left"/>
      <w:pPr>
        <w:ind w:left="800" w:hanging="440"/>
      </w:p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 w15:restartNumberingAfterBreak="0">
    <w:nsid w:val="09792766"/>
    <w:multiLevelType w:val="hybridMultilevel"/>
    <w:tmpl w:val="0FFCBD22"/>
    <w:lvl w:ilvl="0" w:tplc="879AB3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B6660F"/>
    <w:multiLevelType w:val="hybridMultilevel"/>
    <w:tmpl w:val="33A482A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F682D18"/>
    <w:multiLevelType w:val="hybridMultilevel"/>
    <w:tmpl w:val="64265B44"/>
    <w:lvl w:ilvl="0" w:tplc="ECF2B1D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2B145EC"/>
    <w:multiLevelType w:val="hybridMultilevel"/>
    <w:tmpl w:val="C0BA41E2"/>
    <w:lvl w:ilvl="0" w:tplc="B58A200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72B0C54"/>
    <w:multiLevelType w:val="hybridMultilevel"/>
    <w:tmpl w:val="D7068E4A"/>
    <w:lvl w:ilvl="0" w:tplc="76ECCC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72D440A"/>
    <w:multiLevelType w:val="hybridMultilevel"/>
    <w:tmpl w:val="F61AF4C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5101967"/>
    <w:multiLevelType w:val="hybridMultilevel"/>
    <w:tmpl w:val="05608FB2"/>
    <w:lvl w:ilvl="0" w:tplc="EFB224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53E7706"/>
    <w:multiLevelType w:val="hybridMultilevel"/>
    <w:tmpl w:val="B658E986"/>
    <w:lvl w:ilvl="0" w:tplc="768C78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E250D2"/>
    <w:multiLevelType w:val="hybridMultilevel"/>
    <w:tmpl w:val="E71826F4"/>
    <w:lvl w:ilvl="0" w:tplc="BFBE88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FBA0B3F"/>
    <w:multiLevelType w:val="hybridMultilevel"/>
    <w:tmpl w:val="8648E9AE"/>
    <w:lvl w:ilvl="0" w:tplc="D38299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5C56313"/>
    <w:multiLevelType w:val="hybridMultilevel"/>
    <w:tmpl w:val="CA747976"/>
    <w:lvl w:ilvl="0" w:tplc="798EBC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9631147"/>
    <w:multiLevelType w:val="hybridMultilevel"/>
    <w:tmpl w:val="CBFAB454"/>
    <w:lvl w:ilvl="0" w:tplc="2702BE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9724C6C"/>
    <w:multiLevelType w:val="hybridMultilevel"/>
    <w:tmpl w:val="9DBC9CD6"/>
    <w:lvl w:ilvl="0" w:tplc="D19253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336783A"/>
    <w:multiLevelType w:val="hybridMultilevel"/>
    <w:tmpl w:val="9FECC83A"/>
    <w:lvl w:ilvl="0" w:tplc="0622C4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962479E"/>
    <w:multiLevelType w:val="hybridMultilevel"/>
    <w:tmpl w:val="1172B92C"/>
    <w:lvl w:ilvl="0" w:tplc="38E637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A9A6D74"/>
    <w:multiLevelType w:val="hybridMultilevel"/>
    <w:tmpl w:val="B0A41B52"/>
    <w:lvl w:ilvl="0" w:tplc="01B029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71714141"/>
    <w:multiLevelType w:val="hybridMultilevel"/>
    <w:tmpl w:val="E3D29BD0"/>
    <w:lvl w:ilvl="0" w:tplc="AC3E61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1C27CA4"/>
    <w:multiLevelType w:val="hybridMultilevel"/>
    <w:tmpl w:val="619C37C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48E2B65"/>
    <w:multiLevelType w:val="hybridMultilevel"/>
    <w:tmpl w:val="350C6362"/>
    <w:lvl w:ilvl="0" w:tplc="836666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A601399"/>
    <w:multiLevelType w:val="hybridMultilevel"/>
    <w:tmpl w:val="9F784256"/>
    <w:lvl w:ilvl="0" w:tplc="D962215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5"/>
  </w:num>
  <w:num w:numId="2" w16cid:durableId="587278146">
    <w:abstractNumId w:val="22"/>
  </w:num>
  <w:num w:numId="3" w16cid:durableId="1711954363">
    <w:abstractNumId w:val="5"/>
  </w:num>
  <w:num w:numId="4" w16cid:durableId="1189491815">
    <w:abstractNumId w:val="20"/>
  </w:num>
  <w:num w:numId="5" w16cid:durableId="1815559401">
    <w:abstractNumId w:val="26"/>
  </w:num>
  <w:num w:numId="6" w16cid:durableId="969943000">
    <w:abstractNumId w:val="23"/>
  </w:num>
  <w:num w:numId="7" w16cid:durableId="1104154100">
    <w:abstractNumId w:val="18"/>
  </w:num>
  <w:num w:numId="8" w16cid:durableId="1346832633">
    <w:abstractNumId w:val="10"/>
  </w:num>
  <w:num w:numId="9" w16cid:durableId="981274396">
    <w:abstractNumId w:val="17"/>
  </w:num>
  <w:num w:numId="10" w16cid:durableId="877005996">
    <w:abstractNumId w:val="25"/>
  </w:num>
  <w:num w:numId="11" w16cid:durableId="294680345">
    <w:abstractNumId w:val="8"/>
  </w:num>
  <w:num w:numId="12" w16cid:durableId="1205405538">
    <w:abstractNumId w:val="13"/>
  </w:num>
  <w:num w:numId="13" w16cid:durableId="1095638460">
    <w:abstractNumId w:val="7"/>
  </w:num>
  <w:num w:numId="14" w16cid:durableId="835001917">
    <w:abstractNumId w:val="14"/>
  </w:num>
  <w:num w:numId="15" w16cid:durableId="2101679933">
    <w:abstractNumId w:val="19"/>
  </w:num>
  <w:num w:numId="16" w16cid:durableId="2103523121">
    <w:abstractNumId w:val="0"/>
  </w:num>
  <w:num w:numId="17" w16cid:durableId="221986797">
    <w:abstractNumId w:val="3"/>
  </w:num>
  <w:num w:numId="18" w16cid:durableId="318925557">
    <w:abstractNumId w:val="4"/>
  </w:num>
  <w:num w:numId="19" w16cid:durableId="1810710838">
    <w:abstractNumId w:val="2"/>
  </w:num>
  <w:num w:numId="20" w16cid:durableId="392658624">
    <w:abstractNumId w:val="24"/>
  </w:num>
  <w:num w:numId="21" w16cid:durableId="1710182682">
    <w:abstractNumId w:val="16"/>
  </w:num>
  <w:num w:numId="22" w16cid:durableId="665673086">
    <w:abstractNumId w:val="21"/>
  </w:num>
  <w:num w:numId="23" w16cid:durableId="1279340469">
    <w:abstractNumId w:val="6"/>
  </w:num>
  <w:num w:numId="24" w16cid:durableId="1918781762">
    <w:abstractNumId w:val="1"/>
  </w:num>
  <w:num w:numId="25" w16cid:durableId="1559707805">
    <w:abstractNumId w:val="9"/>
  </w:num>
  <w:num w:numId="26" w16cid:durableId="1817263216">
    <w:abstractNumId w:val="12"/>
  </w:num>
  <w:num w:numId="27" w16cid:durableId="5032829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6FC9"/>
    <w:rsid w:val="00014069"/>
    <w:rsid w:val="000202F0"/>
    <w:rsid w:val="000228B1"/>
    <w:rsid w:val="00024E59"/>
    <w:rsid w:val="00026ECF"/>
    <w:rsid w:val="00027680"/>
    <w:rsid w:val="0003354E"/>
    <w:rsid w:val="00041741"/>
    <w:rsid w:val="00041CB2"/>
    <w:rsid w:val="000459B5"/>
    <w:rsid w:val="00047EDA"/>
    <w:rsid w:val="00055080"/>
    <w:rsid w:val="00057E07"/>
    <w:rsid w:val="00065F09"/>
    <w:rsid w:val="00073C3C"/>
    <w:rsid w:val="00084460"/>
    <w:rsid w:val="00090EE1"/>
    <w:rsid w:val="00091F7D"/>
    <w:rsid w:val="00095CB3"/>
    <w:rsid w:val="000A3BF4"/>
    <w:rsid w:val="000A763A"/>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23D3"/>
    <w:rsid w:val="001538B4"/>
    <w:rsid w:val="00154FFB"/>
    <w:rsid w:val="001615E8"/>
    <w:rsid w:val="001628F8"/>
    <w:rsid w:val="001677CA"/>
    <w:rsid w:val="00171A07"/>
    <w:rsid w:val="00182DE8"/>
    <w:rsid w:val="00183B37"/>
    <w:rsid w:val="00184BB9"/>
    <w:rsid w:val="001874A0"/>
    <w:rsid w:val="00187B53"/>
    <w:rsid w:val="00194809"/>
    <w:rsid w:val="001B1C31"/>
    <w:rsid w:val="001B2D37"/>
    <w:rsid w:val="001B376A"/>
    <w:rsid w:val="001C130D"/>
    <w:rsid w:val="001C19DC"/>
    <w:rsid w:val="001D0258"/>
    <w:rsid w:val="00201D13"/>
    <w:rsid w:val="002026A5"/>
    <w:rsid w:val="00203C71"/>
    <w:rsid w:val="00207705"/>
    <w:rsid w:val="002119BC"/>
    <w:rsid w:val="00215478"/>
    <w:rsid w:val="00221EF5"/>
    <w:rsid w:val="002231B4"/>
    <w:rsid w:val="002410F9"/>
    <w:rsid w:val="0024317B"/>
    <w:rsid w:val="00246783"/>
    <w:rsid w:val="00247501"/>
    <w:rsid w:val="00252385"/>
    <w:rsid w:val="00261B17"/>
    <w:rsid w:val="00262D7C"/>
    <w:rsid w:val="00270A21"/>
    <w:rsid w:val="00272973"/>
    <w:rsid w:val="0027635A"/>
    <w:rsid w:val="00277C81"/>
    <w:rsid w:val="00280930"/>
    <w:rsid w:val="00291E04"/>
    <w:rsid w:val="002A27BF"/>
    <w:rsid w:val="002C38F7"/>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0E36"/>
    <w:rsid w:val="00355435"/>
    <w:rsid w:val="0035572F"/>
    <w:rsid w:val="00357A93"/>
    <w:rsid w:val="0036151D"/>
    <w:rsid w:val="00365B0B"/>
    <w:rsid w:val="0036755C"/>
    <w:rsid w:val="00370869"/>
    <w:rsid w:val="00372877"/>
    <w:rsid w:val="00380319"/>
    <w:rsid w:val="00384C06"/>
    <w:rsid w:val="003A0B83"/>
    <w:rsid w:val="003A0C1A"/>
    <w:rsid w:val="003A40BB"/>
    <w:rsid w:val="003B283D"/>
    <w:rsid w:val="003B53DF"/>
    <w:rsid w:val="003C71BF"/>
    <w:rsid w:val="003D054D"/>
    <w:rsid w:val="003D1FF3"/>
    <w:rsid w:val="003D26DD"/>
    <w:rsid w:val="003D74D3"/>
    <w:rsid w:val="003F7752"/>
    <w:rsid w:val="004003DB"/>
    <w:rsid w:val="004012C5"/>
    <w:rsid w:val="00401AF5"/>
    <w:rsid w:val="00405D14"/>
    <w:rsid w:val="00412C9F"/>
    <w:rsid w:val="004215D4"/>
    <w:rsid w:val="00421C74"/>
    <w:rsid w:val="00423FF9"/>
    <w:rsid w:val="00432BA9"/>
    <w:rsid w:val="00433A51"/>
    <w:rsid w:val="00434ECA"/>
    <w:rsid w:val="00441549"/>
    <w:rsid w:val="00445DFD"/>
    <w:rsid w:val="00446FA4"/>
    <w:rsid w:val="004519BF"/>
    <w:rsid w:val="0045289C"/>
    <w:rsid w:val="00456059"/>
    <w:rsid w:val="00462146"/>
    <w:rsid w:val="004651FB"/>
    <w:rsid w:val="0046628F"/>
    <w:rsid w:val="00483F63"/>
    <w:rsid w:val="00486113"/>
    <w:rsid w:val="004B064E"/>
    <w:rsid w:val="004B0BD4"/>
    <w:rsid w:val="004B38A3"/>
    <w:rsid w:val="004D0456"/>
    <w:rsid w:val="004D4F70"/>
    <w:rsid w:val="004E264F"/>
    <w:rsid w:val="004F70BD"/>
    <w:rsid w:val="00500737"/>
    <w:rsid w:val="00514854"/>
    <w:rsid w:val="0051532F"/>
    <w:rsid w:val="00516839"/>
    <w:rsid w:val="0051732C"/>
    <w:rsid w:val="0052156A"/>
    <w:rsid w:val="00521BFC"/>
    <w:rsid w:val="00523C5F"/>
    <w:rsid w:val="00526508"/>
    <w:rsid w:val="0053255F"/>
    <w:rsid w:val="0053372B"/>
    <w:rsid w:val="00543FEC"/>
    <w:rsid w:val="00570371"/>
    <w:rsid w:val="00574B25"/>
    <w:rsid w:val="005755CD"/>
    <w:rsid w:val="00580E8C"/>
    <w:rsid w:val="0058161B"/>
    <w:rsid w:val="00590B9B"/>
    <w:rsid w:val="00591A8A"/>
    <w:rsid w:val="0059262C"/>
    <w:rsid w:val="00594AF7"/>
    <w:rsid w:val="005B62ED"/>
    <w:rsid w:val="005B7641"/>
    <w:rsid w:val="005E0BAB"/>
    <w:rsid w:val="005E7E26"/>
    <w:rsid w:val="005F2E79"/>
    <w:rsid w:val="005F3D57"/>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CD6"/>
    <w:rsid w:val="006C0F01"/>
    <w:rsid w:val="006C13EE"/>
    <w:rsid w:val="006C2A81"/>
    <w:rsid w:val="006D3861"/>
    <w:rsid w:val="006E249C"/>
    <w:rsid w:val="006E5F88"/>
    <w:rsid w:val="006E6FEF"/>
    <w:rsid w:val="006F1455"/>
    <w:rsid w:val="006F2BB7"/>
    <w:rsid w:val="006F6B2A"/>
    <w:rsid w:val="00707235"/>
    <w:rsid w:val="007102AD"/>
    <w:rsid w:val="0071191E"/>
    <w:rsid w:val="00720D00"/>
    <w:rsid w:val="00726DDB"/>
    <w:rsid w:val="007276ED"/>
    <w:rsid w:val="00730B06"/>
    <w:rsid w:val="0074688D"/>
    <w:rsid w:val="00760625"/>
    <w:rsid w:val="00762B94"/>
    <w:rsid w:val="007675DC"/>
    <w:rsid w:val="00773C9C"/>
    <w:rsid w:val="00775A16"/>
    <w:rsid w:val="007769C5"/>
    <w:rsid w:val="00783D16"/>
    <w:rsid w:val="007877A8"/>
    <w:rsid w:val="007877B8"/>
    <w:rsid w:val="007913BB"/>
    <w:rsid w:val="00797050"/>
    <w:rsid w:val="007A5C44"/>
    <w:rsid w:val="007A7DF5"/>
    <w:rsid w:val="007B55A4"/>
    <w:rsid w:val="007C43CE"/>
    <w:rsid w:val="007C4AB9"/>
    <w:rsid w:val="007C6AED"/>
    <w:rsid w:val="007E048E"/>
    <w:rsid w:val="007E1049"/>
    <w:rsid w:val="007E11B8"/>
    <w:rsid w:val="007E360B"/>
    <w:rsid w:val="007E5250"/>
    <w:rsid w:val="008015DE"/>
    <w:rsid w:val="00804B3B"/>
    <w:rsid w:val="008050C0"/>
    <w:rsid w:val="0081315D"/>
    <w:rsid w:val="00816759"/>
    <w:rsid w:val="00822DA9"/>
    <w:rsid w:val="00823C27"/>
    <w:rsid w:val="00843F68"/>
    <w:rsid w:val="0084478F"/>
    <w:rsid w:val="008459EA"/>
    <w:rsid w:val="00847130"/>
    <w:rsid w:val="00847788"/>
    <w:rsid w:val="00852122"/>
    <w:rsid w:val="00860BE2"/>
    <w:rsid w:val="008648C1"/>
    <w:rsid w:val="00865B12"/>
    <w:rsid w:val="008747CA"/>
    <w:rsid w:val="00880EB5"/>
    <w:rsid w:val="00881D72"/>
    <w:rsid w:val="00897586"/>
    <w:rsid w:val="008A5BE2"/>
    <w:rsid w:val="008A74E2"/>
    <w:rsid w:val="008B45A1"/>
    <w:rsid w:val="008B79D6"/>
    <w:rsid w:val="008C1A9C"/>
    <w:rsid w:val="008C25DC"/>
    <w:rsid w:val="008D543B"/>
    <w:rsid w:val="008E0DC5"/>
    <w:rsid w:val="008F09B5"/>
    <w:rsid w:val="008F2DE6"/>
    <w:rsid w:val="008F4EBB"/>
    <w:rsid w:val="00902744"/>
    <w:rsid w:val="00904B31"/>
    <w:rsid w:val="009058CC"/>
    <w:rsid w:val="00907082"/>
    <w:rsid w:val="00912E20"/>
    <w:rsid w:val="00913BD8"/>
    <w:rsid w:val="009156A4"/>
    <w:rsid w:val="009243FD"/>
    <w:rsid w:val="0094225E"/>
    <w:rsid w:val="00955C0C"/>
    <w:rsid w:val="00964BDD"/>
    <w:rsid w:val="009653AA"/>
    <w:rsid w:val="0097041C"/>
    <w:rsid w:val="00972B7B"/>
    <w:rsid w:val="00975A98"/>
    <w:rsid w:val="009760E9"/>
    <w:rsid w:val="00977317"/>
    <w:rsid w:val="009811EE"/>
    <w:rsid w:val="009877BF"/>
    <w:rsid w:val="0099009C"/>
    <w:rsid w:val="00993988"/>
    <w:rsid w:val="009950E6"/>
    <w:rsid w:val="0099702E"/>
    <w:rsid w:val="009A5C7A"/>
    <w:rsid w:val="009C0392"/>
    <w:rsid w:val="009C040C"/>
    <w:rsid w:val="009C790E"/>
    <w:rsid w:val="009C7AC7"/>
    <w:rsid w:val="009C7BDA"/>
    <w:rsid w:val="009D0E76"/>
    <w:rsid w:val="009D769A"/>
    <w:rsid w:val="009E3361"/>
    <w:rsid w:val="009E5BD8"/>
    <w:rsid w:val="009F1322"/>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3CEE"/>
    <w:rsid w:val="00AE6A68"/>
    <w:rsid w:val="00AF176B"/>
    <w:rsid w:val="00B02404"/>
    <w:rsid w:val="00B10745"/>
    <w:rsid w:val="00B278A5"/>
    <w:rsid w:val="00B300D5"/>
    <w:rsid w:val="00B3363C"/>
    <w:rsid w:val="00B33D14"/>
    <w:rsid w:val="00B35E61"/>
    <w:rsid w:val="00B36536"/>
    <w:rsid w:val="00B3679F"/>
    <w:rsid w:val="00B431C5"/>
    <w:rsid w:val="00B43900"/>
    <w:rsid w:val="00B45C60"/>
    <w:rsid w:val="00B50A0A"/>
    <w:rsid w:val="00B705FB"/>
    <w:rsid w:val="00B86108"/>
    <w:rsid w:val="00B94488"/>
    <w:rsid w:val="00B9474D"/>
    <w:rsid w:val="00BA1D54"/>
    <w:rsid w:val="00BB3230"/>
    <w:rsid w:val="00BB6C25"/>
    <w:rsid w:val="00BB79CF"/>
    <w:rsid w:val="00BD603A"/>
    <w:rsid w:val="00BF3517"/>
    <w:rsid w:val="00C05662"/>
    <w:rsid w:val="00C11209"/>
    <w:rsid w:val="00C22B31"/>
    <w:rsid w:val="00C23001"/>
    <w:rsid w:val="00C24949"/>
    <w:rsid w:val="00C3670A"/>
    <w:rsid w:val="00C4669E"/>
    <w:rsid w:val="00C66063"/>
    <w:rsid w:val="00C66648"/>
    <w:rsid w:val="00C71411"/>
    <w:rsid w:val="00C73EB2"/>
    <w:rsid w:val="00C7532F"/>
    <w:rsid w:val="00C77D44"/>
    <w:rsid w:val="00C932DE"/>
    <w:rsid w:val="00C96439"/>
    <w:rsid w:val="00CA0745"/>
    <w:rsid w:val="00CA17F6"/>
    <w:rsid w:val="00CA41C8"/>
    <w:rsid w:val="00CA7393"/>
    <w:rsid w:val="00CD34A9"/>
    <w:rsid w:val="00CE07F0"/>
    <w:rsid w:val="00CE31F1"/>
    <w:rsid w:val="00CE7317"/>
    <w:rsid w:val="00CE7E45"/>
    <w:rsid w:val="00CF0238"/>
    <w:rsid w:val="00CF0F0A"/>
    <w:rsid w:val="00CF65B2"/>
    <w:rsid w:val="00D00EE2"/>
    <w:rsid w:val="00D015B5"/>
    <w:rsid w:val="00D03132"/>
    <w:rsid w:val="00D04406"/>
    <w:rsid w:val="00D05E40"/>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7681B"/>
    <w:rsid w:val="00D937A5"/>
    <w:rsid w:val="00D9422A"/>
    <w:rsid w:val="00D97462"/>
    <w:rsid w:val="00DA23E1"/>
    <w:rsid w:val="00DA3441"/>
    <w:rsid w:val="00DA5950"/>
    <w:rsid w:val="00DB7E0E"/>
    <w:rsid w:val="00DC560E"/>
    <w:rsid w:val="00DD14BF"/>
    <w:rsid w:val="00DD185B"/>
    <w:rsid w:val="00DD2331"/>
    <w:rsid w:val="00DD56DC"/>
    <w:rsid w:val="00DD6524"/>
    <w:rsid w:val="00DF2563"/>
    <w:rsid w:val="00DF4AA2"/>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30DE"/>
    <w:rsid w:val="00EB6D2C"/>
    <w:rsid w:val="00EC150E"/>
    <w:rsid w:val="00EC5A1D"/>
    <w:rsid w:val="00ED1863"/>
    <w:rsid w:val="00ED1AD0"/>
    <w:rsid w:val="00ED5D86"/>
    <w:rsid w:val="00EF3611"/>
    <w:rsid w:val="00F042B2"/>
    <w:rsid w:val="00F05BB8"/>
    <w:rsid w:val="00F06319"/>
    <w:rsid w:val="00F15056"/>
    <w:rsid w:val="00F22EA9"/>
    <w:rsid w:val="00F25975"/>
    <w:rsid w:val="00F27E54"/>
    <w:rsid w:val="00F27F9A"/>
    <w:rsid w:val="00F37424"/>
    <w:rsid w:val="00F41912"/>
    <w:rsid w:val="00F47775"/>
    <w:rsid w:val="00F513A5"/>
    <w:rsid w:val="00F51A9D"/>
    <w:rsid w:val="00F51FF6"/>
    <w:rsid w:val="00F5566D"/>
    <w:rsid w:val="00F6043B"/>
    <w:rsid w:val="00F66735"/>
    <w:rsid w:val="00F7212F"/>
    <w:rsid w:val="00F73072"/>
    <w:rsid w:val="00F7387C"/>
    <w:rsid w:val="00FA7D73"/>
    <w:rsid w:val="00FB47FD"/>
    <w:rsid w:val="00FB5182"/>
    <w:rsid w:val="00FB5900"/>
    <w:rsid w:val="00FC304B"/>
    <w:rsid w:val="00FC34BA"/>
    <w:rsid w:val="00FC4FDB"/>
    <w:rsid w:val="00FC6B98"/>
    <w:rsid w:val="00FD6959"/>
    <w:rsid w:val="00FE5087"/>
    <w:rsid w:val="00FF2531"/>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9OBPvYFjV7Om+F5z7a5Dvq19QMXpE9FjYqJJQPoVcF/kaW1WPH421ulPcHujBZhYPOtUAbivDIdQpvVXlfr0nQ==" w:salt="1jGn4OXmG0eOrOfUq55g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132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C040C"/>
    <w:rPr>
      <w:color w:val="0000FF"/>
      <w:u w:val="single"/>
    </w:rPr>
  </w:style>
  <w:style w:type="character" w:styleId="af7">
    <w:name w:val="Unresolved Mention"/>
    <w:uiPriority w:val="99"/>
    <w:semiHidden/>
    <w:unhideWhenUsed/>
    <w:rsid w:val="006E24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df.irpocket.com/C3289/BUJq/srsL/dGZj.pdf" TargetMode="External"/><Relationship Id="rId13" Type="http://schemas.openxmlformats.org/officeDocument/2006/relationships/hyperlink" Target="https://pdf.irpocket.com/C3289/FpHG/Kf9G/SNdo.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df.irpocket.com/C3289/FpHG/Kf9G/SNd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df.irpocket.com/C3289/FpHG/Kf9G/SNdo.pdf" TargetMode="External"/><Relationship Id="rId5" Type="http://schemas.openxmlformats.org/officeDocument/2006/relationships/webSettings" Target="webSettings.xml"/><Relationship Id="rId15" Type="http://schemas.openxmlformats.org/officeDocument/2006/relationships/hyperlink" Target="https://pdf.irpocket.com/C3289/FpHG/Kf9G/SNdo.pdf" TargetMode="External"/><Relationship Id="rId10" Type="http://schemas.openxmlformats.org/officeDocument/2006/relationships/hyperlink" Target="https://pdf.irpocket.com/C3289/BUJq/srsL/dGZj.pdf" TargetMode="External"/><Relationship Id="rId4" Type="http://schemas.openxmlformats.org/officeDocument/2006/relationships/settings" Target="settings.xml"/><Relationship Id="rId9" Type="http://schemas.openxmlformats.org/officeDocument/2006/relationships/hyperlink" Target="https://pdf.irpocket.com/C3289/FpHG/Kf9G/SNdo.pdf" TargetMode="External"/><Relationship Id="rId14" Type="http://schemas.openxmlformats.org/officeDocument/2006/relationships/hyperlink" Target="https://pdf.irpocket.com/C3289/FpHG/Kf9G/SNdo.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963</ap:Words>
  <ap:Characters>5492</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