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4FA04"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72E811BD"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2A6D4FF0" w14:textId="77777777" w:rsidTr="007E048E">
        <w:trPr>
          <w:trHeight w:val="3867"/>
        </w:trPr>
        <w:tc>
          <w:tcPr>
            <w:tcW w:w="8636" w:type="dxa"/>
            <w:tcBorders>
              <w:top w:val="single" w:sz="4" w:space="0" w:color="000000"/>
              <w:bottom w:val="nil"/>
            </w:tcBorders>
          </w:tcPr>
          <w:p w14:paraId="4BFD78E5"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5613BF22"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4E98624D" w14:textId="1DE97040"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F62CAA">
              <w:rPr>
                <w:rFonts w:ascii="ＭＳ 明朝" w:eastAsia="ＭＳ 明朝" w:hAnsi="ＭＳ 明朝"/>
                <w:spacing w:val="6"/>
                <w:kern w:val="0"/>
                <w:szCs w:val="21"/>
              </w:rPr>
              <w:t>2023</w:t>
            </w:r>
            <w:r w:rsidRPr="00D1302E">
              <w:rPr>
                <w:rFonts w:ascii="ＭＳ 明朝" w:eastAsia="ＭＳ 明朝" w:hAnsi="ＭＳ 明朝" w:cs="ＭＳ 明朝" w:hint="eastAsia"/>
                <w:spacing w:val="6"/>
                <w:kern w:val="0"/>
                <w:szCs w:val="21"/>
              </w:rPr>
              <w:t xml:space="preserve">年　</w:t>
            </w:r>
            <w:r w:rsidR="00F62CAA">
              <w:rPr>
                <w:rFonts w:ascii="ＭＳ 明朝" w:eastAsia="ＭＳ 明朝" w:hAnsi="ＭＳ 明朝" w:cs="ＭＳ 明朝" w:hint="eastAsia"/>
                <w:spacing w:val="6"/>
                <w:kern w:val="0"/>
                <w:szCs w:val="21"/>
              </w:rPr>
              <w:t>1</w:t>
            </w:r>
            <w:r w:rsidRPr="00D1302E">
              <w:rPr>
                <w:rFonts w:ascii="ＭＳ 明朝" w:eastAsia="ＭＳ 明朝" w:hAnsi="ＭＳ 明朝" w:cs="ＭＳ 明朝" w:hint="eastAsia"/>
                <w:spacing w:val="6"/>
                <w:kern w:val="0"/>
                <w:szCs w:val="21"/>
              </w:rPr>
              <w:t xml:space="preserve">月　</w:t>
            </w:r>
            <w:r w:rsidR="00B25E63">
              <w:rPr>
                <w:rFonts w:ascii="ＭＳ 明朝" w:eastAsia="ＭＳ 明朝" w:hAnsi="ＭＳ 明朝" w:cs="ＭＳ 明朝"/>
                <w:spacing w:val="6"/>
                <w:kern w:val="0"/>
                <w:szCs w:val="21"/>
              </w:rPr>
              <w:t>27</w:t>
            </w:r>
            <w:r w:rsidRPr="00D1302E">
              <w:rPr>
                <w:rFonts w:ascii="ＭＳ 明朝" w:eastAsia="ＭＳ 明朝" w:hAnsi="ＭＳ 明朝" w:cs="ＭＳ 明朝" w:hint="eastAsia"/>
                <w:spacing w:val="6"/>
                <w:kern w:val="0"/>
                <w:szCs w:val="21"/>
              </w:rPr>
              <w:t>日</w:t>
            </w:r>
          </w:p>
          <w:p w14:paraId="470013D7"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69060036"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2643010B" w14:textId="4A1A08D3" w:rsidR="00D1302E" w:rsidRPr="00F62CAA" w:rsidRDefault="00D1302E" w:rsidP="00FB5182">
            <w:pPr>
              <w:wordWrap w:val="0"/>
              <w:spacing w:line="260" w:lineRule="exact"/>
              <w:jc w:val="right"/>
              <w:rPr>
                <w:rFonts w:ascii="ＭＳ 明朝" w:eastAsia="ＭＳ 明朝" w:hAnsi="ＭＳ 明朝"/>
                <w:spacing w:val="6"/>
                <w:kern w:val="0"/>
                <w:sz w:val="8"/>
                <w:szCs w:val="8"/>
              </w:rPr>
            </w:pPr>
            <w:r w:rsidRPr="00D1302E">
              <w:rPr>
                <w:rFonts w:ascii="ＭＳ 明朝" w:eastAsia="ＭＳ 明朝" w:hAnsi="ＭＳ 明朝" w:hint="eastAsia"/>
                <w:spacing w:val="6"/>
                <w:kern w:val="0"/>
                <w:szCs w:val="21"/>
              </w:rPr>
              <w:t>（ふりがな）</w:t>
            </w:r>
            <w:r w:rsidR="005D7A31">
              <w:rPr>
                <w:rFonts w:ascii="ＭＳ 明朝" w:eastAsia="ＭＳ 明朝" w:hAnsi="ＭＳ 明朝" w:hint="eastAsia"/>
                <w:spacing w:val="6"/>
                <w:kern w:val="0"/>
                <w:szCs w:val="21"/>
              </w:rPr>
              <w:t xml:space="preserve">　</w:t>
            </w:r>
            <w:r w:rsidR="00F62CAA" w:rsidRPr="005D7A31">
              <w:rPr>
                <w:rFonts w:ascii="ＭＳ 明朝" w:eastAsia="ＭＳ 明朝" w:hAnsi="ＭＳ 明朝" w:hint="eastAsia"/>
                <w:spacing w:val="6"/>
                <w:kern w:val="0"/>
                <w:szCs w:val="21"/>
              </w:rPr>
              <w:t>かぶしきがいしゃにほんでーたこんとろーる</w:t>
            </w:r>
          </w:p>
          <w:p w14:paraId="738BCC46" w14:textId="0751AECF"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5D7A31">
              <w:rPr>
                <w:rFonts w:ascii="ＭＳ 明朝" w:eastAsia="ＭＳ 明朝" w:hAnsi="ＭＳ 明朝" w:cs="ＭＳ 明朝" w:hint="eastAsia"/>
                <w:spacing w:val="6"/>
                <w:kern w:val="0"/>
                <w:szCs w:val="21"/>
              </w:rPr>
              <w:t xml:space="preserve">　</w:t>
            </w:r>
            <w:r w:rsidR="00F62CAA" w:rsidRPr="005D7A31">
              <w:rPr>
                <w:rFonts w:ascii="ＭＳ 明朝" w:eastAsia="ＭＳ 明朝" w:hAnsi="ＭＳ 明朝" w:cs="ＭＳ 明朝" w:hint="eastAsia"/>
                <w:spacing w:val="6"/>
                <w:kern w:val="0"/>
                <w:szCs w:val="21"/>
              </w:rPr>
              <w:t>株式会社日本データコントロール</w:t>
            </w:r>
          </w:p>
          <w:p w14:paraId="55288BFE" w14:textId="63D174A5"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5D7A31">
              <w:rPr>
                <w:rFonts w:ascii="ＭＳ 明朝" w:eastAsia="ＭＳ 明朝" w:hAnsi="ＭＳ 明朝" w:hint="eastAsia"/>
                <w:spacing w:val="6"/>
                <w:kern w:val="0"/>
                <w:szCs w:val="21"/>
              </w:rPr>
              <w:t xml:space="preserve">　</w:t>
            </w:r>
            <w:r w:rsidR="00F62CAA">
              <w:rPr>
                <w:rFonts w:ascii="ＭＳ 明朝" w:eastAsia="ＭＳ 明朝" w:hAnsi="ＭＳ 明朝" w:hint="eastAsia"/>
                <w:spacing w:val="6"/>
                <w:kern w:val="0"/>
                <w:szCs w:val="21"/>
              </w:rPr>
              <w:t>やまぐち　よしひさ</w:t>
            </w:r>
          </w:p>
          <w:p w14:paraId="0F8F8524" w14:textId="4D9B6AC5"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5D7A31">
              <w:rPr>
                <w:rFonts w:ascii="ＭＳ 明朝" w:eastAsia="ＭＳ 明朝" w:hAnsi="ＭＳ 明朝" w:hint="eastAsia"/>
                <w:spacing w:val="6"/>
                <w:kern w:val="0"/>
                <w:sz w:val="10"/>
                <w:szCs w:val="10"/>
              </w:rPr>
              <w:t xml:space="preserve">　　　　</w:t>
            </w:r>
            <w:r w:rsidR="00F62CAA">
              <w:rPr>
                <w:rFonts w:ascii="ＭＳ 明朝" w:eastAsia="ＭＳ 明朝" w:hAnsi="ＭＳ 明朝" w:hint="eastAsia"/>
                <w:spacing w:val="6"/>
                <w:kern w:val="0"/>
                <w:szCs w:val="21"/>
              </w:rPr>
              <w:t>山口　喜久</w:t>
            </w:r>
            <w:r>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14:paraId="0FF35ED8" w14:textId="0FD0DCF2" w:rsidR="00D1302E" w:rsidRPr="00D1302E" w:rsidRDefault="00D1302E" w:rsidP="00DD56DC">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4320"/>
              </w:rPr>
              <w:t>住</w:t>
            </w:r>
            <w:r w:rsidRPr="007E1049">
              <w:rPr>
                <w:rFonts w:ascii="ＭＳ 明朝" w:eastAsia="ＭＳ 明朝" w:hAnsi="ＭＳ 明朝" w:cs="ＭＳ 明朝" w:hint="eastAsia"/>
                <w:spacing w:val="111"/>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F62CAA" w:rsidRPr="00F62CAA">
              <w:rPr>
                <w:rFonts w:ascii="ＭＳ 明朝" w:eastAsia="ＭＳ 明朝" w:hAnsi="ＭＳ 明朝" w:cs="ＭＳ 明朝" w:hint="eastAsia"/>
                <w:spacing w:val="6"/>
                <w:kern w:val="0"/>
                <w:szCs w:val="21"/>
              </w:rPr>
              <w:t>108-0074 東京都港区高輪3丁目25番23号 京急第2ビル</w:t>
            </w:r>
          </w:p>
          <w:p w14:paraId="068A30C1" w14:textId="77777777" w:rsidR="00D1302E" w:rsidRPr="00D1302E" w:rsidRDefault="00D1302E" w:rsidP="00F66735">
            <w:pPr>
              <w:spacing w:afterLines="50" w:after="120" w:line="260" w:lineRule="exact"/>
              <w:ind w:leftChars="1261" w:left="2699"/>
              <w:rPr>
                <w:rFonts w:ascii="ＭＳ 明朝" w:eastAsia="ＭＳ 明朝" w:hAnsi="ＭＳ 明朝"/>
                <w:spacing w:val="14"/>
                <w:kern w:val="0"/>
                <w:szCs w:val="21"/>
              </w:rPr>
            </w:pPr>
          </w:p>
          <w:p w14:paraId="7E7D1CFF" w14:textId="439AF95B" w:rsidR="00D1302E" w:rsidRPr="00D1302E" w:rsidRDefault="00D1302E"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Pr="00D1302E">
              <w:rPr>
                <w:rFonts w:ascii="ＭＳ 明朝" w:eastAsia="ＭＳ 明朝" w:hAnsi="ＭＳ 明朝" w:cs="ＭＳ 明朝" w:hint="eastAsia"/>
                <w:spacing w:val="6"/>
                <w:kern w:val="0"/>
                <w:szCs w:val="21"/>
              </w:rPr>
              <w:t xml:space="preserve">　</w:t>
            </w:r>
            <w:r w:rsidR="00F62CAA" w:rsidRPr="00F62CAA">
              <w:rPr>
                <w:rFonts w:ascii="ＭＳ 明朝" w:eastAsia="ＭＳ 明朝" w:hAnsi="ＭＳ 明朝" w:cs="ＭＳ 明朝"/>
                <w:spacing w:val="6"/>
                <w:kern w:val="0"/>
                <w:szCs w:val="21"/>
              </w:rPr>
              <w:t>7010401069585</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20CE6E61"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39B210D8" w14:textId="77777777" w:rsidTr="007E048E">
        <w:trPr>
          <w:trHeight w:val="2408"/>
        </w:trPr>
        <w:tc>
          <w:tcPr>
            <w:tcW w:w="8636" w:type="dxa"/>
            <w:tcBorders>
              <w:bottom w:val="single" w:sz="4" w:space="0" w:color="auto"/>
            </w:tcBorders>
          </w:tcPr>
          <w:p w14:paraId="3EA075B7"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2CD0CAEB"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1056040"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4A7103"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7A726AB" w14:textId="77777777" w:rsidTr="00DD56DC">
              <w:trPr>
                <w:trHeight w:val="707"/>
              </w:trPr>
              <w:tc>
                <w:tcPr>
                  <w:tcW w:w="2600" w:type="dxa"/>
                  <w:shd w:val="clear" w:color="auto" w:fill="auto"/>
                  <w:vAlign w:val="center"/>
                </w:tcPr>
                <w:p w14:paraId="10DE39F0"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BED3F6E" w14:textId="2BF4B215" w:rsidR="00D1302E" w:rsidRPr="00DD56DC" w:rsidRDefault="005D7A3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7A31">
                    <w:rPr>
                      <w:rFonts w:ascii="ＭＳ 明朝" w:eastAsia="ＭＳ 明朝" w:hAnsi="ＭＳ 明朝" w:cs="ＭＳ 明朝" w:hint="eastAsia"/>
                      <w:spacing w:val="6"/>
                      <w:kern w:val="0"/>
                      <w:szCs w:val="21"/>
                    </w:rPr>
                    <w:t>企業Webページ DXへの取り組み</w:t>
                  </w:r>
                </w:p>
              </w:tc>
            </w:tr>
            <w:tr w:rsidR="00D1302E" w:rsidRPr="00DD56DC" w14:paraId="3BC891C4" w14:textId="77777777" w:rsidTr="00DD56DC">
              <w:trPr>
                <w:trHeight w:val="697"/>
              </w:trPr>
              <w:tc>
                <w:tcPr>
                  <w:tcW w:w="2600" w:type="dxa"/>
                  <w:shd w:val="clear" w:color="auto" w:fill="auto"/>
                  <w:vAlign w:val="center"/>
                </w:tcPr>
                <w:p w14:paraId="5283417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072654B" w14:textId="78416E46"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F62CAA">
                    <w:rPr>
                      <w:rFonts w:ascii="ＭＳ 明朝" w:eastAsia="ＭＳ 明朝" w:hAnsi="ＭＳ 明朝" w:cs="ＭＳ 明朝" w:hint="eastAsia"/>
                      <w:spacing w:val="6"/>
                      <w:kern w:val="0"/>
                      <w:szCs w:val="21"/>
                    </w:rPr>
                    <w:t>2</w:t>
                  </w:r>
                  <w:r w:rsidR="00F62CAA">
                    <w:rPr>
                      <w:rFonts w:ascii="ＭＳ 明朝" w:eastAsia="ＭＳ 明朝" w:hAnsi="ＭＳ 明朝" w:cs="ＭＳ 明朝"/>
                      <w:spacing w:val="6"/>
                      <w:kern w:val="0"/>
                      <w:szCs w:val="21"/>
                    </w:rPr>
                    <w:t xml:space="preserve">023 </w:t>
                  </w:r>
                  <w:r w:rsidRPr="00DD56DC">
                    <w:rPr>
                      <w:rFonts w:ascii="ＭＳ 明朝" w:eastAsia="ＭＳ 明朝" w:hAnsi="ＭＳ 明朝" w:cs="ＭＳ 明朝" w:hint="eastAsia"/>
                      <w:spacing w:val="6"/>
                      <w:kern w:val="0"/>
                      <w:szCs w:val="21"/>
                    </w:rPr>
                    <w:t xml:space="preserve">年　</w:t>
                  </w:r>
                  <w:r w:rsidR="00F62CAA">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 xml:space="preserve">月　</w:t>
                  </w:r>
                  <w:r w:rsidR="00F62CAA">
                    <w:rPr>
                      <w:rFonts w:ascii="ＭＳ 明朝" w:eastAsia="ＭＳ 明朝" w:hAnsi="ＭＳ 明朝" w:cs="ＭＳ 明朝" w:hint="eastAsia"/>
                      <w:spacing w:val="6"/>
                      <w:kern w:val="0"/>
                      <w:szCs w:val="21"/>
                    </w:rPr>
                    <w:t>2</w:t>
                  </w:r>
                  <w:r w:rsidR="00F62CAA">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日</w:t>
                  </w:r>
                </w:p>
                <w:p w14:paraId="0FA4AE8A"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00963A6E" w14:textId="77777777" w:rsidTr="00DD56DC">
              <w:trPr>
                <w:trHeight w:val="707"/>
              </w:trPr>
              <w:tc>
                <w:tcPr>
                  <w:tcW w:w="2600" w:type="dxa"/>
                  <w:shd w:val="clear" w:color="auto" w:fill="auto"/>
                  <w:vAlign w:val="center"/>
                </w:tcPr>
                <w:p w14:paraId="188CD76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5FF8DD4" w14:textId="77777777" w:rsidR="00F62CAA" w:rsidRPr="00F62CAA" w:rsidRDefault="00F62CAA" w:rsidP="00F62C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CAA">
                    <w:rPr>
                      <w:rFonts w:ascii="ＭＳ 明朝" w:eastAsia="ＭＳ 明朝" w:hAnsi="ＭＳ 明朝" w:cs="ＭＳ 明朝" w:hint="eastAsia"/>
                      <w:spacing w:val="6"/>
                      <w:kern w:val="0"/>
                      <w:szCs w:val="21"/>
                    </w:rPr>
                    <w:t>企業Webページ DXへの取り組み</w:t>
                  </w:r>
                </w:p>
                <w:p w14:paraId="5E0C57C0" w14:textId="77777777" w:rsidR="00D1302E" w:rsidRDefault="00000000" w:rsidP="00F62C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F62CAA">
                      <w:rPr>
                        <w:rStyle w:val="af0"/>
                        <w:rFonts w:ascii="ＭＳ 明朝" w:eastAsia="ＭＳ 明朝" w:hAnsi="ＭＳ 明朝" w:cs="ＭＳ 明朝"/>
                        <w:spacing w:val="6"/>
                        <w:kern w:val="0"/>
                        <w:szCs w:val="21"/>
                      </w:rPr>
                      <w:t>https://www.ndc-net.co.jp/service/dx</w:t>
                    </w:r>
                  </w:hyperlink>
                </w:p>
                <w:p w14:paraId="7BDDA1D4" w14:textId="73CD0557" w:rsidR="00F62CAA" w:rsidRPr="00DD56DC" w:rsidRDefault="005D7A31" w:rsidP="00F62C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記載箇所：当社におけるD</w:t>
                  </w:r>
                  <w:r>
                    <w:rPr>
                      <w:rFonts w:ascii="ＭＳ 明朝" w:eastAsia="ＭＳ 明朝" w:hAnsi="ＭＳ 明朝" w:cs="ＭＳ 明朝"/>
                      <w:spacing w:val="6"/>
                      <w:kern w:val="0"/>
                      <w:szCs w:val="21"/>
                    </w:rPr>
                    <w:t>X</w:t>
                  </w:r>
                </w:p>
              </w:tc>
            </w:tr>
            <w:tr w:rsidR="00D1302E" w:rsidRPr="00DD56DC" w14:paraId="0652F482" w14:textId="77777777" w:rsidTr="00DD56DC">
              <w:trPr>
                <w:trHeight w:val="697"/>
              </w:trPr>
              <w:tc>
                <w:tcPr>
                  <w:tcW w:w="2600" w:type="dxa"/>
                  <w:shd w:val="clear" w:color="auto" w:fill="auto"/>
                  <w:vAlign w:val="center"/>
                </w:tcPr>
                <w:p w14:paraId="1E4C3D8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D19B1FF" w14:textId="77777777" w:rsidR="00BA6D08" w:rsidRDefault="00BA6D08" w:rsidP="001449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6D08">
                    <w:rPr>
                      <w:rFonts w:ascii="ＭＳ 明朝" w:eastAsia="ＭＳ 明朝" w:hAnsi="ＭＳ 明朝" w:cs="ＭＳ 明朝" w:hint="eastAsia"/>
                      <w:spacing w:val="6"/>
                      <w:kern w:val="0"/>
                      <w:szCs w:val="21"/>
                    </w:rPr>
                    <w:t>テクノロジーの進化により、多くの企業でデータとデジタル技術を活用した、製品やサービス、ビジネスモデルそのものの変革による、新たな価値創出が求められています。</w:t>
                  </w:r>
                </w:p>
                <w:p w14:paraId="0F01F8B9" w14:textId="77777777" w:rsidR="00BA6D08" w:rsidRDefault="00BA6D08" w:rsidP="001449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B5A39C" w14:textId="28754AE7" w:rsidR="00144989" w:rsidRPr="00144989" w:rsidRDefault="00BA6D08" w:rsidP="001449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6D08">
                    <w:rPr>
                      <w:rFonts w:ascii="ＭＳ 明朝" w:eastAsia="ＭＳ 明朝" w:hAnsi="ＭＳ 明朝" w:cs="ＭＳ 明朝" w:hint="eastAsia"/>
                      <w:spacing w:val="6"/>
                      <w:kern w:val="0"/>
                      <w:szCs w:val="21"/>
                    </w:rPr>
                    <w:t>このような環境下において</w:t>
                  </w:r>
                  <w:r w:rsidR="00144989" w:rsidRPr="00144989">
                    <w:rPr>
                      <w:rFonts w:ascii="ＭＳ 明朝" w:eastAsia="ＭＳ 明朝" w:hAnsi="ＭＳ 明朝" w:cs="ＭＳ 明朝" w:hint="eastAsia"/>
                      <w:spacing w:val="6"/>
                      <w:kern w:val="0"/>
                      <w:szCs w:val="21"/>
                    </w:rPr>
                    <w:t>当社が持続的に発展するために、私たちの強みである「ITに関するプロフェッショナルサービスの提供」にとどまらず、先端デジタル技術の担い手として、お客さまの新しい価値を共創できる「DXパートナー」へと変革していくことが重要です。またお客様のITコスト削減に寄与するため、多くの企業ビジネスに携わった知見を活かし、独自のITサービス提供者となることも、持続的な成長のために必要と考えています。</w:t>
                  </w:r>
                </w:p>
                <w:p w14:paraId="4B52757B" w14:textId="77777777" w:rsidR="00144989" w:rsidRPr="00144989" w:rsidRDefault="00144989" w:rsidP="001449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71D969" w14:textId="242D706F" w:rsidR="00144989" w:rsidRPr="00144989" w:rsidRDefault="00144989" w:rsidP="001449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4989">
                    <w:rPr>
                      <w:rFonts w:ascii="ＭＳ 明朝" w:eastAsia="ＭＳ 明朝" w:hAnsi="ＭＳ 明朝" w:cs="ＭＳ 明朝" w:hint="eastAsia"/>
                      <w:spacing w:val="6"/>
                      <w:kern w:val="0"/>
                      <w:szCs w:val="21"/>
                    </w:rPr>
                    <w:t>NDCにおけるDXとは</w:t>
                  </w:r>
                  <w:r w:rsidR="00635E98" w:rsidRPr="00635E98">
                    <w:rPr>
                      <w:rFonts w:ascii="ＭＳ 明朝" w:eastAsia="ＭＳ 明朝" w:hAnsi="ＭＳ 明朝" w:cs="ＭＳ 明朝" w:hint="eastAsia"/>
                      <w:spacing w:val="6"/>
                      <w:kern w:val="0"/>
                      <w:szCs w:val="21"/>
                    </w:rPr>
                    <w:t>（ビジネスモデルの方向性）</w:t>
                  </w:r>
                </w:p>
                <w:p w14:paraId="6BAE4FEF" w14:textId="77777777" w:rsidR="00144989" w:rsidRPr="00144989" w:rsidRDefault="00144989" w:rsidP="00144989">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4989">
                    <w:rPr>
                      <w:rFonts w:ascii="ＭＳ 明朝" w:eastAsia="ＭＳ 明朝" w:hAnsi="ＭＳ 明朝" w:cs="ＭＳ 明朝" w:hint="eastAsia"/>
                      <w:spacing w:val="6"/>
                      <w:kern w:val="0"/>
                      <w:szCs w:val="21"/>
                    </w:rPr>
                    <w:t>お客様のDXパートナーとして新しい価値を共創すること</w:t>
                  </w:r>
                </w:p>
                <w:p w14:paraId="08462701" w14:textId="570C356A" w:rsidR="00D1302E" w:rsidRPr="00144989" w:rsidRDefault="00144989"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4989">
                    <w:rPr>
                      <w:rFonts w:ascii="ＭＳ 明朝" w:eastAsia="ＭＳ 明朝" w:hAnsi="ＭＳ 明朝" w:cs="ＭＳ 明朝" w:hint="eastAsia"/>
                      <w:spacing w:val="6"/>
                      <w:kern w:val="0"/>
                      <w:szCs w:val="21"/>
                    </w:rPr>
                    <w:t>独自のITサービスを提供し、社会の発展に貢献すること</w:t>
                  </w:r>
                </w:p>
              </w:tc>
            </w:tr>
            <w:tr w:rsidR="00D1302E" w:rsidRPr="00DD56DC" w14:paraId="3A765CEF" w14:textId="77777777" w:rsidTr="00DD56DC">
              <w:trPr>
                <w:trHeight w:val="707"/>
              </w:trPr>
              <w:tc>
                <w:tcPr>
                  <w:tcW w:w="2600" w:type="dxa"/>
                  <w:shd w:val="clear" w:color="auto" w:fill="auto"/>
                  <w:vAlign w:val="center"/>
                </w:tcPr>
                <w:p w14:paraId="377AD9F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F08E884" w14:textId="4A7A32B4" w:rsidR="00D1302E" w:rsidRPr="00DD56DC" w:rsidRDefault="001449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年1月度取締役会で承認の上、W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ページ公開</w:t>
                  </w:r>
                </w:p>
                <w:p w14:paraId="13CCFF99"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9D81A2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71635A"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45881" w:rsidRPr="00DD56DC" w14:paraId="6762F0EF" w14:textId="77777777" w:rsidTr="00DD56DC">
              <w:trPr>
                <w:trHeight w:val="707"/>
              </w:trPr>
              <w:tc>
                <w:tcPr>
                  <w:tcW w:w="2600" w:type="dxa"/>
                  <w:shd w:val="clear" w:color="auto" w:fill="auto"/>
                  <w:vAlign w:val="center"/>
                </w:tcPr>
                <w:p w14:paraId="72FD4B35" w14:textId="77777777" w:rsidR="00C45881" w:rsidRPr="00DD56DC" w:rsidRDefault="00C45881" w:rsidP="00C4588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CA4BFE7" w14:textId="18887E33" w:rsidR="00C45881" w:rsidRPr="00DD56DC" w:rsidRDefault="00C45881" w:rsidP="00C45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7A31">
                    <w:rPr>
                      <w:rFonts w:ascii="ＭＳ 明朝" w:eastAsia="ＭＳ 明朝" w:hAnsi="ＭＳ 明朝" w:cs="ＭＳ 明朝" w:hint="eastAsia"/>
                      <w:spacing w:val="6"/>
                      <w:kern w:val="0"/>
                      <w:szCs w:val="21"/>
                    </w:rPr>
                    <w:t>企業Webページ DXへの取り組み</w:t>
                  </w:r>
                </w:p>
              </w:tc>
            </w:tr>
            <w:tr w:rsidR="00C45881" w:rsidRPr="00DD56DC" w14:paraId="6145FA4E" w14:textId="77777777" w:rsidTr="00DD56DC">
              <w:trPr>
                <w:trHeight w:val="697"/>
              </w:trPr>
              <w:tc>
                <w:tcPr>
                  <w:tcW w:w="2600" w:type="dxa"/>
                  <w:shd w:val="clear" w:color="auto" w:fill="auto"/>
                  <w:vAlign w:val="center"/>
                </w:tcPr>
                <w:p w14:paraId="59C1EFDE" w14:textId="77777777" w:rsidR="00C45881" w:rsidRPr="00DD56DC" w:rsidRDefault="00C45881" w:rsidP="00C4588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01BF8D6" w14:textId="1A0699DB" w:rsidR="00C45881" w:rsidRPr="00DD56DC" w:rsidRDefault="00C45881" w:rsidP="00C45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日</w:t>
                  </w:r>
                </w:p>
                <w:p w14:paraId="4C25CD68" w14:textId="77777777" w:rsidR="00C45881" w:rsidRPr="00DD56DC" w:rsidRDefault="00C45881" w:rsidP="00C45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5881" w:rsidRPr="00DD56DC" w14:paraId="0BE1E386" w14:textId="77777777" w:rsidTr="00DD56DC">
              <w:trPr>
                <w:trHeight w:val="707"/>
              </w:trPr>
              <w:tc>
                <w:tcPr>
                  <w:tcW w:w="2600" w:type="dxa"/>
                  <w:shd w:val="clear" w:color="auto" w:fill="auto"/>
                  <w:vAlign w:val="center"/>
                </w:tcPr>
                <w:p w14:paraId="54A05D4C" w14:textId="77777777" w:rsidR="00C45881" w:rsidRPr="00DD56DC" w:rsidRDefault="00C45881" w:rsidP="00C4588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CFA4427" w14:textId="77777777" w:rsidR="00C45881" w:rsidRPr="00F62CAA" w:rsidRDefault="00C45881" w:rsidP="00C45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CAA">
                    <w:rPr>
                      <w:rFonts w:ascii="ＭＳ 明朝" w:eastAsia="ＭＳ 明朝" w:hAnsi="ＭＳ 明朝" w:cs="ＭＳ 明朝" w:hint="eastAsia"/>
                      <w:spacing w:val="6"/>
                      <w:kern w:val="0"/>
                      <w:szCs w:val="21"/>
                    </w:rPr>
                    <w:t>企業Webページ DXへの取り組み</w:t>
                  </w:r>
                </w:p>
                <w:p w14:paraId="58157418" w14:textId="77777777" w:rsidR="00C45881" w:rsidRDefault="00000000" w:rsidP="00C45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C45881">
                      <w:rPr>
                        <w:rStyle w:val="af0"/>
                        <w:rFonts w:ascii="ＭＳ 明朝" w:eastAsia="ＭＳ 明朝" w:hAnsi="ＭＳ 明朝" w:cs="ＭＳ 明朝"/>
                        <w:spacing w:val="6"/>
                        <w:kern w:val="0"/>
                        <w:szCs w:val="21"/>
                      </w:rPr>
                      <w:t>https://www.ndc-net.co.jp/service/dx</w:t>
                    </w:r>
                  </w:hyperlink>
                </w:p>
                <w:p w14:paraId="487D5991" w14:textId="5B7260FF" w:rsidR="00C45881" w:rsidRPr="00DD56DC" w:rsidRDefault="00C45881" w:rsidP="00C45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を実現するための戦略</w:t>
                  </w:r>
                </w:p>
              </w:tc>
            </w:tr>
            <w:tr w:rsidR="00C45881" w:rsidRPr="00DD56DC" w14:paraId="78F7A1D0" w14:textId="77777777" w:rsidTr="00DD56DC">
              <w:trPr>
                <w:trHeight w:val="353"/>
              </w:trPr>
              <w:tc>
                <w:tcPr>
                  <w:tcW w:w="2600" w:type="dxa"/>
                  <w:shd w:val="clear" w:color="auto" w:fill="auto"/>
                  <w:vAlign w:val="center"/>
                </w:tcPr>
                <w:p w14:paraId="73E248F8" w14:textId="77777777" w:rsidR="00C45881" w:rsidRPr="00DD56DC" w:rsidRDefault="00C45881" w:rsidP="00C4588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5A71F23" w14:textId="77777777" w:rsidR="00C45881" w:rsidRPr="00C45881" w:rsidRDefault="00C45881" w:rsidP="00C45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5881">
                    <w:rPr>
                      <w:rFonts w:ascii="ＭＳ 明朝" w:eastAsia="ＭＳ 明朝" w:hAnsi="ＭＳ 明朝" w:cs="ＭＳ 明朝" w:hint="eastAsia"/>
                      <w:spacing w:val="6"/>
                      <w:kern w:val="0"/>
                      <w:szCs w:val="21"/>
                    </w:rPr>
                    <w:t>DXを実現するための戦略</w:t>
                  </w:r>
                </w:p>
                <w:p w14:paraId="15AD8FEB" w14:textId="66B688FD" w:rsidR="00C45881" w:rsidRDefault="002266ED" w:rsidP="00C45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当社では、DXを推進するため、デジタル技術活用の研究開発に注力し、その成果を社内ITサービスとして適用することで独自のITサービスの創出、生産性、品質の向上を目指します。</w:t>
                  </w:r>
                </w:p>
                <w:p w14:paraId="0A27D988"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●情報共有プラットフォームによるノウハウ蓄積・活用</w:t>
                  </w:r>
                </w:p>
                <w:p w14:paraId="35D0EB15"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・開発プロジェクト実績の蓄積</w:t>
                  </w:r>
                </w:p>
                <w:p w14:paraId="2AD752B5"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・デジタル技術の研究成果共有</w:t>
                  </w:r>
                </w:p>
                <w:p w14:paraId="218CA792"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・勤怠管理など、社内サービスのデータ共有連携</w:t>
                  </w:r>
                </w:p>
                <w:p w14:paraId="2C056043"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4AA41C"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●ITによる社内業務自動化、効率化の推進</w:t>
                  </w:r>
                </w:p>
                <w:p w14:paraId="7B86A1BB"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・お客様先での勤怠管理の効率化のため、勤怠管理システムのモバイル化</w:t>
                  </w:r>
                </w:p>
                <w:p w14:paraId="76F781C9"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・勤怠登録ロボットによる勤怠管理実現</w:t>
                  </w:r>
                </w:p>
                <w:p w14:paraId="103AE9CB"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・ジョブ実行基盤による繰り返し業務、集計業務の自動化・データ化</w:t>
                  </w:r>
                </w:p>
                <w:p w14:paraId="3F27C845"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3AC964"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●DX研究開発事業部、研究開発成果の社内適用による業務効率化</w:t>
                  </w:r>
                </w:p>
                <w:p w14:paraId="0E4D08BA"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・AI文字起こしによる議事録作成効率化</w:t>
                  </w:r>
                </w:p>
                <w:p w14:paraId="2FF8DB08" w14:textId="3C5483BD" w:rsidR="00C45881" w:rsidRPr="00DD56DC"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・会議での複数人によるオンラインホワイトボード活用</w:t>
                  </w:r>
                </w:p>
              </w:tc>
            </w:tr>
            <w:tr w:rsidR="00C45881" w:rsidRPr="00DD56DC" w14:paraId="48AEDD8F" w14:textId="77777777" w:rsidTr="00DD56DC">
              <w:trPr>
                <w:trHeight w:val="697"/>
              </w:trPr>
              <w:tc>
                <w:tcPr>
                  <w:tcW w:w="2600" w:type="dxa"/>
                  <w:shd w:val="clear" w:color="auto" w:fill="auto"/>
                  <w:vAlign w:val="center"/>
                </w:tcPr>
                <w:p w14:paraId="4F079595" w14:textId="77777777" w:rsidR="00C45881" w:rsidRPr="00DD56DC" w:rsidRDefault="00C45881" w:rsidP="00C4588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71025A0E" w14:textId="0579EA1E" w:rsidR="00C45881" w:rsidRPr="00C45881" w:rsidRDefault="00C45881" w:rsidP="00C45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年1月度取締役会で承認の上、W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ページ公開</w:t>
                  </w:r>
                </w:p>
                <w:p w14:paraId="0245BEA1" w14:textId="77777777" w:rsidR="00C45881" w:rsidRPr="00DD56DC" w:rsidRDefault="00C45881" w:rsidP="00C45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776A432"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85FC9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6E184F0F" w14:textId="77777777" w:rsidTr="00DD56DC">
              <w:trPr>
                <w:trHeight w:val="707"/>
              </w:trPr>
              <w:tc>
                <w:tcPr>
                  <w:tcW w:w="2600" w:type="dxa"/>
                  <w:shd w:val="clear" w:color="auto" w:fill="auto"/>
                  <w:vAlign w:val="center"/>
                </w:tcPr>
                <w:p w14:paraId="3836F77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E6D0056" w14:textId="77777777" w:rsidR="002266ED" w:rsidRPr="00F62CAA"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CAA">
                    <w:rPr>
                      <w:rFonts w:ascii="ＭＳ 明朝" w:eastAsia="ＭＳ 明朝" w:hAnsi="ＭＳ 明朝" w:cs="ＭＳ 明朝" w:hint="eastAsia"/>
                      <w:spacing w:val="6"/>
                      <w:kern w:val="0"/>
                      <w:szCs w:val="21"/>
                    </w:rPr>
                    <w:t>企業Webページ DXへの取り組み</w:t>
                  </w:r>
                </w:p>
                <w:p w14:paraId="76B2BE34" w14:textId="77777777" w:rsidR="002266ED" w:rsidRDefault="00000000"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2266ED">
                      <w:rPr>
                        <w:rStyle w:val="af0"/>
                        <w:rFonts w:ascii="ＭＳ 明朝" w:eastAsia="ＭＳ 明朝" w:hAnsi="ＭＳ 明朝" w:cs="ＭＳ 明朝"/>
                        <w:spacing w:val="6"/>
                        <w:kern w:val="0"/>
                        <w:szCs w:val="21"/>
                      </w:rPr>
                      <w:t>https://www.ndc-net.co.jp/service/dx</w:t>
                    </w:r>
                  </w:hyperlink>
                </w:p>
                <w:p w14:paraId="73DFDC6E" w14:textId="31A9A8FC" w:rsidR="00D1302E" w:rsidRPr="00DD56DC" w:rsidRDefault="00226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2266ED">
                    <w:rPr>
                      <w:rFonts w:ascii="ＭＳ 明朝" w:eastAsia="ＭＳ 明朝" w:hAnsi="ＭＳ 明朝" w:cs="ＭＳ 明朝" w:hint="eastAsia"/>
                      <w:spacing w:val="6"/>
                      <w:kern w:val="0"/>
                      <w:szCs w:val="21"/>
                    </w:rPr>
                    <w:t>DXを推進する体制とIT環境の整備について</w:t>
                  </w:r>
                </w:p>
              </w:tc>
            </w:tr>
            <w:tr w:rsidR="00D1302E" w:rsidRPr="00DD56DC" w14:paraId="2036D444" w14:textId="77777777" w:rsidTr="00DD56DC">
              <w:trPr>
                <w:trHeight w:val="697"/>
              </w:trPr>
              <w:tc>
                <w:tcPr>
                  <w:tcW w:w="2600" w:type="dxa"/>
                  <w:shd w:val="clear" w:color="auto" w:fill="auto"/>
                  <w:vAlign w:val="center"/>
                </w:tcPr>
                <w:p w14:paraId="359DF04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B526E57"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DXを推進する体制とIT環境の整備について</w:t>
                  </w:r>
                </w:p>
                <w:p w14:paraId="6CA0718B" w14:textId="77777777" w:rsid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5FC058" w14:textId="0E0B9003"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spacing w:val="6"/>
                      <w:kern w:val="0"/>
                      <w:szCs w:val="21"/>
                    </w:rPr>
                    <w:t>DX</w:t>
                  </w:r>
                  <w:r w:rsidRPr="002266ED">
                    <w:rPr>
                      <w:rFonts w:ascii="ＭＳ 明朝" w:eastAsia="ＭＳ 明朝" w:hAnsi="ＭＳ 明朝" w:cs="ＭＳ 明朝" w:hint="eastAsia"/>
                      <w:spacing w:val="6"/>
                      <w:kern w:val="0"/>
                      <w:szCs w:val="21"/>
                    </w:rPr>
                    <w:t>研究開発事業部</w:t>
                  </w:r>
                </w:p>
                <w:p w14:paraId="2862C769"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DX研究開発事業部は代表取締役社長である私自身が兼任</w:t>
                  </w:r>
                  <w:r w:rsidRPr="002266ED">
                    <w:rPr>
                      <w:rFonts w:ascii="ＭＳ 明朝" w:eastAsia="ＭＳ 明朝" w:hAnsi="ＭＳ 明朝" w:cs="ＭＳ 明朝" w:hint="eastAsia"/>
                      <w:spacing w:val="6"/>
                      <w:kern w:val="0"/>
                      <w:szCs w:val="21"/>
                    </w:rPr>
                    <w:lastRenderedPageBreak/>
                    <w:t>の事業部長としてDX推進をリードする体制をとり、デジタル技術活用の研究開発に取り組む専門部隊です。クラウドやAI、IoT、VR/AR、サービス分野におけるロボット開発など幅広い分野でデジタル技術の活用について研究開発を行っています。DX研究開発事業部を中心にこれらの研究開発成果を社内に適用し、全社のIT活用を進め変革を推進していきます。</w:t>
                  </w:r>
                </w:p>
                <w:p w14:paraId="7088E002"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0696E6" w14:textId="061BFB20"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spacing w:val="6"/>
                      <w:kern w:val="0"/>
                      <w:szCs w:val="21"/>
                    </w:rPr>
                    <w:t>DX</w:t>
                  </w:r>
                  <w:r w:rsidRPr="002266ED">
                    <w:rPr>
                      <w:rFonts w:ascii="ＭＳ 明朝" w:eastAsia="ＭＳ 明朝" w:hAnsi="ＭＳ 明朝" w:cs="ＭＳ 明朝" w:hint="eastAsia"/>
                      <w:spacing w:val="6"/>
                      <w:kern w:val="0"/>
                      <w:szCs w:val="21"/>
                    </w:rPr>
                    <w:t>人材の育成</w:t>
                  </w:r>
                  <w:r w:rsidRPr="002266ED">
                    <w:rPr>
                      <w:rFonts w:ascii="ＭＳ 明朝" w:eastAsia="ＭＳ 明朝" w:hAnsi="ＭＳ 明朝" w:cs="ＭＳ 明朝"/>
                      <w:spacing w:val="6"/>
                      <w:kern w:val="0"/>
                      <w:szCs w:val="21"/>
                    </w:rPr>
                    <w:t xml:space="preserve"> –DX</w:t>
                  </w:r>
                  <w:r w:rsidRPr="002266ED">
                    <w:rPr>
                      <w:rFonts w:ascii="ＭＳ 明朝" w:eastAsia="ＭＳ 明朝" w:hAnsi="ＭＳ 明朝" w:cs="ＭＳ 明朝" w:hint="eastAsia"/>
                      <w:spacing w:val="6"/>
                      <w:kern w:val="0"/>
                      <w:szCs w:val="21"/>
                    </w:rPr>
                    <w:t>人材認定制度</w:t>
                  </w:r>
                </w:p>
                <w:p w14:paraId="0FCC005E" w14:textId="79ABE720" w:rsidR="00D1302E" w:rsidRPr="00DD56DC" w:rsidRDefault="00226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社内のIT活用を推進し、またお客様のDX推進をサポートできる人材育成カリキュラムとして、アジャイル・クラウド・セキュリティの専門知識を持つ人材を社内認定する、DX人材認定制度を立ち上げました。2021年から2023年の3年間で15名の人材確保を目標としており、2022年10月時点で10名の社内認定者が誕生しています。</w:t>
                  </w:r>
                </w:p>
              </w:tc>
            </w:tr>
          </w:tbl>
          <w:p w14:paraId="7279FE6E"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22B7F9"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DED9F01" w14:textId="77777777" w:rsidTr="00DD56DC">
              <w:trPr>
                <w:trHeight w:val="707"/>
              </w:trPr>
              <w:tc>
                <w:tcPr>
                  <w:tcW w:w="2600" w:type="dxa"/>
                  <w:shd w:val="clear" w:color="auto" w:fill="auto"/>
                  <w:vAlign w:val="center"/>
                </w:tcPr>
                <w:p w14:paraId="47F8A898"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E30EBA4" w14:textId="77777777" w:rsidR="002266ED" w:rsidRPr="00F62CAA"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CAA">
                    <w:rPr>
                      <w:rFonts w:ascii="ＭＳ 明朝" w:eastAsia="ＭＳ 明朝" w:hAnsi="ＭＳ 明朝" w:cs="ＭＳ 明朝" w:hint="eastAsia"/>
                      <w:spacing w:val="6"/>
                      <w:kern w:val="0"/>
                      <w:szCs w:val="21"/>
                    </w:rPr>
                    <w:t>企業Webページ DXへの取り組み</w:t>
                  </w:r>
                </w:p>
                <w:p w14:paraId="45CCD675" w14:textId="77777777" w:rsidR="002266ED" w:rsidRDefault="00000000"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2266ED">
                      <w:rPr>
                        <w:rStyle w:val="af0"/>
                        <w:rFonts w:ascii="ＭＳ 明朝" w:eastAsia="ＭＳ 明朝" w:hAnsi="ＭＳ 明朝" w:cs="ＭＳ 明朝"/>
                        <w:spacing w:val="6"/>
                        <w:kern w:val="0"/>
                        <w:szCs w:val="21"/>
                      </w:rPr>
                      <w:t>https://www.ndc-net.co.jp/service/dx</w:t>
                    </w:r>
                  </w:hyperlink>
                </w:p>
                <w:p w14:paraId="2DE5A4BC" w14:textId="14048C00" w:rsidR="00D1302E" w:rsidRPr="00DD56DC"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2266ED">
                    <w:rPr>
                      <w:rFonts w:ascii="ＭＳ 明朝" w:eastAsia="ＭＳ 明朝" w:hAnsi="ＭＳ 明朝" w:cs="ＭＳ 明朝" w:hint="eastAsia"/>
                      <w:spacing w:val="6"/>
                      <w:kern w:val="0"/>
                      <w:szCs w:val="21"/>
                    </w:rPr>
                    <w:t>DXを推進するIT環境の整備</w:t>
                  </w:r>
                </w:p>
              </w:tc>
            </w:tr>
            <w:tr w:rsidR="00D1302E" w:rsidRPr="00DD56DC" w14:paraId="350FA900" w14:textId="77777777" w:rsidTr="00DD56DC">
              <w:trPr>
                <w:trHeight w:val="697"/>
              </w:trPr>
              <w:tc>
                <w:tcPr>
                  <w:tcW w:w="2600" w:type="dxa"/>
                  <w:shd w:val="clear" w:color="auto" w:fill="auto"/>
                  <w:vAlign w:val="center"/>
                </w:tcPr>
                <w:p w14:paraId="7FF9D9F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6B802A4" w14:textId="269D458F"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spacing w:val="6"/>
                      <w:kern w:val="0"/>
                      <w:szCs w:val="21"/>
                    </w:rPr>
                    <w:t>DX</w:t>
                  </w:r>
                  <w:r w:rsidRPr="002266ED">
                    <w:rPr>
                      <w:rFonts w:ascii="ＭＳ 明朝" w:eastAsia="ＭＳ 明朝" w:hAnsi="ＭＳ 明朝" w:cs="ＭＳ 明朝" w:hint="eastAsia"/>
                      <w:spacing w:val="6"/>
                      <w:kern w:val="0"/>
                      <w:szCs w:val="21"/>
                    </w:rPr>
                    <w:t>を推進する</w:t>
                  </w:r>
                  <w:r w:rsidRPr="002266ED">
                    <w:rPr>
                      <w:rFonts w:ascii="ＭＳ 明朝" w:eastAsia="ＭＳ 明朝" w:hAnsi="ＭＳ 明朝" w:cs="ＭＳ 明朝"/>
                      <w:spacing w:val="6"/>
                      <w:kern w:val="0"/>
                      <w:szCs w:val="21"/>
                    </w:rPr>
                    <w:t>IT</w:t>
                  </w:r>
                  <w:r w:rsidRPr="002266ED">
                    <w:rPr>
                      <w:rFonts w:ascii="ＭＳ 明朝" w:eastAsia="ＭＳ 明朝" w:hAnsi="ＭＳ 明朝" w:cs="ＭＳ 明朝" w:hint="eastAsia"/>
                      <w:spacing w:val="6"/>
                      <w:kern w:val="0"/>
                      <w:szCs w:val="21"/>
                    </w:rPr>
                    <w:t>環境の整備</w:t>
                  </w:r>
                </w:p>
                <w:p w14:paraId="7C4A2684"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継続した研究開発・デジタル変革への投資を実現するため、デジタル技術を活用した社内IT固定費の削減・レガシーシステムの刷新や業務自動化を推進します。DX研究開発事業部と他部門とが協力し、現状業務や情報資産を評価し、自動化やIT刷新についての見直しに取り組みます。</w:t>
                  </w:r>
                </w:p>
                <w:p w14:paraId="43B48718"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・社内ファイルサーバのクラウド化</w:t>
                  </w:r>
                </w:p>
                <w:p w14:paraId="7FAF8858" w14:textId="77777777" w:rsidR="002266ED" w:rsidRPr="002266ED"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・事務業務の</w:t>
                  </w:r>
                  <w:proofErr w:type="spellStart"/>
                  <w:r w:rsidRPr="002266ED">
                    <w:rPr>
                      <w:rFonts w:ascii="ＭＳ 明朝" w:eastAsia="ＭＳ 明朝" w:hAnsi="ＭＳ 明朝" w:cs="ＭＳ 明朝" w:hint="eastAsia"/>
                      <w:spacing w:val="6"/>
                      <w:kern w:val="0"/>
                      <w:szCs w:val="21"/>
                    </w:rPr>
                    <w:t>Saas</w:t>
                  </w:r>
                  <w:proofErr w:type="spellEnd"/>
                  <w:r w:rsidRPr="002266ED">
                    <w:rPr>
                      <w:rFonts w:ascii="ＭＳ 明朝" w:eastAsia="ＭＳ 明朝" w:hAnsi="ＭＳ 明朝" w:cs="ＭＳ 明朝" w:hint="eastAsia"/>
                      <w:spacing w:val="6"/>
                      <w:kern w:val="0"/>
                      <w:szCs w:val="21"/>
                    </w:rPr>
                    <w:t>利用</w:t>
                  </w:r>
                </w:p>
                <w:p w14:paraId="5175F39D" w14:textId="0C0E9600" w:rsidR="002266ED" w:rsidRPr="00DD56DC"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6ED">
                    <w:rPr>
                      <w:rFonts w:ascii="ＭＳ 明朝" w:eastAsia="ＭＳ 明朝" w:hAnsi="ＭＳ 明朝" w:cs="ＭＳ 明朝" w:hint="eastAsia"/>
                      <w:spacing w:val="6"/>
                      <w:kern w:val="0"/>
                      <w:szCs w:val="21"/>
                    </w:rPr>
                    <w:t>・冗長なExcelによる情報管理の廃止と業務自動化によるデータ一元管理</w:t>
                  </w:r>
                </w:p>
              </w:tc>
            </w:tr>
          </w:tbl>
          <w:p w14:paraId="34D32C1C"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4FF01C"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0057AF71" w14:textId="77777777" w:rsidTr="00DD56DC">
              <w:trPr>
                <w:trHeight w:val="707"/>
              </w:trPr>
              <w:tc>
                <w:tcPr>
                  <w:tcW w:w="2600" w:type="dxa"/>
                  <w:shd w:val="clear" w:color="auto" w:fill="auto"/>
                  <w:vAlign w:val="center"/>
                </w:tcPr>
                <w:p w14:paraId="29BB3605"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141B1C" w14:textId="59587966" w:rsidR="00D1302E" w:rsidRPr="00DD56DC" w:rsidRDefault="00226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7A31">
                    <w:rPr>
                      <w:rFonts w:ascii="ＭＳ 明朝" w:eastAsia="ＭＳ 明朝" w:hAnsi="ＭＳ 明朝" w:cs="ＭＳ 明朝" w:hint="eastAsia"/>
                      <w:spacing w:val="6"/>
                      <w:kern w:val="0"/>
                      <w:szCs w:val="21"/>
                    </w:rPr>
                    <w:t>企業Webページ DXへの取り組み</w:t>
                  </w:r>
                </w:p>
                <w:p w14:paraId="3460CAFA"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1792E40D" w14:textId="77777777" w:rsidTr="00DD56DC">
              <w:trPr>
                <w:trHeight w:val="697"/>
              </w:trPr>
              <w:tc>
                <w:tcPr>
                  <w:tcW w:w="2600" w:type="dxa"/>
                  <w:shd w:val="clear" w:color="auto" w:fill="auto"/>
                  <w:vAlign w:val="center"/>
                </w:tcPr>
                <w:p w14:paraId="3EF234A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CD9CF44" w14:textId="4E883093"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2266ED">
                    <w:rPr>
                      <w:rFonts w:ascii="ＭＳ 明朝" w:eastAsia="ＭＳ 明朝" w:hAnsi="ＭＳ 明朝" w:cs="ＭＳ 明朝" w:hint="eastAsia"/>
                      <w:spacing w:val="6"/>
                      <w:kern w:val="0"/>
                      <w:szCs w:val="21"/>
                    </w:rPr>
                    <w:t>2</w:t>
                  </w:r>
                  <w:r w:rsidR="002266ED">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sidR="002266ED">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 xml:space="preserve">月　</w:t>
                  </w:r>
                  <w:r w:rsidR="002266ED">
                    <w:rPr>
                      <w:rFonts w:ascii="ＭＳ 明朝" w:eastAsia="ＭＳ 明朝" w:hAnsi="ＭＳ 明朝" w:cs="ＭＳ 明朝" w:hint="eastAsia"/>
                      <w:spacing w:val="6"/>
                      <w:kern w:val="0"/>
                      <w:szCs w:val="21"/>
                    </w:rPr>
                    <w:t>2</w:t>
                  </w:r>
                  <w:r w:rsidR="002266ED">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日</w:t>
                  </w:r>
                </w:p>
                <w:p w14:paraId="7AF15691"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76B67502" w14:textId="77777777" w:rsidTr="00DD56DC">
              <w:trPr>
                <w:trHeight w:val="707"/>
              </w:trPr>
              <w:tc>
                <w:tcPr>
                  <w:tcW w:w="2600" w:type="dxa"/>
                  <w:shd w:val="clear" w:color="auto" w:fill="auto"/>
                  <w:vAlign w:val="center"/>
                </w:tcPr>
                <w:p w14:paraId="7943856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F40F32" w14:textId="77777777" w:rsidR="002266ED" w:rsidRPr="00F62CAA" w:rsidRDefault="002266ED"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CAA">
                    <w:rPr>
                      <w:rFonts w:ascii="ＭＳ 明朝" w:eastAsia="ＭＳ 明朝" w:hAnsi="ＭＳ 明朝" w:cs="ＭＳ 明朝" w:hint="eastAsia"/>
                      <w:spacing w:val="6"/>
                      <w:kern w:val="0"/>
                      <w:szCs w:val="21"/>
                    </w:rPr>
                    <w:t>企業Webページ DXへの取り組み</w:t>
                  </w:r>
                </w:p>
                <w:p w14:paraId="1DF7C71C" w14:textId="77777777" w:rsidR="002266ED" w:rsidRDefault="00000000" w:rsidP="0022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2266ED">
                      <w:rPr>
                        <w:rStyle w:val="af0"/>
                        <w:rFonts w:ascii="ＭＳ 明朝" w:eastAsia="ＭＳ 明朝" w:hAnsi="ＭＳ 明朝" w:cs="ＭＳ 明朝"/>
                        <w:spacing w:val="6"/>
                        <w:kern w:val="0"/>
                        <w:szCs w:val="21"/>
                      </w:rPr>
                      <w:t>https://www.ndc-net.co.jp/service/dx</w:t>
                    </w:r>
                  </w:hyperlink>
                </w:p>
                <w:p w14:paraId="25563185" w14:textId="7AE429D3" w:rsidR="00D1302E" w:rsidRPr="00DD56DC" w:rsidRDefault="00226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B5347F" w:rsidRPr="00B5347F">
                    <w:rPr>
                      <w:rFonts w:ascii="ＭＳ 明朝" w:eastAsia="ＭＳ 明朝" w:hAnsi="ＭＳ 明朝" w:cs="ＭＳ 明朝" w:hint="eastAsia"/>
                      <w:spacing w:val="6"/>
                      <w:kern w:val="0"/>
                      <w:szCs w:val="21"/>
                    </w:rPr>
                    <w:t>当社のDX戦略推進状況</w:t>
                  </w:r>
                </w:p>
              </w:tc>
            </w:tr>
            <w:tr w:rsidR="00D1302E" w:rsidRPr="00DD56DC" w14:paraId="4D24ACF2" w14:textId="77777777" w:rsidTr="00DD56DC">
              <w:trPr>
                <w:trHeight w:val="697"/>
              </w:trPr>
              <w:tc>
                <w:tcPr>
                  <w:tcW w:w="2600" w:type="dxa"/>
                  <w:shd w:val="clear" w:color="auto" w:fill="auto"/>
                  <w:vAlign w:val="center"/>
                </w:tcPr>
                <w:p w14:paraId="50B3C8A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55DDE45" w14:textId="65088B70" w:rsidR="00D1302E" w:rsidRPr="00DD56DC" w:rsidRDefault="00B5347F" w:rsidP="00B53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347F">
                    <w:rPr>
                      <w:rFonts w:ascii="ＭＳ 明朝" w:eastAsia="ＭＳ 明朝" w:hAnsi="ＭＳ 明朝" w:cs="ＭＳ 明朝" w:hint="eastAsia"/>
                      <w:spacing w:val="6"/>
                      <w:kern w:val="0"/>
                      <w:szCs w:val="21"/>
                    </w:rPr>
                    <w:t>当社ではデジタル技術による社内業務の変革の取り組みを「DXプロジェクト」として捉え、DXプロジェクトの数を達成度の指標として推進を進めます。本指標は3年ごとの中期経営計画として目標を設定し、DX推進指標を活用して毎年推進状況を評価しています。</w:t>
                  </w:r>
                </w:p>
              </w:tc>
            </w:tr>
          </w:tbl>
          <w:p w14:paraId="130B9C6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7AEE42"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6C2C2E8E" w14:textId="77777777" w:rsidTr="00DD56DC">
              <w:trPr>
                <w:trHeight w:val="697"/>
              </w:trPr>
              <w:tc>
                <w:tcPr>
                  <w:tcW w:w="2600" w:type="dxa"/>
                  <w:shd w:val="clear" w:color="auto" w:fill="auto"/>
                  <w:vAlign w:val="center"/>
                </w:tcPr>
                <w:p w14:paraId="6A133C9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7F07FB77" w14:textId="20C435CD"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B5347F">
                    <w:rPr>
                      <w:rFonts w:ascii="ＭＳ 明朝" w:eastAsia="ＭＳ 明朝" w:hAnsi="ＭＳ 明朝" w:cs="ＭＳ 明朝" w:hint="eastAsia"/>
                      <w:spacing w:val="6"/>
                      <w:kern w:val="0"/>
                      <w:szCs w:val="21"/>
                    </w:rPr>
                    <w:t>2</w:t>
                  </w:r>
                  <w:r w:rsidR="00B5347F">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sidR="00B5347F">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 xml:space="preserve">月　</w:t>
                  </w:r>
                  <w:r w:rsidR="00B5347F">
                    <w:rPr>
                      <w:rFonts w:ascii="ＭＳ 明朝" w:eastAsia="ＭＳ 明朝" w:hAnsi="ＭＳ 明朝" w:cs="ＭＳ 明朝" w:hint="eastAsia"/>
                      <w:spacing w:val="6"/>
                      <w:kern w:val="0"/>
                      <w:szCs w:val="21"/>
                    </w:rPr>
                    <w:t>2</w:t>
                  </w:r>
                  <w:r w:rsidR="00B5347F">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日</w:t>
                  </w:r>
                </w:p>
                <w:p w14:paraId="7046EE2D"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29023D42" w14:textId="77777777" w:rsidTr="00DD56DC">
              <w:trPr>
                <w:trHeight w:val="707"/>
              </w:trPr>
              <w:tc>
                <w:tcPr>
                  <w:tcW w:w="2600" w:type="dxa"/>
                  <w:shd w:val="clear" w:color="auto" w:fill="auto"/>
                  <w:vAlign w:val="center"/>
                </w:tcPr>
                <w:p w14:paraId="7602E150" w14:textId="77777777" w:rsidR="00D1302E" w:rsidRPr="00DD56DC"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45F01EF9" w14:textId="7F7E51DC" w:rsidR="00B5347F" w:rsidRPr="00B5347F" w:rsidRDefault="00B5347F" w:rsidP="00B53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CAA">
                    <w:rPr>
                      <w:rFonts w:ascii="ＭＳ 明朝" w:eastAsia="ＭＳ 明朝" w:hAnsi="ＭＳ 明朝" w:cs="ＭＳ 明朝" w:hint="eastAsia"/>
                      <w:spacing w:val="6"/>
                      <w:kern w:val="0"/>
                      <w:szCs w:val="21"/>
                    </w:rPr>
                    <w:t>企業Webページ DXへの取り組み</w:t>
                  </w:r>
                </w:p>
                <w:p w14:paraId="4EBFA3F8" w14:textId="74A5F325" w:rsidR="00B5347F" w:rsidRPr="00DD56DC" w:rsidRDefault="00000000" w:rsidP="00B53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B5347F" w:rsidRPr="009C506B">
                      <w:rPr>
                        <w:rStyle w:val="af0"/>
                        <w:rFonts w:ascii="ＭＳ 明朝" w:eastAsia="ＭＳ 明朝" w:hAnsi="ＭＳ 明朝" w:cs="ＭＳ 明朝"/>
                        <w:spacing w:val="6"/>
                        <w:kern w:val="0"/>
                        <w:szCs w:val="21"/>
                      </w:rPr>
                      <w:t>https://www.ndc-net.co.jp/service/dx</w:t>
                    </w:r>
                  </w:hyperlink>
                </w:p>
              </w:tc>
            </w:tr>
            <w:tr w:rsidR="00D1302E" w:rsidRPr="00DD56DC" w14:paraId="0BB6A943" w14:textId="77777777" w:rsidTr="00DD56DC">
              <w:trPr>
                <w:trHeight w:val="697"/>
              </w:trPr>
              <w:tc>
                <w:tcPr>
                  <w:tcW w:w="2600" w:type="dxa"/>
                  <w:shd w:val="clear" w:color="auto" w:fill="auto"/>
                  <w:vAlign w:val="center"/>
                </w:tcPr>
                <w:p w14:paraId="55F4D07C" w14:textId="77777777" w:rsidR="00D1302E" w:rsidRPr="00DD56DC"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7A343B3D" w14:textId="77777777" w:rsidR="00416AED" w:rsidRPr="00416AED" w:rsidRDefault="00416AED" w:rsidP="00416AE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16AED">
                    <w:rPr>
                      <w:rFonts w:ascii="ＭＳ 明朝" w:eastAsia="ＭＳ 明朝" w:hAnsi="ＭＳ 明朝" w:cs="ＭＳ 明朝" w:hint="eastAsia"/>
                      <w:spacing w:val="6"/>
                      <w:kern w:val="0"/>
                      <w:szCs w:val="21"/>
                    </w:rPr>
                    <w:t>代表取締役社長より、DX推進の状況について、人材確保・育成の状況、DX戦略の達成度を測る指標の達成状況について発信。</w:t>
                  </w:r>
                </w:p>
                <w:p w14:paraId="40D19191" w14:textId="77777777" w:rsidR="00416AED" w:rsidRPr="00416AED" w:rsidRDefault="00416AED" w:rsidP="00416A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CA2BA3" w14:textId="42D85F16" w:rsidR="00416AED" w:rsidRPr="00416AED" w:rsidRDefault="00416AED" w:rsidP="00416AE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16AED">
                    <w:rPr>
                      <w:rFonts w:ascii="ＭＳ 明朝" w:eastAsia="ＭＳ 明朝" w:hAnsi="ＭＳ 明朝" w:cs="ＭＳ 明朝" w:hint="eastAsia"/>
                      <w:spacing w:val="6"/>
                      <w:kern w:val="0"/>
                      <w:szCs w:val="21"/>
                    </w:rPr>
                    <w:t>●DX人材の育成 - DX人材認定制度　にて人材確保・育成の状況を発信</w:t>
                  </w:r>
                </w:p>
                <w:p w14:paraId="60F8DC63" w14:textId="77777777" w:rsidR="00416AED" w:rsidRPr="00416AED" w:rsidRDefault="00416AED" w:rsidP="00416AE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16AED">
                    <w:rPr>
                      <w:rFonts w:ascii="ＭＳ 明朝" w:eastAsia="ＭＳ 明朝" w:hAnsi="ＭＳ 明朝" w:cs="ＭＳ 明朝" w:hint="eastAsia"/>
                      <w:spacing w:val="6"/>
                      <w:kern w:val="0"/>
                      <w:szCs w:val="21"/>
                    </w:rPr>
                    <w:t>2021年から2023年の3年間で15名の人材確保を目標としており、2022年10月時点で10名の社内認定者が誕生</w:t>
                  </w:r>
                </w:p>
                <w:p w14:paraId="31CB3B87" w14:textId="2E83493E" w:rsidR="00416AED" w:rsidRPr="00416AED" w:rsidRDefault="00416AED" w:rsidP="00416A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B78109" w14:textId="2CA5EF32" w:rsidR="00416AED" w:rsidRPr="00416AED" w:rsidRDefault="00416AED" w:rsidP="00416AE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16AED">
                    <w:rPr>
                      <w:rFonts w:ascii="ＭＳ 明朝" w:eastAsia="ＭＳ 明朝" w:hAnsi="ＭＳ 明朝" w:cs="ＭＳ 明朝" w:hint="eastAsia"/>
                      <w:spacing w:val="6"/>
                      <w:kern w:val="0"/>
                      <w:szCs w:val="21"/>
                    </w:rPr>
                    <w:t>●当社のDX戦略推進状況　にてDX戦略の達成度を測る指標に関する達成状況を発信</w:t>
                  </w:r>
                </w:p>
                <w:p w14:paraId="0E7DD08F" w14:textId="75E3E6B9" w:rsidR="00161948" w:rsidRPr="00161948" w:rsidRDefault="00416AED" w:rsidP="00416AE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16AED">
                    <w:rPr>
                      <w:rFonts w:ascii="ＭＳ 明朝" w:eastAsia="ＭＳ 明朝" w:hAnsi="ＭＳ 明朝" w:cs="ＭＳ 明朝" w:hint="eastAsia"/>
                      <w:spacing w:val="6"/>
                      <w:kern w:val="0"/>
                      <w:szCs w:val="21"/>
                    </w:rPr>
                    <w:t>2022年10月時点において、DXプロジェクト数は16</w:t>
                  </w:r>
                </w:p>
              </w:tc>
            </w:tr>
          </w:tbl>
          <w:p w14:paraId="7988225D"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9B3E5F"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0E48518" w14:textId="77777777" w:rsidTr="00DD56DC">
              <w:trPr>
                <w:trHeight w:val="707"/>
              </w:trPr>
              <w:tc>
                <w:tcPr>
                  <w:tcW w:w="2600" w:type="dxa"/>
                  <w:shd w:val="clear" w:color="auto" w:fill="auto"/>
                  <w:vAlign w:val="center"/>
                </w:tcPr>
                <w:p w14:paraId="3CB4B4A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7B82508A" w14:textId="2DC93D4F"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1F3C9B">
                    <w:rPr>
                      <w:rFonts w:ascii="ＭＳ 明朝" w:eastAsia="ＭＳ 明朝" w:hAnsi="ＭＳ 明朝" w:cs="ＭＳ 明朝" w:hint="eastAsia"/>
                      <w:spacing w:val="6"/>
                      <w:kern w:val="0"/>
                      <w:szCs w:val="21"/>
                    </w:rPr>
                    <w:t>2</w:t>
                  </w:r>
                  <w:r w:rsidR="001F3C9B">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sidR="001F3C9B">
                    <w:rPr>
                      <w:rFonts w:ascii="ＭＳ 明朝" w:eastAsia="ＭＳ 明朝" w:hAnsi="ＭＳ 明朝" w:cs="ＭＳ 明朝" w:hint="eastAsia"/>
                      <w:spacing w:val="6"/>
                      <w:kern w:val="0"/>
                      <w:szCs w:val="21"/>
                    </w:rPr>
                    <w:t>1</w:t>
                  </w:r>
                  <w:r w:rsidR="001F3C9B">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 xml:space="preserve">月頃　～　　</w:t>
                  </w:r>
                  <w:r w:rsidR="001F3C9B">
                    <w:rPr>
                      <w:rFonts w:ascii="ＭＳ 明朝" w:eastAsia="ＭＳ 明朝" w:hAnsi="ＭＳ 明朝" w:cs="ＭＳ 明朝" w:hint="eastAsia"/>
                      <w:spacing w:val="6"/>
                      <w:kern w:val="0"/>
                      <w:szCs w:val="21"/>
                    </w:rPr>
                    <w:t>2</w:t>
                  </w:r>
                  <w:r w:rsidR="001F3C9B">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sidR="001F3C9B">
                    <w:rPr>
                      <w:rFonts w:ascii="ＭＳ 明朝" w:eastAsia="ＭＳ 明朝" w:hAnsi="ＭＳ 明朝" w:cs="ＭＳ 明朝" w:hint="eastAsia"/>
                      <w:spacing w:val="6"/>
                      <w:kern w:val="0"/>
                      <w:szCs w:val="21"/>
                    </w:rPr>
                    <w:t>1</w:t>
                  </w:r>
                  <w:r w:rsidR="001F3C9B">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月頃</w:t>
                  </w:r>
                </w:p>
                <w:p w14:paraId="5158A5FC"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302E10C5" w14:textId="77777777" w:rsidTr="00DD56DC">
              <w:trPr>
                <w:trHeight w:val="707"/>
              </w:trPr>
              <w:tc>
                <w:tcPr>
                  <w:tcW w:w="2600" w:type="dxa"/>
                  <w:shd w:val="clear" w:color="auto" w:fill="auto"/>
                  <w:vAlign w:val="center"/>
                </w:tcPr>
                <w:p w14:paraId="69D2CDA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0838264" w14:textId="7CA78F33" w:rsidR="00D1302E" w:rsidRPr="00DD56DC" w:rsidRDefault="001F3C9B" w:rsidP="001F3C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3C9B">
                    <w:rPr>
                      <w:rFonts w:ascii="ＭＳ 明朝" w:eastAsia="ＭＳ 明朝" w:hAnsi="ＭＳ 明朝" w:cs="ＭＳ 明朝" w:hint="eastAsia"/>
                      <w:spacing w:val="6"/>
                      <w:kern w:val="0"/>
                      <w:szCs w:val="21"/>
                    </w:rPr>
                    <w:t>DX推進指標による自己分析を実施。DX推進指標自己診断結果入力サイトより提出済。</w:t>
                  </w:r>
                </w:p>
              </w:tc>
            </w:tr>
          </w:tbl>
          <w:p w14:paraId="7246124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374CC4"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3BEDDE2" w14:textId="77777777" w:rsidTr="00DD56DC">
              <w:trPr>
                <w:trHeight w:val="707"/>
              </w:trPr>
              <w:tc>
                <w:tcPr>
                  <w:tcW w:w="2600" w:type="dxa"/>
                  <w:shd w:val="clear" w:color="auto" w:fill="auto"/>
                  <w:vAlign w:val="center"/>
                </w:tcPr>
                <w:p w14:paraId="3588A623"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65A69A0" w14:textId="0E6E7A3E"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1F3C9B">
                    <w:rPr>
                      <w:rFonts w:ascii="ＭＳ 明朝" w:eastAsia="ＭＳ 明朝" w:hAnsi="ＭＳ 明朝" w:cs="ＭＳ 明朝" w:hint="eastAsia"/>
                      <w:spacing w:val="6"/>
                      <w:kern w:val="0"/>
                      <w:szCs w:val="21"/>
                    </w:rPr>
                    <w:t>2</w:t>
                  </w:r>
                  <w:r w:rsidR="001F3C9B">
                    <w:rPr>
                      <w:rFonts w:ascii="ＭＳ 明朝" w:eastAsia="ＭＳ 明朝" w:hAnsi="ＭＳ 明朝" w:cs="ＭＳ 明朝"/>
                      <w:spacing w:val="6"/>
                      <w:kern w:val="0"/>
                      <w:szCs w:val="21"/>
                    </w:rPr>
                    <w:t>021</w:t>
                  </w:r>
                  <w:r w:rsidRPr="00DD56DC">
                    <w:rPr>
                      <w:rFonts w:ascii="ＭＳ 明朝" w:eastAsia="ＭＳ 明朝" w:hAnsi="ＭＳ 明朝" w:cs="ＭＳ 明朝" w:hint="eastAsia"/>
                      <w:spacing w:val="6"/>
                      <w:kern w:val="0"/>
                      <w:szCs w:val="21"/>
                    </w:rPr>
                    <w:t xml:space="preserve">年　</w:t>
                  </w:r>
                  <w:r w:rsidR="001F3C9B">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月頃　～　　</w:t>
                  </w:r>
                  <w:r w:rsidR="001F3C9B">
                    <w:rPr>
                      <w:rFonts w:ascii="ＭＳ 明朝" w:eastAsia="ＭＳ 明朝" w:hAnsi="ＭＳ 明朝" w:cs="ＭＳ 明朝" w:hint="eastAsia"/>
                      <w:spacing w:val="6"/>
                      <w:kern w:val="0"/>
                      <w:szCs w:val="21"/>
                    </w:rPr>
                    <w:t>2</w:t>
                  </w:r>
                  <w:r w:rsidR="001F3C9B">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sidR="001F3C9B">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月頃</w:t>
                  </w:r>
                </w:p>
                <w:p w14:paraId="659301F4"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34133285" w14:textId="77777777" w:rsidTr="00DD56DC">
              <w:trPr>
                <w:trHeight w:val="697"/>
              </w:trPr>
              <w:tc>
                <w:tcPr>
                  <w:tcW w:w="2600" w:type="dxa"/>
                  <w:shd w:val="clear" w:color="auto" w:fill="auto"/>
                  <w:vAlign w:val="center"/>
                </w:tcPr>
                <w:p w14:paraId="5C5304B0"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D41E5A2" w14:textId="6F23A0F2" w:rsidR="00D1302E" w:rsidRPr="00DD56DC" w:rsidRDefault="001F3C9B" w:rsidP="001F3C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C8E">
                    <w:rPr>
                      <w:rFonts w:ascii="ＭＳ 明朝" w:eastAsia="ＭＳ 明朝" w:hAnsi="ＭＳ 明朝" w:cs="ＭＳ 明朝" w:hint="eastAsia"/>
                      <w:spacing w:val="6"/>
                      <w:kern w:val="0"/>
                      <w:szCs w:val="21"/>
                    </w:rPr>
                    <w:t>情報セキュリティポリシーを策定し、年1回セキュリティ教育計画書を作成し、従業員のセキュリティ教育とテストを実施。</w:t>
                  </w:r>
                </w:p>
              </w:tc>
            </w:tr>
          </w:tbl>
          <w:p w14:paraId="5F85FAC5"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F24B55"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3740C7B5"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4B3A3DB3"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145DD8CB"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6F529246"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4DC27FEA"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7F3D0A54"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63C22CE1"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2B409107"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6708727D"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4A1D010C"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5BE08D1"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7665237F"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10FBCB8"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73C7A2CD"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4CBD8902"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5A6FB" w14:textId="77777777" w:rsidR="00505D0E" w:rsidRDefault="00505D0E">
      <w:r>
        <w:separator/>
      </w:r>
    </w:p>
  </w:endnote>
  <w:endnote w:type="continuationSeparator" w:id="0">
    <w:p w14:paraId="58F4CB53" w14:textId="77777777" w:rsidR="00505D0E" w:rsidRDefault="00505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18A74" w14:textId="77777777" w:rsidR="00505D0E" w:rsidRDefault="00505D0E">
      <w:r>
        <w:separator/>
      </w:r>
    </w:p>
  </w:footnote>
  <w:footnote w:type="continuationSeparator" w:id="0">
    <w:p w14:paraId="18B54C7E" w14:textId="77777777" w:rsidR="00505D0E" w:rsidRDefault="00505D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C8B1B1A"/>
    <w:multiLevelType w:val="hybridMultilevel"/>
    <w:tmpl w:val="22127B8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704355214">
    <w:abstractNumId w:val="2"/>
  </w:num>
  <w:num w:numId="2" w16cid:durableId="639531586">
    <w:abstractNumId w:val="4"/>
  </w:num>
  <w:num w:numId="3" w16cid:durableId="1561483308">
    <w:abstractNumId w:val="0"/>
  </w:num>
  <w:num w:numId="4" w16cid:durableId="1659263940">
    <w:abstractNumId w:val="3"/>
  </w:num>
  <w:num w:numId="5" w16cid:durableId="20237033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10163C"/>
    <w:rsid w:val="00101FB4"/>
    <w:rsid w:val="0010563A"/>
    <w:rsid w:val="001104B4"/>
    <w:rsid w:val="001104E6"/>
    <w:rsid w:val="00112642"/>
    <w:rsid w:val="00122A9C"/>
    <w:rsid w:val="00125B90"/>
    <w:rsid w:val="00126DED"/>
    <w:rsid w:val="00132B6D"/>
    <w:rsid w:val="00144989"/>
    <w:rsid w:val="00150251"/>
    <w:rsid w:val="00154FFB"/>
    <w:rsid w:val="001615E8"/>
    <w:rsid w:val="00161948"/>
    <w:rsid w:val="001628F8"/>
    <w:rsid w:val="001677CA"/>
    <w:rsid w:val="00182DE8"/>
    <w:rsid w:val="00184BB9"/>
    <w:rsid w:val="001874A0"/>
    <w:rsid w:val="00187B53"/>
    <w:rsid w:val="00194809"/>
    <w:rsid w:val="001B1C31"/>
    <w:rsid w:val="001B2D37"/>
    <w:rsid w:val="001B376A"/>
    <w:rsid w:val="001C130D"/>
    <w:rsid w:val="001C19DC"/>
    <w:rsid w:val="001F3C9B"/>
    <w:rsid w:val="002026A5"/>
    <w:rsid w:val="00203C71"/>
    <w:rsid w:val="00207705"/>
    <w:rsid w:val="00215478"/>
    <w:rsid w:val="00221EF5"/>
    <w:rsid w:val="002231B4"/>
    <w:rsid w:val="002266ED"/>
    <w:rsid w:val="0024317B"/>
    <w:rsid w:val="00246783"/>
    <w:rsid w:val="00247501"/>
    <w:rsid w:val="00252385"/>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5435"/>
    <w:rsid w:val="0035572F"/>
    <w:rsid w:val="00357A93"/>
    <w:rsid w:val="0036151D"/>
    <w:rsid w:val="003656BB"/>
    <w:rsid w:val="0036755C"/>
    <w:rsid w:val="00370869"/>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12C9F"/>
    <w:rsid w:val="00416AED"/>
    <w:rsid w:val="00421C74"/>
    <w:rsid w:val="00434ECA"/>
    <w:rsid w:val="00441549"/>
    <w:rsid w:val="00446FA4"/>
    <w:rsid w:val="004519BF"/>
    <w:rsid w:val="0045289C"/>
    <w:rsid w:val="00462146"/>
    <w:rsid w:val="004651FB"/>
    <w:rsid w:val="0046628F"/>
    <w:rsid w:val="00483F63"/>
    <w:rsid w:val="004B0BD4"/>
    <w:rsid w:val="004B38A3"/>
    <w:rsid w:val="004D4F70"/>
    <w:rsid w:val="004E264F"/>
    <w:rsid w:val="00500737"/>
    <w:rsid w:val="00505D0E"/>
    <w:rsid w:val="00514854"/>
    <w:rsid w:val="0051532F"/>
    <w:rsid w:val="00516839"/>
    <w:rsid w:val="0051732C"/>
    <w:rsid w:val="0052156A"/>
    <w:rsid w:val="00521BFC"/>
    <w:rsid w:val="00523C5F"/>
    <w:rsid w:val="00526508"/>
    <w:rsid w:val="005755CD"/>
    <w:rsid w:val="00580E8C"/>
    <w:rsid w:val="0058161B"/>
    <w:rsid w:val="00590B9B"/>
    <w:rsid w:val="00591A8A"/>
    <w:rsid w:val="0059262C"/>
    <w:rsid w:val="00594AF7"/>
    <w:rsid w:val="005B62ED"/>
    <w:rsid w:val="005B7641"/>
    <w:rsid w:val="005D7A31"/>
    <w:rsid w:val="005F2E79"/>
    <w:rsid w:val="005F7A0C"/>
    <w:rsid w:val="00611B3B"/>
    <w:rsid w:val="006136CB"/>
    <w:rsid w:val="00620169"/>
    <w:rsid w:val="006248AD"/>
    <w:rsid w:val="006313EB"/>
    <w:rsid w:val="00632325"/>
    <w:rsid w:val="0063260D"/>
    <w:rsid w:val="00632765"/>
    <w:rsid w:val="00635E98"/>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E048E"/>
    <w:rsid w:val="007E1049"/>
    <w:rsid w:val="007E11B8"/>
    <w:rsid w:val="007E360B"/>
    <w:rsid w:val="007E5250"/>
    <w:rsid w:val="00803AD9"/>
    <w:rsid w:val="00804B3B"/>
    <w:rsid w:val="00816759"/>
    <w:rsid w:val="00822DA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4225E"/>
    <w:rsid w:val="00964BDD"/>
    <w:rsid w:val="009653AA"/>
    <w:rsid w:val="0097041C"/>
    <w:rsid w:val="00972B7B"/>
    <w:rsid w:val="00975A98"/>
    <w:rsid w:val="00977317"/>
    <w:rsid w:val="009811EE"/>
    <w:rsid w:val="009877BF"/>
    <w:rsid w:val="0099009C"/>
    <w:rsid w:val="0099702E"/>
    <w:rsid w:val="009A5C7A"/>
    <w:rsid w:val="009C0392"/>
    <w:rsid w:val="009C7AC7"/>
    <w:rsid w:val="009E3361"/>
    <w:rsid w:val="009F6625"/>
    <w:rsid w:val="00A22980"/>
    <w:rsid w:val="00A24438"/>
    <w:rsid w:val="00A24614"/>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5E63"/>
    <w:rsid w:val="00B278A5"/>
    <w:rsid w:val="00B300D5"/>
    <w:rsid w:val="00B3363C"/>
    <w:rsid w:val="00B33D14"/>
    <w:rsid w:val="00B35E61"/>
    <w:rsid w:val="00B36536"/>
    <w:rsid w:val="00B3679F"/>
    <w:rsid w:val="00B45C60"/>
    <w:rsid w:val="00B50A0A"/>
    <w:rsid w:val="00B5347F"/>
    <w:rsid w:val="00B705FB"/>
    <w:rsid w:val="00B86108"/>
    <w:rsid w:val="00B9474D"/>
    <w:rsid w:val="00BA1D54"/>
    <w:rsid w:val="00BA6D08"/>
    <w:rsid w:val="00BB6C25"/>
    <w:rsid w:val="00BB79CF"/>
    <w:rsid w:val="00BD603A"/>
    <w:rsid w:val="00BF3517"/>
    <w:rsid w:val="00C05662"/>
    <w:rsid w:val="00C11209"/>
    <w:rsid w:val="00C23001"/>
    <w:rsid w:val="00C24949"/>
    <w:rsid w:val="00C3670A"/>
    <w:rsid w:val="00C45881"/>
    <w:rsid w:val="00C4669E"/>
    <w:rsid w:val="00C71411"/>
    <w:rsid w:val="00C73EB2"/>
    <w:rsid w:val="00C7532F"/>
    <w:rsid w:val="00C77D44"/>
    <w:rsid w:val="00C932DE"/>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62CAA"/>
    <w:rsid w:val="00F66735"/>
    <w:rsid w:val="00F7212F"/>
    <w:rsid w:val="00F73072"/>
    <w:rsid w:val="00F7387C"/>
    <w:rsid w:val="00FA7D73"/>
    <w:rsid w:val="00FB5182"/>
    <w:rsid w:val="00FB5900"/>
    <w:rsid w:val="00FC304B"/>
    <w:rsid w:val="00FC6B98"/>
    <w:rsid w:val="00FD6959"/>
    <w:rsid w:val="00FE21CC"/>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A38571"/>
  <w15:chartTrackingRefBased/>
  <w:writeProtection w:cryptProviderType="rsaAES" w:cryptAlgorithmClass="hash" w:cryptAlgorithmType="typeAny" w:cryptAlgorithmSid="14" w:cryptSpinCount="100000" w:hash="EBiaRw4pwlDE+VCb6Qq/vfSoYJqNTiE9IOH5FaJyYJwsQz39ShVlyqXkBPTwmaDWbk+exKtv/pr5d3wDIJvxdA==" w:salt="Vb8IHzUHNEqH/lbRram4X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F62CAA"/>
    <w:rPr>
      <w:color w:val="0563C1"/>
      <w:u w:val="single"/>
    </w:rPr>
  </w:style>
  <w:style w:type="character" w:styleId="af1">
    <w:name w:val="Unresolved Mention"/>
    <w:uiPriority w:val="99"/>
    <w:semiHidden/>
    <w:unhideWhenUsed/>
    <w:rsid w:val="00F62CAA"/>
    <w:rPr>
      <w:color w:val="605E5C"/>
      <w:shd w:val="clear" w:color="auto" w:fill="E1DFDD"/>
    </w:rPr>
  </w:style>
  <w:style w:type="character" w:styleId="af2">
    <w:name w:val="FollowedHyperlink"/>
    <w:uiPriority w:val="99"/>
    <w:semiHidden/>
    <w:unhideWhenUsed/>
    <w:rsid w:val="00B25E6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28748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dc-net.co.jp/service/dx" TargetMode="External"/><Relationship Id="rId13" Type="http://schemas.openxmlformats.org/officeDocument/2006/relationships/hyperlink" Target="https://www.ndc-net.co.jp/service/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dc-net.co.jp/service/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dc-net.co.jp/service/d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dc-net.co.jp/service/dx" TargetMode="External"/><Relationship Id="rId4" Type="http://schemas.openxmlformats.org/officeDocument/2006/relationships/settings" Target="settings.xml"/><Relationship Id="rId9" Type="http://schemas.openxmlformats.org/officeDocument/2006/relationships/hyperlink" Target="https://www.ndc-net.co.jp/service/dx"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5</ap:Pages>
  <ap:Words>658</ap:Words>
  <ap:Characters>3754</ap:Characters>
  <ap:Application/>
  <ap:Lines>31</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4404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