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05B40AD9" w:rsidR="00D1302E" w:rsidRPr="00FA4D9B" w:rsidRDefault="00D1302E" w:rsidP="00D1302E">
      <w:pPr>
        <w:spacing w:line="260" w:lineRule="exact"/>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様式第１７（第</w:t>
      </w:r>
      <w:r w:rsidR="00F513A5" w:rsidRPr="00FA4D9B">
        <w:rPr>
          <w:rFonts w:ascii="ＭＳ 明朝" w:eastAsia="ＭＳ 明朝" w:hAnsi="ＭＳ 明朝" w:cs="ＭＳ 明朝" w:hint="eastAsia"/>
          <w:spacing w:val="6"/>
          <w:kern w:val="0"/>
          <w:szCs w:val="21"/>
        </w:rPr>
        <w:t>４２</w:t>
      </w:r>
      <w:r w:rsidRPr="00FA4D9B">
        <w:rPr>
          <w:rFonts w:ascii="ＭＳ 明朝" w:eastAsia="ＭＳ 明朝" w:hAnsi="ＭＳ 明朝" w:cs="ＭＳ 明朝" w:hint="eastAsia"/>
          <w:spacing w:val="6"/>
          <w:kern w:val="0"/>
          <w:szCs w:val="21"/>
        </w:rPr>
        <w:t>条関係）（第一面から第三面まで）</w:t>
      </w:r>
    </w:p>
    <w:p w14:paraId="3FEF6850" w14:textId="77777777" w:rsidR="00D1302E" w:rsidRPr="00FA4D9B"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FA4D9B" w14:paraId="78C14DF5" w14:textId="77777777" w:rsidTr="007E048E">
        <w:trPr>
          <w:trHeight w:val="3867"/>
        </w:trPr>
        <w:tc>
          <w:tcPr>
            <w:tcW w:w="8636" w:type="dxa"/>
            <w:tcBorders>
              <w:top w:val="single" w:sz="4" w:space="0" w:color="000000"/>
              <w:bottom w:val="nil"/>
            </w:tcBorders>
          </w:tcPr>
          <w:p w14:paraId="5E81A5A5" w14:textId="77777777" w:rsidR="00D1302E" w:rsidRPr="00FA4D9B" w:rsidRDefault="00D1302E" w:rsidP="00DD56DC">
            <w:pPr>
              <w:spacing w:line="260" w:lineRule="exact"/>
              <w:jc w:val="center"/>
              <w:rPr>
                <w:rFonts w:ascii="ＭＳ 明朝" w:eastAsia="ＭＳ 明朝" w:hAnsi="ＭＳ 明朝"/>
                <w:spacing w:val="14"/>
                <w:kern w:val="0"/>
                <w:szCs w:val="21"/>
              </w:rPr>
            </w:pPr>
            <w:r w:rsidRPr="00FA4D9B">
              <w:rPr>
                <w:rFonts w:ascii="ＭＳ 明朝" w:eastAsia="ＭＳ 明朝" w:hAnsi="ＭＳ 明朝" w:cs="ＭＳ 明朝" w:hint="eastAsia"/>
                <w:spacing w:val="6"/>
                <w:kern w:val="0"/>
                <w:szCs w:val="21"/>
              </w:rPr>
              <w:t>認定</w:t>
            </w:r>
            <w:r w:rsidR="00632325" w:rsidRPr="00FA4D9B">
              <w:rPr>
                <w:rFonts w:ascii="ＭＳ 明朝" w:eastAsia="ＭＳ 明朝" w:hAnsi="ＭＳ 明朝" w:cs="ＭＳ 明朝" w:hint="eastAsia"/>
                <w:spacing w:val="6"/>
                <w:kern w:val="0"/>
                <w:szCs w:val="21"/>
              </w:rPr>
              <w:t>更新</w:t>
            </w:r>
            <w:r w:rsidRPr="00FA4D9B">
              <w:rPr>
                <w:rFonts w:ascii="ＭＳ 明朝" w:eastAsia="ＭＳ 明朝" w:hAnsi="ＭＳ 明朝" w:cs="ＭＳ 明朝" w:hint="eastAsia"/>
                <w:spacing w:val="6"/>
                <w:kern w:val="0"/>
                <w:szCs w:val="21"/>
              </w:rPr>
              <w:t>申請書</w:t>
            </w:r>
          </w:p>
          <w:p w14:paraId="2EBC89F4" w14:textId="77777777" w:rsidR="00D1302E" w:rsidRPr="00FA4D9B" w:rsidRDefault="00D1302E" w:rsidP="00DD56DC">
            <w:pPr>
              <w:spacing w:line="260" w:lineRule="exact"/>
              <w:jc w:val="right"/>
              <w:rPr>
                <w:rFonts w:ascii="ＭＳ 明朝" w:eastAsia="ＭＳ 明朝" w:hAnsi="ＭＳ 明朝" w:cs="ＭＳ 明朝"/>
                <w:spacing w:val="6"/>
                <w:kern w:val="0"/>
                <w:szCs w:val="21"/>
              </w:rPr>
            </w:pPr>
          </w:p>
          <w:p w14:paraId="12051568" w14:textId="65986B17" w:rsidR="00EB6D2C" w:rsidRPr="00FA4D9B" w:rsidRDefault="00D1302E" w:rsidP="00DD56DC">
            <w:pPr>
              <w:spacing w:line="260" w:lineRule="exact"/>
              <w:jc w:val="right"/>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 xml:space="preserve">申請年月日　</w:t>
            </w:r>
            <w:r w:rsidRPr="00FA4D9B">
              <w:rPr>
                <w:rFonts w:ascii="ＭＳ 明朝" w:eastAsia="ＭＳ 明朝" w:hAnsi="ＭＳ 明朝"/>
                <w:spacing w:val="6"/>
                <w:kern w:val="0"/>
                <w:szCs w:val="21"/>
              </w:rPr>
              <w:t xml:space="preserve"> </w:t>
            </w:r>
            <w:r w:rsidRPr="00FA4D9B">
              <w:rPr>
                <w:rFonts w:ascii="ＭＳ 明朝" w:eastAsia="ＭＳ 明朝" w:hAnsi="ＭＳ 明朝" w:cs="ＭＳ 明朝" w:hint="eastAsia"/>
                <w:spacing w:val="6"/>
                <w:kern w:val="0"/>
                <w:szCs w:val="21"/>
              </w:rPr>
              <w:t xml:space="preserve">　　　</w:t>
            </w:r>
            <w:r w:rsidR="00A570CD" w:rsidRPr="00FA4D9B">
              <w:rPr>
                <w:rFonts w:ascii="ＭＳ 明朝" w:eastAsia="ＭＳ 明朝" w:hAnsi="ＭＳ 明朝" w:cs="ＭＳ 明朝" w:hint="eastAsia"/>
                <w:spacing w:val="6"/>
                <w:kern w:val="0"/>
                <w:szCs w:val="21"/>
              </w:rPr>
              <w:t>2024</w:t>
            </w:r>
            <w:r w:rsidRPr="00FA4D9B">
              <w:rPr>
                <w:rFonts w:ascii="ＭＳ 明朝" w:eastAsia="ＭＳ 明朝" w:hAnsi="ＭＳ 明朝" w:cs="ＭＳ 明朝" w:hint="eastAsia"/>
                <w:spacing w:val="6"/>
                <w:kern w:val="0"/>
                <w:szCs w:val="21"/>
              </w:rPr>
              <w:t>年</w:t>
            </w:r>
            <w:r w:rsidR="00DF3BE7">
              <w:rPr>
                <w:rFonts w:ascii="ＭＳ 明朝" w:eastAsia="ＭＳ 明朝" w:hAnsi="ＭＳ 明朝" w:cs="ＭＳ 明朝" w:hint="eastAsia"/>
                <w:spacing w:val="6"/>
                <w:kern w:val="0"/>
                <w:szCs w:val="21"/>
              </w:rPr>
              <w:t>10</w:t>
            </w:r>
            <w:r w:rsidRPr="00FA4D9B">
              <w:rPr>
                <w:rFonts w:ascii="ＭＳ 明朝" w:eastAsia="ＭＳ 明朝" w:hAnsi="ＭＳ 明朝" w:cs="ＭＳ 明朝" w:hint="eastAsia"/>
                <w:spacing w:val="6"/>
                <w:kern w:val="0"/>
                <w:szCs w:val="21"/>
              </w:rPr>
              <w:t>月</w:t>
            </w:r>
            <w:r w:rsidR="00DF3BE7">
              <w:rPr>
                <w:rFonts w:ascii="ＭＳ 明朝" w:eastAsia="ＭＳ 明朝" w:hAnsi="ＭＳ 明朝" w:cs="ＭＳ 明朝" w:hint="eastAsia"/>
                <w:spacing w:val="6"/>
                <w:kern w:val="0"/>
                <w:szCs w:val="21"/>
              </w:rPr>
              <w:t>4</w:t>
            </w:r>
            <w:r w:rsidRPr="00FA4D9B">
              <w:rPr>
                <w:rFonts w:ascii="ＭＳ 明朝" w:eastAsia="ＭＳ 明朝" w:hAnsi="ＭＳ 明朝" w:cs="ＭＳ 明朝" w:hint="eastAsia"/>
                <w:spacing w:val="6"/>
                <w:kern w:val="0"/>
                <w:szCs w:val="21"/>
              </w:rPr>
              <w:t>日</w:t>
            </w:r>
          </w:p>
          <w:p w14:paraId="6813005C" w14:textId="77777777" w:rsidR="00D1302E" w:rsidRPr="00FA4D9B" w:rsidRDefault="00D1302E" w:rsidP="00DD56DC">
            <w:pPr>
              <w:spacing w:line="260" w:lineRule="exact"/>
              <w:jc w:val="right"/>
              <w:rPr>
                <w:rFonts w:ascii="ＭＳ 明朝" w:eastAsia="ＭＳ 明朝" w:hAnsi="ＭＳ 明朝"/>
                <w:spacing w:val="14"/>
                <w:kern w:val="0"/>
                <w:szCs w:val="21"/>
              </w:rPr>
            </w:pPr>
            <w:r w:rsidRPr="00FA4D9B">
              <w:rPr>
                <w:rFonts w:ascii="ＭＳ 明朝" w:eastAsia="ＭＳ 明朝" w:hAnsi="ＭＳ 明朝" w:cs="ＭＳ 明朝" w:hint="eastAsia"/>
                <w:spacing w:val="6"/>
                <w:kern w:val="0"/>
                <w:szCs w:val="21"/>
              </w:rPr>
              <w:t xml:space="preserve">　</w:t>
            </w:r>
          </w:p>
          <w:p w14:paraId="3C01B17F" w14:textId="77777777" w:rsidR="00D1302E" w:rsidRPr="00FA4D9B" w:rsidRDefault="00D1302E" w:rsidP="007E1049">
            <w:pPr>
              <w:spacing w:line="260" w:lineRule="exact"/>
              <w:rPr>
                <w:rFonts w:ascii="ＭＳ 明朝" w:eastAsia="ＭＳ 明朝" w:hAnsi="ＭＳ 明朝"/>
                <w:spacing w:val="14"/>
                <w:kern w:val="0"/>
                <w:szCs w:val="21"/>
              </w:rPr>
            </w:pPr>
            <w:r w:rsidRPr="00FA4D9B">
              <w:rPr>
                <w:rFonts w:ascii="ＭＳ 明朝" w:eastAsia="ＭＳ 明朝" w:hAnsi="ＭＳ 明朝" w:cs="ＭＳ 明朝" w:hint="eastAsia"/>
                <w:spacing w:val="6"/>
                <w:kern w:val="0"/>
                <w:szCs w:val="21"/>
              </w:rPr>
              <w:t xml:space="preserve">　　経済産業大臣</w:t>
            </w:r>
            <w:r w:rsidR="00EB6D2C" w:rsidRPr="00FA4D9B">
              <w:rPr>
                <w:rFonts w:ascii="ＭＳ 明朝" w:eastAsia="ＭＳ 明朝" w:hAnsi="ＭＳ 明朝" w:cs="ＭＳ 明朝" w:hint="eastAsia"/>
                <w:spacing w:val="6"/>
                <w:kern w:val="0"/>
                <w:szCs w:val="21"/>
              </w:rPr>
              <w:t xml:space="preserve">　殿</w:t>
            </w:r>
          </w:p>
          <w:p w14:paraId="28033A71" w14:textId="6701918E" w:rsidR="00D1302E" w:rsidRPr="00FA4D9B" w:rsidRDefault="00D1302E" w:rsidP="00FB5182">
            <w:pPr>
              <w:wordWrap w:val="0"/>
              <w:spacing w:line="260" w:lineRule="exact"/>
              <w:jc w:val="right"/>
              <w:rPr>
                <w:rFonts w:ascii="ＭＳ 明朝" w:eastAsia="ＭＳ 明朝" w:hAnsi="ＭＳ 明朝"/>
                <w:spacing w:val="6"/>
                <w:kern w:val="0"/>
                <w:szCs w:val="21"/>
              </w:rPr>
            </w:pPr>
            <w:r w:rsidRPr="00FA4D9B">
              <w:rPr>
                <w:rFonts w:ascii="ＭＳ 明朝" w:eastAsia="ＭＳ 明朝" w:hAnsi="ＭＳ 明朝" w:hint="eastAsia"/>
                <w:spacing w:val="6"/>
                <w:kern w:val="0"/>
                <w:szCs w:val="21"/>
              </w:rPr>
              <w:t>（ふりがな）</w:t>
            </w:r>
            <w:r w:rsidR="00A570CD" w:rsidRPr="00FA4D9B">
              <w:rPr>
                <w:rFonts w:ascii="ＭＳ 明朝" w:eastAsia="ＭＳ 明朝" w:hAnsi="ＭＳ 明朝" w:hint="eastAsia"/>
                <w:spacing w:val="6"/>
                <w:kern w:val="0"/>
                <w:szCs w:val="21"/>
              </w:rPr>
              <w:t xml:space="preserve">あふらっくせいめいほけんかぶしきがいしゃ </w:t>
            </w:r>
          </w:p>
          <w:p w14:paraId="1EE5CAB5" w14:textId="49ECD056" w:rsidR="00D1302E" w:rsidRPr="00FA4D9B"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一般事業主の氏名又は名称</w:t>
            </w:r>
            <w:r w:rsidR="00FB5182" w:rsidRPr="00FA4D9B">
              <w:rPr>
                <w:rFonts w:ascii="ＭＳ 明朝" w:eastAsia="ＭＳ 明朝" w:hAnsi="ＭＳ 明朝" w:cs="ＭＳ 明朝" w:hint="eastAsia"/>
                <w:spacing w:val="6"/>
                <w:kern w:val="0"/>
                <w:szCs w:val="21"/>
              </w:rPr>
              <w:t xml:space="preserve">  </w:t>
            </w:r>
            <w:r w:rsidR="00A570CD" w:rsidRPr="00FA4D9B">
              <w:rPr>
                <w:rFonts w:ascii="ＭＳ 明朝" w:eastAsia="ＭＳ 明朝" w:hAnsi="ＭＳ 明朝" w:cs="ＭＳ 明朝" w:hint="eastAsia"/>
                <w:spacing w:val="6"/>
                <w:kern w:val="0"/>
                <w:szCs w:val="21"/>
              </w:rPr>
              <w:t xml:space="preserve">アフラック生命保険株式会社 </w:t>
            </w:r>
          </w:p>
          <w:p w14:paraId="709E4A6F" w14:textId="2E2710CC" w:rsidR="00D1302E" w:rsidRPr="00FA4D9B" w:rsidRDefault="00D1302E" w:rsidP="00FB5182">
            <w:pPr>
              <w:wordWrap w:val="0"/>
              <w:spacing w:line="260" w:lineRule="exact"/>
              <w:ind w:leftChars="2" w:left="4"/>
              <w:jc w:val="right"/>
              <w:rPr>
                <w:rFonts w:ascii="ＭＳ 明朝" w:eastAsia="ＭＳ 明朝" w:hAnsi="ＭＳ 明朝"/>
                <w:spacing w:val="6"/>
                <w:kern w:val="0"/>
                <w:szCs w:val="21"/>
              </w:rPr>
            </w:pPr>
            <w:r w:rsidRPr="00FA4D9B">
              <w:rPr>
                <w:rFonts w:ascii="ＭＳ 明朝" w:eastAsia="ＭＳ 明朝" w:hAnsi="ＭＳ 明朝" w:hint="eastAsia"/>
                <w:spacing w:val="6"/>
                <w:kern w:val="0"/>
                <w:szCs w:val="21"/>
              </w:rPr>
              <w:t>（ふりがな）</w:t>
            </w:r>
            <w:r w:rsidR="00FB5182" w:rsidRPr="00FA4D9B">
              <w:rPr>
                <w:rFonts w:ascii="ＭＳ 明朝" w:eastAsia="ＭＳ 明朝" w:hAnsi="ＭＳ 明朝" w:hint="eastAsia"/>
                <w:spacing w:val="6"/>
                <w:kern w:val="0"/>
                <w:szCs w:val="21"/>
              </w:rPr>
              <w:t xml:space="preserve"> </w:t>
            </w:r>
            <w:r w:rsidR="00A570CD" w:rsidRPr="00FA4D9B">
              <w:rPr>
                <w:rFonts w:ascii="ＭＳ 明朝" w:eastAsia="ＭＳ 明朝" w:hAnsi="ＭＳ 明朝" w:hint="eastAsia"/>
                <w:spacing w:val="6"/>
                <w:kern w:val="0"/>
                <w:szCs w:val="21"/>
              </w:rPr>
              <w:t xml:space="preserve">こいで　まさとし </w:t>
            </w:r>
          </w:p>
          <w:p w14:paraId="039A6583" w14:textId="11F732B4" w:rsidR="00D1302E" w:rsidRPr="00FA4D9B"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（法人の場合）代表者の氏名</w:t>
            </w:r>
            <w:r w:rsidRPr="00FA4D9B">
              <w:rPr>
                <w:rFonts w:ascii="ＭＳ 明朝" w:eastAsia="ＭＳ 明朝" w:hAnsi="ＭＳ 明朝"/>
                <w:spacing w:val="6"/>
                <w:kern w:val="0"/>
                <w:szCs w:val="21"/>
              </w:rPr>
              <w:t xml:space="preserve">  </w:t>
            </w:r>
            <w:r w:rsidRPr="00FA4D9B">
              <w:rPr>
                <w:rFonts w:ascii="ＭＳ 明朝" w:eastAsia="ＭＳ 明朝" w:hAnsi="ＭＳ 明朝" w:cs="ＭＳ 明朝" w:hint="eastAsia"/>
                <w:spacing w:val="6"/>
                <w:kern w:val="0"/>
                <w:szCs w:val="21"/>
              </w:rPr>
              <w:t xml:space="preserve">　</w:t>
            </w:r>
            <w:r w:rsidR="00A570CD" w:rsidRPr="00FA4D9B">
              <w:rPr>
                <w:rFonts w:ascii="ＭＳ 明朝" w:eastAsia="ＭＳ 明朝" w:hAnsi="ＭＳ 明朝" w:cs="ＭＳ 明朝" w:hint="eastAsia"/>
                <w:spacing w:val="6"/>
                <w:kern w:val="0"/>
                <w:szCs w:val="21"/>
              </w:rPr>
              <w:t>古出　眞敏</w:t>
            </w:r>
            <w:r w:rsidR="00FB5182" w:rsidRPr="00FA4D9B">
              <w:rPr>
                <w:rFonts w:ascii="ＭＳ 明朝" w:eastAsia="ＭＳ 明朝" w:hAnsi="ＭＳ 明朝" w:cs="ＭＳ 明朝" w:hint="eastAsia"/>
                <w:spacing w:val="6"/>
                <w:kern w:val="0"/>
                <w:szCs w:val="21"/>
              </w:rPr>
              <w:t xml:space="preserve"> </w:t>
            </w:r>
          </w:p>
          <w:p w14:paraId="5534F654" w14:textId="77EEA598" w:rsidR="00D1302E" w:rsidRPr="00FA4D9B"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588"/>
                <w:kern w:val="0"/>
                <w:szCs w:val="21"/>
                <w:fitText w:val="1596" w:id="-2095224320"/>
              </w:rPr>
              <w:t>住</w:t>
            </w:r>
            <w:r w:rsidRPr="00FA4D9B">
              <w:rPr>
                <w:rFonts w:ascii="ＭＳ 明朝" w:eastAsia="ＭＳ 明朝" w:hAnsi="ＭＳ 明朝" w:cs="ＭＳ 明朝" w:hint="eastAsia"/>
                <w:spacing w:val="0"/>
                <w:kern w:val="0"/>
                <w:szCs w:val="21"/>
                <w:fitText w:val="1596" w:id="-2095224320"/>
              </w:rPr>
              <w:t>所</w:t>
            </w:r>
            <w:r w:rsidRPr="00FA4D9B">
              <w:rPr>
                <w:rFonts w:ascii="ＭＳ 明朝" w:eastAsia="ＭＳ 明朝" w:hAnsi="ＭＳ 明朝" w:cs="ＭＳ 明朝" w:hint="eastAsia"/>
                <w:spacing w:val="6"/>
                <w:kern w:val="0"/>
                <w:szCs w:val="21"/>
              </w:rPr>
              <w:t xml:space="preserve">　〒</w:t>
            </w:r>
            <w:r w:rsidR="00A570CD" w:rsidRPr="00FA4D9B">
              <w:rPr>
                <w:rFonts w:ascii="ＭＳ 明朝" w:eastAsia="ＭＳ 明朝" w:hAnsi="ＭＳ 明朝" w:cs="ＭＳ 明朝" w:hint="eastAsia"/>
                <w:spacing w:val="6"/>
                <w:kern w:val="0"/>
                <w:szCs w:val="21"/>
              </w:rPr>
              <w:t>１６３－０４５６</w:t>
            </w:r>
          </w:p>
          <w:p w14:paraId="6BDAE701" w14:textId="7CB3352A" w:rsidR="00D1302E" w:rsidRPr="00FA4D9B" w:rsidRDefault="00A570CD" w:rsidP="00F66735">
            <w:pPr>
              <w:spacing w:afterLines="50" w:after="120" w:line="260" w:lineRule="exact"/>
              <w:ind w:leftChars="1261" w:left="2699"/>
              <w:rPr>
                <w:rFonts w:ascii="ＭＳ 明朝" w:eastAsia="ＭＳ 明朝" w:hAnsi="ＭＳ 明朝"/>
                <w:spacing w:val="14"/>
                <w:kern w:val="0"/>
                <w:szCs w:val="21"/>
              </w:rPr>
            </w:pPr>
            <w:r w:rsidRPr="00FA4D9B">
              <w:rPr>
                <w:rFonts w:ascii="ＭＳ 明朝" w:eastAsia="ＭＳ 明朝" w:hAnsi="ＭＳ 明朝" w:hint="eastAsia"/>
                <w:spacing w:val="14"/>
                <w:kern w:val="0"/>
                <w:szCs w:val="21"/>
              </w:rPr>
              <w:t>東京都新宿区西新宿２丁目１番１号　新宿三井ビル</w:t>
            </w:r>
          </w:p>
          <w:p w14:paraId="47DD002F" w14:textId="7475ADA4" w:rsidR="00D1302E" w:rsidRPr="00FA4D9B" w:rsidRDefault="00D1302E" w:rsidP="00DD56DC">
            <w:pPr>
              <w:spacing w:afterLines="100" w:after="240" w:line="260" w:lineRule="exact"/>
              <w:ind w:leftChars="2204" w:left="4717"/>
              <w:rPr>
                <w:rFonts w:ascii="ＭＳ 明朝" w:eastAsia="ＭＳ 明朝" w:hAnsi="ＭＳ 明朝"/>
                <w:spacing w:val="14"/>
                <w:kern w:val="0"/>
                <w:szCs w:val="21"/>
              </w:rPr>
            </w:pPr>
            <w:r w:rsidRPr="00FA4D9B">
              <w:rPr>
                <w:rFonts w:ascii="ＭＳ 明朝" w:eastAsia="ＭＳ 明朝" w:hAnsi="ＭＳ 明朝" w:cs="ＭＳ 明朝" w:hint="eastAsia"/>
                <w:kern w:val="0"/>
                <w:szCs w:val="21"/>
              </w:rPr>
              <w:t xml:space="preserve">法人番号　</w:t>
            </w:r>
            <w:r w:rsidR="00A570CD" w:rsidRPr="00FA4D9B">
              <w:rPr>
                <w:rFonts w:ascii="ＭＳ 明朝" w:eastAsia="ＭＳ 明朝" w:hAnsi="ＭＳ 明朝" w:cs="ＭＳ 明朝"/>
                <w:kern w:val="0"/>
                <w:szCs w:val="21"/>
              </w:rPr>
              <w:t>1011101079418</w:t>
            </w:r>
          </w:p>
          <w:p w14:paraId="045CD76E" w14:textId="61935D0B" w:rsidR="00D1302E" w:rsidRPr="00FA4D9B" w:rsidRDefault="00196BAA" w:rsidP="00DD56DC">
            <w:pPr>
              <w:spacing w:line="260" w:lineRule="exact"/>
              <w:rPr>
                <w:rFonts w:ascii="ＭＳ 明朝" w:eastAsia="ＭＳ 明朝" w:hAnsi="ＭＳ 明朝" w:cs="ＭＳ 明朝"/>
                <w:spacing w:val="6"/>
                <w:kern w:val="0"/>
                <w:szCs w:val="21"/>
              </w:rPr>
            </w:pPr>
            <w:r w:rsidRPr="00FA4D9B">
              <w:rPr>
                <w:rFonts w:ascii="ＭＳ 明朝" w:eastAsia="ＭＳ 明朝" w:hAnsi="ＭＳ 明朝" w:hint="eastAsia"/>
                <w:noProof/>
                <w:spacing w:val="14"/>
                <w:kern w:val="0"/>
                <w:szCs w:val="21"/>
                <w:lang w:val="ja-JP"/>
              </w:rPr>
              <mc:AlternateContent>
                <mc:Choice Requires="wps">
                  <w:drawing>
                    <wp:anchor distT="0" distB="0" distL="114300" distR="114300" simplePos="0" relativeHeight="251660288" behindDoc="0" locked="0" layoutInCell="1" allowOverlap="1" wp14:anchorId="3738935B" wp14:editId="7936B2E2">
                      <wp:simplePos x="0" y="0"/>
                      <wp:positionH relativeFrom="column">
                        <wp:posOffset>1189871</wp:posOffset>
                      </wp:positionH>
                      <wp:positionV relativeFrom="paragraph">
                        <wp:posOffset>149225</wp:posOffset>
                      </wp:positionV>
                      <wp:extent cx="666750" cy="200025"/>
                      <wp:effectExtent l="19050" t="19050" r="19050" b="28575"/>
                      <wp:wrapNone/>
                      <wp:docPr id="3" name="楕円 3"/>
                      <wp:cNvGraphicFramePr/>
                      <a:graphic xmlns:a="http://schemas.openxmlformats.org/drawingml/2006/main">
                        <a:graphicData uri="http://schemas.microsoft.com/office/word/2010/wordprocessingShape">
                          <wps:wsp>
                            <wps:cNvSpPr/>
                            <wps:spPr>
                              <a:xfrm>
                                <a:off x="0" y="0"/>
                                <a:ext cx="666750" cy="200025"/>
                              </a:xfrm>
                              <a:prstGeom prst="ellipse">
                                <a:avLst/>
                              </a:prstGeom>
                              <a:noFill/>
                              <a:ln w="28575">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0C61D5" id="楕円 3" o:spid="_x0000_s1026" style="position:absolute;left:0;text-align:left;margin-left:93.7pt;margin-top:11.75pt;width:52.5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CHdhQIAAGsFAAAOAAAAZHJzL2Uyb0RvYy54bWysVN9v2jAQfp+0/8Hy+5qACnSooUJUnSah&#10;FpVOfTaOTSw5Ps82BPbX7+yEgFa0h2kvie27++7uux/3D4dak71wXoEp6OAmp0QYDqUy24L+eHv6&#10;ckeJD8yUTIMRBT0KTx9mnz/dN3YqhlCBLoUjCGL8tLEFrUKw0yzzvBI18zdghUGhBFezgFe3zUrH&#10;GkSvdTbM83HWgCutAy68x9fHVkhnCV9KwcOLlF4EoguKsYX0dem7id9sds+mW8dspXgXBvuHKGqm&#10;DDrtoR5ZYGTn1AeoWnEHHmS44VBnIKXiIuWA2QzyP7JZV8yKlAuS421Pk/9/sPx5v7YrhzQ01k89&#10;HmMWB+nq+Mf4yCGRdezJEodAOD6Ox+PJCCnlKMJK5MNRJDM7G1vnwzcBNYmHggqtlfUxHTZl+6UP&#10;rfZJKz4beFJap5JoQxrEvRtNRsnCg1ZllEY977abhXZkz2JV80m+SIVE3xdqeNMGAzrnlU7hqEXE&#10;0OZVSKJKzGTYeogtJ3pYxrkwYdCKKlaK1ttghKl2iaYmjRYp7QQYkSVG2WN3ANexWwY6/WgqUsf2&#10;xvnfAmuNe4vkGUzojWtlwF0D0JhV57nVP5HUUhNZ2kB5XDnioJ0Xb/mTwiIumQ8r5nBAsO449OEF&#10;P1IDVgq6EyUVuF/X3qM+9i1KKWlw4Arqf+6YE5To7wY7+uvg9jZOaLrcjiZDvLhLyeZSYnb1ArD6&#10;A1wvlqdj1A/6dJQO6nfcDfPoFUXMcPRdUB7c6bII7SLA7cLFfJ7UcCotC0uztjyCR1Zjh74d3pmz&#10;XScHHIFnOA3nh25udaOlgfkugFSp1c+8dnzjRKfG6bZPXBmX96R13pGz3wAAAP//AwBQSwMEFAAG&#10;AAgAAAAhAODiC33cAAAACQEAAA8AAABkcnMvZG93bnJldi54bWxMj0FOwzAQRfdI3MEaJHbUJiG0&#10;hDhVKeIAFOjaiU0cYY+j2G2Tnp5hRZd/5unPm2o9eceOZox9QAn3CwHMYBt0j52Ez4+3uxWwmBRq&#10;5QIaCbOJsK6vrypV6nDCd3PcpY5RCcZSSbApDSXnsbXGq7gIg0HafYfRq0Rx7Lge1YnKveOZEI/c&#10;qx7pglWD2VrT/uwOXsI+5XbYbl7OX5N4bV2eZjw3s5S3N9PmGVgyU/qH4U+f1KEmpyYcUEfmKK+W&#10;D4RKyPICGAHZU0aDRkJRCOB1xS8/qH8BAAD//wMAUEsBAi0AFAAGAAgAAAAhALaDOJL+AAAA4QEA&#10;ABMAAAAAAAAAAAAAAAAAAAAAAFtDb250ZW50X1R5cGVzXS54bWxQSwECLQAUAAYACAAAACEAOP0h&#10;/9YAAACUAQAACwAAAAAAAAAAAAAAAAAvAQAAX3JlbHMvLnJlbHNQSwECLQAUAAYACAAAACEA+tAh&#10;3YUCAABrBQAADgAAAAAAAAAAAAAAAAAuAgAAZHJzL2Uyb0RvYy54bWxQSwECLQAUAAYACAAAACEA&#10;4OILfdwAAAAJAQAADwAAAAAAAAAAAAAAAADfBAAAZHJzL2Rvd25yZXYueG1sUEsFBgAAAAAEAAQA&#10;8wAAAOgFAAAAAA==&#10;" filled="f" strokecolor="#0070c0" strokeweight="2.25pt">
                      <v:stroke joinstyle="miter"/>
                    </v:oval>
                  </w:pict>
                </mc:Fallback>
              </mc:AlternateContent>
            </w:r>
            <w:r w:rsidR="00D1302E" w:rsidRPr="00FA4D9B">
              <w:rPr>
                <w:rFonts w:ascii="ＭＳ 明朝" w:eastAsia="ＭＳ 明朝" w:hAnsi="ＭＳ 明朝" w:cs="ＭＳ 明朝" w:hint="eastAsia"/>
                <w:spacing w:val="6"/>
                <w:kern w:val="0"/>
                <w:szCs w:val="21"/>
              </w:rPr>
              <w:t xml:space="preserve">　情報処理の促進に関する法律第</w:t>
            </w:r>
            <w:r w:rsidR="00632325" w:rsidRPr="00FA4D9B">
              <w:rPr>
                <w:rFonts w:ascii="ＭＳ 明朝" w:eastAsia="ＭＳ 明朝" w:hAnsi="ＭＳ 明朝" w:cs="ＭＳ 明朝" w:hint="eastAsia"/>
                <w:spacing w:val="6"/>
                <w:kern w:val="0"/>
                <w:szCs w:val="21"/>
              </w:rPr>
              <w:t>３２</w:t>
            </w:r>
            <w:r w:rsidR="00D1302E" w:rsidRPr="00FA4D9B">
              <w:rPr>
                <w:rFonts w:ascii="ＭＳ 明朝" w:eastAsia="ＭＳ 明朝" w:hAnsi="ＭＳ 明朝" w:cs="ＭＳ 明朝" w:hint="eastAsia"/>
                <w:spacing w:val="6"/>
                <w:kern w:val="0"/>
                <w:szCs w:val="21"/>
              </w:rPr>
              <w:t>条</w:t>
            </w:r>
            <w:r w:rsidR="00F513A5" w:rsidRPr="00FA4D9B">
              <w:rPr>
                <w:rFonts w:ascii="ＭＳ 明朝" w:eastAsia="ＭＳ 明朝" w:hAnsi="ＭＳ 明朝" w:cs="ＭＳ 明朝" w:hint="eastAsia"/>
                <w:spacing w:val="6"/>
                <w:kern w:val="0"/>
                <w:szCs w:val="21"/>
              </w:rPr>
              <w:t>第１項</w:t>
            </w:r>
            <w:r w:rsidR="00A3783B" w:rsidRPr="00FA4D9B">
              <w:rPr>
                <w:rFonts w:ascii="ＭＳ 明朝" w:eastAsia="ＭＳ 明朝" w:hAnsi="ＭＳ 明朝" w:cs="ＭＳ 明朝" w:hint="eastAsia"/>
                <w:spacing w:val="6"/>
                <w:kern w:val="0"/>
                <w:szCs w:val="21"/>
              </w:rPr>
              <w:t>に基づき、</w:t>
            </w:r>
            <w:r w:rsidR="00A3783B" w:rsidRPr="00FA4D9B">
              <w:rPr>
                <w:rStyle w:val="ui-provider"/>
                <w:rFonts w:ascii="ＭＳ 明朝" w:eastAsia="ＭＳ 明朝" w:hAnsi="ＭＳ 明朝"/>
              </w:rPr>
              <w:t>情報処理の促進に関する法律施行規則第４１条（</w:t>
            </w:r>
            <w:r w:rsidR="00A3783B" w:rsidRPr="00FA4D9B">
              <w:rPr>
                <w:rStyle w:val="ui-provider"/>
                <w:rFonts w:ascii="ＭＳ 明朝" w:eastAsia="ＭＳ 明朝" w:hAnsi="ＭＳ 明朝" w:cs="ＭＳ 明朝" w:hint="eastAsia"/>
              </w:rPr>
              <w:t>①</w:t>
            </w:r>
            <w:r w:rsidR="00A3783B" w:rsidRPr="00FA4D9B">
              <w:rPr>
                <w:rStyle w:val="ui-provider"/>
                <w:rFonts w:ascii="ＭＳ 明朝" w:eastAsia="ＭＳ 明朝" w:hAnsi="ＭＳ 明朝"/>
              </w:rPr>
              <w:t>第１号、</w:t>
            </w:r>
            <w:r w:rsidR="00A3783B" w:rsidRPr="00FA4D9B">
              <w:rPr>
                <w:rStyle w:val="ui-provider"/>
                <w:rFonts w:ascii="ＭＳ 明朝" w:eastAsia="ＭＳ 明朝" w:hAnsi="ＭＳ 明朝" w:cs="ＭＳ 明朝" w:hint="eastAsia"/>
              </w:rPr>
              <w:t>②</w:t>
            </w:r>
            <w:r w:rsidR="00A3783B" w:rsidRPr="00FA4D9B">
              <w:rPr>
                <w:rStyle w:val="ui-provider"/>
                <w:rFonts w:ascii="ＭＳ 明朝" w:eastAsia="ＭＳ 明朝" w:hAnsi="ＭＳ 明朝"/>
              </w:rPr>
              <w:t>第２号）</w:t>
            </w:r>
            <w:r w:rsidR="00D97462" w:rsidRPr="00FA4D9B">
              <w:rPr>
                <w:rStyle w:val="ui-provider"/>
                <w:rFonts w:ascii="ＭＳ 明朝" w:eastAsia="ＭＳ 明朝" w:hAnsi="ＭＳ 明朝" w:hint="eastAsia"/>
              </w:rPr>
              <w:t>に掲げる</w:t>
            </w:r>
            <w:r w:rsidR="00A3783B" w:rsidRPr="00FA4D9B">
              <w:rPr>
                <w:rStyle w:val="ui-provider"/>
                <w:rFonts w:ascii="ＭＳ 明朝" w:eastAsia="ＭＳ 明朝" w:hAnsi="ＭＳ 明朝" w:hint="eastAsia"/>
              </w:rPr>
              <w:t>基準</w:t>
            </w:r>
            <w:r w:rsidR="00A3783B" w:rsidRPr="00FA4D9B">
              <w:rPr>
                <w:rFonts w:ascii="ＭＳ 明朝" w:eastAsia="ＭＳ 明朝" w:hAnsi="ＭＳ 明朝" w:cs="ＭＳ 明朝" w:hint="eastAsia"/>
                <w:spacing w:val="6"/>
                <w:kern w:val="0"/>
                <w:szCs w:val="21"/>
              </w:rPr>
              <w:t>による</w:t>
            </w:r>
            <w:r w:rsidR="00D1302E" w:rsidRPr="00FA4D9B">
              <w:rPr>
                <w:rFonts w:ascii="ＭＳ 明朝" w:eastAsia="ＭＳ 明朝" w:hAnsi="ＭＳ 明朝" w:cs="ＭＳ 明朝" w:hint="eastAsia"/>
                <w:spacing w:val="6"/>
                <w:kern w:val="0"/>
                <w:szCs w:val="21"/>
              </w:rPr>
              <w:t>認定</w:t>
            </w:r>
            <w:r w:rsidR="00632325" w:rsidRPr="00FA4D9B">
              <w:rPr>
                <w:rFonts w:ascii="ＭＳ 明朝" w:eastAsia="ＭＳ 明朝" w:hAnsi="ＭＳ 明朝" w:cs="ＭＳ 明朝" w:hint="eastAsia"/>
                <w:spacing w:val="6"/>
                <w:kern w:val="0"/>
                <w:szCs w:val="21"/>
              </w:rPr>
              <w:t>の更新</w:t>
            </w:r>
            <w:r w:rsidR="00D1302E" w:rsidRPr="00FA4D9B">
              <w:rPr>
                <w:rFonts w:ascii="ＭＳ 明朝" w:eastAsia="ＭＳ 明朝" w:hAnsi="ＭＳ 明朝" w:cs="ＭＳ 明朝" w:hint="eastAsia"/>
                <w:spacing w:val="6"/>
                <w:kern w:val="0"/>
                <w:szCs w:val="21"/>
              </w:rPr>
              <w:t>を受けたいので、下記のとおり申請します。</w:t>
            </w:r>
          </w:p>
        </w:tc>
      </w:tr>
      <w:tr w:rsidR="00D1302E" w:rsidRPr="00984506" w14:paraId="1C23720C" w14:textId="77777777" w:rsidTr="00350A8C">
        <w:trPr>
          <w:trHeight w:val="80"/>
        </w:trPr>
        <w:tc>
          <w:tcPr>
            <w:tcW w:w="8636" w:type="dxa"/>
            <w:tcBorders>
              <w:bottom w:val="single" w:sz="4" w:space="0" w:color="auto"/>
            </w:tcBorders>
          </w:tcPr>
          <w:p w14:paraId="2AD89648" w14:textId="77777777" w:rsidR="00D1302E" w:rsidRPr="00984506" w:rsidRDefault="00D1302E" w:rsidP="00984506">
            <w:pPr>
              <w:suppressAutoHyphens/>
              <w:overflowPunct w:val="0"/>
              <w:adjustRightInd w:val="0"/>
              <w:spacing w:afterLines="100" w:after="240" w:line="238" w:lineRule="exact"/>
              <w:jc w:val="center"/>
              <w:textAlignment w:val="center"/>
              <w:rPr>
                <w:rFonts w:ascii="ＭＳ 明朝" w:eastAsia="ＭＳ 明朝" w:hAnsi="ＭＳ 明朝"/>
                <w:spacing w:val="6"/>
                <w:kern w:val="0"/>
                <w:szCs w:val="21"/>
              </w:rPr>
            </w:pPr>
            <w:r w:rsidRPr="00984506">
              <w:rPr>
                <w:rFonts w:ascii="ＭＳ 明朝" w:eastAsia="ＭＳ 明朝" w:hAnsi="ＭＳ 明朝" w:cs="ＭＳ 明朝" w:hint="eastAsia"/>
                <w:spacing w:val="6"/>
                <w:kern w:val="0"/>
                <w:szCs w:val="21"/>
              </w:rPr>
              <w:t>記</w:t>
            </w:r>
          </w:p>
          <w:p w14:paraId="520A1FBF" w14:textId="77777777" w:rsidR="00D1302E" w:rsidRPr="00984506" w:rsidRDefault="00D1302E" w:rsidP="00984506">
            <w:pPr>
              <w:suppressAutoHyphens/>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984506" w:rsidRDefault="00D1302E" w:rsidP="00984506">
            <w:pPr>
              <w:suppressAutoHyphens/>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984506" w:rsidRDefault="00D1302E"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 xml:space="preserve">　(</w:t>
            </w:r>
            <w:r w:rsidRPr="00984506">
              <w:rPr>
                <w:rFonts w:ascii="ＭＳ 明朝" w:eastAsia="ＭＳ 明朝" w:hAnsi="ＭＳ 明朝" w:cs="ＭＳ 明朝"/>
                <w:spacing w:val="6"/>
                <w:kern w:val="0"/>
                <w:szCs w:val="21"/>
              </w:rPr>
              <w:t>1</w:t>
            </w:r>
            <w:r w:rsidRPr="00984506">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984506" w14:paraId="5B7EE562" w14:textId="77777777" w:rsidTr="00F5566D">
              <w:trPr>
                <w:trHeight w:val="707"/>
              </w:trPr>
              <w:tc>
                <w:tcPr>
                  <w:tcW w:w="2600" w:type="dxa"/>
                  <w:shd w:val="clear" w:color="auto" w:fill="auto"/>
                </w:tcPr>
                <w:p w14:paraId="712AB77F" w14:textId="77777777" w:rsidR="00D1302E" w:rsidRPr="00984506" w:rsidRDefault="00D1302E" w:rsidP="0098450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5128B268" w:rsidR="00D1302E" w:rsidRPr="00984506" w:rsidRDefault="00527789"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w:t>
                  </w:r>
                  <w:r w:rsidR="00A570CD" w:rsidRPr="00984506">
                    <w:rPr>
                      <w:rFonts w:ascii="ＭＳ 明朝" w:eastAsia="ＭＳ 明朝" w:hAnsi="ＭＳ 明朝" w:cs="ＭＳ 明朝" w:hint="eastAsia"/>
                      <w:spacing w:val="6"/>
                      <w:kern w:val="0"/>
                      <w:szCs w:val="21"/>
                    </w:rPr>
                    <w:t>中期経営戦略（2022～2024年）</w:t>
                  </w:r>
                </w:p>
              </w:tc>
            </w:tr>
            <w:tr w:rsidR="00D1302E" w:rsidRPr="00984506" w14:paraId="49DA1E39" w14:textId="77777777" w:rsidTr="00F5566D">
              <w:trPr>
                <w:trHeight w:val="697"/>
              </w:trPr>
              <w:tc>
                <w:tcPr>
                  <w:tcW w:w="2600" w:type="dxa"/>
                  <w:shd w:val="clear" w:color="auto" w:fill="auto"/>
                </w:tcPr>
                <w:p w14:paraId="2E32CE86" w14:textId="77777777" w:rsidR="00D1302E" w:rsidRPr="00984506" w:rsidRDefault="00D1302E" w:rsidP="0098450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7088232D" w:rsidR="00D1302E" w:rsidRPr="00984506" w:rsidRDefault="00527789"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w:t>
                  </w:r>
                  <w:r w:rsidR="00A570CD" w:rsidRPr="00984506">
                    <w:rPr>
                      <w:rFonts w:ascii="ＭＳ 明朝" w:eastAsia="ＭＳ 明朝" w:hAnsi="ＭＳ 明朝" w:cs="ＭＳ 明朝" w:hint="eastAsia"/>
                      <w:spacing w:val="6"/>
                      <w:kern w:val="0"/>
                      <w:szCs w:val="21"/>
                    </w:rPr>
                    <w:t>2</w:t>
                  </w:r>
                  <w:r w:rsidR="00A570CD" w:rsidRPr="00984506">
                    <w:rPr>
                      <w:rFonts w:ascii="ＭＳ 明朝" w:eastAsia="ＭＳ 明朝" w:hAnsi="ＭＳ 明朝" w:cs="ＭＳ 明朝"/>
                      <w:spacing w:val="6"/>
                      <w:kern w:val="0"/>
                      <w:szCs w:val="21"/>
                    </w:rPr>
                    <w:t>022</w:t>
                  </w:r>
                  <w:r w:rsidR="00D1302E" w:rsidRPr="00984506">
                    <w:rPr>
                      <w:rFonts w:ascii="ＭＳ 明朝" w:eastAsia="ＭＳ 明朝" w:hAnsi="ＭＳ 明朝" w:cs="ＭＳ 明朝" w:hint="eastAsia"/>
                      <w:spacing w:val="6"/>
                      <w:kern w:val="0"/>
                      <w:szCs w:val="21"/>
                    </w:rPr>
                    <w:t>年</w:t>
                  </w:r>
                  <w:r w:rsidR="00A570CD" w:rsidRPr="00984506">
                    <w:rPr>
                      <w:rFonts w:ascii="ＭＳ 明朝" w:eastAsia="ＭＳ 明朝" w:hAnsi="ＭＳ 明朝" w:cs="ＭＳ 明朝" w:hint="eastAsia"/>
                      <w:spacing w:val="6"/>
                      <w:kern w:val="0"/>
                      <w:szCs w:val="21"/>
                    </w:rPr>
                    <w:t xml:space="preserve"> 2</w:t>
                  </w:r>
                  <w:r w:rsidR="00D1302E" w:rsidRPr="00984506">
                    <w:rPr>
                      <w:rFonts w:ascii="ＭＳ 明朝" w:eastAsia="ＭＳ 明朝" w:hAnsi="ＭＳ 明朝" w:cs="ＭＳ 明朝" w:hint="eastAsia"/>
                      <w:spacing w:val="6"/>
                      <w:kern w:val="0"/>
                      <w:szCs w:val="21"/>
                    </w:rPr>
                    <w:t>月</w:t>
                  </w:r>
                  <w:r w:rsidR="00A570CD" w:rsidRPr="00984506">
                    <w:rPr>
                      <w:rFonts w:ascii="ＭＳ 明朝" w:eastAsia="ＭＳ 明朝" w:hAnsi="ＭＳ 明朝" w:cs="ＭＳ 明朝" w:hint="eastAsia"/>
                      <w:spacing w:val="6"/>
                      <w:kern w:val="0"/>
                      <w:szCs w:val="21"/>
                    </w:rPr>
                    <w:t xml:space="preserve"> 1</w:t>
                  </w:r>
                  <w:r w:rsidR="00D1302E" w:rsidRPr="00984506">
                    <w:rPr>
                      <w:rFonts w:ascii="ＭＳ 明朝" w:eastAsia="ＭＳ 明朝" w:hAnsi="ＭＳ 明朝" w:cs="ＭＳ 明朝" w:hint="eastAsia"/>
                      <w:spacing w:val="6"/>
                      <w:kern w:val="0"/>
                      <w:szCs w:val="21"/>
                    </w:rPr>
                    <w:t>日</w:t>
                  </w:r>
                </w:p>
                <w:p w14:paraId="5054374B" w14:textId="77777777" w:rsidR="00D1302E" w:rsidRPr="00984506" w:rsidRDefault="00D1302E"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984506" w14:paraId="382C3670" w14:textId="77777777" w:rsidTr="00F5566D">
              <w:trPr>
                <w:trHeight w:val="707"/>
              </w:trPr>
              <w:tc>
                <w:tcPr>
                  <w:tcW w:w="2600" w:type="dxa"/>
                  <w:shd w:val="clear" w:color="auto" w:fill="auto"/>
                </w:tcPr>
                <w:p w14:paraId="4FC652B6" w14:textId="77777777" w:rsidR="00D1302E" w:rsidRPr="00984506" w:rsidRDefault="00D1302E" w:rsidP="0098450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D275A58" w14:textId="21511367" w:rsidR="00073443" w:rsidRPr="00984506" w:rsidRDefault="00073443" w:rsidP="00984506">
                  <w:pPr>
                    <w:suppressAutoHyphens/>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84506">
                    <w:rPr>
                      <w:rFonts w:ascii="ＭＳ 明朝" w:hAnsi="ＭＳ 明朝" w:cs="ＭＳ 明朝" w:hint="eastAsia"/>
                      <w:spacing w:val="6"/>
                      <w:kern w:val="0"/>
                      <w:szCs w:val="21"/>
                    </w:rPr>
                    <w:t>・</w:t>
                  </w:r>
                  <w:r w:rsidR="00A570CD" w:rsidRPr="00984506">
                    <w:rPr>
                      <w:rFonts w:ascii="ＭＳ 明朝" w:hAnsi="ＭＳ 明朝" w:cs="ＭＳ 明朝" w:hint="eastAsia"/>
                      <w:spacing w:val="6"/>
                      <w:kern w:val="0"/>
                      <w:szCs w:val="21"/>
                    </w:rPr>
                    <w:t>中期経営戦略（</w:t>
                  </w:r>
                  <w:r w:rsidR="00A570CD" w:rsidRPr="00984506">
                    <w:rPr>
                      <w:rFonts w:ascii="ＭＳ 明朝" w:hAnsi="ＭＳ 明朝" w:cs="ＭＳ 明朝" w:hint="eastAsia"/>
                      <w:spacing w:val="6"/>
                      <w:kern w:val="0"/>
                      <w:szCs w:val="21"/>
                    </w:rPr>
                    <w:t>2022</w:t>
                  </w:r>
                  <w:r w:rsidR="00A570CD" w:rsidRPr="00984506">
                    <w:rPr>
                      <w:rFonts w:ascii="ＭＳ 明朝" w:hAnsi="ＭＳ 明朝" w:cs="ＭＳ 明朝" w:hint="eastAsia"/>
                      <w:spacing w:val="6"/>
                      <w:kern w:val="0"/>
                      <w:szCs w:val="21"/>
                    </w:rPr>
                    <w:t>～</w:t>
                  </w:r>
                  <w:r w:rsidR="00A570CD" w:rsidRPr="00984506">
                    <w:rPr>
                      <w:rFonts w:ascii="ＭＳ 明朝" w:hAnsi="ＭＳ 明朝" w:cs="ＭＳ 明朝" w:hint="eastAsia"/>
                      <w:spacing w:val="6"/>
                      <w:kern w:val="0"/>
                      <w:szCs w:val="21"/>
                    </w:rPr>
                    <w:t>2024</w:t>
                  </w:r>
                  <w:r w:rsidR="00A570CD" w:rsidRPr="00984506">
                    <w:rPr>
                      <w:rFonts w:ascii="ＭＳ 明朝" w:hAnsi="ＭＳ 明朝" w:cs="ＭＳ 明朝" w:hint="eastAsia"/>
                      <w:spacing w:val="6"/>
                      <w:kern w:val="0"/>
                      <w:szCs w:val="21"/>
                    </w:rPr>
                    <w:t>年）</w:t>
                  </w:r>
                  <w:r w:rsidRPr="00984506">
                    <w:rPr>
                      <w:rFonts w:ascii="ＭＳ 明朝" w:eastAsia="ＭＳ 明朝" w:hAnsi="ＭＳ 明朝" w:cs="ＭＳ 明朝"/>
                      <w:spacing w:val="6"/>
                      <w:kern w:val="0"/>
                      <w:szCs w:val="21"/>
                    </w:rPr>
                    <w:br/>
                  </w:r>
                  <w:r w:rsidR="00A570CD" w:rsidRPr="00984506">
                    <w:rPr>
                      <w:rFonts w:ascii="ＭＳ 明朝" w:eastAsia="ＭＳ 明朝" w:hAnsi="ＭＳ 明朝" w:cs="ＭＳ 明朝" w:hint="eastAsia"/>
                      <w:spacing w:val="6"/>
                      <w:kern w:val="0"/>
                      <w:szCs w:val="21"/>
                    </w:rPr>
                    <w:t>アフラック　オフィシャルホームページ</w:t>
                  </w:r>
                  <w:r w:rsidRPr="00984506">
                    <w:rPr>
                      <w:rFonts w:ascii="ＭＳ 明朝" w:eastAsia="ＭＳ 明朝" w:hAnsi="ＭＳ 明朝" w:cs="ＭＳ 明朝"/>
                      <w:spacing w:val="6"/>
                      <w:kern w:val="0"/>
                      <w:szCs w:val="21"/>
                    </w:rPr>
                    <w:fldChar w:fldCharType="begin"/>
                  </w:r>
                  <w:r w:rsidRPr="00984506">
                    <w:rPr>
                      <w:rFonts w:ascii="ＭＳ 明朝" w:eastAsia="ＭＳ 明朝" w:hAnsi="ＭＳ 明朝" w:cs="ＭＳ 明朝"/>
                      <w:spacing w:val="6"/>
                      <w:kern w:val="0"/>
                      <w:szCs w:val="21"/>
                    </w:rPr>
                    <w:instrText>HYPERLINK "https://www.aflac.co.jp/corp/value/strategy/"</w:instrText>
                  </w:r>
                  <w:r w:rsidRPr="00984506">
                    <w:rPr>
                      <w:rFonts w:ascii="ＭＳ 明朝" w:eastAsia="ＭＳ 明朝" w:hAnsi="ＭＳ 明朝" w:cs="ＭＳ 明朝"/>
                      <w:spacing w:val="6"/>
                      <w:kern w:val="0"/>
                      <w:szCs w:val="21"/>
                    </w:rPr>
                  </w:r>
                  <w:r w:rsidRPr="00984506">
                    <w:rPr>
                      <w:rFonts w:ascii="ＭＳ 明朝" w:eastAsia="ＭＳ 明朝" w:hAnsi="ＭＳ 明朝" w:cs="ＭＳ 明朝"/>
                      <w:spacing w:val="6"/>
                      <w:kern w:val="0"/>
                      <w:szCs w:val="21"/>
                    </w:rPr>
                    <w:fldChar w:fldCharType="separate"/>
                  </w:r>
                  <w:r w:rsidRPr="00984506">
                    <w:rPr>
                      <w:rStyle w:val="af6"/>
                      <w:rFonts w:ascii="ＭＳ 明朝" w:eastAsia="ＭＳ 明朝" w:hAnsi="ＭＳ 明朝" w:cs="ＭＳ 明朝"/>
                      <w:spacing w:val="6"/>
                      <w:kern w:val="0"/>
                      <w:szCs w:val="21"/>
                    </w:rPr>
                    <w:t>https://www.aflac.co.jp/corp/value/strategy/</w:t>
                  </w:r>
                  <w:r w:rsidRPr="00984506">
                    <w:rPr>
                      <w:rFonts w:ascii="ＭＳ 明朝" w:eastAsia="ＭＳ 明朝" w:hAnsi="ＭＳ 明朝" w:cs="ＭＳ 明朝"/>
                      <w:spacing w:val="6"/>
                      <w:kern w:val="0"/>
                      <w:szCs w:val="21"/>
                    </w:rPr>
                    <w:fldChar w:fldCharType="end"/>
                  </w:r>
                </w:p>
                <w:p w14:paraId="16DBC6B0" w14:textId="7193954C" w:rsidR="00A570CD" w:rsidRPr="00984506" w:rsidRDefault="00073443" w:rsidP="00984506">
                  <w:pPr>
                    <w:suppressAutoHyphens/>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 xml:space="preserve">　（掲載PDF）</w:t>
                  </w:r>
                  <w:hyperlink r:id="rId11" w:history="1">
                    <w:r w:rsidRPr="00984506">
                      <w:rPr>
                        <w:rStyle w:val="af6"/>
                        <w:rFonts w:ascii="ＭＳ 明朝" w:eastAsia="ＭＳ 明朝" w:hAnsi="ＭＳ 明朝" w:cs="ＭＳ 明朝" w:hint="eastAsia"/>
                        <w:spacing w:val="6"/>
                        <w:kern w:val="0"/>
                        <w:szCs w:val="21"/>
                      </w:rPr>
                      <w:t>https://www.aflac.co.jp/corp/value/strategy/pdf/medium_term_management_strategy.pdf?202403-01</w:t>
                    </w:r>
                  </w:hyperlink>
                </w:p>
                <w:p w14:paraId="338F492A" w14:textId="64DA82B0" w:rsidR="00A570CD" w:rsidRPr="00984506" w:rsidRDefault="00A570CD" w:rsidP="00984506">
                  <w:pPr>
                    <w:pStyle w:val="af"/>
                    <w:numPr>
                      <w:ilvl w:val="0"/>
                      <w:numId w:val="44"/>
                    </w:numPr>
                    <w:suppressAutoHyphens/>
                    <w:overflowPunct w:val="0"/>
                    <w:adjustRightInd w:val="0"/>
                    <w:spacing w:afterLines="50" w:after="120" w:line="240" w:lineRule="exact"/>
                    <w:ind w:leftChars="0"/>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 xml:space="preserve">超VUCA時代に求められる企業経営（p3） </w:t>
                  </w:r>
                </w:p>
                <w:p w14:paraId="1AF69053" w14:textId="03BD9637" w:rsidR="00A570CD" w:rsidRPr="00984506" w:rsidRDefault="00A570CD" w:rsidP="00984506">
                  <w:pPr>
                    <w:pStyle w:val="af"/>
                    <w:numPr>
                      <w:ilvl w:val="0"/>
                      <w:numId w:val="43"/>
                    </w:numPr>
                    <w:suppressAutoHyphens/>
                    <w:overflowPunct w:val="0"/>
                    <w:adjustRightInd w:val="0"/>
                    <w:spacing w:afterLines="50" w:after="120" w:line="240" w:lineRule="exact"/>
                    <w:ind w:leftChars="0"/>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 xml:space="preserve">「生きる」を創るリーディングカンパニーへの飛躍に向けた中期経営戦略（2022～2024年）（p8） </w:t>
                  </w:r>
                </w:p>
                <w:p w14:paraId="000B7F3F" w14:textId="62BB8DE5" w:rsidR="00A570CD" w:rsidRPr="00984506" w:rsidRDefault="00A570CD" w:rsidP="00984506">
                  <w:pPr>
                    <w:pStyle w:val="af"/>
                    <w:numPr>
                      <w:ilvl w:val="0"/>
                      <w:numId w:val="43"/>
                    </w:numPr>
                    <w:suppressAutoHyphens/>
                    <w:overflowPunct w:val="0"/>
                    <w:adjustRightInd w:val="0"/>
                    <w:spacing w:afterLines="50" w:after="120" w:line="240" w:lineRule="exact"/>
                    <w:ind w:leftChars="0"/>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 xml:space="preserve">４.ステークホルダーへ新たな価値を提供するデジタルトランスフォーメーションとアジャイル戦略(p13) </w:t>
                  </w:r>
                </w:p>
                <w:p w14:paraId="2BFD86E1" w14:textId="5638B8CA" w:rsidR="00D1302E" w:rsidRPr="00984506" w:rsidRDefault="00A570CD" w:rsidP="00984506">
                  <w:pPr>
                    <w:suppressAutoHyphens/>
                    <w:overflowPunct w:val="0"/>
                    <w:adjustRightInd w:val="0"/>
                    <w:spacing w:afterLines="50" w:after="120" w:line="238" w:lineRule="exact"/>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ご参考：</w:t>
                  </w:r>
                  <w:proofErr w:type="spellStart"/>
                  <w:r w:rsidRPr="00984506">
                    <w:rPr>
                      <w:rFonts w:ascii="ＭＳ 明朝" w:hAnsi="ＭＳ 明朝" w:cs="ＭＳ 明朝" w:hint="eastAsia"/>
                      <w:spacing w:val="6"/>
                      <w:kern w:val="0"/>
                      <w:szCs w:val="21"/>
                    </w:rPr>
                    <w:t>DX@Aflac</w:t>
                  </w:r>
                  <w:proofErr w:type="spellEnd"/>
                  <w:r w:rsidRPr="00984506">
                    <w:rPr>
                      <w:rFonts w:ascii="ＭＳ 明朝" w:hAnsi="ＭＳ 明朝" w:cs="ＭＳ 明朝" w:hint="eastAsia"/>
                      <w:spacing w:val="6"/>
                      <w:kern w:val="0"/>
                      <w:szCs w:val="21"/>
                    </w:rPr>
                    <w:t>（</w:t>
                  </w:r>
                  <w:r w:rsidRPr="00984506">
                    <w:rPr>
                      <w:rFonts w:ascii="ＭＳ 明朝" w:hAnsi="ＭＳ 明朝" w:cs="ＭＳ 明朝" w:hint="eastAsia"/>
                      <w:spacing w:val="6"/>
                      <w:kern w:val="0"/>
                      <w:szCs w:val="21"/>
                    </w:rPr>
                    <w:t>p14</w:t>
                  </w:r>
                  <w:r w:rsidRPr="00984506">
                    <w:rPr>
                      <w:rFonts w:ascii="ＭＳ 明朝" w:hAnsi="ＭＳ 明朝" w:cs="ＭＳ 明朝" w:hint="eastAsia"/>
                      <w:spacing w:val="6"/>
                      <w:kern w:val="0"/>
                      <w:szCs w:val="21"/>
                    </w:rPr>
                    <w:t>）</w:t>
                  </w:r>
                </w:p>
              </w:tc>
            </w:tr>
            <w:tr w:rsidR="00D1302E" w:rsidRPr="00984506" w14:paraId="3DE21F82" w14:textId="77777777" w:rsidTr="00F5566D">
              <w:trPr>
                <w:trHeight w:val="697"/>
              </w:trPr>
              <w:tc>
                <w:tcPr>
                  <w:tcW w:w="2600" w:type="dxa"/>
                  <w:shd w:val="clear" w:color="auto" w:fill="auto"/>
                </w:tcPr>
                <w:p w14:paraId="13313238" w14:textId="77777777" w:rsidR="00D1302E" w:rsidRPr="00984506" w:rsidRDefault="00D1302E" w:rsidP="0098450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記載内容抜粋</w:t>
                  </w:r>
                </w:p>
              </w:tc>
              <w:tc>
                <w:tcPr>
                  <w:tcW w:w="5890" w:type="dxa"/>
                  <w:shd w:val="clear" w:color="auto" w:fill="auto"/>
                </w:tcPr>
                <w:p w14:paraId="7CB1D493" w14:textId="77777777" w:rsidR="00A16C56" w:rsidRPr="00984506" w:rsidRDefault="00A16C56"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 xml:space="preserve">抜粋箇所を『』内に示す。以下本書内において同様。 </w:t>
                  </w:r>
                </w:p>
                <w:p w14:paraId="4D34FBDF" w14:textId="77777777" w:rsidR="00A16C56" w:rsidRPr="00984506" w:rsidRDefault="00A16C56" w:rsidP="00984506">
                  <w:pPr>
                    <w:pStyle w:val="af"/>
                    <w:numPr>
                      <w:ilvl w:val="0"/>
                      <w:numId w:val="7"/>
                    </w:numPr>
                    <w:suppressAutoHyphens/>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 xml:space="preserve">「デジタルテクノロジーによる社会及び競争環境の変化の影響」として、以下の内容を記載している。（p3） </w:t>
                  </w:r>
                </w:p>
                <w:p w14:paraId="04AF6638" w14:textId="767A8A34" w:rsidR="00A16C56" w:rsidRPr="00984506" w:rsidRDefault="00A16C56" w:rsidP="00984506">
                  <w:pPr>
                    <w:pStyle w:val="af"/>
                    <w:numPr>
                      <w:ilvl w:val="0"/>
                      <w:numId w:val="50"/>
                    </w:numPr>
                    <w:suppressAutoHyphens/>
                    <w:overflowPunct w:val="0"/>
                    <w:adjustRightInd w:val="0"/>
                    <w:spacing w:afterLines="50" w:after="120" w:line="240" w:lineRule="exact"/>
                    <w:ind w:leftChars="50" w:left="391"/>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私たちを取り巻く経営環境は、「超VUCA」の時代を迎えています。また、地政学的リスクの高まり、デジタル社会の急速な進展、パンデミック等、社会経済システムを根本的に変える出来事が次々に発生する』と環境変化等について言及。</w:t>
                  </w:r>
                </w:p>
                <w:p w14:paraId="1693B972" w14:textId="77777777" w:rsidR="009019CE" w:rsidRPr="00984506" w:rsidRDefault="00A16C56" w:rsidP="00984506">
                  <w:pPr>
                    <w:pStyle w:val="af"/>
                    <w:numPr>
                      <w:ilvl w:val="0"/>
                      <w:numId w:val="47"/>
                    </w:numPr>
                    <w:suppressAutoHyphens/>
                    <w:overflowPunct w:val="0"/>
                    <w:adjustRightInd w:val="0"/>
                    <w:spacing w:afterLines="50" w:after="120" w:line="240" w:lineRule="exact"/>
                    <w:ind w:leftChars="50" w:left="391"/>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『持続可能な社会を創るために、すべてのステークホルダーに貢献することが求められています。さらに、企業が社会において果たそうとしている役割、</w:t>
                  </w:r>
                  <w:r w:rsidRPr="00984506">
                    <w:rPr>
                      <w:rFonts w:ascii="ＭＳ 明朝" w:hAnsi="ＭＳ 明朝" w:cs="ＭＳ 明朝" w:hint="eastAsia"/>
                      <w:spacing w:val="6"/>
                      <w:kern w:val="0"/>
                      <w:szCs w:val="21"/>
                    </w:rPr>
                    <w:lastRenderedPageBreak/>
                    <w:t>すなわち、企業の「パーパス（存在意義）」が厳しく問われるようになっています。』と環境変化等が当社にもたらす影響を</w:t>
                  </w:r>
                  <w:r w:rsidR="009019CE" w:rsidRPr="00984506">
                    <w:rPr>
                      <w:rFonts w:ascii="ＭＳ 明朝" w:hAnsi="ＭＳ 明朝" w:cs="ＭＳ 明朝" w:hint="eastAsia"/>
                      <w:spacing w:val="6"/>
                      <w:kern w:val="0"/>
                      <w:szCs w:val="21"/>
                    </w:rPr>
                    <w:t xml:space="preserve">記載。 </w:t>
                  </w:r>
                </w:p>
                <w:p w14:paraId="3C3E0023" w14:textId="77777777" w:rsidR="009019CE" w:rsidRPr="00984506" w:rsidRDefault="009019CE" w:rsidP="00984506">
                  <w:pPr>
                    <w:pStyle w:val="af"/>
                    <w:numPr>
                      <w:ilvl w:val="0"/>
                      <w:numId w:val="48"/>
                    </w:numPr>
                    <w:suppressAutoHyphens/>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 xml:space="preserve">「経営ビジョンの方向性」として、以下の内容を記載している。（p8） </w:t>
                  </w:r>
                </w:p>
                <w:p w14:paraId="3198219F" w14:textId="77777777" w:rsidR="009019CE" w:rsidRPr="00984506" w:rsidRDefault="009019CE" w:rsidP="00984506">
                  <w:pPr>
                    <w:pStyle w:val="af"/>
                    <w:numPr>
                      <w:ilvl w:val="0"/>
                      <w:numId w:val="51"/>
                    </w:numPr>
                    <w:suppressAutoHyphens/>
                    <w:overflowPunct w:val="0"/>
                    <w:adjustRightInd w:val="0"/>
                    <w:spacing w:afterLines="50" w:after="120" w:line="240" w:lineRule="exact"/>
                    <w:ind w:leftChars="50" w:left="391"/>
                    <w:textAlignment w:val="center"/>
                    <w:rPr>
                      <w:rFonts w:ascii="ＭＳ 明朝" w:hAnsi="ＭＳ 明朝" w:cs="ＭＳ 明朝"/>
                      <w:spacing w:val="4"/>
                      <w:kern w:val="0"/>
                      <w:szCs w:val="21"/>
                    </w:rPr>
                  </w:pPr>
                  <w:r w:rsidRPr="00984506">
                    <w:rPr>
                      <w:rFonts w:ascii="ＭＳ 明朝" w:hAnsi="ＭＳ 明朝" w:cs="ＭＳ 明朝" w:hint="eastAsia"/>
                      <w:spacing w:val="4"/>
                      <w:kern w:val="0"/>
                      <w:szCs w:val="21"/>
                    </w:rPr>
                    <w:t xml:space="preserve">『2024年をゴールとした中期経営戦略（2022～2024年）を策定し、5つの戦略を実行することで、「生きる」を創るリーディングカンパニーへの飛躍を確実なものとしていきます。』と経営ビジョンの方向性を記載。 </w:t>
                  </w:r>
                </w:p>
                <w:p w14:paraId="344EA19C" w14:textId="495A84C3" w:rsidR="009019CE" w:rsidRPr="00984506" w:rsidRDefault="009019CE" w:rsidP="00984506">
                  <w:pPr>
                    <w:pStyle w:val="af"/>
                    <w:numPr>
                      <w:ilvl w:val="0"/>
                      <w:numId w:val="51"/>
                    </w:numPr>
                    <w:suppressAutoHyphens/>
                    <w:overflowPunct w:val="0"/>
                    <w:adjustRightInd w:val="0"/>
                    <w:spacing w:afterLines="50" w:after="120" w:line="240" w:lineRule="exact"/>
                    <w:ind w:leftChars="50" w:left="391"/>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 xml:space="preserve">『５つの戦略』の１つとしてデジタルトランスフォーメーション戦略を明記。 </w:t>
                  </w:r>
                  <w:r w:rsidR="00C5218A" w:rsidRPr="00984506">
                    <w:rPr>
                      <w:rFonts w:ascii="ＭＳ 明朝" w:hAnsi="ＭＳ 明朝" w:cs="ＭＳ 明朝"/>
                      <w:spacing w:val="6"/>
                      <w:kern w:val="0"/>
                      <w:szCs w:val="21"/>
                    </w:rPr>
                    <w:br/>
                  </w:r>
                  <w:r w:rsidR="00C5218A" w:rsidRPr="00984506">
                    <w:rPr>
                      <w:rFonts w:ascii="ＭＳ 明朝" w:hAnsi="ＭＳ 明朝" w:cs="ＭＳ 明朝" w:hint="eastAsia"/>
                      <w:spacing w:val="6"/>
                      <w:kern w:val="0"/>
                      <w:szCs w:val="21"/>
                    </w:rPr>
                    <w:t>『</w:t>
                  </w:r>
                </w:p>
                <w:p w14:paraId="07B077BA" w14:textId="77777777" w:rsidR="00F56AE7" w:rsidRPr="00984506" w:rsidRDefault="009019CE" w:rsidP="00984506">
                  <w:pPr>
                    <w:pStyle w:val="af"/>
                    <w:numPr>
                      <w:ilvl w:val="0"/>
                      <w:numId w:val="9"/>
                    </w:numPr>
                    <w:suppressAutoHyphens/>
                    <w:overflowPunct w:val="0"/>
                    <w:adjustRightInd w:val="0"/>
                    <w:spacing w:afterLines="50" w:after="120" w:line="238" w:lineRule="exact"/>
                    <w:ind w:leftChars="100" w:left="441"/>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 xml:space="preserve">多様な人財の力を引き出す人財マネジメント戦略 </w:t>
                  </w:r>
                </w:p>
                <w:p w14:paraId="15708EE9" w14:textId="73F48C1F" w:rsidR="009019CE" w:rsidRPr="00984506" w:rsidRDefault="009019CE" w:rsidP="00984506">
                  <w:pPr>
                    <w:pStyle w:val="af"/>
                    <w:numPr>
                      <w:ilvl w:val="0"/>
                      <w:numId w:val="9"/>
                    </w:numPr>
                    <w:suppressAutoHyphens/>
                    <w:overflowPunct w:val="0"/>
                    <w:adjustRightInd w:val="0"/>
                    <w:spacing w:afterLines="50" w:after="120" w:line="238" w:lineRule="exact"/>
                    <w:ind w:leftChars="100" w:left="441"/>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 xml:space="preserve">「生きる」を創るエコシステム戦略 </w:t>
                  </w:r>
                </w:p>
                <w:p w14:paraId="1A274847" w14:textId="77777777" w:rsidR="009019CE" w:rsidRPr="00984506" w:rsidRDefault="009019CE" w:rsidP="00984506">
                  <w:pPr>
                    <w:pStyle w:val="af"/>
                    <w:numPr>
                      <w:ilvl w:val="0"/>
                      <w:numId w:val="9"/>
                    </w:numPr>
                    <w:suppressAutoHyphens/>
                    <w:overflowPunct w:val="0"/>
                    <w:adjustRightInd w:val="0"/>
                    <w:spacing w:afterLines="50" w:after="120" w:line="238" w:lineRule="exact"/>
                    <w:ind w:leftChars="100" w:left="441"/>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 xml:space="preserve">持続的成長に向けたファイナンス戦略 </w:t>
                  </w:r>
                </w:p>
                <w:p w14:paraId="700C9824" w14:textId="5A1D2181" w:rsidR="009019CE" w:rsidRPr="00984506" w:rsidRDefault="009019CE" w:rsidP="00984506">
                  <w:pPr>
                    <w:pStyle w:val="af"/>
                    <w:numPr>
                      <w:ilvl w:val="0"/>
                      <w:numId w:val="9"/>
                    </w:numPr>
                    <w:suppressAutoHyphens/>
                    <w:overflowPunct w:val="0"/>
                    <w:adjustRightInd w:val="0"/>
                    <w:spacing w:afterLines="50" w:after="120" w:line="238" w:lineRule="exact"/>
                    <w:ind w:leftChars="100" w:left="777" w:hanging="563"/>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 xml:space="preserve">ステークホルダーへ新たな価値を提供するデジタルトランスフォーメーションとアジャイル戦略 </w:t>
                  </w:r>
                </w:p>
                <w:p w14:paraId="2E35A0CE" w14:textId="13EAAB94" w:rsidR="009019CE" w:rsidRPr="00984506" w:rsidRDefault="009019CE" w:rsidP="00984506">
                  <w:pPr>
                    <w:pStyle w:val="af"/>
                    <w:numPr>
                      <w:ilvl w:val="0"/>
                      <w:numId w:val="9"/>
                    </w:numPr>
                    <w:suppressAutoHyphens/>
                    <w:overflowPunct w:val="0"/>
                    <w:adjustRightInd w:val="0"/>
                    <w:spacing w:afterLines="50" w:after="120" w:line="238" w:lineRule="exact"/>
                    <w:ind w:leftChars="100" w:left="777" w:hanging="563"/>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 xml:space="preserve">積極的で機動的な業務遂行を促進する強固なガバナンスとERM戦略 </w:t>
                  </w:r>
                  <w:r w:rsidR="00C5218A" w:rsidRPr="00984506">
                    <w:rPr>
                      <w:rFonts w:ascii="ＭＳ 明朝" w:hAnsi="ＭＳ 明朝" w:cs="ＭＳ 明朝" w:hint="eastAsia"/>
                      <w:spacing w:val="6"/>
                      <w:kern w:val="0"/>
                      <w:szCs w:val="21"/>
                    </w:rPr>
                    <w:t>』</w:t>
                  </w:r>
                </w:p>
                <w:p w14:paraId="5A66BEE6" w14:textId="77777777" w:rsidR="009019CE" w:rsidRPr="00984506" w:rsidRDefault="009019CE" w:rsidP="00984506">
                  <w:pPr>
                    <w:pStyle w:val="af"/>
                    <w:numPr>
                      <w:ilvl w:val="0"/>
                      <w:numId w:val="7"/>
                    </w:numPr>
                    <w:suppressAutoHyphens/>
                    <w:overflowPunct w:val="0"/>
                    <w:adjustRightInd w:val="0"/>
                    <w:spacing w:afterLines="50" w:after="120" w:line="238" w:lineRule="exact"/>
                    <w:ind w:leftChars="0" w:left="352" w:hanging="352"/>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 xml:space="preserve">「ビジネスモデルの方向性」として、以下の内容を記載している。（p13,14） </w:t>
                  </w:r>
                </w:p>
                <w:p w14:paraId="4A3A5AA5" w14:textId="77777777" w:rsidR="00984506" w:rsidRDefault="009019CE" w:rsidP="00984506">
                  <w:pPr>
                    <w:suppressAutoHyphens/>
                    <w:overflowPunct w:val="0"/>
                    <w:adjustRightInd w:val="0"/>
                    <w:spacing w:afterLines="20" w:after="48" w:line="238" w:lineRule="exact"/>
                    <w:ind w:leftChars="100" w:left="214"/>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目指すべき姿として、『感動的なユーザー体験を創出するため、「</w:t>
                  </w:r>
                  <w:proofErr w:type="spellStart"/>
                  <w:r w:rsidRPr="00984506">
                    <w:rPr>
                      <w:rFonts w:ascii="ＭＳ 明朝" w:eastAsia="ＭＳ 明朝" w:hAnsi="ＭＳ 明朝" w:cs="ＭＳ 明朝" w:hint="eastAsia"/>
                      <w:spacing w:val="6"/>
                      <w:kern w:val="0"/>
                      <w:szCs w:val="21"/>
                    </w:rPr>
                    <w:t>DX@Aflac</w:t>
                  </w:r>
                  <w:proofErr w:type="spellEnd"/>
                  <w:r w:rsidRPr="00984506">
                    <w:rPr>
                      <w:rFonts w:ascii="ＭＳ 明朝" w:eastAsia="ＭＳ 明朝" w:hAnsi="ＭＳ 明朝" w:cs="ＭＳ 明朝" w:hint="eastAsia"/>
                      <w:spacing w:val="6"/>
                      <w:kern w:val="0"/>
                      <w:szCs w:val="21"/>
                    </w:rPr>
                    <w:t>」と「</w:t>
                  </w:r>
                  <w:proofErr w:type="spellStart"/>
                  <w:r w:rsidRPr="00984506">
                    <w:rPr>
                      <w:rFonts w:ascii="ＭＳ 明朝" w:eastAsia="ＭＳ 明朝" w:hAnsi="ＭＳ 明朝" w:cs="ＭＳ 明朝" w:hint="eastAsia"/>
                      <w:spacing w:val="6"/>
                      <w:kern w:val="0"/>
                      <w:szCs w:val="21"/>
                    </w:rPr>
                    <w:t>Agile@Aflac</w:t>
                  </w:r>
                  <w:proofErr w:type="spellEnd"/>
                  <w:r w:rsidRPr="00984506">
                    <w:rPr>
                      <w:rFonts w:ascii="ＭＳ 明朝" w:eastAsia="ＭＳ 明朝" w:hAnsi="ＭＳ 明朝" w:cs="ＭＳ 明朝" w:hint="eastAsia"/>
                      <w:spacing w:val="6"/>
                      <w:kern w:val="0"/>
                      <w:szCs w:val="21"/>
                    </w:rPr>
                    <w:t>」の推進により様々なステークホルダーへ新たな価値を提供している』と記載(p13)</w:t>
                  </w:r>
                  <w:r w:rsidR="00C5218A" w:rsidRPr="00984506">
                    <w:rPr>
                      <w:rFonts w:ascii="ＭＳ 明朝" w:eastAsia="ＭＳ 明朝" w:hAnsi="ＭＳ 明朝" w:cs="ＭＳ 明朝" w:hint="eastAsia"/>
                      <w:spacing w:val="6"/>
                      <w:kern w:val="0"/>
                      <w:szCs w:val="21"/>
                    </w:rPr>
                    <w:t>。</w:t>
                  </w:r>
                </w:p>
                <w:p w14:paraId="4553E0C1" w14:textId="5915F2E0" w:rsidR="00D1302E" w:rsidRPr="00984506" w:rsidRDefault="003417E6" w:rsidP="00984506">
                  <w:pPr>
                    <w:suppressAutoHyphens/>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 xml:space="preserve">　</w:t>
                  </w:r>
                  <w:r w:rsidR="009019CE" w:rsidRPr="00984506">
                    <w:rPr>
                      <w:rFonts w:ascii="ＭＳ 明朝" w:eastAsia="ＭＳ 明朝" w:hAnsi="ＭＳ 明朝" w:cs="ＭＳ 明朝" w:hint="eastAsia"/>
                      <w:spacing w:val="6"/>
                      <w:kern w:val="0"/>
                      <w:szCs w:val="21"/>
                    </w:rPr>
                    <w:t>また、『当社は、コアバリューに基づくDX推進により、コアビジネスである「生きるための保険」のリーダーとして、お客様にとって価値ある商品・サービスの提供をデジタルテクノロジーで実現していきます。また、社会の変化に対応する新たなビジネス領域においても、デジタルテクノロジーを活用し、保険サービスと保険</w:t>
                  </w:r>
                  <w:r w:rsidR="002F2A1C" w:rsidRPr="00984506">
                    <w:rPr>
                      <w:rFonts w:ascii="ＭＳ 明朝" w:eastAsia="ＭＳ 明朝" w:hAnsi="ＭＳ 明朝" w:cs="ＭＳ 明朝" w:hint="eastAsia"/>
                      <w:spacing w:val="6"/>
                      <w:kern w:val="0"/>
                      <w:szCs w:val="21"/>
                    </w:rPr>
                    <w:t>を超えた顧客価値を提供する</w:t>
                  </w:r>
                  <w:r w:rsidR="009019CE" w:rsidRPr="00984506">
                    <w:rPr>
                      <w:rFonts w:ascii="ＭＳ 明朝" w:eastAsia="ＭＳ 明朝" w:hAnsi="ＭＳ 明朝" w:cs="ＭＳ 明朝" w:hint="eastAsia"/>
                      <w:spacing w:val="6"/>
                      <w:kern w:val="0"/>
                      <w:szCs w:val="21"/>
                    </w:rPr>
                    <w:t>サービスを連携することで、保険の枠を超えた新たな価値の創造にも取り組んでいきます。』とし、「コアビジネスの領域」（当社のコアビジネスである保険サービスの領域を指す。）と「新たな領域」において「デジタルテクノロジー」を活用することを記載。(p14)</w:t>
                  </w:r>
                </w:p>
              </w:tc>
            </w:tr>
            <w:tr w:rsidR="00D1302E" w:rsidRPr="00984506" w14:paraId="01B21D52" w14:textId="77777777" w:rsidTr="00F5566D">
              <w:trPr>
                <w:trHeight w:val="707"/>
              </w:trPr>
              <w:tc>
                <w:tcPr>
                  <w:tcW w:w="2600" w:type="dxa"/>
                  <w:shd w:val="clear" w:color="auto" w:fill="auto"/>
                </w:tcPr>
                <w:p w14:paraId="26DF9E70" w14:textId="77777777" w:rsidR="00D1302E" w:rsidRPr="00984506" w:rsidRDefault="00D1302E" w:rsidP="0098450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30327360" w:rsidR="00D1302E" w:rsidRPr="00984506" w:rsidRDefault="009019CE"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2021年11月30日の取締役会にて承認された「中期経営戦略（2022～2024年）」に基づき、公表文書を作成した。</w:t>
                  </w:r>
                </w:p>
              </w:tc>
            </w:tr>
          </w:tbl>
          <w:p w14:paraId="291B8DAF" w14:textId="77777777" w:rsidR="00D1302E" w:rsidRPr="00984506" w:rsidRDefault="00D1302E"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984506" w:rsidRDefault="00D1302E" w:rsidP="00984506">
            <w:pPr>
              <w:suppressAutoHyphens/>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w:t>
            </w:r>
            <w:r w:rsidRPr="00984506">
              <w:rPr>
                <w:rFonts w:ascii="ＭＳ 明朝" w:eastAsia="ＭＳ 明朝" w:hAnsi="ＭＳ 明朝" w:cs="ＭＳ 明朝"/>
                <w:spacing w:val="6"/>
                <w:kern w:val="0"/>
                <w:szCs w:val="21"/>
              </w:rPr>
              <w:t>2</w:t>
            </w:r>
            <w:r w:rsidRPr="00984506">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019CE" w:rsidRPr="00984506" w14:paraId="1CB93FF2" w14:textId="77777777" w:rsidTr="00F5566D">
              <w:trPr>
                <w:trHeight w:val="707"/>
              </w:trPr>
              <w:tc>
                <w:tcPr>
                  <w:tcW w:w="2600" w:type="dxa"/>
                  <w:shd w:val="clear" w:color="auto" w:fill="auto"/>
                </w:tcPr>
                <w:p w14:paraId="14883672" w14:textId="77777777" w:rsidR="009019CE" w:rsidRPr="00984506" w:rsidRDefault="009019CE" w:rsidP="0098450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1870A05" w14:textId="77777777" w:rsidR="009019CE" w:rsidRPr="00984506" w:rsidRDefault="009019CE"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 xml:space="preserve">・DX＠Aflac  </w:t>
                  </w:r>
                </w:p>
                <w:p w14:paraId="5BF68E2D" w14:textId="04982C26" w:rsidR="009019CE" w:rsidRPr="00984506" w:rsidRDefault="009019CE"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・統合報告書（ディスクロージャー誌）</w:t>
                  </w:r>
                </w:p>
              </w:tc>
            </w:tr>
            <w:tr w:rsidR="009019CE" w:rsidRPr="00984506" w14:paraId="15FFB657" w14:textId="77777777" w:rsidTr="00F5566D">
              <w:trPr>
                <w:trHeight w:val="697"/>
              </w:trPr>
              <w:tc>
                <w:tcPr>
                  <w:tcW w:w="2600" w:type="dxa"/>
                  <w:shd w:val="clear" w:color="auto" w:fill="auto"/>
                </w:tcPr>
                <w:p w14:paraId="09D6FA76" w14:textId="77777777" w:rsidR="009019CE" w:rsidRPr="00984506" w:rsidRDefault="009019CE" w:rsidP="0098450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公表日</w:t>
                  </w:r>
                </w:p>
              </w:tc>
              <w:tc>
                <w:tcPr>
                  <w:tcW w:w="5890" w:type="dxa"/>
                  <w:shd w:val="clear" w:color="auto" w:fill="auto"/>
                </w:tcPr>
                <w:p w14:paraId="74CECC69" w14:textId="142BBFF9" w:rsidR="009019CE" w:rsidRPr="00984506" w:rsidRDefault="009019CE"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w:t>
                  </w:r>
                  <w:proofErr w:type="spellStart"/>
                  <w:r w:rsidRPr="00984506">
                    <w:rPr>
                      <w:rFonts w:ascii="ＭＳ 明朝" w:eastAsia="ＭＳ 明朝" w:hAnsi="ＭＳ 明朝" w:cs="ＭＳ 明朝" w:hint="eastAsia"/>
                      <w:spacing w:val="6"/>
                      <w:kern w:val="0"/>
                      <w:szCs w:val="21"/>
                    </w:rPr>
                    <w:t>DX@Aflac</w:t>
                  </w:r>
                  <w:proofErr w:type="spellEnd"/>
                  <w:r w:rsidRPr="00984506">
                    <w:rPr>
                      <w:rFonts w:ascii="ＭＳ 明朝" w:eastAsia="ＭＳ 明朝" w:hAnsi="ＭＳ 明朝" w:cs="ＭＳ 明朝" w:hint="eastAsia"/>
                      <w:spacing w:val="6"/>
                      <w:kern w:val="0"/>
                      <w:szCs w:val="21"/>
                    </w:rPr>
                    <w:t>：2024年</w:t>
                  </w:r>
                  <w:r w:rsidR="00AD5EF0" w:rsidRPr="00984506">
                    <w:rPr>
                      <w:rFonts w:ascii="ＭＳ 明朝" w:eastAsia="ＭＳ 明朝" w:hAnsi="ＭＳ 明朝" w:cs="ＭＳ 明朝" w:hint="eastAsia"/>
                      <w:spacing w:val="6"/>
                      <w:kern w:val="0"/>
                      <w:szCs w:val="21"/>
                    </w:rPr>
                    <w:t>8</w:t>
                  </w:r>
                  <w:r w:rsidRPr="00984506">
                    <w:rPr>
                      <w:rFonts w:ascii="ＭＳ 明朝" w:eastAsia="ＭＳ 明朝" w:hAnsi="ＭＳ 明朝" w:cs="ＭＳ 明朝" w:hint="eastAsia"/>
                      <w:spacing w:val="6"/>
                      <w:kern w:val="0"/>
                      <w:szCs w:val="21"/>
                    </w:rPr>
                    <w:t>月</w:t>
                  </w:r>
                  <w:r w:rsidR="00177F6F" w:rsidRPr="00984506">
                    <w:rPr>
                      <w:rFonts w:ascii="ＭＳ 明朝" w:eastAsia="ＭＳ 明朝" w:hAnsi="ＭＳ 明朝" w:cs="ＭＳ 明朝" w:hint="eastAsia"/>
                      <w:spacing w:val="6"/>
                      <w:kern w:val="0"/>
                      <w:szCs w:val="21"/>
                    </w:rPr>
                    <w:t>16</w:t>
                  </w:r>
                  <w:r w:rsidRPr="00984506">
                    <w:rPr>
                      <w:rFonts w:ascii="ＭＳ 明朝" w:eastAsia="ＭＳ 明朝" w:hAnsi="ＭＳ 明朝" w:cs="ＭＳ 明朝" w:hint="eastAsia"/>
                      <w:spacing w:val="6"/>
                      <w:kern w:val="0"/>
                      <w:szCs w:val="21"/>
                    </w:rPr>
                    <w:t>日</w:t>
                  </w:r>
                </w:p>
                <w:p w14:paraId="7116E297" w14:textId="113E28B6" w:rsidR="009019CE" w:rsidRPr="00984506" w:rsidRDefault="009019CE"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・統合報告書（ディスクロージャー誌）：2024年</w:t>
                  </w:r>
                  <w:r w:rsidR="00AD5EF0" w:rsidRPr="00984506">
                    <w:rPr>
                      <w:rFonts w:ascii="ＭＳ 明朝" w:eastAsia="ＭＳ 明朝" w:hAnsi="ＭＳ 明朝" w:cs="ＭＳ 明朝" w:hint="eastAsia"/>
                      <w:spacing w:val="6"/>
                      <w:kern w:val="0"/>
                      <w:szCs w:val="21"/>
                    </w:rPr>
                    <w:t>7</w:t>
                  </w:r>
                  <w:r w:rsidRPr="00984506">
                    <w:rPr>
                      <w:rFonts w:ascii="ＭＳ 明朝" w:eastAsia="ＭＳ 明朝" w:hAnsi="ＭＳ 明朝" w:cs="ＭＳ 明朝" w:hint="eastAsia"/>
                      <w:spacing w:val="6"/>
                      <w:kern w:val="0"/>
                      <w:szCs w:val="21"/>
                    </w:rPr>
                    <w:t>月</w:t>
                  </w:r>
                  <w:r w:rsidR="00AD5EF0" w:rsidRPr="00984506">
                    <w:rPr>
                      <w:rFonts w:ascii="ＭＳ 明朝" w:eastAsia="ＭＳ 明朝" w:hAnsi="ＭＳ 明朝" w:cs="ＭＳ 明朝" w:hint="eastAsia"/>
                      <w:spacing w:val="6"/>
                      <w:kern w:val="0"/>
                      <w:szCs w:val="21"/>
                    </w:rPr>
                    <w:t>30</w:t>
                  </w:r>
                  <w:r w:rsidRPr="00984506">
                    <w:rPr>
                      <w:rFonts w:ascii="ＭＳ 明朝" w:eastAsia="ＭＳ 明朝" w:hAnsi="ＭＳ 明朝" w:cs="ＭＳ 明朝" w:hint="eastAsia"/>
                      <w:spacing w:val="6"/>
                      <w:kern w:val="0"/>
                      <w:szCs w:val="21"/>
                    </w:rPr>
                    <w:t xml:space="preserve">日　　　　</w:t>
                  </w:r>
                </w:p>
              </w:tc>
            </w:tr>
            <w:tr w:rsidR="009019CE" w:rsidRPr="00984506" w14:paraId="2A2A0EB3" w14:textId="77777777" w:rsidTr="00F5566D">
              <w:trPr>
                <w:trHeight w:val="707"/>
              </w:trPr>
              <w:tc>
                <w:tcPr>
                  <w:tcW w:w="2600" w:type="dxa"/>
                  <w:shd w:val="clear" w:color="auto" w:fill="auto"/>
                </w:tcPr>
                <w:p w14:paraId="0E02E846" w14:textId="77777777" w:rsidR="009019CE" w:rsidRPr="00984506" w:rsidRDefault="009019CE" w:rsidP="0098450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0971B08" w14:textId="1AE93746" w:rsidR="009019CE" w:rsidRPr="00984506" w:rsidRDefault="009019CE" w:rsidP="00984506">
                  <w:pPr>
                    <w:suppressAutoHyphens/>
                    <w:overflowPunct w:val="0"/>
                    <w:adjustRightInd w:val="0"/>
                    <w:spacing w:afterLines="50" w:after="120" w:line="240" w:lineRule="auto"/>
                    <w:ind w:left="222" w:hangingChars="100" w:hanging="222"/>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・DX＠Aflac</w:t>
                  </w:r>
                  <w:r w:rsidRPr="00984506">
                    <w:rPr>
                      <w:rFonts w:ascii="ＭＳ 明朝" w:eastAsia="ＭＳ 明朝" w:hAnsi="ＭＳ 明朝" w:cs="ＭＳ 明朝"/>
                      <w:spacing w:val="6"/>
                      <w:kern w:val="0"/>
                      <w:szCs w:val="21"/>
                    </w:rPr>
                    <w:br/>
                  </w:r>
                  <w:r w:rsidRPr="00984506">
                    <w:rPr>
                      <w:rFonts w:ascii="ＭＳ 明朝" w:eastAsia="ＭＳ 明朝" w:hAnsi="ＭＳ 明朝" w:cs="ＭＳ 明朝" w:hint="eastAsia"/>
                      <w:spacing w:val="6"/>
                      <w:kern w:val="0"/>
                      <w:szCs w:val="21"/>
                    </w:rPr>
                    <w:t>アフラック　オフィシャルホームページ</w:t>
                  </w:r>
                  <w:r w:rsidRPr="00984506">
                    <w:fldChar w:fldCharType="begin"/>
                  </w:r>
                  <w:r w:rsidRPr="00984506">
                    <w:rPr>
                      <w:spacing w:val="6"/>
                    </w:rPr>
                    <w:instrText>HYPERLINK "https://www.aflac.co.jp/corp/value/dx.html"</w:instrText>
                  </w:r>
                  <w:r w:rsidRPr="00984506">
                    <w:fldChar w:fldCharType="separate"/>
                  </w:r>
                  <w:r w:rsidRPr="00984506">
                    <w:rPr>
                      <w:rStyle w:val="af6"/>
                      <w:rFonts w:ascii="ＭＳ 明朝" w:eastAsia="ＭＳ 明朝" w:hAnsi="ＭＳ 明朝" w:cs="ＭＳ 明朝"/>
                      <w:spacing w:val="6"/>
                      <w:kern w:val="0"/>
                      <w:szCs w:val="21"/>
                    </w:rPr>
                    <w:t>https://www.aflac.co.jp/corp/value/dx.html</w:t>
                  </w:r>
                  <w:r w:rsidRPr="00984506">
                    <w:rPr>
                      <w:rStyle w:val="af6"/>
                      <w:rFonts w:ascii="ＭＳ 明朝" w:eastAsia="ＭＳ 明朝" w:hAnsi="ＭＳ 明朝" w:cs="ＭＳ 明朝"/>
                      <w:spacing w:val="6"/>
                      <w:kern w:val="0"/>
                      <w:szCs w:val="21"/>
                    </w:rPr>
                    <w:fldChar w:fldCharType="end"/>
                  </w:r>
                  <w:r w:rsidRPr="00984506">
                    <w:rPr>
                      <w:rFonts w:ascii="ＭＳ 明朝" w:eastAsia="ＭＳ 明朝" w:hAnsi="ＭＳ 明朝" w:cs="ＭＳ 明朝"/>
                      <w:spacing w:val="6"/>
                      <w:kern w:val="0"/>
                      <w:szCs w:val="21"/>
                    </w:rPr>
                    <w:t xml:space="preserve"> </w:t>
                  </w:r>
                  <w:r w:rsidRPr="00984506">
                    <w:rPr>
                      <w:rFonts w:ascii="ＭＳ 明朝" w:eastAsia="ＭＳ 明朝" w:hAnsi="ＭＳ 明朝" w:cs="ＭＳ 明朝"/>
                      <w:spacing w:val="6"/>
                      <w:kern w:val="0"/>
                      <w:szCs w:val="21"/>
                    </w:rPr>
                    <w:br/>
                  </w:r>
                  <w:r w:rsidRPr="00984506">
                    <w:rPr>
                      <w:rFonts w:ascii="ＭＳ 明朝" w:eastAsia="ＭＳ 明朝" w:hAnsi="ＭＳ 明朝" w:cs="ＭＳ 明朝" w:hint="eastAsia"/>
                      <w:spacing w:val="6"/>
                      <w:kern w:val="0"/>
                      <w:szCs w:val="21"/>
                    </w:rPr>
                    <w:t xml:space="preserve">（掲載PDF） </w:t>
                  </w:r>
                  <w:hyperlink r:id="rId12" w:history="1">
                    <w:r w:rsidRPr="00984506">
                      <w:rPr>
                        <w:rStyle w:val="af6"/>
                        <w:rFonts w:ascii="ＭＳ 明朝" w:eastAsia="ＭＳ 明朝" w:hAnsi="ＭＳ 明朝" w:cs="ＭＳ 明朝"/>
                        <w:spacing w:val="6"/>
                        <w:kern w:val="0"/>
                        <w:szCs w:val="21"/>
                      </w:rPr>
                      <w:t>https://www.aflac.co.jp/corp/value/pdf/dx_aflac.pdf?202312-01</w:t>
                    </w:r>
                  </w:hyperlink>
                  <w:r w:rsidRPr="00984506">
                    <w:rPr>
                      <w:spacing w:val="6"/>
                    </w:rPr>
                    <w:br/>
                  </w:r>
                  <w:proofErr w:type="spellStart"/>
                  <w:r w:rsidRPr="00984506">
                    <w:rPr>
                      <w:rFonts w:ascii="ＭＳ 明朝" w:eastAsia="ＭＳ 明朝" w:hAnsi="ＭＳ 明朝" w:cs="ＭＳ 明朝" w:hint="eastAsia"/>
                      <w:spacing w:val="6"/>
                      <w:kern w:val="0"/>
                      <w:szCs w:val="21"/>
                    </w:rPr>
                    <w:lastRenderedPageBreak/>
                    <w:t>DX@Aflac</w:t>
                  </w:r>
                  <w:proofErr w:type="spellEnd"/>
                  <w:r w:rsidRPr="00984506">
                    <w:rPr>
                      <w:rFonts w:ascii="ＭＳ 明朝" w:eastAsia="ＭＳ 明朝" w:hAnsi="ＭＳ 明朝" w:cs="ＭＳ 明朝" w:hint="eastAsia"/>
                      <w:spacing w:val="6"/>
                      <w:kern w:val="0"/>
                      <w:szCs w:val="21"/>
                    </w:rPr>
                    <w:t>の全体像と具体的な内容（</w:t>
                  </w:r>
                  <w:r w:rsidRPr="00984506">
                    <w:rPr>
                      <w:rFonts w:ascii="ＭＳ 明朝" w:eastAsia="ＭＳ 明朝" w:hAnsi="ＭＳ 明朝" w:cs="ＭＳ 明朝"/>
                      <w:spacing w:val="6"/>
                      <w:kern w:val="0"/>
                      <w:szCs w:val="21"/>
                    </w:rPr>
                    <w:t>p1</w:t>
                  </w:r>
                  <w:r w:rsidRPr="00984506">
                    <w:rPr>
                      <w:rFonts w:ascii="ＭＳ 明朝" w:eastAsia="ＭＳ 明朝" w:hAnsi="ＭＳ 明朝" w:cs="ＭＳ 明朝" w:hint="eastAsia"/>
                      <w:spacing w:val="6"/>
                      <w:kern w:val="0"/>
                      <w:szCs w:val="21"/>
                    </w:rPr>
                    <w:t>～</w:t>
                  </w:r>
                  <w:r w:rsidRPr="00984506">
                    <w:rPr>
                      <w:rFonts w:ascii="ＭＳ 明朝" w:eastAsia="ＭＳ 明朝" w:hAnsi="ＭＳ 明朝" w:cs="ＭＳ 明朝"/>
                      <w:spacing w:val="6"/>
                      <w:kern w:val="0"/>
                      <w:szCs w:val="21"/>
                    </w:rPr>
                    <w:t>6</w:t>
                  </w:r>
                  <w:r w:rsidRPr="00984506">
                    <w:rPr>
                      <w:rFonts w:ascii="ＭＳ 明朝" w:eastAsia="ＭＳ 明朝" w:hAnsi="ＭＳ 明朝" w:cs="ＭＳ 明朝" w:hint="eastAsia"/>
                      <w:spacing w:val="6"/>
                      <w:kern w:val="0"/>
                      <w:szCs w:val="21"/>
                    </w:rPr>
                    <w:t xml:space="preserve">） </w:t>
                  </w:r>
                </w:p>
                <w:p w14:paraId="1FE4DE1F" w14:textId="0C6E695B" w:rsidR="009019CE" w:rsidRPr="00984506" w:rsidRDefault="009019CE" w:rsidP="00984506">
                  <w:pPr>
                    <w:suppressAutoHyphens/>
                    <w:overflowPunct w:val="0"/>
                    <w:adjustRightInd w:val="0"/>
                    <w:spacing w:afterLines="50" w:after="120" w:line="240" w:lineRule="auto"/>
                    <w:ind w:left="222" w:hangingChars="100" w:hanging="222"/>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 xml:space="preserve">・統合報告書（ディスクロージャー誌） </w:t>
                  </w:r>
                  <w:r w:rsidRPr="00984506">
                    <w:rPr>
                      <w:rFonts w:ascii="ＭＳ 明朝" w:eastAsia="ＭＳ 明朝" w:hAnsi="ＭＳ 明朝" w:cs="ＭＳ 明朝"/>
                      <w:spacing w:val="6"/>
                      <w:kern w:val="0"/>
                      <w:szCs w:val="21"/>
                    </w:rPr>
                    <w:br/>
                  </w:r>
                  <w:hyperlink r:id="rId13" w:history="1">
                    <w:r w:rsidR="00AD5EF0" w:rsidRPr="00984506">
                      <w:rPr>
                        <w:rStyle w:val="af6"/>
                        <w:rFonts w:ascii="ＭＳ 明朝" w:eastAsia="ＭＳ 明朝" w:hAnsi="ＭＳ 明朝" w:cs="ＭＳ 明朝"/>
                        <w:spacing w:val="6"/>
                        <w:kern w:val="0"/>
                        <w:szCs w:val="21"/>
                      </w:rPr>
                      <w:t>https://www.aflac.co.jp/corp/profile/disclosure/pdf/2024_co.pdf</w:t>
                    </w:r>
                  </w:hyperlink>
                  <w:r w:rsidRPr="00984506">
                    <w:rPr>
                      <w:rFonts w:ascii="ＭＳ 明朝" w:eastAsia="ＭＳ 明朝" w:hAnsi="ＭＳ 明朝" w:cs="ＭＳ 明朝"/>
                      <w:spacing w:val="6"/>
                      <w:kern w:val="0"/>
                      <w:szCs w:val="21"/>
                    </w:rPr>
                    <w:br/>
                  </w:r>
                  <w:r w:rsidRPr="00984506">
                    <w:rPr>
                      <w:rFonts w:ascii="ＭＳ 明朝" w:eastAsia="ＭＳ 明朝" w:hAnsi="ＭＳ 明朝" w:cs="ＭＳ 明朝" w:hint="eastAsia"/>
                      <w:spacing w:val="6"/>
                      <w:kern w:val="0"/>
                      <w:szCs w:val="21"/>
                    </w:rPr>
                    <w:t>価値創出に関する内容（p</w:t>
                  </w:r>
                  <w:r w:rsidR="0061787E" w:rsidRPr="00984506">
                    <w:rPr>
                      <w:rFonts w:ascii="ＭＳ 明朝" w:eastAsia="ＭＳ 明朝" w:hAnsi="ＭＳ 明朝" w:cs="ＭＳ 明朝" w:hint="eastAsia"/>
                      <w:spacing w:val="6"/>
                      <w:kern w:val="0"/>
                      <w:szCs w:val="21"/>
                    </w:rPr>
                    <w:t>57，</w:t>
                  </w:r>
                  <w:r w:rsidR="00AD5EF0" w:rsidRPr="00984506">
                    <w:rPr>
                      <w:rFonts w:ascii="ＭＳ 明朝" w:eastAsia="ＭＳ 明朝" w:hAnsi="ＭＳ 明朝" w:cs="ＭＳ 明朝" w:hint="eastAsia"/>
                      <w:spacing w:val="6"/>
                      <w:kern w:val="0"/>
                      <w:szCs w:val="21"/>
                    </w:rPr>
                    <w:t>6</w:t>
                  </w:r>
                  <w:r w:rsidR="000C60A3" w:rsidRPr="00984506">
                    <w:rPr>
                      <w:rFonts w:ascii="ＭＳ 明朝" w:eastAsia="ＭＳ 明朝" w:hAnsi="ＭＳ 明朝" w:cs="ＭＳ 明朝" w:hint="eastAsia"/>
                      <w:spacing w:val="6"/>
                      <w:kern w:val="0"/>
                      <w:szCs w:val="21"/>
                    </w:rPr>
                    <w:t>3</w:t>
                  </w:r>
                  <w:r w:rsidRPr="00984506">
                    <w:rPr>
                      <w:rFonts w:ascii="ＭＳ 明朝" w:eastAsia="ＭＳ 明朝" w:hAnsi="ＭＳ 明朝" w:cs="ＭＳ 明朝" w:hint="eastAsia"/>
                      <w:spacing w:val="6"/>
                      <w:kern w:val="0"/>
                      <w:szCs w:val="21"/>
                    </w:rPr>
                    <w:t>～</w:t>
                  </w:r>
                  <w:r w:rsidR="00AD5EF0" w:rsidRPr="00984506">
                    <w:rPr>
                      <w:rFonts w:ascii="ＭＳ 明朝" w:eastAsia="ＭＳ 明朝" w:hAnsi="ＭＳ 明朝" w:cs="ＭＳ 明朝" w:hint="eastAsia"/>
                      <w:spacing w:val="6"/>
                      <w:kern w:val="0"/>
                      <w:szCs w:val="21"/>
                    </w:rPr>
                    <w:t>6</w:t>
                  </w:r>
                  <w:r w:rsidR="00716ACC" w:rsidRPr="00984506">
                    <w:rPr>
                      <w:rFonts w:ascii="ＭＳ 明朝" w:eastAsia="ＭＳ 明朝" w:hAnsi="ＭＳ 明朝" w:cs="ＭＳ 明朝" w:hint="eastAsia"/>
                      <w:spacing w:val="6"/>
                      <w:kern w:val="0"/>
                      <w:szCs w:val="21"/>
                    </w:rPr>
                    <w:t>6</w:t>
                  </w:r>
                  <w:r w:rsidRPr="00984506">
                    <w:rPr>
                      <w:rFonts w:ascii="ＭＳ 明朝" w:eastAsia="ＭＳ 明朝" w:hAnsi="ＭＳ 明朝" w:cs="ＭＳ 明朝" w:hint="eastAsia"/>
                      <w:spacing w:val="6"/>
                      <w:kern w:val="0"/>
                      <w:szCs w:val="21"/>
                    </w:rPr>
                    <w:t>）</w:t>
                  </w:r>
                </w:p>
              </w:tc>
            </w:tr>
            <w:tr w:rsidR="009019CE" w:rsidRPr="00984506" w14:paraId="640E83AB" w14:textId="77777777" w:rsidTr="00F5566D">
              <w:trPr>
                <w:trHeight w:val="353"/>
              </w:trPr>
              <w:tc>
                <w:tcPr>
                  <w:tcW w:w="2600" w:type="dxa"/>
                  <w:shd w:val="clear" w:color="auto" w:fill="auto"/>
                </w:tcPr>
                <w:p w14:paraId="2A82AECA" w14:textId="77777777" w:rsidR="009019CE" w:rsidRPr="00984506" w:rsidRDefault="009019CE" w:rsidP="0098450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1071329" w14:textId="6D706BF3" w:rsidR="009019CE" w:rsidRPr="00984506" w:rsidRDefault="009019CE" w:rsidP="00984506">
                  <w:pPr>
                    <w:pStyle w:val="af"/>
                    <w:numPr>
                      <w:ilvl w:val="0"/>
                      <w:numId w:val="10"/>
                    </w:numPr>
                    <w:suppressAutoHyphens/>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「デジタルテクノロジーを組み込んだ戦略」として（1）-3</w:t>
                  </w:r>
                  <w:r w:rsidR="0096732E" w:rsidRPr="00984506">
                    <w:rPr>
                      <w:rFonts w:ascii="ＭＳ 明朝" w:hAnsi="ＭＳ 明朝" w:cs="ＭＳ 明朝" w:hint="eastAsia"/>
                      <w:spacing w:val="6"/>
                      <w:kern w:val="0"/>
                      <w:szCs w:val="21"/>
                    </w:rPr>
                    <w:t>.</w:t>
                  </w:r>
                  <w:r w:rsidRPr="00984506">
                    <w:rPr>
                      <w:rFonts w:ascii="ＭＳ 明朝" w:hAnsi="ＭＳ 明朝" w:cs="ＭＳ 明朝" w:hint="eastAsia"/>
                      <w:spacing w:val="6"/>
                      <w:kern w:val="0"/>
                      <w:szCs w:val="21"/>
                    </w:rPr>
                    <w:t>「ビジネスモデルの方向性」に記載した「コアビジネスの領域」と「新たな領域」における「デジタルテクノロジー」を活用する具体的な「価値創出」の方策について、</w:t>
                  </w:r>
                  <w:proofErr w:type="spellStart"/>
                  <w:r w:rsidRPr="00984506">
                    <w:rPr>
                      <w:rFonts w:ascii="ＭＳ 明朝" w:hAnsi="ＭＳ 明朝" w:cs="ＭＳ 明朝" w:hint="eastAsia"/>
                      <w:spacing w:val="6"/>
                      <w:kern w:val="0"/>
                      <w:szCs w:val="21"/>
                    </w:rPr>
                    <w:t>DX@Aflac</w:t>
                  </w:r>
                  <w:proofErr w:type="spellEnd"/>
                  <w:r w:rsidRPr="00984506">
                    <w:rPr>
                      <w:rFonts w:ascii="ＭＳ 明朝" w:hAnsi="ＭＳ 明朝" w:cs="ＭＳ 明朝" w:hint="eastAsia"/>
                      <w:spacing w:val="6"/>
                      <w:kern w:val="0"/>
                      <w:szCs w:val="21"/>
                    </w:rPr>
                    <w:t xml:space="preserve">を掲載しているWebサイトで以下の内容を公開している。 </w:t>
                  </w:r>
                </w:p>
                <w:p w14:paraId="2776C032" w14:textId="77777777" w:rsidR="009019CE" w:rsidRPr="00984506" w:rsidRDefault="009019CE" w:rsidP="00984506">
                  <w:pPr>
                    <w:pStyle w:val="af"/>
                    <w:numPr>
                      <w:ilvl w:val="0"/>
                      <w:numId w:val="11"/>
                    </w:numPr>
                    <w:suppressAutoHyphens/>
                    <w:overflowPunct w:val="0"/>
                    <w:adjustRightInd w:val="0"/>
                    <w:spacing w:beforeLines="50" w:before="120" w:afterLines="50" w:after="120" w:line="238" w:lineRule="exact"/>
                    <w:ind w:leftChars="50" w:left="33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 xml:space="preserve">価値創出（コアビジネスの領域） </w:t>
                  </w:r>
                </w:p>
                <w:p w14:paraId="11B80FC4" w14:textId="77777777" w:rsidR="009019CE" w:rsidRPr="00984506" w:rsidRDefault="009019CE" w:rsidP="00984506">
                  <w:pPr>
                    <w:pStyle w:val="af"/>
                    <w:numPr>
                      <w:ilvl w:val="1"/>
                      <w:numId w:val="13"/>
                    </w:numPr>
                    <w:suppressAutoHyphens/>
                    <w:overflowPunct w:val="0"/>
                    <w:adjustRightInd w:val="0"/>
                    <w:spacing w:afterLines="20" w:after="48" w:line="238" w:lineRule="exact"/>
                    <w:ind w:leftChars="150" w:left="605" w:hanging="28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 xml:space="preserve">クロステック </w:t>
                  </w:r>
                </w:p>
                <w:p w14:paraId="5D417E42" w14:textId="269DFDFB" w:rsidR="009019CE" w:rsidRPr="00984506" w:rsidRDefault="009019CE" w:rsidP="00984506">
                  <w:pPr>
                    <w:suppressAutoHyphens/>
                    <w:overflowPunct w:val="0"/>
                    <w:adjustRightInd w:val="0"/>
                    <w:spacing w:afterLines="50" w:after="120" w:line="238" w:lineRule="exact"/>
                    <w:ind w:leftChars="250" w:left="535"/>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フィンテック・インシュアテック企業や社外ステークホルダーとのオープンイノベーションを通じた協業・共創により、デジタルテクノロジーを活用したサービスを拡充し、お客様へ新たな価値を提供します。』（</w:t>
                  </w:r>
                  <w:r w:rsidR="0061787E" w:rsidRPr="00984506">
                    <w:rPr>
                      <w:rFonts w:ascii="ＭＳ 明朝" w:eastAsia="ＭＳ 明朝" w:hAnsi="ＭＳ 明朝" w:cs="ＭＳ 明朝" w:hint="eastAsia"/>
                      <w:spacing w:val="6"/>
                      <w:kern w:val="0"/>
                      <w:szCs w:val="21"/>
                    </w:rPr>
                    <w:t xml:space="preserve">DX＠Aflac </w:t>
                  </w:r>
                  <w:r w:rsidRPr="00984506">
                    <w:rPr>
                      <w:rFonts w:ascii="ＭＳ 明朝" w:eastAsia="ＭＳ 明朝" w:hAnsi="ＭＳ 明朝" w:cs="ＭＳ 明朝" w:hint="eastAsia"/>
                      <w:spacing w:val="6"/>
                      <w:kern w:val="0"/>
                      <w:szCs w:val="21"/>
                    </w:rPr>
                    <w:t xml:space="preserve">p2） </w:t>
                  </w:r>
                </w:p>
                <w:p w14:paraId="3495A2B0" w14:textId="77777777" w:rsidR="009019CE" w:rsidRPr="00984506" w:rsidRDefault="009019CE" w:rsidP="00984506">
                  <w:pPr>
                    <w:pStyle w:val="af"/>
                    <w:numPr>
                      <w:ilvl w:val="1"/>
                      <w:numId w:val="13"/>
                    </w:numPr>
                    <w:suppressAutoHyphens/>
                    <w:overflowPunct w:val="0"/>
                    <w:adjustRightInd w:val="0"/>
                    <w:spacing w:afterLines="20" w:after="48" w:line="238" w:lineRule="exact"/>
                    <w:ind w:leftChars="150" w:left="605" w:hanging="28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 xml:space="preserve">UI/UX（顧客体験）の進化 </w:t>
                  </w:r>
                </w:p>
                <w:p w14:paraId="6B8F0550" w14:textId="013B27DB" w:rsidR="009019CE" w:rsidRPr="00984506" w:rsidRDefault="009019CE" w:rsidP="00984506">
                  <w:pPr>
                    <w:suppressAutoHyphens/>
                    <w:overflowPunct w:val="0"/>
                    <w:adjustRightInd w:val="0"/>
                    <w:spacing w:afterLines="50" w:after="120" w:line="238" w:lineRule="exact"/>
                    <w:ind w:leftChars="250" w:left="535"/>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『UI/UXの進化を通じて、当社全体の顧客体験の向上と顧客視点のイノベーションを創出します。』</w:t>
                  </w:r>
                  <w:r w:rsidR="003417E6" w:rsidRPr="00984506">
                    <w:rPr>
                      <w:rFonts w:ascii="ＭＳ 明朝" w:eastAsia="ＭＳ 明朝" w:hAnsi="ＭＳ 明朝" w:cs="ＭＳ 明朝"/>
                      <w:spacing w:val="6"/>
                      <w:kern w:val="0"/>
                      <w:szCs w:val="21"/>
                    </w:rPr>
                    <w:br/>
                  </w:r>
                  <w:r w:rsidRPr="00984506">
                    <w:rPr>
                      <w:rFonts w:ascii="ＭＳ 明朝" w:eastAsia="ＭＳ 明朝" w:hAnsi="ＭＳ 明朝" w:cs="ＭＳ 明朝" w:hint="eastAsia"/>
                      <w:spacing w:val="6"/>
                      <w:kern w:val="0"/>
                      <w:szCs w:val="21"/>
                    </w:rPr>
                    <w:t>（</w:t>
                  </w:r>
                  <w:r w:rsidR="0061787E" w:rsidRPr="00984506">
                    <w:rPr>
                      <w:rFonts w:ascii="ＭＳ 明朝" w:eastAsia="ＭＳ 明朝" w:hAnsi="ＭＳ 明朝" w:cs="ＭＳ 明朝" w:hint="eastAsia"/>
                      <w:spacing w:val="6"/>
                      <w:kern w:val="0"/>
                      <w:szCs w:val="21"/>
                    </w:rPr>
                    <w:t xml:space="preserve">DX＠Aflac </w:t>
                  </w:r>
                  <w:r w:rsidRPr="00984506">
                    <w:rPr>
                      <w:rFonts w:ascii="ＭＳ 明朝" w:eastAsia="ＭＳ 明朝" w:hAnsi="ＭＳ 明朝" w:cs="ＭＳ 明朝" w:hint="eastAsia"/>
                      <w:spacing w:val="6"/>
                      <w:kern w:val="0"/>
                      <w:szCs w:val="21"/>
                    </w:rPr>
                    <w:t xml:space="preserve">p2） </w:t>
                  </w:r>
                </w:p>
                <w:p w14:paraId="68CBC3EC" w14:textId="77777777" w:rsidR="009019CE" w:rsidRPr="00984506" w:rsidRDefault="009019CE" w:rsidP="00984506">
                  <w:pPr>
                    <w:pStyle w:val="af"/>
                    <w:numPr>
                      <w:ilvl w:val="1"/>
                      <w:numId w:val="13"/>
                    </w:numPr>
                    <w:suppressAutoHyphens/>
                    <w:overflowPunct w:val="0"/>
                    <w:adjustRightInd w:val="0"/>
                    <w:spacing w:afterLines="20" w:after="48" w:line="238" w:lineRule="exact"/>
                    <w:ind w:leftChars="150" w:left="605" w:hanging="28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データ/AI利活用</w:t>
                  </w:r>
                </w:p>
                <w:p w14:paraId="6C282A4B" w14:textId="2EB92366" w:rsidR="009019CE" w:rsidRPr="00984506" w:rsidRDefault="009019CE" w:rsidP="00984506">
                  <w:pPr>
                    <w:suppressAutoHyphens/>
                    <w:overflowPunct w:val="0"/>
                    <w:adjustRightInd w:val="0"/>
                    <w:spacing w:afterLines="50" w:after="120" w:line="238" w:lineRule="exact"/>
                    <w:ind w:leftChars="250" w:left="535"/>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AIを活用したデータ分析により、お客様のニーズ・属性・状況の変化に応じて最適化（パーソナライズ化）されたサービスやコミュニケーションを提供します。また、生成AI活用により業務効率化や業務の質の向上を図ります。』（</w:t>
                  </w:r>
                  <w:r w:rsidR="0061787E" w:rsidRPr="00984506">
                    <w:rPr>
                      <w:rFonts w:ascii="ＭＳ 明朝" w:eastAsia="ＭＳ 明朝" w:hAnsi="ＭＳ 明朝" w:cs="ＭＳ 明朝" w:hint="eastAsia"/>
                      <w:spacing w:val="6"/>
                      <w:kern w:val="0"/>
                      <w:szCs w:val="21"/>
                    </w:rPr>
                    <w:t xml:space="preserve">DX＠Aflac </w:t>
                  </w:r>
                  <w:r w:rsidRPr="00984506">
                    <w:rPr>
                      <w:rFonts w:ascii="ＭＳ 明朝" w:eastAsia="ＭＳ 明朝" w:hAnsi="ＭＳ 明朝" w:cs="ＭＳ 明朝" w:hint="eastAsia"/>
                      <w:spacing w:val="6"/>
                      <w:kern w:val="0"/>
                      <w:szCs w:val="21"/>
                    </w:rPr>
                    <w:t xml:space="preserve">p2） </w:t>
                  </w:r>
                </w:p>
                <w:p w14:paraId="5BEB7F39" w14:textId="77777777" w:rsidR="009019CE" w:rsidRPr="00984506" w:rsidRDefault="009019CE" w:rsidP="00984506">
                  <w:pPr>
                    <w:pStyle w:val="af"/>
                    <w:numPr>
                      <w:ilvl w:val="1"/>
                      <w:numId w:val="13"/>
                    </w:numPr>
                    <w:suppressAutoHyphens/>
                    <w:overflowPunct w:val="0"/>
                    <w:adjustRightInd w:val="0"/>
                    <w:spacing w:afterLines="20" w:after="48" w:line="238" w:lineRule="exact"/>
                    <w:ind w:leftChars="150" w:left="605" w:hanging="28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 xml:space="preserve">システム開発プロセスの自動化 </w:t>
                  </w:r>
                </w:p>
                <w:p w14:paraId="747C90D6" w14:textId="59EF48F4" w:rsidR="009019CE" w:rsidRPr="00984506" w:rsidRDefault="009019CE" w:rsidP="00984506">
                  <w:pPr>
                    <w:suppressAutoHyphens/>
                    <w:overflowPunct w:val="0"/>
                    <w:adjustRightInd w:val="0"/>
                    <w:spacing w:afterLines="50" w:after="120" w:line="238" w:lineRule="exact"/>
                    <w:ind w:leftChars="250" w:left="535"/>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『開発プロセスにおける人的作業を自動化し、開発工程における高速化と品質向上を実現します。これにより、質の高いサービスを迅速かつ高頻度に提供します。』（</w:t>
                  </w:r>
                  <w:r w:rsidR="0061787E" w:rsidRPr="00984506">
                    <w:rPr>
                      <w:rFonts w:ascii="ＭＳ 明朝" w:eastAsia="ＭＳ 明朝" w:hAnsi="ＭＳ 明朝" w:cs="ＭＳ 明朝" w:hint="eastAsia"/>
                      <w:spacing w:val="6"/>
                      <w:kern w:val="0"/>
                      <w:szCs w:val="21"/>
                    </w:rPr>
                    <w:t xml:space="preserve">DX＠Aflac </w:t>
                  </w:r>
                  <w:r w:rsidRPr="00984506">
                    <w:rPr>
                      <w:rFonts w:ascii="ＭＳ 明朝" w:eastAsia="ＭＳ 明朝" w:hAnsi="ＭＳ 明朝" w:cs="ＭＳ 明朝" w:hint="eastAsia"/>
                      <w:spacing w:val="6"/>
                      <w:kern w:val="0"/>
                      <w:szCs w:val="21"/>
                    </w:rPr>
                    <w:t xml:space="preserve">p2） </w:t>
                  </w:r>
                </w:p>
                <w:p w14:paraId="69CD477E" w14:textId="77777777" w:rsidR="009019CE" w:rsidRPr="00984506" w:rsidRDefault="009019CE" w:rsidP="00984506">
                  <w:pPr>
                    <w:pStyle w:val="af"/>
                    <w:numPr>
                      <w:ilvl w:val="0"/>
                      <w:numId w:val="11"/>
                    </w:numPr>
                    <w:suppressAutoHyphens/>
                    <w:overflowPunct w:val="0"/>
                    <w:adjustRightInd w:val="0"/>
                    <w:spacing w:beforeLines="50" w:before="120" w:afterLines="50" w:after="120" w:line="238" w:lineRule="exact"/>
                    <w:ind w:leftChars="0"/>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価値創出（新たな領域）</w:t>
                  </w:r>
                </w:p>
                <w:p w14:paraId="033CA064" w14:textId="77777777" w:rsidR="009019CE" w:rsidRPr="00984506" w:rsidRDefault="009019CE" w:rsidP="00984506">
                  <w:pPr>
                    <w:pStyle w:val="af"/>
                    <w:numPr>
                      <w:ilvl w:val="1"/>
                      <w:numId w:val="13"/>
                    </w:numPr>
                    <w:suppressAutoHyphens/>
                    <w:overflowPunct w:val="0"/>
                    <w:adjustRightInd w:val="0"/>
                    <w:spacing w:afterLines="20" w:after="48" w:line="238" w:lineRule="exact"/>
                    <w:ind w:leftChars="150" w:left="605" w:hanging="28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 xml:space="preserve">データエコシステム </w:t>
                  </w:r>
                </w:p>
                <w:p w14:paraId="47E1DA38" w14:textId="74B7BDA3" w:rsidR="009019CE" w:rsidRPr="00984506" w:rsidRDefault="009019CE" w:rsidP="00984506">
                  <w:pPr>
                    <w:pStyle w:val="af"/>
                    <w:suppressAutoHyphens/>
                    <w:overflowPunct w:val="0"/>
                    <w:adjustRightInd w:val="0"/>
                    <w:spacing w:afterLines="50" w:after="120" w:line="238" w:lineRule="exact"/>
                    <w:ind w:leftChars="250" w:left="535"/>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『保険データとヘルスケアデータ等非保険データの統合的なデータ分析や共通IDの活用を通じ、グループ全体の価値創出に貢献します。』</w:t>
                  </w:r>
                  <w:r w:rsidR="0061787E" w:rsidRPr="00984506">
                    <w:rPr>
                      <w:rFonts w:ascii="ＭＳ 明朝" w:hAnsi="ＭＳ 明朝" w:cs="ＭＳ 明朝"/>
                      <w:spacing w:val="6"/>
                      <w:kern w:val="0"/>
                      <w:szCs w:val="21"/>
                    </w:rPr>
                    <w:br/>
                  </w:r>
                  <w:r w:rsidRPr="00984506">
                    <w:rPr>
                      <w:rFonts w:ascii="ＭＳ 明朝" w:hAnsi="ＭＳ 明朝" w:cs="ＭＳ 明朝" w:hint="eastAsia"/>
                      <w:spacing w:val="6"/>
                      <w:kern w:val="0"/>
                      <w:szCs w:val="21"/>
                    </w:rPr>
                    <w:t>（</w:t>
                  </w:r>
                  <w:r w:rsidR="0061787E" w:rsidRPr="00984506">
                    <w:rPr>
                      <w:rFonts w:ascii="ＭＳ 明朝" w:hAnsi="ＭＳ 明朝" w:cs="ＭＳ 明朝" w:hint="eastAsia"/>
                      <w:spacing w:val="6"/>
                      <w:kern w:val="0"/>
                      <w:szCs w:val="21"/>
                    </w:rPr>
                    <w:t xml:space="preserve">DX＠Aflac </w:t>
                  </w:r>
                  <w:r w:rsidRPr="00984506">
                    <w:rPr>
                      <w:rFonts w:ascii="ＭＳ 明朝" w:hAnsi="ＭＳ 明朝" w:cs="ＭＳ 明朝" w:hint="eastAsia"/>
                      <w:spacing w:val="6"/>
                      <w:kern w:val="0"/>
                      <w:szCs w:val="21"/>
                    </w:rPr>
                    <w:t xml:space="preserve">p3） </w:t>
                  </w:r>
                </w:p>
                <w:p w14:paraId="3E7D7189" w14:textId="77777777" w:rsidR="009019CE" w:rsidRPr="00984506" w:rsidRDefault="009019CE" w:rsidP="00984506">
                  <w:pPr>
                    <w:pStyle w:val="af"/>
                    <w:numPr>
                      <w:ilvl w:val="1"/>
                      <w:numId w:val="13"/>
                    </w:numPr>
                    <w:suppressAutoHyphens/>
                    <w:overflowPunct w:val="0"/>
                    <w:adjustRightInd w:val="0"/>
                    <w:spacing w:afterLines="20" w:after="48" w:line="238" w:lineRule="exact"/>
                    <w:ind w:leftChars="150" w:left="605" w:hanging="28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ヘルスケア</w:t>
                  </w:r>
                </w:p>
                <w:p w14:paraId="6D79616B" w14:textId="2D9C293E" w:rsidR="009019CE" w:rsidRPr="00984506" w:rsidRDefault="009019CE" w:rsidP="00984506">
                  <w:pPr>
                    <w:pStyle w:val="af"/>
                    <w:suppressAutoHyphens/>
                    <w:overflowPunct w:val="0"/>
                    <w:adjustRightInd w:val="0"/>
                    <w:spacing w:afterLines="50" w:after="120" w:line="238" w:lineRule="exact"/>
                    <w:ind w:leftChars="250" w:left="535"/>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『ヘルスケアに関連するエコシステムの実現をデジタルテクノロジーやデータサイエンスにより後押しします。』（</w:t>
                  </w:r>
                  <w:r w:rsidR="0061787E" w:rsidRPr="00984506">
                    <w:rPr>
                      <w:rFonts w:ascii="ＭＳ 明朝" w:hAnsi="ＭＳ 明朝" w:cs="ＭＳ 明朝" w:hint="eastAsia"/>
                      <w:spacing w:val="6"/>
                      <w:kern w:val="0"/>
                      <w:szCs w:val="21"/>
                    </w:rPr>
                    <w:t xml:space="preserve">DX＠Aflac </w:t>
                  </w:r>
                  <w:r w:rsidRPr="00984506">
                    <w:rPr>
                      <w:rFonts w:ascii="ＭＳ 明朝" w:hAnsi="ＭＳ 明朝" w:cs="ＭＳ 明朝" w:hint="eastAsia"/>
                      <w:spacing w:val="6"/>
                      <w:kern w:val="0"/>
                      <w:szCs w:val="21"/>
                    </w:rPr>
                    <w:t>p3）</w:t>
                  </w:r>
                </w:p>
                <w:p w14:paraId="649B3F1A" w14:textId="77777777" w:rsidR="009019CE" w:rsidRPr="00984506" w:rsidRDefault="009019CE" w:rsidP="00984506">
                  <w:pPr>
                    <w:pStyle w:val="af"/>
                    <w:numPr>
                      <w:ilvl w:val="1"/>
                      <w:numId w:val="13"/>
                    </w:numPr>
                    <w:suppressAutoHyphens/>
                    <w:overflowPunct w:val="0"/>
                    <w:adjustRightInd w:val="0"/>
                    <w:spacing w:afterLines="20" w:after="48" w:line="238" w:lineRule="exact"/>
                    <w:ind w:leftChars="150" w:left="605" w:hanging="28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共有価値創造型スマートシティ</w:t>
                  </w:r>
                </w:p>
                <w:p w14:paraId="32D0C4C1" w14:textId="33267836" w:rsidR="009019CE" w:rsidRPr="00984506" w:rsidRDefault="009019CE" w:rsidP="00984506">
                  <w:pPr>
                    <w:pStyle w:val="af"/>
                    <w:suppressAutoHyphens/>
                    <w:overflowPunct w:val="0"/>
                    <w:adjustRightInd w:val="0"/>
                    <w:spacing w:afterLines="50" w:after="120" w:line="238" w:lineRule="exact"/>
                    <w:ind w:leftChars="250" w:left="535"/>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『ヘルスケア領域を中心としたデータエコシステムを構築することで、社会的処方の充実を含む自治体における</w:t>
                  </w:r>
                  <w:r w:rsidRPr="00984506">
                    <w:rPr>
                      <w:rFonts w:ascii="ＭＳ 明朝" w:hAnsi="ＭＳ 明朝" w:cs="ＭＳ 明朝"/>
                      <w:spacing w:val="6"/>
                      <w:kern w:val="0"/>
                      <w:szCs w:val="21"/>
                    </w:rPr>
                    <w:t>QOL</w:t>
                  </w:r>
                  <w:r w:rsidRPr="00984506">
                    <w:rPr>
                      <w:rFonts w:ascii="ＭＳ 明朝" w:hAnsi="ＭＳ 明朝" w:cs="ＭＳ 明朝" w:hint="eastAsia"/>
                      <w:spacing w:val="6"/>
                      <w:kern w:val="0"/>
                      <w:szCs w:val="21"/>
                    </w:rPr>
                    <w:t>の向上と当社の企業価値向上も目指します。』（</w:t>
                  </w:r>
                  <w:r w:rsidR="0061787E" w:rsidRPr="00984506">
                    <w:rPr>
                      <w:rFonts w:ascii="ＭＳ 明朝" w:hAnsi="ＭＳ 明朝" w:cs="ＭＳ 明朝" w:hint="eastAsia"/>
                      <w:spacing w:val="6"/>
                      <w:kern w:val="0"/>
                      <w:szCs w:val="21"/>
                    </w:rPr>
                    <w:t>DX＠Aflac</w:t>
                  </w:r>
                  <w:r w:rsidR="0061787E" w:rsidRPr="00984506">
                    <w:rPr>
                      <w:rFonts w:ascii="ＭＳ 明朝" w:hAnsi="ＭＳ 明朝" w:cs="ＭＳ 明朝"/>
                      <w:spacing w:val="6"/>
                      <w:kern w:val="0"/>
                      <w:szCs w:val="21"/>
                    </w:rPr>
                    <w:t xml:space="preserve"> </w:t>
                  </w:r>
                  <w:r w:rsidRPr="00984506">
                    <w:rPr>
                      <w:rFonts w:ascii="ＭＳ 明朝" w:hAnsi="ＭＳ 明朝" w:cs="ＭＳ 明朝"/>
                      <w:spacing w:val="6"/>
                      <w:kern w:val="0"/>
                      <w:szCs w:val="21"/>
                    </w:rPr>
                    <w:t>p3</w:t>
                  </w:r>
                  <w:r w:rsidRPr="00984506">
                    <w:rPr>
                      <w:rFonts w:ascii="ＭＳ 明朝" w:hAnsi="ＭＳ 明朝" w:cs="ＭＳ 明朝" w:hint="eastAsia"/>
                      <w:spacing w:val="6"/>
                      <w:kern w:val="0"/>
                      <w:szCs w:val="21"/>
                    </w:rPr>
                    <w:t>）</w:t>
                  </w:r>
                </w:p>
                <w:p w14:paraId="0E18E0B4" w14:textId="77777777" w:rsidR="009019CE" w:rsidRPr="00984506" w:rsidRDefault="009019CE" w:rsidP="00984506">
                  <w:pPr>
                    <w:pStyle w:val="af"/>
                    <w:numPr>
                      <w:ilvl w:val="1"/>
                      <w:numId w:val="13"/>
                    </w:numPr>
                    <w:suppressAutoHyphens/>
                    <w:overflowPunct w:val="0"/>
                    <w:adjustRightInd w:val="0"/>
                    <w:spacing w:afterLines="20" w:after="48" w:line="238" w:lineRule="exact"/>
                    <w:ind w:leftChars="150" w:left="605" w:hanging="28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 xml:space="preserve">その他オープンイノベーションによる新たな領域開拓 </w:t>
                  </w:r>
                </w:p>
                <w:p w14:paraId="6B7122E5" w14:textId="7123BC5A" w:rsidR="009019CE" w:rsidRPr="00984506" w:rsidRDefault="009019CE" w:rsidP="00984506">
                  <w:pPr>
                    <w:suppressAutoHyphens/>
                    <w:overflowPunct w:val="0"/>
                    <w:adjustRightInd w:val="0"/>
                    <w:spacing w:afterLines="50" w:after="120" w:line="238" w:lineRule="exact"/>
                    <w:ind w:leftChars="253" w:left="599" w:hangingChars="26" w:hanging="58"/>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『当社と異なる顧客基盤・接点を持つ企業や自治体との強固な協業関係を構築することにより、お客様との新たな接点や新規販売チャネルを追求しま</w:t>
                  </w:r>
                  <w:r w:rsidRPr="00984506">
                    <w:rPr>
                      <w:rFonts w:ascii="ＭＳ 明朝" w:eastAsia="ＭＳ 明朝" w:hAnsi="ＭＳ 明朝" w:cs="ＭＳ 明朝" w:hint="eastAsia"/>
                      <w:spacing w:val="6"/>
                      <w:kern w:val="0"/>
                      <w:szCs w:val="21"/>
                    </w:rPr>
                    <w:lastRenderedPageBreak/>
                    <w:t>す。』(</w:t>
                  </w:r>
                  <w:r w:rsidR="0061787E" w:rsidRPr="00984506">
                    <w:rPr>
                      <w:rFonts w:ascii="ＭＳ 明朝" w:eastAsia="ＭＳ 明朝" w:hAnsi="ＭＳ 明朝" w:cs="ＭＳ 明朝" w:hint="eastAsia"/>
                      <w:spacing w:val="6"/>
                      <w:kern w:val="0"/>
                      <w:szCs w:val="21"/>
                    </w:rPr>
                    <w:t xml:space="preserve">DX＠Aflac </w:t>
                  </w:r>
                  <w:r w:rsidRPr="00984506">
                    <w:rPr>
                      <w:rFonts w:ascii="ＭＳ 明朝" w:eastAsia="ＭＳ 明朝" w:hAnsi="ＭＳ 明朝" w:cs="ＭＳ 明朝" w:hint="eastAsia"/>
                      <w:spacing w:val="6"/>
                      <w:kern w:val="0"/>
                      <w:szCs w:val="21"/>
                    </w:rPr>
                    <w:t>p3</w:t>
                  </w:r>
                  <w:r w:rsidRPr="00984506">
                    <w:rPr>
                      <w:rFonts w:ascii="ＭＳ 明朝" w:eastAsia="ＭＳ 明朝" w:hAnsi="ＭＳ 明朝" w:cs="ＭＳ 明朝"/>
                      <w:spacing w:val="6"/>
                      <w:kern w:val="0"/>
                      <w:szCs w:val="21"/>
                    </w:rPr>
                    <w:t>)</w:t>
                  </w:r>
                  <w:r w:rsidRPr="00984506">
                    <w:rPr>
                      <w:rFonts w:ascii="ＭＳ 明朝" w:eastAsia="ＭＳ 明朝" w:hAnsi="ＭＳ 明朝" w:cs="ＭＳ 明朝" w:hint="eastAsia"/>
                      <w:spacing w:val="6"/>
                      <w:kern w:val="0"/>
                      <w:szCs w:val="21"/>
                    </w:rPr>
                    <w:t xml:space="preserve"> </w:t>
                  </w:r>
                </w:p>
                <w:p w14:paraId="3C972909" w14:textId="77777777" w:rsidR="009019CE" w:rsidRPr="00984506" w:rsidRDefault="009019CE" w:rsidP="00984506">
                  <w:pPr>
                    <w:pStyle w:val="af"/>
                    <w:numPr>
                      <w:ilvl w:val="0"/>
                      <w:numId w:val="52"/>
                    </w:numPr>
                    <w:suppressAutoHyphens/>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上記に関する具体的な取り組みを、2024年7月30日公開の統合報告書の「</w:t>
                  </w:r>
                  <w:proofErr w:type="spellStart"/>
                  <w:r w:rsidRPr="00984506">
                    <w:rPr>
                      <w:rFonts w:ascii="ＭＳ 明朝" w:hAnsi="ＭＳ 明朝" w:cs="ＭＳ 明朝" w:hint="eastAsia"/>
                      <w:spacing w:val="6"/>
                      <w:kern w:val="0"/>
                      <w:szCs w:val="21"/>
                    </w:rPr>
                    <w:t>DX@Aflac</w:t>
                  </w:r>
                  <w:proofErr w:type="spellEnd"/>
                  <w:r w:rsidRPr="00984506">
                    <w:rPr>
                      <w:rFonts w:ascii="ＭＳ 明朝" w:hAnsi="ＭＳ 明朝" w:cs="ＭＳ 明朝" w:hint="eastAsia"/>
                      <w:spacing w:val="6"/>
                      <w:kern w:val="0"/>
                      <w:szCs w:val="21"/>
                    </w:rPr>
                    <w:t xml:space="preserve">の取り組み事例」に記載している。 </w:t>
                  </w:r>
                </w:p>
                <w:p w14:paraId="4B47584C" w14:textId="326CBB3B" w:rsidR="009019CE" w:rsidRPr="00984506" w:rsidRDefault="009019CE" w:rsidP="00984506">
                  <w:pPr>
                    <w:pStyle w:val="af"/>
                    <w:numPr>
                      <w:ilvl w:val="0"/>
                      <w:numId w:val="12"/>
                    </w:numPr>
                    <w:suppressAutoHyphens/>
                    <w:overflowPunct w:val="0"/>
                    <w:adjustRightInd w:val="0"/>
                    <w:spacing w:beforeLines="50" w:before="120" w:afterLines="50" w:after="120"/>
                    <w:ind w:leftChars="0"/>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コアビジネスの領域</w:t>
                  </w:r>
                  <w:r w:rsidRPr="00984506">
                    <w:rPr>
                      <w:rFonts w:ascii="ＭＳ 明朝" w:hAnsi="ＭＳ 明朝" w:cs="ＭＳ 明朝"/>
                      <w:spacing w:val="6"/>
                      <w:kern w:val="0"/>
                      <w:szCs w:val="21"/>
                    </w:rPr>
                    <w:br/>
                  </w:r>
                  <w:r w:rsidRPr="00984506">
                    <w:rPr>
                      <w:rFonts w:ascii="ＭＳ 明朝" w:hAnsi="ＭＳ 明朝" w:cs="ＭＳ 明朝" w:hint="eastAsia"/>
                      <w:spacing w:val="6"/>
                      <w:kern w:val="0"/>
                      <w:szCs w:val="21"/>
                    </w:rPr>
                    <w:t>『DX推進においては、リアルとデジタルの融合に重点を置いています。すべてのお客様接点において、リアルとデジタルが融合した環境で、一貫性を持った体験価値をお客様へ提供し、感動的なユーザー体験の創出と社会的課題の解決を目指しています。』</w:t>
                  </w:r>
                  <w:r w:rsidR="0061787E" w:rsidRPr="00984506">
                    <w:rPr>
                      <w:rFonts w:ascii="ＭＳ 明朝" w:hAnsi="ＭＳ 明朝" w:cs="ＭＳ 明朝"/>
                      <w:spacing w:val="6"/>
                      <w:kern w:val="0"/>
                      <w:szCs w:val="21"/>
                    </w:rPr>
                    <w:br/>
                  </w:r>
                  <w:r w:rsidRPr="00984506">
                    <w:rPr>
                      <w:rFonts w:ascii="ＭＳ 明朝" w:hAnsi="ＭＳ 明朝" w:cs="ＭＳ 明朝"/>
                      <w:spacing w:val="6"/>
                      <w:kern w:val="0"/>
                      <w:szCs w:val="21"/>
                    </w:rPr>
                    <w:t>(</w:t>
                  </w:r>
                  <w:r w:rsidR="0061787E" w:rsidRPr="00984506">
                    <w:rPr>
                      <w:rFonts w:ascii="ＭＳ 明朝" w:hAnsi="ＭＳ 明朝" w:cs="ＭＳ 明朝" w:hint="eastAsia"/>
                      <w:spacing w:val="6"/>
                      <w:kern w:val="0"/>
                      <w:szCs w:val="21"/>
                    </w:rPr>
                    <w:t xml:space="preserve">統合報告書 </w:t>
                  </w:r>
                  <w:r w:rsidRPr="00984506">
                    <w:rPr>
                      <w:rFonts w:ascii="ＭＳ 明朝" w:hAnsi="ＭＳ 明朝" w:cs="ＭＳ 明朝"/>
                      <w:spacing w:val="6"/>
                      <w:kern w:val="0"/>
                      <w:szCs w:val="21"/>
                    </w:rPr>
                    <w:t>P</w:t>
                  </w:r>
                  <w:r w:rsidR="000C60A3" w:rsidRPr="00984506">
                    <w:rPr>
                      <w:rFonts w:ascii="ＭＳ 明朝" w:hAnsi="ＭＳ 明朝" w:cs="ＭＳ 明朝" w:hint="eastAsia"/>
                      <w:spacing w:val="6"/>
                      <w:kern w:val="0"/>
                      <w:szCs w:val="21"/>
                    </w:rPr>
                    <w:t>63</w:t>
                  </w:r>
                  <w:r w:rsidRPr="00984506">
                    <w:rPr>
                      <w:rFonts w:ascii="ＭＳ 明朝" w:hAnsi="ＭＳ 明朝" w:cs="ＭＳ 明朝"/>
                      <w:spacing w:val="6"/>
                      <w:kern w:val="0"/>
                      <w:szCs w:val="21"/>
                    </w:rPr>
                    <w:t>)</w:t>
                  </w:r>
                  <w:r w:rsidRPr="00984506">
                    <w:rPr>
                      <w:rFonts w:ascii="ＭＳ 明朝" w:hAnsi="ＭＳ 明朝" w:cs="ＭＳ 明朝" w:hint="eastAsia"/>
                      <w:spacing w:val="6"/>
                      <w:kern w:val="0"/>
                      <w:szCs w:val="21"/>
                    </w:rPr>
                    <w:t xml:space="preserve"> </w:t>
                  </w:r>
                </w:p>
                <w:p w14:paraId="0B1326EA" w14:textId="6B9D507C" w:rsidR="009019CE" w:rsidRPr="00984506" w:rsidRDefault="009019CE" w:rsidP="00984506">
                  <w:pPr>
                    <w:pStyle w:val="af"/>
                    <w:numPr>
                      <w:ilvl w:val="1"/>
                      <w:numId w:val="14"/>
                    </w:numPr>
                    <w:suppressAutoHyphens/>
                    <w:overflowPunct w:val="0"/>
                    <w:adjustRightInd w:val="0"/>
                    <w:spacing w:afterLines="20" w:after="48" w:line="240" w:lineRule="exact"/>
                    <w:ind w:leftChars="150" w:left="605" w:hanging="28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クロステック</w:t>
                  </w:r>
                  <w:r w:rsidR="007961D3" w:rsidRPr="00984506">
                    <w:rPr>
                      <w:rFonts w:ascii="ＭＳ 明朝" w:hAnsi="ＭＳ 明朝" w:cs="ＭＳ 明朝"/>
                      <w:spacing w:val="6"/>
                      <w:kern w:val="0"/>
                      <w:szCs w:val="21"/>
                    </w:rPr>
                    <w:br/>
                  </w:r>
                  <w:r w:rsidR="000C60A3" w:rsidRPr="00984506">
                    <w:rPr>
                      <w:rFonts w:ascii="ＭＳ 明朝" w:hAnsi="ＭＳ 明朝" w:cs="ＭＳ 明朝" w:hint="eastAsia"/>
                      <w:spacing w:val="6"/>
                      <w:kern w:val="0"/>
                      <w:szCs w:val="21"/>
                    </w:rPr>
                    <w:t>（クラウド型デジタルサービス「</w:t>
                  </w:r>
                  <w:proofErr w:type="spellStart"/>
                  <w:r w:rsidR="000C60A3" w:rsidRPr="00984506">
                    <w:rPr>
                      <w:rFonts w:ascii="ＭＳ 明朝" w:hAnsi="ＭＳ 明朝" w:cs="ＭＳ 明朝" w:hint="eastAsia"/>
                      <w:spacing w:val="6"/>
                      <w:kern w:val="0"/>
                      <w:szCs w:val="21"/>
                    </w:rPr>
                    <w:t>ADaaS</w:t>
                  </w:r>
                  <w:proofErr w:type="spellEnd"/>
                  <w:r w:rsidR="000C60A3" w:rsidRPr="00984506">
                    <w:rPr>
                      <w:rFonts w:ascii="ＭＳ 明朝" w:hAnsi="ＭＳ 明朝" w:cs="ＭＳ 明朝" w:hint="eastAsia"/>
                      <w:spacing w:val="6"/>
                      <w:kern w:val="0"/>
                      <w:szCs w:val="21"/>
                    </w:rPr>
                    <w:t>/</w:t>
                  </w:r>
                  <w:r w:rsidR="000C60A3" w:rsidRPr="00984506">
                    <w:rPr>
                      <w:rFonts w:ascii="ＭＳ 明朝" w:hAnsi="ＭＳ 明朝" w:cs="ＭＳ 明朝"/>
                      <w:spacing w:val="6"/>
                      <w:kern w:val="0"/>
                      <w:szCs w:val="21"/>
                    </w:rPr>
                    <w:t xml:space="preserve">Aflac Digital as </w:t>
                  </w:r>
                  <w:proofErr w:type="spellStart"/>
                  <w:r w:rsidR="000C60A3" w:rsidRPr="00984506">
                    <w:rPr>
                      <w:rFonts w:ascii="ＭＳ 明朝" w:hAnsi="ＭＳ 明朝" w:cs="ＭＳ 明朝"/>
                      <w:spacing w:val="6"/>
                      <w:kern w:val="0"/>
                      <w:szCs w:val="21"/>
                    </w:rPr>
                    <w:t>aService</w:t>
                  </w:r>
                  <w:proofErr w:type="spellEnd"/>
                  <w:r w:rsidR="000C60A3" w:rsidRPr="00984506">
                    <w:rPr>
                      <w:rFonts w:ascii="ＭＳ 明朝" w:hAnsi="ＭＳ 明朝" w:cs="ＭＳ 明朝" w:hint="eastAsia"/>
                      <w:spacing w:val="6"/>
                      <w:kern w:val="0"/>
                      <w:szCs w:val="21"/>
                    </w:rPr>
                    <w:t>」の提供）</w:t>
                  </w:r>
                </w:p>
                <w:p w14:paraId="78C8A789" w14:textId="143DD028" w:rsidR="009019CE" w:rsidRPr="00984506" w:rsidRDefault="009019CE" w:rsidP="00984506">
                  <w:pPr>
                    <w:pStyle w:val="af"/>
                    <w:suppressAutoHyphens/>
                    <w:overflowPunct w:val="0"/>
                    <w:adjustRightInd w:val="0"/>
                    <w:spacing w:afterLines="50" w:after="120" w:line="240" w:lineRule="exact"/>
                    <w:ind w:leftChars="250" w:left="535"/>
                    <w:jc w:val="left"/>
                    <w:textAlignment w:val="center"/>
                    <w:rPr>
                      <w:rFonts w:ascii="ＭＳ 明朝" w:hAnsi="ＭＳ 明朝" w:cs="ＭＳ 明朝"/>
                      <w:spacing w:val="6"/>
                      <w:kern w:val="0"/>
                      <w:szCs w:val="21"/>
                    </w:rPr>
                  </w:pPr>
                  <w:r w:rsidRPr="00984506">
                    <w:rPr>
                      <w:rFonts w:ascii="ＭＳ 明朝" w:hAnsi="ＭＳ 明朝" w:hint="eastAsia"/>
                      <w:spacing w:val="6"/>
                    </w:rPr>
                    <w:t>『デジタルを活用した営業活動やその他の業務をサポートし、お客様に新たな体験価値を提供するため、2022年から当社独自のクラウド型デジタルサービス「</w:t>
                  </w:r>
                  <w:proofErr w:type="spellStart"/>
                  <w:r w:rsidRPr="00984506">
                    <w:rPr>
                      <w:rFonts w:ascii="ＭＳ 明朝" w:hAnsi="ＭＳ 明朝"/>
                      <w:spacing w:val="6"/>
                    </w:rPr>
                    <w:t>ADaaS</w:t>
                  </w:r>
                  <w:proofErr w:type="spellEnd"/>
                  <w:r w:rsidRPr="00984506">
                    <w:rPr>
                      <w:rFonts w:ascii="ＭＳ 明朝" w:hAnsi="ＭＳ 明朝"/>
                      <w:spacing w:val="6"/>
                    </w:rPr>
                    <w:t xml:space="preserve">/Aflac Digital as a </w:t>
                  </w:r>
                  <w:r w:rsidRPr="00984506">
                    <w:rPr>
                      <w:rFonts w:ascii="ＭＳ 明朝" w:hAnsi="ＭＳ 明朝" w:hint="eastAsia"/>
                      <w:spacing w:val="6"/>
                    </w:rPr>
                    <w:t>Service」を提供しています。これはお客様、販売代理店、ビジネスパートナー等の各ステークホルダーを連携させるプラットフォームであり、利用者は</w:t>
                  </w:r>
                  <w:proofErr w:type="spellStart"/>
                  <w:r w:rsidRPr="00984506">
                    <w:rPr>
                      <w:rFonts w:ascii="ＭＳ 明朝" w:hAnsi="ＭＳ 明朝"/>
                      <w:spacing w:val="6"/>
                    </w:rPr>
                    <w:t>ADaaS</w:t>
                  </w:r>
                  <w:proofErr w:type="spellEnd"/>
                  <w:r w:rsidRPr="00984506">
                    <w:rPr>
                      <w:rFonts w:ascii="ＭＳ 明朝" w:hAnsi="ＭＳ 明朝" w:hint="eastAsia"/>
                      <w:spacing w:val="6"/>
                    </w:rPr>
                    <w:t>上のサービスメニューの</w:t>
                  </w:r>
                  <w:r w:rsidR="000C60A3" w:rsidRPr="00984506">
                    <w:rPr>
                      <w:rFonts w:ascii="ＭＳ 明朝" w:hAnsi="ＭＳ 明朝" w:hint="eastAsia"/>
                      <w:spacing w:val="6"/>
                    </w:rPr>
                    <w:t>中</w:t>
                  </w:r>
                  <w:r w:rsidRPr="00984506">
                    <w:rPr>
                      <w:rFonts w:ascii="ＭＳ 明朝" w:hAnsi="ＭＳ 明朝" w:hint="eastAsia"/>
                      <w:spacing w:val="6"/>
                    </w:rPr>
                    <w:t>から利用したいサービスだけを選択することができます。これにより、お客様サービスの向上、販売代理店のDX推進、ビジネスパートナーとの連携強化を目指しています。』</w:t>
                  </w:r>
                  <w:r w:rsidR="00984506" w:rsidRPr="00984506">
                    <w:rPr>
                      <w:rFonts w:ascii="ＭＳ 明朝" w:hAnsi="ＭＳ 明朝"/>
                      <w:spacing w:val="6"/>
                    </w:rPr>
                    <w:br/>
                  </w:r>
                  <w:r w:rsidRPr="00984506">
                    <w:rPr>
                      <w:rFonts w:ascii="ＭＳ 明朝" w:hAnsi="ＭＳ 明朝" w:hint="eastAsia"/>
                      <w:spacing w:val="6"/>
                    </w:rPr>
                    <w:t xml:space="preserve"> </w:t>
                  </w:r>
                  <w:r w:rsidRPr="00984506">
                    <w:rPr>
                      <w:rFonts w:ascii="ＭＳ 明朝" w:hAnsi="ＭＳ 明朝" w:cs="ＭＳ 明朝" w:hint="eastAsia"/>
                      <w:spacing w:val="6"/>
                      <w:kern w:val="0"/>
                      <w:szCs w:val="21"/>
                    </w:rPr>
                    <w:t>(</w:t>
                  </w:r>
                  <w:r w:rsidR="0061787E" w:rsidRPr="00984506">
                    <w:rPr>
                      <w:rFonts w:ascii="ＭＳ 明朝" w:hAnsi="ＭＳ 明朝" w:cs="ＭＳ 明朝" w:hint="eastAsia"/>
                      <w:spacing w:val="6"/>
                      <w:kern w:val="0"/>
                      <w:szCs w:val="21"/>
                    </w:rPr>
                    <w:t xml:space="preserve">統合報告書 </w:t>
                  </w:r>
                  <w:r w:rsidR="00356FD6" w:rsidRPr="00984506">
                    <w:rPr>
                      <w:rFonts w:ascii="ＭＳ 明朝" w:hAnsi="ＭＳ 明朝" w:cs="ＭＳ 明朝" w:hint="eastAsia"/>
                      <w:spacing w:val="6"/>
                      <w:kern w:val="0"/>
                      <w:szCs w:val="21"/>
                    </w:rPr>
                    <w:t>p</w:t>
                  </w:r>
                  <w:r w:rsidR="000C60A3" w:rsidRPr="00984506">
                    <w:rPr>
                      <w:rFonts w:ascii="ＭＳ 明朝" w:hAnsi="ＭＳ 明朝" w:cs="ＭＳ 明朝" w:hint="eastAsia"/>
                      <w:spacing w:val="6"/>
                      <w:kern w:val="0"/>
                      <w:szCs w:val="21"/>
                    </w:rPr>
                    <w:t>63</w:t>
                  </w:r>
                  <w:r w:rsidRPr="00984506">
                    <w:rPr>
                      <w:rFonts w:ascii="ＭＳ 明朝" w:hAnsi="ＭＳ 明朝" w:cs="ＭＳ 明朝" w:hint="eastAsia"/>
                      <w:spacing w:val="6"/>
                      <w:kern w:val="0"/>
                      <w:szCs w:val="21"/>
                    </w:rPr>
                    <w:t xml:space="preserve">) </w:t>
                  </w:r>
                </w:p>
                <w:p w14:paraId="44D02C61" w14:textId="6B0A77A5" w:rsidR="009019CE" w:rsidRPr="00984506" w:rsidRDefault="009019CE" w:rsidP="00984506">
                  <w:pPr>
                    <w:pStyle w:val="af"/>
                    <w:numPr>
                      <w:ilvl w:val="1"/>
                      <w:numId w:val="14"/>
                    </w:numPr>
                    <w:suppressAutoHyphens/>
                    <w:overflowPunct w:val="0"/>
                    <w:adjustRightInd w:val="0"/>
                    <w:spacing w:afterLines="20" w:after="48" w:line="240" w:lineRule="exact"/>
                    <w:ind w:leftChars="150" w:left="605" w:hanging="284"/>
                    <w:jc w:val="left"/>
                    <w:textAlignment w:val="center"/>
                    <w:rPr>
                      <w:rFonts w:ascii="ＭＳ 明朝" w:hAnsi="ＭＳ 明朝" w:cs="ＭＳ 明朝"/>
                      <w:spacing w:val="6"/>
                      <w:kern w:val="0"/>
                      <w:szCs w:val="21"/>
                    </w:rPr>
                  </w:pPr>
                  <w:r w:rsidRPr="00984506">
                    <w:rPr>
                      <w:rFonts w:ascii="ＭＳ 明朝" w:hAnsi="ＭＳ 明朝" w:hint="eastAsia"/>
                      <w:spacing w:val="6"/>
                    </w:rPr>
                    <w:t>UI/UX（顧客体験）の進化</w:t>
                  </w:r>
                  <w:r w:rsidR="007961D3" w:rsidRPr="00984506">
                    <w:rPr>
                      <w:rFonts w:ascii="ＭＳ 明朝" w:hAnsi="ＭＳ 明朝"/>
                      <w:spacing w:val="6"/>
                    </w:rPr>
                    <w:br/>
                  </w:r>
                  <w:r w:rsidR="000C60A3" w:rsidRPr="00984506">
                    <w:rPr>
                      <w:rFonts w:ascii="ＭＳ 明朝" w:hAnsi="ＭＳ 明朝" w:hint="eastAsia"/>
                      <w:spacing w:val="6"/>
                    </w:rPr>
                    <w:t>（UI/UX（顧客体験）進化の取組み）</w:t>
                  </w:r>
                </w:p>
                <w:p w14:paraId="01435797" w14:textId="0D1AF331" w:rsidR="009019CE" w:rsidRPr="00984506" w:rsidRDefault="009019CE" w:rsidP="00984506">
                  <w:pPr>
                    <w:pStyle w:val="af"/>
                    <w:suppressAutoHyphens/>
                    <w:overflowPunct w:val="0"/>
                    <w:adjustRightInd w:val="0"/>
                    <w:spacing w:afterLines="50" w:after="120" w:line="240" w:lineRule="exact"/>
                    <w:ind w:leftChars="250" w:left="535"/>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当社では、リアルとデジタルが融合した現在のあらゆるお客様接点において、アジャイル型のUXプロセス改善を推進し、感動的なユーザー体験を提供します。具体的には、UXリサーチを通じてお客様の潜在的なニーズと課題を把握し、UI/UXによる課題解決のPDCAサイクルを回すことで、顧客体験を向上させます。また、デザインシステムの導入により、UI開発の期間を短縮することにも貢献しています。さらに、最新のデジタルテクノロジーやオープンイノベーションの活用において、デザイン思考を用いた顧客視点のイノベーションを推進し、新たな顧客接点の創出にも取り組んでいます。』</w:t>
                  </w:r>
                  <w:r w:rsidR="00984506" w:rsidRPr="00984506">
                    <w:rPr>
                      <w:rFonts w:ascii="ＭＳ 明朝" w:hAnsi="ＭＳ 明朝" w:cs="ＭＳ 明朝"/>
                      <w:spacing w:val="6"/>
                      <w:kern w:val="0"/>
                      <w:szCs w:val="21"/>
                    </w:rPr>
                    <w:br/>
                  </w:r>
                  <w:r w:rsidRPr="00984506">
                    <w:rPr>
                      <w:rFonts w:ascii="ＭＳ 明朝" w:hAnsi="ＭＳ 明朝" w:cs="ＭＳ 明朝" w:hint="eastAsia"/>
                      <w:spacing w:val="6"/>
                      <w:kern w:val="0"/>
                      <w:szCs w:val="21"/>
                    </w:rPr>
                    <w:t>(</w:t>
                  </w:r>
                  <w:r w:rsidR="0061787E" w:rsidRPr="00984506">
                    <w:rPr>
                      <w:rFonts w:ascii="ＭＳ 明朝" w:hAnsi="ＭＳ 明朝" w:cs="ＭＳ 明朝" w:hint="eastAsia"/>
                      <w:spacing w:val="6"/>
                      <w:kern w:val="0"/>
                      <w:szCs w:val="21"/>
                    </w:rPr>
                    <w:t xml:space="preserve">統合報告書 </w:t>
                  </w:r>
                  <w:r w:rsidR="00356FD6" w:rsidRPr="00984506">
                    <w:rPr>
                      <w:rFonts w:ascii="ＭＳ 明朝" w:hAnsi="ＭＳ 明朝" w:cs="ＭＳ 明朝" w:hint="eastAsia"/>
                      <w:spacing w:val="6"/>
                      <w:kern w:val="0"/>
                      <w:szCs w:val="21"/>
                    </w:rPr>
                    <w:t>p</w:t>
                  </w:r>
                  <w:r w:rsidR="000C60A3" w:rsidRPr="00984506">
                    <w:rPr>
                      <w:rFonts w:ascii="ＭＳ 明朝" w:hAnsi="ＭＳ 明朝" w:cs="ＭＳ 明朝" w:hint="eastAsia"/>
                      <w:spacing w:val="6"/>
                      <w:kern w:val="0"/>
                      <w:szCs w:val="21"/>
                    </w:rPr>
                    <w:t>65</w:t>
                  </w:r>
                  <w:r w:rsidRPr="00984506">
                    <w:rPr>
                      <w:rFonts w:ascii="ＭＳ 明朝" w:hAnsi="ＭＳ 明朝" w:cs="ＭＳ 明朝" w:hint="eastAsia"/>
                      <w:spacing w:val="6"/>
                      <w:kern w:val="0"/>
                      <w:szCs w:val="21"/>
                    </w:rPr>
                    <w:t>)</w:t>
                  </w:r>
                </w:p>
                <w:p w14:paraId="5ACD7A5E" w14:textId="77777777" w:rsidR="00770502" w:rsidRPr="00984506" w:rsidRDefault="009019CE" w:rsidP="00984506">
                  <w:pPr>
                    <w:pStyle w:val="af"/>
                    <w:numPr>
                      <w:ilvl w:val="1"/>
                      <w:numId w:val="14"/>
                    </w:numPr>
                    <w:suppressAutoHyphens/>
                    <w:overflowPunct w:val="0"/>
                    <w:adjustRightInd w:val="0"/>
                    <w:spacing w:afterLines="20" w:after="48" w:line="240" w:lineRule="exact"/>
                    <w:ind w:leftChars="150" w:left="321" w:firstLine="0"/>
                    <w:jc w:val="left"/>
                    <w:textAlignment w:val="center"/>
                    <w:rPr>
                      <w:rFonts w:ascii="ＭＳ 明朝" w:hAnsi="ＭＳ 明朝"/>
                      <w:spacing w:val="6"/>
                    </w:rPr>
                  </w:pPr>
                  <w:r w:rsidRPr="00984506">
                    <w:rPr>
                      <w:rFonts w:ascii="ＭＳ 明朝" w:hAnsi="ＭＳ 明朝" w:hint="eastAsia"/>
                      <w:spacing w:val="6"/>
                    </w:rPr>
                    <w:t>データ/AI利活用</w:t>
                  </w:r>
                </w:p>
                <w:p w14:paraId="0F83E0E0" w14:textId="5804EDAC" w:rsidR="009019CE" w:rsidRPr="00984506" w:rsidRDefault="004F5BF2" w:rsidP="00984506">
                  <w:pPr>
                    <w:pStyle w:val="af"/>
                    <w:suppressAutoHyphens/>
                    <w:overflowPunct w:val="0"/>
                    <w:adjustRightInd w:val="0"/>
                    <w:spacing w:afterLines="50" w:after="120" w:line="240" w:lineRule="exact"/>
                    <w:ind w:leftChars="250" w:left="535"/>
                    <w:jc w:val="left"/>
                    <w:textAlignment w:val="center"/>
                    <w:rPr>
                      <w:rFonts w:ascii="ＭＳ 明朝" w:hAnsi="ＭＳ 明朝"/>
                      <w:spacing w:val="6"/>
                    </w:rPr>
                  </w:pPr>
                  <w:r w:rsidRPr="00984506">
                    <w:rPr>
                      <w:rFonts w:ascii="ＭＳ 明朝" w:hAnsi="ＭＳ 明朝" w:hint="eastAsia"/>
                      <w:spacing w:val="6"/>
                    </w:rPr>
                    <w:t>『【AIを活用した募集人マッチングサービス】</w:t>
                  </w:r>
                  <w:r w:rsidRPr="00984506">
                    <w:rPr>
                      <w:rFonts w:ascii="ＭＳ 明朝" w:hAnsi="ＭＳ 明朝"/>
                      <w:spacing w:val="6"/>
                    </w:rPr>
                    <w:br/>
                  </w:r>
                  <w:r w:rsidRPr="00984506">
                    <w:rPr>
                      <w:rFonts w:ascii="ＭＳ 明朝" w:hAnsi="ＭＳ 明朝" w:hint="eastAsia"/>
                      <w:spacing w:val="6"/>
                    </w:rPr>
                    <w:t>お客様がご自身のご希望や状況にマッチした募集人に保険の相談ができる「募集人マッチングサービス」を2021年12月に提供開始しました。これは、お客様の趣味・嗜好や要望、地理的な状況と募集人の特性をAIが分析し、お客様にとって最適な募集人を紹介するサービスです。お客様は、AIが紹介した数名の募集人の中から、希望する相性の良い募集人を選択できるため、お客様満足度の向上が期待できます。</w:t>
                  </w:r>
                  <w:r w:rsidR="008546CC" w:rsidRPr="00984506">
                    <w:rPr>
                      <w:rFonts w:ascii="ＭＳ 明朝" w:hAnsi="ＭＳ 明朝"/>
                      <w:spacing w:val="6"/>
                    </w:rPr>
                    <w:br/>
                  </w:r>
                  <w:r w:rsidR="008546CC" w:rsidRPr="00984506">
                    <w:rPr>
                      <w:rFonts w:ascii="ＭＳ 明朝" w:hAnsi="ＭＳ 明朝"/>
                      <w:spacing w:val="6"/>
                    </w:rPr>
                    <w:br/>
                  </w:r>
                  <w:r w:rsidR="008546CC" w:rsidRPr="00984506">
                    <w:rPr>
                      <w:rFonts w:ascii="ＭＳ 明朝" w:hAnsi="ＭＳ 明朝" w:hint="eastAsia"/>
                      <w:spacing w:val="6"/>
                    </w:rPr>
                    <w:t>【募集人育成AI】</w:t>
                  </w:r>
                  <w:r w:rsidR="008546CC" w:rsidRPr="00984506">
                    <w:rPr>
                      <w:rFonts w:ascii="ＭＳ 明朝" w:hAnsi="ＭＳ 明朝"/>
                      <w:spacing w:val="6"/>
                    </w:rPr>
                    <w:br/>
                  </w:r>
                  <w:r w:rsidR="008546CC" w:rsidRPr="00984506">
                    <w:rPr>
                      <w:rFonts w:ascii="ＭＳ 明朝" w:hAnsi="ＭＳ 明朝" w:hint="eastAsia"/>
                      <w:spacing w:val="6"/>
                    </w:rPr>
                    <w:t>保険募集人の会話を理解して反応するAIアバターをお客様と見立て、保険募集人がそのAIアバターとロールプレイングによる対話練習ができる「募集人育成AI」を2021年7月より販売代理店に提供し</w:t>
                  </w:r>
                  <w:r w:rsidR="008546CC" w:rsidRPr="00984506">
                    <w:rPr>
                      <w:rFonts w:ascii="ＭＳ 明朝" w:hAnsi="ＭＳ 明朝" w:hint="eastAsia"/>
                      <w:spacing w:val="6"/>
                    </w:rPr>
                    <w:lastRenderedPageBreak/>
                    <w:t>ています。保険募集人育成の一環で行われるロールプレイングのお客様役をAIが代替することで、自学自習できる環境を創出しています。これにより、均質かつ大量の募集人に対するロールプレイング体験の機会を提供しています。</w:t>
                  </w:r>
                  <w:r w:rsidR="008546CC" w:rsidRPr="00984506">
                    <w:rPr>
                      <w:rFonts w:ascii="ＭＳ 明朝" w:hAnsi="ＭＳ 明朝"/>
                      <w:spacing w:val="6"/>
                    </w:rPr>
                    <w:br/>
                  </w:r>
                  <w:r w:rsidR="008546CC" w:rsidRPr="00984506">
                    <w:rPr>
                      <w:rFonts w:ascii="ＭＳ 明朝" w:hAnsi="ＭＳ 明朝"/>
                      <w:spacing w:val="6"/>
                    </w:rPr>
                    <w:br/>
                  </w:r>
                  <w:r w:rsidR="008546CC" w:rsidRPr="00984506">
                    <w:rPr>
                      <w:rFonts w:ascii="ＭＳ 明朝" w:hAnsi="ＭＳ 明朝" w:hint="eastAsia"/>
                      <w:spacing w:val="6"/>
                    </w:rPr>
                    <w:t>【営業サポートAI】</w:t>
                  </w:r>
                  <w:r w:rsidR="008546CC" w:rsidRPr="00984506">
                    <w:rPr>
                      <w:rFonts w:ascii="ＭＳ 明朝" w:hAnsi="ＭＳ 明朝"/>
                      <w:spacing w:val="6"/>
                    </w:rPr>
                    <w:br/>
                  </w:r>
                  <w:r w:rsidR="008546CC" w:rsidRPr="00984506">
                    <w:rPr>
                      <w:rFonts w:ascii="ＭＳ 明朝" w:hAnsi="ＭＳ 明朝" w:hint="eastAsia"/>
                      <w:spacing w:val="6"/>
                    </w:rPr>
                    <w:t>保険募集人の育成において、効果的な手段である管理者による営業同行を代替・補完するために、お客様との面談内容をAIを活用したスマートフォンでの記録を通じて可視化・評価する「営業サポートAI」を2024年1月より販売代理店に提供しています。AIがお客様と募集人の商談内容をありのままに記録・分析することで、管理者が同行している時と同じように事実に基づく客観的な指導が可能となりました。また、募集人育成における課題の抽出や営業ノウハウの可視化を通じて、組織全体の保険営業における生産性の向上に取り組んでいます。』</w:t>
                  </w:r>
                  <w:r w:rsidR="00984506">
                    <w:rPr>
                      <w:rFonts w:ascii="ＭＳ 明朝" w:hAnsi="ＭＳ 明朝"/>
                      <w:spacing w:val="6"/>
                    </w:rPr>
                    <w:br/>
                  </w:r>
                  <w:r w:rsidR="008546CC" w:rsidRPr="00984506">
                    <w:rPr>
                      <w:rFonts w:ascii="ＭＳ 明朝" w:hAnsi="ＭＳ 明朝" w:hint="eastAsia"/>
                      <w:spacing w:val="6"/>
                    </w:rPr>
                    <w:t>(統合報告書 p64)</w:t>
                  </w:r>
                  <w:r w:rsidRPr="00984506">
                    <w:rPr>
                      <w:rFonts w:ascii="ＭＳ 明朝" w:hAnsi="ＭＳ 明朝"/>
                      <w:spacing w:val="6"/>
                    </w:rPr>
                    <w:br/>
                  </w:r>
                  <w:r w:rsidRPr="00984506">
                    <w:rPr>
                      <w:rFonts w:ascii="ＭＳ 明朝" w:hAnsi="ＭＳ 明朝"/>
                      <w:spacing w:val="6"/>
                    </w:rPr>
                    <w:br/>
                  </w:r>
                  <w:r w:rsidR="009F18C8" w:rsidRPr="00984506">
                    <w:rPr>
                      <w:rFonts w:ascii="ＭＳ 明朝" w:hAnsi="ＭＳ 明朝"/>
                      <w:spacing w:val="6"/>
                    </w:rPr>
                    <w:br/>
                  </w:r>
                  <w:r w:rsidR="009F18C8" w:rsidRPr="00984506">
                    <w:rPr>
                      <w:rFonts w:ascii="ＭＳ 明朝" w:hAnsi="ＭＳ 明朝" w:hint="eastAsia"/>
                      <w:spacing w:val="6"/>
                    </w:rPr>
                    <w:t>（生成AI利活用の取組み）</w:t>
                  </w:r>
                </w:p>
                <w:p w14:paraId="0C7A8C74" w14:textId="1A41486F" w:rsidR="008546CC" w:rsidRPr="00984506" w:rsidRDefault="009019CE" w:rsidP="00984506">
                  <w:pPr>
                    <w:pStyle w:val="af"/>
                    <w:suppressAutoHyphens/>
                    <w:overflowPunct w:val="0"/>
                    <w:adjustRightInd w:val="0"/>
                    <w:spacing w:afterLines="50" w:after="120" w:line="240" w:lineRule="exact"/>
                    <w:ind w:leftChars="250" w:left="535"/>
                    <w:jc w:val="left"/>
                    <w:textAlignment w:val="center"/>
                    <w:rPr>
                      <w:rFonts w:ascii="ＭＳ 明朝" w:hAnsi="ＭＳ 明朝"/>
                      <w:spacing w:val="6"/>
                    </w:rPr>
                  </w:pPr>
                  <w:r w:rsidRPr="00984506">
                    <w:rPr>
                      <w:rFonts w:ascii="ＭＳ 明朝" w:hAnsi="ＭＳ 明朝" w:hint="eastAsia"/>
                      <w:spacing w:val="6"/>
                    </w:rPr>
                    <w:t>『当社は</w:t>
                  </w:r>
                  <w:r w:rsidR="009301F1" w:rsidRPr="00984506">
                    <w:rPr>
                      <w:rFonts w:ascii="ＭＳ 明朝" w:hAnsi="ＭＳ 明朝" w:hint="eastAsia"/>
                      <w:spacing w:val="6"/>
                    </w:rPr>
                    <w:t>、適正なAI利活用を推進するために、「AI倫理原則」を策定しています。</w:t>
                  </w:r>
                  <w:r w:rsidR="004B5EF3" w:rsidRPr="00984506">
                    <w:rPr>
                      <w:rFonts w:ascii="ＭＳ 明朝" w:hAnsi="ＭＳ 明朝" w:hint="eastAsia"/>
                      <w:spacing w:val="6"/>
                    </w:rPr>
                    <w:t>また、</w:t>
                  </w:r>
                  <w:r w:rsidRPr="00984506">
                    <w:rPr>
                      <w:rFonts w:ascii="ＭＳ 明朝" w:hAnsi="ＭＳ 明朝" w:hint="eastAsia"/>
                      <w:spacing w:val="6"/>
                    </w:rPr>
                    <w:t>生成AIを活用するにあたり、情報漏えい、個人情報の不適正利用、誤情報に基づく不適切な判断、権利の侵害、レピュテーション等のリスクを適切にコントロールするためガイドラインを2023年10月に制定しました。また同時に、データの利活用やAIの活用・規制に関する国内外の動向や日本政府が進めているルール整備の状況を常に注視し、加えて、アフラック・インコーポレーテッドのグローバルポリシーとの整合性を確保しながら、生成AI利用の推進を加速させ</w:t>
                  </w:r>
                  <w:r w:rsidR="008206CB" w:rsidRPr="00984506">
                    <w:rPr>
                      <w:rFonts w:ascii="ＭＳ 明朝" w:hAnsi="ＭＳ 明朝" w:hint="eastAsia"/>
                      <w:spacing w:val="6"/>
                    </w:rPr>
                    <w:t>ています。</w:t>
                  </w:r>
                  <w:r w:rsidR="008546CC" w:rsidRPr="00984506">
                    <w:rPr>
                      <w:rFonts w:ascii="ＭＳ 明朝" w:hAnsi="ＭＳ 明朝" w:hint="eastAsia"/>
                      <w:spacing w:val="6"/>
                    </w:rPr>
                    <w:t>2023年12月には、社内の業務効率化を目指し、当社独自の生成AIである「Aflac Assist」を全社員へ導入しました。</w:t>
                  </w:r>
                </w:p>
                <w:p w14:paraId="5CD1C756" w14:textId="55849733" w:rsidR="009F18C8" w:rsidRPr="00984506" w:rsidRDefault="008546CC" w:rsidP="00984506">
                  <w:pPr>
                    <w:pStyle w:val="af"/>
                    <w:suppressAutoHyphens/>
                    <w:overflowPunct w:val="0"/>
                    <w:adjustRightInd w:val="0"/>
                    <w:spacing w:afterLines="50" w:after="120" w:line="240" w:lineRule="exact"/>
                    <w:ind w:leftChars="250" w:left="535"/>
                    <w:jc w:val="left"/>
                    <w:textAlignment w:val="center"/>
                    <w:rPr>
                      <w:rFonts w:ascii="ＭＳ 明朝" w:hAnsi="ＭＳ 明朝" w:cs="ＭＳ 明朝"/>
                      <w:spacing w:val="6"/>
                      <w:kern w:val="0"/>
                      <w:szCs w:val="21"/>
                    </w:rPr>
                  </w:pPr>
                  <w:r w:rsidRPr="00984506">
                    <w:rPr>
                      <w:rFonts w:ascii="ＭＳ 明朝" w:hAnsi="ＭＳ 明朝" w:hint="eastAsia"/>
                      <w:spacing w:val="6"/>
                    </w:rPr>
                    <w:t>さらに、お客様の状況に合わせた手続きのサポートを24時間365日可能としたり、ご要望に合わせた保険商品や手続きをご案内できるよう、デジタルヒューマンアバターの導入に取り組んでおり、より自然で人間的な応答を実現するために、量子情報技術の活用も視野に入れています。</w:t>
                  </w:r>
                  <w:r w:rsidR="009019CE" w:rsidRPr="00984506">
                    <w:rPr>
                      <w:rFonts w:ascii="ＭＳ 明朝" w:hAnsi="ＭＳ 明朝" w:hint="eastAsia"/>
                      <w:spacing w:val="6"/>
                    </w:rPr>
                    <w:t>』</w:t>
                  </w:r>
                  <w:r w:rsidR="004A3246" w:rsidRPr="00984506">
                    <w:rPr>
                      <w:rFonts w:ascii="ＭＳ 明朝" w:hAnsi="ＭＳ 明朝"/>
                      <w:spacing w:val="6"/>
                    </w:rPr>
                    <w:br/>
                  </w:r>
                  <w:r w:rsidR="009019CE" w:rsidRPr="00984506">
                    <w:rPr>
                      <w:rFonts w:ascii="ＭＳ 明朝" w:hAnsi="ＭＳ 明朝" w:cs="ＭＳ 明朝" w:hint="eastAsia"/>
                      <w:spacing w:val="6"/>
                      <w:kern w:val="0"/>
                      <w:szCs w:val="21"/>
                    </w:rPr>
                    <w:t>(</w:t>
                  </w:r>
                  <w:r w:rsidR="0061787E" w:rsidRPr="00984506">
                    <w:rPr>
                      <w:rFonts w:ascii="ＭＳ 明朝" w:hAnsi="ＭＳ 明朝" w:cs="ＭＳ 明朝" w:hint="eastAsia"/>
                      <w:spacing w:val="6"/>
                      <w:kern w:val="0"/>
                      <w:szCs w:val="21"/>
                    </w:rPr>
                    <w:t xml:space="preserve">統合報告書 </w:t>
                  </w:r>
                  <w:r w:rsidR="00356FD6" w:rsidRPr="00984506">
                    <w:rPr>
                      <w:rFonts w:ascii="ＭＳ 明朝" w:hAnsi="ＭＳ 明朝" w:cs="ＭＳ 明朝" w:hint="eastAsia"/>
                      <w:spacing w:val="6"/>
                      <w:kern w:val="0"/>
                      <w:szCs w:val="21"/>
                    </w:rPr>
                    <w:t>p</w:t>
                  </w:r>
                  <w:r w:rsidR="004C181A" w:rsidRPr="00984506">
                    <w:rPr>
                      <w:rFonts w:ascii="ＭＳ 明朝" w:hAnsi="ＭＳ 明朝" w:cs="ＭＳ 明朝" w:hint="eastAsia"/>
                      <w:spacing w:val="6"/>
                      <w:kern w:val="0"/>
                      <w:szCs w:val="21"/>
                    </w:rPr>
                    <w:t>64</w:t>
                  </w:r>
                  <w:r w:rsidRPr="00984506">
                    <w:rPr>
                      <w:rFonts w:ascii="ＭＳ 明朝" w:hAnsi="ＭＳ 明朝" w:cs="ＭＳ 明朝" w:hint="eastAsia"/>
                      <w:spacing w:val="6"/>
                      <w:kern w:val="0"/>
                      <w:szCs w:val="21"/>
                    </w:rPr>
                    <w:t>～65</w:t>
                  </w:r>
                  <w:r w:rsidR="009019CE" w:rsidRPr="00984506">
                    <w:rPr>
                      <w:rFonts w:ascii="ＭＳ 明朝" w:hAnsi="ＭＳ 明朝" w:cs="ＭＳ 明朝" w:hint="eastAsia"/>
                      <w:spacing w:val="6"/>
                      <w:kern w:val="0"/>
                      <w:szCs w:val="21"/>
                    </w:rPr>
                    <w:t>)</w:t>
                  </w:r>
                </w:p>
                <w:p w14:paraId="51569A83" w14:textId="7C205D8E" w:rsidR="009019CE" w:rsidRPr="00984506" w:rsidRDefault="009F18C8" w:rsidP="00984506">
                  <w:pPr>
                    <w:pStyle w:val="af"/>
                    <w:suppressAutoHyphens/>
                    <w:overflowPunct w:val="0"/>
                    <w:adjustRightInd w:val="0"/>
                    <w:spacing w:afterLines="50" w:after="120" w:line="240" w:lineRule="exact"/>
                    <w:ind w:leftChars="0" w:left="454"/>
                    <w:jc w:val="left"/>
                    <w:textAlignment w:val="center"/>
                    <w:rPr>
                      <w:rFonts w:ascii="ＭＳ 明朝" w:hAnsi="ＭＳ 明朝"/>
                      <w:spacing w:val="6"/>
                    </w:rPr>
                  </w:pPr>
                  <w:r w:rsidRPr="00984506">
                    <w:rPr>
                      <w:rFonts w:ascii="ＭＳ 明朝" w:hAnsi="ＭＳ 明朝" w:hint="eastAsia"/>
                      <w:spacing w:val="6"/>
                    </w:rPr>
                    <w:t>（データ利活用の取組み）</w:t>
                  </w:r>
                </w:p>
                <w:p w14:paraId="02726E38" w14:textId="3458B0FA" w:rsidR="009019CE" w:rsidRPr="00984506" w:rsidRDefault="009F18C8" w:rsidP="00984506">
                  <w:pPr>
                    <w:suppressAutoHyphens/>
                    <w:overflowPunct w:val="0"/>
                    <w:adjustRightInd w:val="0"/>
                    <w:spacing w:afterLines="50" w:after="120" w:line="238" w:lineRule="exact"/>
                    <w:ind w:leftChars="250" w:left="535"/>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『当社は、C</w:t>
                  </w:r>
                  <w:r w:rsidRPr="00984506">
                    <w:rPr>
                      <w:rFonts w:ascii="ＭＳ 明朝" w:eastAsia="ＭＳ 明朝" w:hAnsi="ＭＳ 明朝" w:cs="ＭＳ 明朝"/>
                      <w:spacing w:val="6"/>
                      <w:kern w:val="0"/>
                      <w:szCs w:val="21"/>
                    </w:rPr>
                    <w:t>RISP-DM(Cross-Industry-Standard Process for Data Mining</w:t>
                  </w:r>
                  <w:r w:rsidRPr="00984506">
                    <w:rPr>
                      <w:rFonts w:ascii="ＭＳ 明朝" w:eastAsia="ＭＳ 明朝" w:hAnsi="ＭＳ 明朝" w:cs="ＭＳ 明朝" w:hint="eastAsia"/>
                      <w:spacing w:val="6"/>
                      <w:kern w:val="0"/>
                      <w:szCs w:val="21"/>
                    </w:rPr>
                    <w:t>)というデータ分析モデルに基づき、多様なユースケース（データ活用案）を定義し、お客様のニーズを総合的に勘案しながら、データ活用を推進しています。</w:t>
                  </w:r>
                  <w:r w:rsidR="008546CC" w:rsidRPr="00984506">
                    <w:rPr>
                      <w:rFonts w:ascii="ＭＳ 明朝" w:eastAsia="ＭＳ 明朝" w:hAnsi="ＭＳ 明朝" w:cs="ＭＳ 明朝"/>
                      <w:spacing w:val="6"/>
                      <w:kern w:val="0"/>
                      <w:szCs w:val="21"/>
                    </w:rPr>
                    <w:br/>
                  </w:r>
                  <w:r w:rsidR="008546CC" w:rsidRPr="00984506">
                    <w:rPr>
                      <w:rFonts w:ascii="ＭＳ 明朝" w:eastAsia="ＭＳ 明朝" w:hAnsi="ＭＳ 明朝" w:cs="ＭＳ 明朝"/>
                      <w:spacing w:val="6"/>
                      <w:kern w:val="0"/>
                      <w:szCs w:val="21"/>
                    </w:rPr>
                    <w:br/>
                  </w:r>
                  <w:r w:rsidR="008546CC" w:rsidRPr="00984506">
                    <w:rPr>
                      <w:rFonts w:ascii="ＭＳ 明朝" w:eastAsia="ＭＳ 明朝" w:hAnsi="ＭＳ 明朝" w:cs="ＭＳ 明朝" w:hint="eastAsia"/>
                      <w:spacing w:val="6"/>
                      <w:kern w:val="0"/>
                      <w:szCs w:val="21"/>
                    </w:rPr>
                    <w:t>【お客様へのご提案の高度化】</w:t>
                  </w:r>
                  <w:r w:rsidR="008546CC" w:rsidRPr="00984506">
                    <w:rPr>
                      <w:rFonts w:ascii="ＭＳ 明朝" w:eastAsia="ＭＳ 明朝" w:hAnsi="ＭＳ 明朝" w:cs="ＭＳ 明朝"/>
                      <w:spacing w:val="6"/>
                      <w:kern w:val="0"/>
                      <w:szCs w:val="21"/>
                    </w:rPr>
                    <w:br/>
                  </w:r>
                  <w:r w:rsidR="008546CC" w:rsidRPr="00984506">
                    <w:rPr>
                      <w:rFonts w:ascii="ＭＳ 明朝" w:eastAsia="ＭＳ 明朝" w:hAnsi="ＭＳ 明朝" w:cs="ＭＳ 明朝" w:hint="eastAsia"/>
                      <w:spacing w:val="6"/>
                      <w:kern w:val="0"/>
                      <w:szCs w:val="21"/>
                    </w:rPr>
                    <w:t>お客様への新商品や保障最新化などのご提案に、AIで構築した予測モデルを適用しています。具体的には、現在のご契約に関する情報などをもとにお客様ごとに最適なご提案内容、ご連絡の手段、時間帯をAIで推定し、販売代理店に情報提供することで、お客様にとって最適なタイミング・手段によるご提案を行っています。</w:t>
                  </w:r>
                  <w:r w:rsidR="008546CC" w:rsidRPr="00984506">
                    <w:rPr>
                      <w:rFonts w:ascii="ＭＳ 明朝" w:eastAsia="ＭＳ 明朝" w:hAnsi="ＭＳ 明朝" w:cs="ＭＳ 明朝"/>
                      <w:spacing w:val="6"/>
                      <w:kern w:val="0"/>
                      <w:szCs w:val="21"/>
                    </w:rPr>
                    <w:br/>
                  </w:r>
                  <w:r w:rsidR="008546CC" w:rsidRPr="00984506">
                    <w:rPr>
                      <w:rFonts w:ascii="ＭＳ 明朝" w:eastAsia="ＭＳ 明朝" w:hAnsi="ＭＳ 明朝" w:cs="ＭＳ 明朝"/>
                      <w:spacing w:val="6"/>
                      <w:kern w:val="0"/>
                      <w:szCs w:val="21"/>
                    </w:rPr>
                    <w:br/>
                  </w:r>
                  <w:r w:rsidR="008546CC" w:rsidRPr="00984506">
                    <w:rPr>
                      <w:rFonts w:ascii="ＭＳ 明朝" w:eastAsia="ＭＳ 明朝" w:hAnsi="ＭＳ 明朝" w:cs="ＭＳ 明朝" w:hint="eastAsia"/>
                      <w:spacing w:val="6"/>
                      <w:kern w:val="0"/>
                      <w:szCs w:val="21"/>
                    </w:rPr>
                    <w:t>【幅広いお客様にご加入いただける商品の開発】</w:t>
                  </w:r>
                  <w:r w:rsidR="008546CC" w:rsidRPr="00984506">
                    <w:rPr>
                      <w:rFonts w:ascii="ＭＳ 明朝" w:eastAsia="ＭＳ 明朝" w:hAnsi="ＭＳ 明朝" w:cs="ＭＳ 明朝"/>
                      <w:spacing w:val="6"/>
                      <w:kern w:val="0"/>
                      <w:szCs w:val="21"/>
                    </w:rPr>
                    <w:br/>
                  </w:r>
                  <w:r w:rsidR="008546CC" w:rsidRPr="00984506">
                    <w:rPr>
                      <w:rFonts w:ascii="ＭＳ 明朝" w:eastAsia="ＭＳ 明朝" w:hAnsi="ＭＳ 明朝" w:cs="ＭＳ 明朝" w:hint="eastAsia"/>
                      <w:spacing w:val="6"/>
                      <w:kern w:val="0"/>
                      <w:szCs w:val="21"/>
                    </w:rPr>
                    <w:t>これまで蓄積している膨大な保険契約の引受データ</w:t>
                  </w:r>
                  <w:r w:rsidR="008546CC" w:rsidRPr="00984506">
                    <w:rPr>
                      <w:rFonts w:ascii="ＭＳ 明朝" w:eastAsia="ＭＳ 明朝" w:hAnsi="ＭＳ 明朝" w:cs="ＭＳ 明朝" w:hint="eastAsia"/>
                      <w:spacing w:val="6"/>
                      <w:kern w:val="0"/>
                      <w:szCs w:val="21"/>
                    </w:rPr>
                    <w:lastRenderedPageBreak/>
                    <w:t>や給付金の支払データなどを活用することで、新商品の開発案などを創出するとともに、適切なリスク評価を行っています。これらの取り組みにより、保険商品の最適な引き受け基準を設定し、お客様に安定的に給付金がお届けできる商品設計を実現しています。</w:t>
                  </w:r>
                  <w:r w:rsidRPr="00984506">
                    <w:rPr>
                      <w:rFonts w:ascii="ＭＳ 明朝" w:eastAsia="ＭＳ 明朝" w:hAnsi="ＭＳ 明朝" w:cs="ＭＳ 明朝" w:hint="eastAsia"/>
                      <w:spacing w:val="6"/>
                      <w:kern w:val="0"/>
                      <w:szCs w:val="21"/>
                    </w:rPr>
                    <w:t>』（</w:t>
                  </w:r>
                  <w:r w:rsidR="0061787E" w:rsidRPr="00984506">
                    <w:rPr>
                      <w:rFonts w:ascii="ＭＳ 明朝" w:eastAsia="ＭＳ 明朝" w:hAnsi="ＭＳ 明朝" w:cs="ＭＳ 明朝" w:hint="eastAsia"/>
                      <w:spacing w:val="6"/>
                      <w:kern w:val="0"/>
                      <w:szCs w:val="21"/>
                    </w:rPr>
                    <w:t>統合報告書</w:t>
                  </w:r>
                  <w:r w:rsidR="0061787E" w:rsidRPr="00984506">
                    <w:rPr>
                      <w:rFonts w:ascii="ＭＳ 明朝" w:hAnsi="ＭＳ 明朝" w:cs="ＭＳ 明朝" w:hint="eastAsia"/>
                      <w:spacing w:val="6"/>
                      <w:kern w:val="0"/>
                      <w:szCs w:val="21"/>
                    </w:rPr>
                    <w:t xml:space="preserve"> </w:t>
                  </w:r>
                  <w:r w:rsidR="00356FD6" w:rsidRPr="00984506">
                    <w:rPr>
                      <w:rFonts w:ascii="ＭＳ 明朝" w:eastAsia="ＭＳ 明朝" w:hAnsi="ＭＳ 明朝" w:cs="ＭＳ 明朝" w:hint="eastAsia"/>
                      <w:spacing w:val="6"/>
                      <w:kern w:val="0"/>
                      <w:szCs w:val="21"/>
                    </w:rPr>
                    <w:t>p</w:t>
                  </w:r>
                  <w:r w:rsidRPr="00984506">
                    <w:rPr>
                      <w:rFonts w:ascii="ＭＳ 明朝" w:eastAsia="ＭＳ 明朝" w:hAnsi="ＭＳ 明朝" w:cs="ＭＳ 明朝" w:hint="eastAsia"/>
                      <w:spacing w:val="6"/>
                      <w:kern w:val="0"/>
                      <w:szCs w:val="21"/>
                    </w:rPr>
                    <w:t>65）</w:t>
                  </w:r>
                </w:p>
                <w:p w14:paraId="7AFB153C" w14:textId="77777777" w:rsidR="009019CE" w:rsidRPr="00984506" w:rsidRDefault="009019CE" w:rsidP="00984506">
                  <w:pPr>
                    <w:pStyle w:val="af"/>
                    <w:numPr>
                      <w:ilvl w:val="0"/>
                      <w:numId w:val="12"/>
                    </w:numPr>
                    <w:suppressAutoHyphens/>
                    <w:overflowPunct w:val="0"/>
                    <w:adjustRightInd w:val="0"/>
                    <w:spacing w:beforeLines="50" w:before="120" w:afterLines="50" w:after="120" w:line="238" w:lineRule="exact"/>
                    <w:ind w:leftChars="0"/>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新たな領域</w:t>
                  </w:r>
                </w:p>
                <w:p w14:paraId="77894082" w14:textId="2E110D58" w:rsidR="00C83AE1" w:rsidRPr="00984506" w:rsidRDefault="009019CE" w:rsidP="00984506">
                  <w:pPr>
                    <w:pStyle w:val="af"/>
                    <w:numPr>
                      <w:ilvl w:val="0"/>
                      <w:numId w:val="15"/>
                    </w:numPr>
                    <w:spacing w:afterLines="20" w:after="48" w:line="240" w:lineRule="exact"/>
                    <w:ind w:leftChars="150" w:left="605" w:hanging="284"/>
                    <w:jc w:val="left"/>
                    <w:rPr>
                      <w:rFonts w:ascii="ＭＳ 明朝" w:hAnsi="ＭＳ 明朝" w:cs="ＭＳ 明朝"/>
                      <w:spacing w:val="6"/>
                      <w:kern w:val="0"/>
                      <w:szCs w:val="21"/>
                    </w:rPr>
                  </w:pPr>
                  <w:r w:rsidRPr="00984506">
                    <w:rPr>
                      <w:rFonts w:ascii="ＭＳ 明朝" w:hAnsi="ＭＳ 明朝" w:cs="ＭＳ 明朝" w:hint="eastAsia"/>
                      <w:spacing w:val="6"/>
                      <w:kern w:val="0"/>
                      <w:szCs w:val="21"/>
                    </w:rPr>
                    <w:t>データエコシステム、</w:t>
                  </w:r>
                  <w:r w:rsidRPr="00984506">
                    <w:rPr>
                      <w:rFonts w:ascii="ＭＳ 明朝" w:hAnsi="ＭＳ 明朝" w:cs="ＭＳ 明朝"/>
                      <w:spacing w:val="6"/>
                      <w:kern w:val="0"/>
                      <w:szCs w:val="21"/>
                    </w:rPr>
                    <w:t xml:space="preserve"> </w:t>
                  </w:r>
                  <w:r w:rsidR="00C83AE1" w:rsidRPr="00984506">
                    <w:rPr>
                      <w:rFonts w:ascii="ＭＳ 明朝" w:hAnsi="ＭＳ 明朝" w:cs="ＭＳ 明朝" w:hint="eastAsia"/>
                      <w:spacing w:val="6"/>
                      <w:kern w:val="0"/>
                      <w:szCs w:val="21"/>
                    </w:rPr>
                    <w:t>⑧その他オープンイノベーションによる新たな領域開拓</w:t>
                  </w:r>
                </w:p>
                <w:p w14:paraId="300A6B37" w14:textId="5F39B026" w:rsidR="001175B3" w:rsidRPr="00984506" w:rsidRDefault="009019CE" w:rsidP="00984506">
                  <w:pPr>
                    <w:pStyle w:val="af"/>
                    <w:suppressAutoHyphens/>
                    <w:overflowPunct w:val="0"/>
                    <w:adjustRightInd w:val="0"/>
                    <w:spacing w:afterLines="50" w:after="120" w:line="238" w:lineRule="exact"/>
                    <w:ind w:leftChars="250" w:left="535"/>
                    <w:jc w:val="left"/>
                    <w:textAlignment w:val="center"/>
                    <w:rPr>
                      <w:rFonts w:ascii="ＭＳ 明朝" w:hAnsi="ＭＳ 明朝" w:cs="ＭＳ 明朝"/>
                      <w:spacing w:val="6"/>
                      <w:kern w:val="0"/>
                      <w:szCs w:val="21"/>
                    </w:rPr>
                  </w:pPr>
                  <w:r w:rsidRPr="00984506">
                    <w:rPr>
                      <w:rFonts w:hint="eastAsia"/>
                      <w:spacing w:val="6"/>
                    </w:rPr>
                    <w:t>『</w:t>
                  </w:r>
                  <w:r w:rsidR="009F18C8" w:rsidRPr="00984506">
                    <w:rPr>
                      <w:rFonts w:hint="eastAsia"/>
                      <w:spacing w:val="6"/>
                    </w:rPr>
                    <w:t xml:space="preserve">2023 </w:t>
                  </w:r>
                  <w:r w:rsidR="009F18C8" w:rsidRPr="00984506">
                    <w:rPr>
                      <w:rFonts w:hint="eastAsia"/>
                      <w:spacing w:val="6"/>
                    </w:rPr>
                    <w:t>年</w:t>
                  </w:r>
                  <w:r w:rsidR="009F18C8" w:rsidRPr="00984506">
                    <w:rPr>
                      <w:rFonts w:hint="eastAsia"/>
                      <w:spacing w:val="6"/>
                    </w:rPr>
                    <w:t>4</w:t>
                  </w:r>
                  <w:r w:rsidR="009F18C8" w:rsidRPr="00984506">
                    <w:rPr>
                      <w:rFonts w:hint="eastAsia"/>
                      <w:spacing w:val="6"/>
                    </w:rPr>
                    <w:t>月に、デジタルテクノロジーを活用し、保険を超えた顧客価値を新たに提供するため、グループ会社である</w:t>
                  </w:r>
                  <w:r w:rsidR="009F18C8" w:rsidRPr="00984506">
                    <w:rPr>
                      <w:rFonts w:hint="eastAsia"/>
                      <w:spacing w:val="6"/>
                    </w:rPr>
                    <w:t>Hatch</w:t>
                  </w:r>
                  <w:r w:rsidR="009F18C8" w:rsidRPr="00984506">
                    <w:rPr>
                      <w:spacing w:val="6"/>
                    </w:rPr>
                    <w:t xml:space="preserve"> </w:t>
                  </w:r>
                  <w:r w:rsidR="009F18C8" w:rsidRPr="00984506">
                    <w:rPr>
                      <w:rFonts w:hint="eastAsia"/>
                      <w:spacing w:val="6"/>
                    </w:rPr>
                    <w:t>Insight</w:t>
                  </w:r>
                  <w:r w:rsidR="009F18C8" w:rsidRPr="00984506">
                    <w:rPr>
                      <w:rFonts w:hint="eastAsia"/>
                      <w:spacing w:val="6"/>
                    </w:rPr>
                    <w:t>株式会社を子会社化し、同社で行っていた「共通</w:t>
                  </w:r>
                  <w:r w:rsidR="009F18C8" w:rsidRPr="00984506">
                    <w:rPr>
                      <w:rFonts w:hint="eastAsia"/>
                      <w:spacing w:val="6"/>
                    </w:rPr>
                    <w:t>ID</w:t>
                  </w:r>
                  <w:r w:rsidR="009F18C8" w:rsidRPr="00984506">
                    <w:rPr>
                      <w:rFonts w:hint="eastAsia"/>
                      <w:spacing w:val="6"/>
                    </w:rPr>
                    <w:t>の発行・管理事業」及び「データ分析事業」に加えて、「</w:t>
                  </w:r>
                  <w:r w:rsidR="009F18C8" w:rsidRPr="00984506">
                    <w:rPr>
                      <w:rFonts w:hint="eastAsia"/>
                      <w:spacing w:val="6"/>
                    </w:rPr>
                    <w:t>DX</w:t>
                  </w:r>
                  <w:r w:rsidR="009F18C8" w:rsidRPr="00984506">
                    <w:rPr>
                      <w:rFonts w:hint="eastAsia"/>
                      <w:spacing w:val="6"/>
                    </w:rPr>
                    <w:t>サービスの企画・開発・販売事業」を加え、アフラックデジタルサービス株式会社として事業を開始しました。これにより、健康寿命の延伸や防災・減災などの社会的課題を抱える地方自治体との連携や、新たなサービスやビジネスモデルを模索している企業などのさまざまなステークホルダーとの協業・共創が可能となりました。これらの連携や協業・共創においては、デジタルテクノロジーを最大限に活用し、生活者が抱える課題解決に取り組み、また同時に新たな価値を創出していきます。</w:t>
                  </w:r>
                  <w:r w:rsidRPr="00984506">
                    <w:rPr>
                      <w:rFonts w:hint="eastAsia"/>
                      <w:spacing w:val="6"/>
                    </w:rPr>
                    <w:t>』</w:t>
                  </w:r>
                  <w:r w:rsidRPr="00984506">
                    <w:rPr>
                      <w:rFonts w:ascii="ＭＳ 明朝" w:hAnsi="ＭＳ 明朝" w:cs="ＭＳ 明朝" w:hint="eastAsia"/>
                      <w:spacing w:val="6"/>
                      <w:kern w:val="0"/>
                      <w:szCs w:val="21"/>
                    </w:rPr>
                    <w:t>(</w:t>
                  </w:r>
                  <w:r w:rsidR="0061787E" w:rsidRPr="00984506">
                    <w:rPr>
                      <w:rFonts w:ascii="ＭＳ 明朝" w:hAnsi="ＭＳ 明朝" w:cs="ＭＳ 明朝" w:hint="eastAsia"/>
                      <w:spacing w:val="6"/>
                      <w:kern w:val="0"/>
                      <w:szCs w:val="21"/>
                    </w:rPr>
                    <w:t xml:space="preserve">統合報告書 </w:t>
                  </w:r>
                  <w:r w:rsidR="00356FD6" w:rsidRPr="00984506">
                    <w:rPr>
                      <w:rFonts w:ascii="ＭＳ 明朝" w:hAnsi="ＭＳ 明朝" w:cs="ＭＳ 明朝" w:hint="eastAsia"/>
                      <w:spacing w:val="6"/>
                      <w:kern w:val="0"/>
                      <w:szCs w:val="21"/>
                    </w:rPr>
                    <w:t>p</w:t>
                  </w:r>
                  <w:r w:rsidR="009F18C8" w:rsidRPr="00984506">
                    <w:rPr>
                      <w:rFonts w:ascii="ＭＳ 明朝" w:hAnsi="ＭＳ 明朝" w:cs="ＭＳ 明朝" w:hint="eastAsia"/>
                      <w:spacing w:val="6"/>
                      <w:kern w:val="0"/>
                      <w:szCs w:val="21"/>
                    </w:rPr>
                    <w:t>66</w:t>
                  </w:r>
                  <w:r w:rsidRPr="00984506">
                    <w:rPr>
                      <w:rFonts w:ascii="ＭＳ 明朝" w:hAnsi="ＭＳ 明朝" w:cs="ＭＳ 明朝" w:hint="eastAsia"/>
                      <w:spacing w:val="6"/>
                      <w:kern w:val="0"/>
                      <w:szCs w:val="21"/>
                    </w:rPr>
                    <w:t>)</w:t>
                  </w:r>
                  <w:r w:rsidRPr="00984506">
                    <w:rPr>
                      <w:rFonts w:hint="eastAsia"/>
                      <w:spacing w:val="6"/>
                    </w:rPr>
                    <w:t xml:space="preserve"> </w:t>
                  </w:r>
                </w:p>
                <w:p w14:paraId="65EC0D12" w14:textId="43279113" w:rsidR="009019CE" w:rsidRPr="00984506" w:rsidRDefault="004172BF" w:rsidP="00984506">
                  <w:pPr>
                    <w:pStyle w:val="af"/>
                    <w:numPr>
                      <w:ilvl w:val="0"/>
                      <w:numId w:val="16"/>
                    </w:numPr>
                    <w:suppressAutoHyphens/>
                    <w:overflowPunct w:val="0"/>
                    <w:adjustRightInd w:val="0"/>
                    <w:spacing w:afterLines="20" w:after="48" w:line="240" w:lineRule="exact"/>
                    <w:ind w:leftChars="150" w:left="605" w:hanging="28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ヘルスケア、⑦</w:t>
                  </w:r>
                  <w:r w:rsidR="009019CE" w:rsidRPr="00984506">
                    <w:rPr>
                      <w:rFonts w:ascii="ＭＳ 明朝" w:hAnsi="ＭＳ 明朝" w:cs="ＭＳ 明朝" w:hint="eastAsia"/>
                      <w:spacing w:val="6"/>
                      <w:kern w:val="0"/>
                      <w:szCs w:val="21"/>
                    </w:rPr>
                    <w:t xml:space="preserve">共有価値創造型スマートシティ </w:t>
                  </w:r>
                  <w:r w:rsidR="00422113" w:rsidRPr="00984506">
                    <w:rPr>
                      <w:rFonts w:ascii="ＭＳ 明朝" w:hAnsi="ＭＳ 明朝" w:cs="ＭＳ 明朝"/>
                      <w:spacing w:val="6"/>
                      <w:kern w:val="0"/>
                      <w:szCs w:val="21"/>
                    </w:rPr>
                    <w:br/>
                  </w:r>
                  <w:r w:rsidR="00422113" w:rsidRPr="00984506">
                    <w:rPr>
                      <w:rFonts w:ascii="ＭＳ 明朝" w:hAnsi="ＭＳ 明朝" w:cs="ＭＳ 明朝" w:hint="eastAsia"/>
                      <w:spacing w:val="6"/>
                      <w:kern w:val="0"/>
                      <w:szCs w:val="21"/>
                    </w:rPr>
                    <w:t>（調布市におけるスマートシティの実現に向けた活動）</w:t>
                  </w:r>
                </w:p>
                <w:p w14:paraId="14655917" w14:textId="77777777" w:rsidR="00422113" w:rsidRPr="00984506" w:rsidRDefault="009019CE" w:rsidP="00984506">
                  <w:pPr>
                    <w:suppressAutoHyphens/>
                    <w:overflowPunct w:val="0"/>
                    <w:adjustRightInd w:val="0"/>
                    <w:spacing w:afterLines="50" w:after="120" w:line="238" w:lineRule="exact"/>
                    <w:ind w:leftChars="250" w:left="535"/>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w:t>
                  </w:r>
                  <w:r w:rsidR="00422113" w:rsidRPr="00984506">
                    <w:rPr>
                      <w:rFonts w:ascii="ＭＳ 明朝" w:eastAsia="ＭＳ 明朝" w:hAnsi="ＭＳ 明朝" w:cs="ＭＳ 明朝" w:hint="eastAsia"/>
                      <w:spacing w:val="6"/>
                      <w:kern w:val="0"/>
                      <w:szCs w:val="21"/>
                    </w:rPr>
                    <w:t>当社は、調布市と「包括的パートナーシップ協定」を締結し、同市との相互連携をさらに深めてきました。あわせて、地元の大学や各種企業、団体など多様な関係者と、調布市の社会的課題について対話を重ねてきました。</w:t>
                  </w:r>
                </w:p>
                <w:p w14:paraId="4798CD1D" w14:textId="77777777" w:rsidR="00422113" w:rsidRPr="00984506" w:rsidRDefault="00422113" w:rsidP="00984506">
                  <w:pPr>
                    <w:suppressAutoHyphens/>
                    <w:overflowPunct w:val="0"/>
                    <w:adjustRightInd w:val="0"/>
                    <w:spacing w:afterLines="50" w:after="120" w:line="238" w:lineRule="exact"/>
                    <w:ind w:leftChars="250" w:left="535"/>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この課題の解決に向けた取り組みを一層加速し、調布市におけるスマートシティを実現するため、2021年6月に「調布スマートシティ協議会」を調布市、国立大学法人電気通信大学、特定非営利活動法人調布市地域情報化コンソーシアム、当社の4者で設立しました。その後、協議会の活動に賛同した調布市と関連が深い企業・団体が入会し、「調布スマートシティ協議会」は、計10団体で活動を行っています（2024年7月1日時点）。</w:t>
                  </w:r>
                </w:p>
                <w:p w14:paraId="3B949754" w14:textId="60D11332" w:rsidR="009019CE" w:rsidRPr="00984506" w:rsidRDefault="009019CE" w:rsidP="00984506">
                  <w:pPr>
                    <w:suppressAutoHyphens/>
                    <w:overflowPunct w:val="0"/>
                    <w:adjustRightInd w:val="0"/>
                    <w:spacing w:afterLines="50" w:after="120" w:line="238" w:lineRule="exact"/>
                    <w:ind w:leftChars="250" w:left="535"/>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調布スマートシティ</w:t>
                  </w:r>
                  <w:r w:rsidR="00422113" w:rsidRPr="00984506">
                    <w:rPr>
                      <w:rFonts w:ascii="ＭＳ 明朝" w:eastAsia="ＭＳ 明朝" w:hAnsi="ＭＳ 明朝" w:cs="ＭＳ 明朝" w:hint="eastAsia"/>
                      <w:spacing w:val="6"/>
                      <w:kern w:val="0"/>
                      <w:szCs w:val="21"/>
                    </w:rPr>
                    <w:t>協議会で</w:t>
                  </w:r>
                  <w:r w:rsidRPr="00984506">
                    <w:rPr>
                      <w:rFonts w:ascii="ＭＳ 明朝" w:eastAsia="ＭＳ 明朝" w:hAnsi="ＭＳ 明朝" w:cs="ＭＳ 明朝" w:hint="eastAsia"/>
                      <w:spacing w:val="6"/>
                      <w:kern w:val="0"/>
                      <w:szCs w:val="21"/>
                    </w:rPr>
                    <w:t>は、産学官</w:t>
                  </w:r>
                  <w:r w:rsidR="00422113" w:rsidRPr="00984506">
                    <w:rPr>
                      <w:rFonts w:ascii="ＭＳ 明朝" w:eastAsia="ＭＳ 明朝" w:hAnsi="ＭＳ 明朝" w:cs="ＭＳ 明朝" w:hint="eastAsia"/>
                      <w:spacing w:val="6"/>
                      <w:kern w:val="0"/>
                      <w:szCs w:val="21"/>
                    </w:rPr>
                    <w:t>民の</w:t>
                  </w:r>
                  <w:r w:rsidRPr="00984506">
                    <w:rPr>
                      <w:rFonts w:ascii="ＭＳ 明朝" w:eastAsia="ＭＳ 明朝" w:hAnsi="ＭＳ 明朝" w:cs="ＭＳ 明朝" w:hint="eastAsia"/>
                      <w:spacing w:val="6"/>
                      <w:kern w:val="0"/>
                      <w:szCs w:val="21"/>
                    </w:rPr>
                    <w:t>連携のもと、共有価値を創造し、社会的課題の解決と経済的価値の創出を両立する「共有価値創造型スマートシティ」をコンセプトとしています。当社は、当社独自の資源・専門性を活用し、ヘルスケア</w:t>
                  </w:r>
                  <w:r w:rsidR="00422113" w:rsidRPr="00984506">
                    <w:rPr>
                      <w:rFonts w:ascii="ＭＳ 明朝" w:eastAsia="ＭＳ 明朝" w:hAnsi="ＭＳ 明朝" w:cs="ＭＳ 明朝" w:hint="eastAsia"/>
                      <w:spacing w:val="6"/>
                      <w:kern w:val="0"/>
                      <w:szCs w:val="21"/>
                    </w:rPr>
                    <w:t>領域の活動を進めるとともに、</w:t>
                  </w:r>
                  <w:r w:rsidRPr="00984506">
                    <w:rPr>
                      <w:rFonts w:ascii="ＭＳ 明朝" w:eastAsia="ＭＳ 明朝" w:hAnsi="ＭＳ 明朝" w:cs="ＭＳ 明朝" w:hint="eastAsia"/>
                      <w:spacing w:val="6"/>
                      <w:kern w:val="0"/>
                      <w:szCs w:val="21"/>
                    </w:rPr>
                    <w:t>データ利活用領域における取り組みの検討を進め</w:t>
                  </w:r>
                  <w:r w:rsidR="00422113" w:rsidRPr="00984506">
                    <w:rPr>
                      <w:rFonts w:ascii="ＭＳ 明朝" w:eastAsia="ＭＳ 明朝" w:hAnsi="ＭＳ 明朝" w:cs="ＭＳ 明朝" w:hint="eastAsia"/>
                      <w:spacing w:val="6"/>
                      <w:kern w:val="0"/>
                      <w:szCs w:val="21"/>
                    </w:rPr>
                    <w:t>ています。</w:t>
                  </w:r>
                  <w:r w:rsidRPr="00984506">
                    <w:rPr>
                      <w:rFonts w:ascii="ＭＳ 明朝" w:eastAsia="ＭＳ 明朝" w:hAnsi="ＭＳ 明朝" w:cs="ＭＳ 明朝" w:hint="eastAsia"/>
                      <w:spacing w:val="6"/>
                      <w:kern w:val="0"/>
                      <w:szCs w:val="21"/>
                    </w:rPr>
                    <w:t>』(</w:t>
                  </w:r>
                  <w:r w:rsidR="0061787E" w:rsidRPr="00984506">
                    <w:rPr>
                      <w:rFonts w:ascii="ＭＳ 明朝" w:eastAsia="ＭＳ 明朝" w:hAnsi="ＭＳ 明朝" w:cs="ＭＳ 明朝" w:hint="eastAsia"/>
                      <w:spacing w:val="6"/>
                      <w:kern w:val="0"/>
                      <w:szCs w:val="21"/>
                    </w:rPr>
                    <w:t>統合報告書</w:t>
                  </w:r>
                  <w:r w:rsidR="0061787E" w:rsidRPr="00984506">
                    <w:rPr>
                      <w:rFonts w:ascii="ＭＳ 明朝" w:hAnsi="ＭＳ 明朝" w:cs="ＭＳ 明朝" w:hint="eastAsia"/>
                      <w:spacing w:val="6"/>
                      <w:kern w:val="0"/>
                      <w:szCs w:val="21"/>
                    </w:rPr>
                    <w:t xml:space="preserve"> </w:t>
                  </w:r>
                  <w:r w:rsidR="00356FD6" w:rsidRPr="00984506">
                    <w:rPr>
                      <w:rFonts w:ascii="ＭＳ 明朝" w:eastAsia="ＭＳ 明朝" w:hAnsi="ＭＳ 明朝" w:cs="ＭＳ 明朝" w:hint="eastAsia"/>
                      <w:spacing w:val="6"/>
                      <w:kern w:val="0"/>
                      <w:szCs w:val="21"/>
                    </w:rPr>
                    <w:t>p</w:t>
                  </w:r>
                  <w:r w:rsidR="00422113" w:rsidRPr="00984506">
                    <w:rPr>
                      <w:rFonts w:ascii="ＭＳ 明朝" w:eastAsia="ＭＳ 明朝" w:hAnsi="ＭＳ 明朝" w:cs="ＭＳ 明朝" w:hint="eastAsia"/>
                      <w:spacing w:val="6"/>
                      <w:kern w:val="0"/>
                      <w:szCs w:val="21"/>
                    </w:rPr>
                    <w:t>57</w:t>
                  </w:r>
                  <w:r w:rsidRPr="00984506">
                    <w:rPr>
                      <w:rFonts w:ascii="ＭＳ 明朝" w:eastAsia="ＭＳ 明朝" w:hAnsi="ＭＳ 明朝" w:cs="ＭＳ 明朝" w:hint="eastAsia"/>
                      <w:spacing w:val="6"/>
                      <w:kern w:val="0"/>
                      <w:szCs w:val="21"/>
                    </w:rPr>
                    <w:t xml:space="preserve">) </w:t>
                  </w:r>
                </w:p>
                <w:p w14:paraId="0848987C" w14:textId="78D58CA6" w:rsidR="009019CE" w:rsidRPr="00984506" w:rsidRDefault="009019CE" w:rsidP="00984506">
                  <w:pPr>
                    <w:suppressAutoHyphens/>
                    <w:overflowPunct w:val="0"/>
                    <w:adjustRightInd w:val="0"/>
                    <w:spacing w:afterLines="50" w:after="120" w:line="238" w:lineRule="exact"/>
                    <w:ind w:left="459"/>
                    <w:jc w:val="left"/>
                    <w:textAlignment w:val="center"/>
                    <w:rPr>
                      <w:rFonts w:ascii="ＭＳ 明朝" w:eastAsia="ＭＳ 明朝" w:hAnsi="ＭＳ 明朝" w:cs="ＭＳ 明朝"/>
                      <w:spacing w:val="6"/>
                      <w:kern w:val="0"/>
                      <w:szCs w:val="21"/>
                    </w:rPr>
                  </w:pPr>
                </w:p>
              </w:tc>
            </w:tr>
            <w:tr w:rsidR="009019CE" w:rsidRPr="00984506" w14:paraId="20047B99" w14:textId="77777777" w:rsidTr="00F5566D">
              <w:trPr>
                <w:trHeight w:val="697"/>
              </w:trPr>
              <w:tc>
                <w:tcPr>
                  <w:tcW w:w="2600" w:type="dxa"/>
                  <w:shd w:val="clear" w:color="auto" w:fill="auto"/>
                </w:tcPr>
                <w:p w14:paraId="1BDE20EC" w14:textId="77777777" w:rsidR="009019CE" w:rsidRPr="00984506" w:rsidRDefault="009019CE" w:rsidP="0098450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349BFAE" w14:textId="61266BDF" w:rsidR="009019CE" w:rsidRPr="00984506" w:rsidRDefault="007625AB"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2020年9月3日の取締役会にて承認された</w:t>
                  </w:r>
                  <w:r w:rsidR="004A3246" w:rsidRPr="00984506">
                    <w:rPr>
                      <w:rFonts w:ascii="ＭＳ 明朝" w:eastAsia="ＭＳ 明朝" w:hAnsi="ＭＳ 明朝" w:cs="ＭＳ 明朝" w:hint="eastAsia"/>
                      <w:spacing w:val="6"/>
                      <w:kern w:val="0"/>
                      <w:szCs w:val="21"/>
                    </w:rPr>
                    <w:t>デジタルトランスフォーメーション戦略（</w:t>
                  </w:r>
                  <w:proofErr w:type="spellStart"/>
                  <w:r w:rsidR="004A3246" w:rsidRPr="00984506">
                    <w:rPr>
                      <w:rFonts w:ascii="ＭＳ 明朝" w:eastAsia="ＭＳ 明朝" w:hAnsi="ＭＳ 明朝" w:cs="ＭＳ 明朝" w:hint="eastAsia"/>
                      <w:spacing w:val="6"/>
                      <w:kern w:val="0"/>
                      <w:szCs w:val="21"/>
                    </w:rPr>
                    <w:t>DX@Aflac</w:t>
                  </w:r>
                  <w:proofErr w:type="spellEnd"/>
                  <w:r w:rsidR="004A3246" w:rsidRPr="00984506">
                    <w:rPr>
                      <w:rFonts w:ascii="ＭＳ 明朝" w:eastAsia="ＭＳ 明朝" w:hAnsi="ＭＳ 明朝" w:cs="ＭＳ 明朝" w:hint="eastAsia"/>
                      <w:spacing w:val="6"/>
                      <w:kern w:val="0"/>
                      <w:szCs w:val="21"/>
                    </w:rPr>
                    <w:t>）および、2021年11月30日の取締役会にて承認された「中期経営戦略（2022～2024年）」に基づき、公表文書を作成した。</w:t>
                  </w:r>
                </w:p>
                <w:p w14:paraId="5FD596BB" w14:textId="02CD2550" w:rsidR="007625AB" w:rsidRPr="00984506" w:rsidRDefault="007625AB"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984506" w:rsidRDefault="00D1302E"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984506" w:rsidRDefault="00D1302E"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lastRenderedPageBreak/>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82C3B" w:rsidRPr="00984506" w14:paraId="0F1EA1FD" w14:textId="77777777" w:rsidTr="00682C3B">
              <w:trPr>
                <w:trHeight w:val="707"/>
              </w:trPr>
              <w:tc>
                <w:tcPr>
                  <w:tcW w:w="2600" w:type="dxa"/>
                  <w:shd w:val="clear" w:color="auto" w:fill="auto"/>
                </w:tcPr>
                <w:p w14:paraId="125C712C" w14:textId="77777777" w:rsidR="00682C3B" w:rsidRPr="00984506" w:rsidRDefault="00682C3B" w:rsidP="0098450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戦略における記載箇所・ページ</w:t>
                  </w:r>
                </w:p>
              </w:tc>
              <w:tc>
                <w:tcPr>
                  <w:tcW w:w="5890" w:type="dxa"/>
                </w:tcPr>
                <w:p w14:paraId="432EE8CB" w14:textId="6454E293" w:rsidR="00682C3B" w:rsidRPr="00984506" w:rsidRDefault="00682C3B" w:rsidP="00984506">
                  <w:pPr>
                    <w:suppressAutoHyphens/>
                    <w:overflowPunct w:val="0"/>
                    <w:adjustRightInd w:val="0"/>
                    <w:spacing w:afterLines="50" w:after="120" w:line="238" w:lineRule="exact"/>
                    <w:ind w:left="222" w:hangingChars="100" w:hanging="222"/>
                    <w:jc w:val="left"/>
                    <w:textAlignment w:val="center"/>
                    <w:rPr>
                      <w:rFonts w:ascii="ＭＳ 明朝" w:hAnsi="ＭＳ 明朝" w:cs="ＭＳ 明朝"/>
                      <w:spacing w:val="6"/>
                      <w:kern w:val="0"/>
                      <w:szCs w:val="21"/>
                    </w:rPr>
                  </w:pPr>
                  <w:r w:rsidRPr="00984506">
                    <w:rPr>
                      <w:rFonts w:ascii="ＭＳ 明朝" w:eastAsia="ＭＳ 明朝" w:hAnsi="ＭＳ 明朝" w:cs="ＭＳ 明朝" w:hint="eastAsia"/>
                      <w:spacing w:val="6"/>
                      <w:kern w:val="0"/>
                      <w:szCs w:val="21"/>
                    </w:rPr>
                    <w:t>・</w:t>
                  </w:r>
                  <w:r w:rsidRPr="00984506">
                    <w:rPr>
                      <w:rFonts w:ascii="ＭＳ 明朝" w:eastAsia="ＭＳ 明朝" w:hAnsi="ＭＳ 明朝" w:cs="ＭＳ 明朝"/>
                      <w:spacing w:val="6"/>
                      <w:kern w:val="0"/>
                      <w:szCs w:val="21"/>
                    </w:rPr>
                    <w:t>DX</w:t>
                  </w:r>
                  <w:r w:rsidRPr="00984506">
                    <w:rPr>
                      <w:rFonts w:ascii="ＭＳ 明朝" w:eastAsia="ＭＳ 明朝" w:hAnsi="ＭＳ 明朝" w:cs="ＭＳ 明朝" w:hint="eastAsia"/>
                      <w:spacing w:val="6"/>
                      <w:kern w:val="0"/>
                      <w:szCs w:val="21"/>
                    </w:rPr>
                    <w:t>＠</w:t>
                  </w:r>
                  <w:r w:rsidRPr="00984506">
                    <w:rPr>
                      <w:rFonts w:ascii="ＭＳ 明朝" w:eastAsia="ＭＳ 明朝" w:hAnsi="ＭＳ 明朝" w:cs="ＭＳ 明朝"/>
                      <w:spacing w:val="6"/>
                      <w:kern w:val="0"/>
                      <w:szCs w:val="21"/>
                    </w:rPr>
                    <w:t xml:space="preserve">Aflac </w:t>
                  </w:r>
                  <w:r w:rsidRPr="00984506">
                    <w:rPr>
                      <w:rFonts w:ascii="ＭＳ 明朝" w:eastAsia="ＭＳ 明朝" w:hAnsi="ＭＳ 明朝" w:cs="ＭＳ 明朝"/>
                      <w:spacing w:val="6"/>
                      <w:kern w:val="0"/>
                      <w:szCs w:val="21"/>
                    </w:rPr>
                    <w:br/>
                  </w:r>
                  <w:r w:rsidRPr="00984506">
                    <w:rPr>
                      <w:rFonts w:ascii="ＭＳ 明朝" w:eastAsia="ＭＳ 明朝" w:hAnsi="ＭＳ 明朝" w:cs="ＭＳ 明朝" w:hint="eastAsia"/>
                      <w:spacing w:val="6"/>
                      <w:kern w:val="0"/>
                      <w:szCs w:val="21"/>
                    </w:rPr>
                    <w:t>アフラック　オフィシャルホームページ</w:t>
                  </w:r>
                  <w:r w:rsidRPr="00984506">
                    <w:fldChar w:fldCharType="begin"/>
                  </w:r>
                  <w:r w:rsidRPr="00984506">
                    <w:rPr>
                      <w:spacing w:val="6"/>
                    </w:rPr>
                    <w:instrText>HYPERLINK "https://www.aflac.co.jp/corp/value/dx.html"</w:instrText>
                  </w:r>
                  <w:r w:rsidRPr="00984506">
                    <w:fldChar w:fldCharType="separate"/>
                  </w:r>
                  <w:r w:rsidRPr="00984506">
                    <w:rPr>
                      <w:rStyle w:val="af6"/>
                      <w:spacing w:val="6"/>
                    </w:rPr>
                    <w:t>https://www.aflac.co.jp/corp/value/dx.html</w:t>
                  </w:r>
                  <w:r w:rsidRPr="00984506">
                    <w:rPr>
                      <w:rStyle w:val="af6"/>
                      <w:spacing w:val="6"/>
                    </w:rPr>
                    <w:fldChar w:fldCharType="end"/>
                  </w:r>
                </w:p>
                <w:p w14:paraId="5D0ABE1F" w14:textId="2784FFAA" w:rsidR="00682C3B" w:rsidRPr="00984506" w:rsidRDefault="00682C3B" w:rsidP="0062698C">
                  <w:pPr>
                    <w:suppressAutoHyphens/>
                    <w:overflowPunct w:val="0"/>
                    <w:adjustRightInd w:val="0"/>
                    <w:spacing w:afterLines="50" w:after="120" w:line="238" w:lineRule="exact"/>
                    <w:ind w:left="207"/>
                    <w:jc w:val="left"/>
                    <w:textAlignment w:val="center"/>
                    <w:rPr>
                      <w:spacing w:val="6"/>
                    </w:rPr>
                  </w:pPr>
                  <w:r w:rsidRPr="00984506">
                    <w:rPr>
                      <w:rFonts w:ascii="ＭＳ 明朝" w:eastAsia="ＭＳ 明朝" w:hAnsi="ＭＳ 明朝" w:cs="ＭＳ 明朝" w:hint="eastAsia"/>
                      <w:spacing w:val="6"/>
                      <w:kern w:val="0"/>
                      <w:szCs w:val="21"/>
                    </w:rPr>
                    <w:t>（掲載PDF）</w:t>
                  </w:r>
                  <w:hyperlink r:id="rId14" w:history="1">
                    <w:r w:rsidRPr="0062698C">
                      <w:rPr>
                        <w:rStyle w:val="af6"/>
                      </w:rPr>
                      <w:t>https://www.aflac.co.jp/corp/value/pdf/dx_aflac.pdf</w:t>
                    </w:r>
                  </w:hyperlink>
                </w:p>
                <w:p w14:paraId="4B229844" w14:textId="1D60730E" w:rsidR="00682C3B" w:rsidRPr="00984506" w:rsidRDefault="00682C3B" w:rsidP="0062698C">
                  <w:pPr>
                    <w:suppressAutoHyphens/>
                    <w:overflowPunct w:val="0"/>
                    <w:adjustRightInd w:val="0"/>
                    <w:spacing w:afterLines="50" w:after="120" w:line="238" w:lineRule="exact"/>
                    <w:ind w:leftChars="100" w:left="21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DX</w:t>
                  </w:r>
                  <w:r w:rsidRPr="00984506">
                    <w:rPr>
                      <w:rFonts w:ascii="ＭＳ 明朝" w:hAnsi="ＭＳ 明朝" w:cs="ＭＳ 明朝" w:hint="eastAsia"/>
                      <w:spacing w:val="6"/>
                      <w:kern w:val="0"/>
                      <w:szCs w:val="21"/>
                    </w:rPr>
                    <w:t>＠</w:t>
                  </w:r>
                  <w:r w:rsidRPr="00984506">
                    <w:rPr>
                      <w:rFonts w:ascii="ＭＳ 明朝" w:hAnsi="ＭＳ 明朝" w:cs="ＭＳ 明朝" w:hint="eastAsia"/>
                      <w:spacing w:val="6"/>
                      <w:kern w:val="0"/>
                      <w:szCs w:val="21"/>
                    </w:rPr>
                    <w:t>Aflac(DX</w:t>
                  </w:r>
                  <w:r w:rsidRPr="00984506">
                    <w:rPr>
                      <w:rFonts w:ascii="ＭＳ 明朝" w:hAnsi="ＭＳ 明朝" w:cs="ＭＳ 明朝" w:hint="eastAsia"/>
                      <w:spacing w:val="6"/>
                      <w:kern w:val="0"/>
                      <w:szCs w:val="21"/>
                    </w:rPr>
                    <w:t>推進態勢：基盤・組織・人財</w:t>
                  </w:r>
                  <w:r w:rsidRPr="00984506">
                    <w:rPr>
                      <w:rFonts w:ascii="ＭＳ 明朝" w:hAnsi="ＭＳ 明朝" w:cs="ＭＳ 明朝" w:hint="eastAsia"/>
                      <w:spacing w:val="6"/>
                      <w:kern w:val="0"/>
                      <w:szCs w:val="21"/>
                    </w:rPr>
                    <w:t>)(p</w:t>
                  </w:r>
                  <w:r w:rsidRPr="00984506">
                    <w:rPr>
                      <w:rFonts w:ascii="ＭＳ 明朝" w:hAnsi="ＭＳ 明朝" w:cs="ＭＳ 明朝"/>
                      <w:spacing w:val="6"/>
                      <w:kern w:val="0"/>
                      <w:szCs w:val="21"/>
                    </w:rPr>
                    <w:t>4</w:t>
                  </w:r>
                  <w:r w:rsidRPr="00984506">
                    <w:rPr>
                      <w:rFonts w:ascii="ＭＳ 明朝" w:hAnsi="ＭＳ 明朝" w:cs="ＭＳ 明朝" w:hint="eastAsia"/>
                      <w:spacing w:val="6"/>
                      <w:kern w:val="0"/>
                      <w:szCs w:val="21"/>
                    </w:rPr>
                    <w:t>)</w:t>
                  </w:r>
                  <w:r>
                    <w:rPr>
                      <w:rFonts w:ascii="ＭＳ 明朝" w:hAnsi="ＭＳ 明朝" w:cs="ＭＳ 明朝"/>
                      <w:spacing w:val="6"/>
                      <w:kern w:val="0"/>
                      <w:szCs w:val="21"/>
                    </w:rPr>
                    <w:br/>
                  </w:r>
                  <w:r w:rsidRPr="00984506">
                    <w:rPr>
                      <w:rFonts w:ascii="ＭＳ 明朝" w:hAnsi="ＭＳ 明朝" w:cs="ＭＳ 明朝" w:hint="eastAsia"/>
                      <w:spacing w:val="6"/>
                      <w:kern w:val="0"/>
                      <w:szCs w:val="21"/>
                    </w:rPr>
                    <w:t>DX</w:t>
                  </w:r>
                  <w:r w:rsidRPr="00984506">
                    <w:rPr>
                      <w:rFonts w:ascii="ＭＳ 明朝" w:hAnsi="ＭＳ 明朝" w:cs="ＭＳ 明朝" w:hint="eastAsia"/>
                      <w:spacing w:val="6"/>
                      <w:kern w:val="0"/>
                      <w:szCs w:val="21"/>
                    </w:rPr>
                    <w:t>＠</w:t>
                  </w:r>
                  <w:r w:rsidRPr="00984506">
                    <w:rPr>
                      <w:rFonts w:ascii="ＭＳ 明朝" w:hAnsi="ＭＳ 明朝" w:cs="ＭＳ 明朝" w:hint="eastAsia"/>
                      <w:spacing w:val="6"/>
                      <w:kern w:val="0"/>
                      <w:szCs w:val="21"/>
                    </w:rPr>
                    <w:t>Aflac</w:t>
                  </w:r>
                  <w:r w:rsidRPr="00984506">
                    <w:rPr>
                      <w:rFonts w:ascii="ＭＳ 明朝" w:hAnsi="ＭＳ 明朝" w:cs="ＭＳ 明朝" w:hint="eastAsia"/>
                      <w:spacing w:val="6"/>
                      <w:kern w:val="0"/>
                      <w:szCs w:val="21"/>
                    </w:rPr>
                    <w:t>（推進体制）</w:t>
                  </w:r>
                  <w:r w:rsidRPr="00984506">
                    <w:rPr>
                      <w:rFonts w:ascii="ＭＳ 明朝" w:hAnsi="ＭＳ 明朝" w:cs="ＭＳ 明朝" w:hint="eastAsia"/>
                      <w:spacing w:val="6"/>
                      <w:kern w:val="0"/>
                      <w:szCs w:val="21"/>
                    </w:rPr>
                    <w:t>(</w:t>
                  </w:r>
                  <w:r w:rsidRPr="00984506">
                    <w:rPr>
                      <w:rFonts w:ascii="ＭＳ 明朝" w:hAnsi="ＭＳ 明朝" w:cs="ＭＳ 明朝"/>
                      <w:spacing w:val="6"/>
                      <w:kern w:val="0"/>
                      <w:szCs w:val="21"/>
                    </w:rPr>
                    <w:t>p6)</w:t>
                  </w:r>
                </w:p>
                <w:p w14:paraId="4FC21E84" w14:textId="511B1FF1" w:rsidR="00682C3B" w:rsidRPr="00984506" w:rsidRDefault="00682C3B" w:rsidP="0062698C">
                  <w:pPr>
                    <w:suppressAutoHyphens/>
                    <w:overflowPunct w:val="0"/>
                    <w:adjustRightInd w:val="0"/>
                    <w:spacing w:afterLines="50" w:after="120" w:line="238" w:lineRule="exact"/>
                    <w:ind w:left="222" w:hangingChars="100" w:hanging="222"/>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・統合報告書（ディスクロージャー誌）</w:t>
                  </w:r>
                  <w:r w:rsidRPr="00984506">
                    <w:rPr>
                      <w:rFonts w:ascii="ＭＳ 明朝" w:hAnsi="ＭＳ 明朝" w:cs="ＭＳ 明朝"/>
                      <w:spacing w:val="6"/>
                      <w:kern w:val="0"/>
                      <w:szCs w:val="21"/>
                    </w:rPr>
                    <w:br/>
                  </w:r>
                  <w:hyperlink r:id="rId15" w:history="1">
                    <w:r w:rsidRPr="00984506">
                      <w:rPr>
                        <w:rStyle w:val="af6"/>
                        <w:rFonts w:ascii="ＭＳ 明朝" w:eastAsia="ＭＳ 明朝" w:hAnsi="ＭＳ 明朝" w:cs="ＭＳ 明朝"/>
                        <w:spacing w:val="6"/>
                        <w:kern w:val="0"/>
                        <w:szCs w:val="21"/>
                      </w:rPr>
                      <w:t>https://www.aflac.co.jp/corp/profile/disclosure/pdf/2024_co.pdf</w:t>
                    </w:r>
                  </w:hyperlink>
                </w:p>
                <w:p w14:paraId="2375EDE9" w14:textId="131D1374" w:rsidR="00682C3B" w:rsidRPr="00984506" w:rsidRDefault="00682C3B" w:rsidP="0062698C">
                  <w:pPr>
                    <w:suppressAutoHyphens/>
                    <w:overflowPunct w:val="0"/>
                    <w:adjustRightInd w:val="0"/>
                    <w:spacing w:afterLines="50" w:after="120" w:line="238" w:lineRule="exact"/>
                    <w:ind w:leftChars="96" w:left="218" w:hangingChars="6" w:hanging="13"/>
                    <w:jc w:val="left"/>
                    <w:textAlignment w:val="center"/>
                    <w:rPr>
                      <w:rFonts w:ascii="ＭＳ 明朝" w:eastAsia="ＭＳ 明朝" w:hAnsi="ＭＳ 明朝" w:cs="ＭＳ 明朝"/>
                      <w:spacing w:val="6"/>
                      <w:kern w:val="0"/>
                      <w:szCs w:val="21"/>
                    </w:rPr>
                  </w:pPr>
                  <w:r w:rsidRPr="00984506">
                    <w:rPr>
                      <w:rFonts w:ascii="ＭＳ 明朝" w:hAnsi="ＭＳ 明朝" w:cs="ＭＳ 明朝" w:hint="eastAsia"/>
                      <w:spacing w:val="6"/>
                      <w:kern w:val="0"/>
                      <w:szCs w:val="21"/>
                    </w:rPr>
                    <w:t>DX</w:t>
                  </w:r>
                  <w:r w:rsidRPr="00984506">
                    <w:rPr>
                      <w:rFonts w:ascii="ＭＳ 明朝" w:hAnsi="ＭＳ 明朝" w:cs="ＭＳ 明朝" w:hint="eastAsia"/>
                      <w:spacing w:val="6"/>
                      <w:kern w:val="0"/>
                      <w:szCs w:val="21"/>
                    </w:rPr>
                    <w:t>を推進する態勢に関する具体的な内容（</w:t>
                  </w:r>
                  <w:r w:rsidRPr="00984506">
                    <w:rPr>
                      <w:rFonts w:ascii="ＭＳ 明朝" w:hAnsi="ＭＳ 明朝" w:cs="ＭＳ 明朝" w:hint="eastAsia"/>
                      <w:spacing w:val="6"/>
                      <w:kern w:val="0"/>
                      <w:szCs w:val="21"/>
                    </w:rPr>
                    <w:t>p65</w:t>
                  </w:r>
                  <w:r w:rsidRPr="00984506">
                    <w:rPr>
                      <w:rFonts w:ascii="ＭＳ 明朝" w:hAnsi="ＭＳ 明朝" w:cs="ＭＳ 明朝" w:hint="eastAsia"/>
                      <w:spacing w:val="6"/>
                      <w:kern w:val="0"/>
                      <w:szCs w:val="21"/>
                    </w:rPr>
                    <w:t>）</w:t>
                  </w:r>
                </w:p>
              </w:tc>
            </w:tr>
            <w:tr w:rsidR="00682C3B" w:rsidRPr="00984506" w14:paraId="5040428A" w14:textId="77777777" w:rsidTr="00682C3B">
              <w:trPr>
                <w:trHeight w:val="697"/>
              </w:trPr>
              <w:tc>
                <w:tcPr>
                  <w:tcW w:w="2600" w:type="dxa"/>
                  <w:shd w:val="clear" w:color="auto" w:fill="auto"/>
                </w:tcPr>
                <w:p w14:paraId="25393031" w14:textId="77777777" w:rsidR="00682C3B" w:rsidRPr="00984506" w:rsidRDefault="00682C3B" w:rsidP="0098450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記載内容抜粋</w:t>
                  </w:r>
                </w:p>
              </w:tc>
              <w:tc>
                <w:tcPr>
                  <w:tcW w:w="5890" w:type="dxa"/>
                </w:tcPr>
                <w:p w14:paraId="0958B903" w14:textId="77777777" w:rsidR="00682C3B" w:rsidRPr="00984506" w:rsidRDefault="00682C3B" w:rsidP="00984506">
                  <w:pPr>
                    <w:pStyle w:val="af"/>
                    <w:numPr>
                      <w:ilvl w:val="0"/>
                      <w:numId w:val="32"/>
                    </w:numPr>
                    <w:suppressAutoHyphens/>
                    <w:overflowPunct w:val="0"/>
                    <w:adjustRightInd w:val="0"/>
                    <w:spacing w:afterLines="50" w:after="120" w:line="238" w:lineRule="exact"/>
                    <w:ind w:leftChars="0" w:left="284" w:hanging="28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DXを推進する態勢について、基盤・組織・人財・管理の各領域からそれぞれの実行を支え、DX戦略の実現を目指すことを</w:t>
                  </w:r>
                  <w:proofErr w:type="spellStart"/>
                  <w:r w:rsidRPr="00984506">
                    <w:rPr>
                      <w:rFonts w:ascii="ＭＳ 明朝" w:hAnsi="ＭＳ 明朝" w:cs="ＭＳ 明朝" w:hint="eastAsia"/>
                      <w:spacing w:val="6"/>
                      <w:kern w:val="0"/>
                      <w:szCs w:val="21"/>
                    </w:rPr>
                    <w:t>DX@Aflac</w:t>
                  </w:r>
                  <w:proofErr w:type="spellEnd"/>
                  <w:r w:rsidRPr="00984506">
                    <w:rPr>
                      <w:rFonts w:ascii="ＭＳ 明朝" w:hAnsi="ＭＳ 明朝" w:cs="ＭＳ 明朝" w:hint="eastAsia"/>
                      <w:spacing w:val="6"/>
                      <w:kern w:val="0"/>
                      <w:szCs w:val="21"/>
                    </w:rPr>
                    <w:t>を掲載しているWebサイトに記載している。</w:t>
                  </w:r>
                </w:p>
                <w:p w14:paraId="2BBE67EE" w14:textId="77777777" w:rsidR="00682C3B" w:rsidRPr="00984506" w:rsidRDefault="00682C3B" w:rsidP="00984506">
                  <w:pPr>
                    <w:pStyle w:val="af"/>
                    <w:numPr>
                      <w:ilvl w:val="0"/>
                      <w:numId w:val="17"/>
                    </w:numPr>
                    <w:spacing w:after="50" w:line="240" w:lineRule="exact"/>
                    <w:ind w:leftChars="0"/>
                    <w:jc w:val="left"/>
                    <w:rPr>
                      <w:spacing w:val="6"/>
                    </w:rPr>
                  </w:pPr>
                  <w:r w:rsidRPr="00984506">
                    <w:rPr>
                      <w:rFonts w:ascii="ＭＳ 明朝" w:hAnsi="ＭＳ 明朝" w:cs="ＭＳ 明朝" w:hint="eastAsia"/>
                      <w:spacing w:val="6"/>
                      <w:kern w:val="0"/>
                      <w:szCs w:val="21"/>
                    </w:rPr>
                    <w:t>「戦略の推進に必要な体制・組織」及び「人材の育成・確保」として、</w:t>
                  </w:r>
                  <w:proofErr w:type="spellStart"/>
                  <w:r w:rsidRPr="00984506">
                    <w:rPr>
                      <w:rFonts w:ascii="ＭＳ 明朝" w:hAnsi="ＭＳ 明朝" w:cs="ＭＳ 明朝" w:hint="eastAsia"/>
                      <w:spacing w:val="6"/>
                      <w:kern w:val="0"/>
                      <w:szCs w:val="21"/>
                    </w:rPr>
                    <w:t>D</w:t>
                  </w:r>
                  <w:r w:rsidRPr="00984506">
                    <w:rPr>
                      <w:rFonts w:ascii="ＭＳ 明朝" w:hAnsi="ＭＳ 明朝" w:cs="ＭＳ 明朝"/>
                      <w:spacing w:val="6"/>
                      <w:kern w:val="0"/>
                      <w:szCs w:val="21"/>
                    </w:rPr>
                    <w:t>X@Aflac</w:t>
                  </w:r>
                  <w:proofErr w:type="spellEnd"/>
                  <w:r w:rsidRPr="00984506">
                    <w:rPr>
                      <w:rFonts w:ascii="ＭＳ 明朝" w:hAnsi="ＭＳ 明朝" w:cs="ＭＳ 明朝" w:hint="eastAsia"/>
                      <w:spacing w:val="6"/>
                      <w:kern w:val="0"/>
                      <w:szCs w:val="21"/>
                    </w:rPr>
                    <w:t>に</w:t>
                  </w:r>
                  <w:r w:rsidRPr="00984506">
                    <w:rPr>
                      <w:rFonts w:hint="eastAsia"/>
                      <w:spacing w:val="6"/>
                    </w:rPr>
                    <w:t>以下の内容を記載している。</w:t>
                  </w:r>
                </w:p>
                <w:p w14:paraId="47D93AB9" w14:textId="77777777" w:rsidR="00682C3B" w:rsidRPr="00984506" w:rsidRDefault="00682C3B" w:rsidP="00984506">
                  <w:pPr>
                    <w:pStyle w:val="af"/>
                    <w:numPr>
                      <w:ilvl w:val="0"/>
                      <w:numId w:val="19"/>
                    </w:numPr>
                    <w:suppressAutoHyphens/>
                    <w:overflowPunct w:val="0"/>
                    <w:adjustRightInd w:val="0"/>
                    <w:spacing w:afterLines="20" w:after="48" w:line="238" w:lineRule="exact"/>
                    <w:ind w:leftChars="150" w:left="605" w:hanging="28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DX戦略実行の専門組織設置/</w:t>
                  </w:r>
                  <w:proofErr w:type="spellStart"/>
                  <w:r w:rsidRPr="00984506">
                    <w:rPr>
                      <w:rFonts w:ascii="ＭＳ 明朝" w:hAnsi="ＭＳ 明朝" w:cs="ＭＳ 明朝"/>
                      <w:spacing w:val="6"/>
                      <w:kern w:val="0"/>
                      <w:szCs w:val="21"/>
                    </w:rPr>
                    <w:t>Agile@Aflac</w:t>
                  </w:r>
                  <w:proofErr w:type="spellEnd"/>
                </w:p>
                <w:p w14:paraId="42A5E602" w14:textId="4B6A4B58" w:rsidR="00682C3B" w:rsidRPr="00984506" w:rsidRDefault="00682C3B" w:rsidP="00984506">
                  <w:pPr>
                    <w:pStyle w:val="af"/>
                    <w:suppressAutoHyphens/>
                    <w:overflowPunct w:val="0"/>
                    <w:adjustRightInd w:val="0"/>
                    <w:spacing w:afterLines="50" w:after="120" w:line="238" w:lineRule="exact"/>
                    <w:ind w:leftChars="250" w:left="535"/>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UI/UXデザイン、データ分析、AI、DevOps等に精通する人財を擁する専門組織を拡大します。また、アジャイル型の働き方を通じ、ビジネス部門と専門組織に属する人財を密に連携させ、DX戦略を確実に実行できる体制を確立します。』</w:t>
                  </w:r>
                  <w:r w:rsidRPr="00984506">
                    <w:rPr>
                      <w:rFonts w:ascii="ＭＳ 明朝" w:hAnsi="ＭＳ 明朝" w:cs="ＭＳ 明朝"/>
                      <w:spacing w:val="6"/>
                      <w:kern w:val="0"/>
                      <w:szCs w:val="21"/>
                    </w:rPr>
                    <w:br/>
                  </w:r>
                  <w:r w:rsidRPr="00984506">
                    <w:rPr>
                      <w:rFonts w:ascii="ＭＳ 明朝" w:hAnsi="ＭＳ 明朝" w:cs="ＭＳ 明朝" w:hint="eastAsia"/>
                      <w:spacing w:val="6"/>
                      <w:kern w:val="0"/>
                      <w:szCs w:val="21"/>
                    </w:rPr>
                    <w:t>（</w:t>
                  </w:r>
                  <w:r w:rsidRPr="00984506">
                    <w:rPr>
                      <w:rFonts w:ascii="ＭＳ 明朝" w:hAnsi="ＭＳ 明朝" w:cs="ＭＳ 明朝"/>
                      <w:spacing w:val="6"/>
                      <w:kern w:val="0"/>
                      <w:szCs w:val="21"/>
                    </w:rPr>
                    <w:t>DX</w:t>
                  </w:r>
                  <w:r w:rsidRPr="00984506">
                    <w:rPr>
                      <w:rFonts w:ascii="ＭＳ 明朝" w:hAnsi="ＭＳ 明朝" w:cs="ＭＳ 明朝" w:hint="eastAsia"/>
                      <w:spacing w:val="6"/>
                      <w:kern w:val="0"/>
                      <w:szCs w:val="21"/>
                    </w:rPr>
                    <w:t>＠</w:t>
                  </w:r>
                  <w:r w:rsidRPr="00984506">
                    <w:rPr>
                      <w:rFonts w:ascii="ＭＳ 明朝" w:hAnsi="ＭＳ 明朝" w:cs="ＭＳ 明朝"/>
                      <w:spacing w:val="6"/>
                      <w:kern w:val="0"/>
                      <w:szCs w:val="21"/>
                    </w:rPr>
                    <w:t>Aflac</w:t>
                  </w:r>
                  <w:r w:rsidRPr="00984506">
                    <w:rPr>
                      <w:rFonts w:ascii="ＭＳ 明朝" w:hAnsi="ＭＳ 明朝" w:cs="ＭＳ 明朝" w:hint="eastAsia"/>
                      <w:spacing w:val="6"/>
                      <w:kern w:val="0"/>
                      <w:szCs w:val="21"/>
                    </w:rPr>
                    <w:t xml:space="preserve"> p</w:t>
                  </w:r>
                  <w:r w:rsidRPr="00984506">
                    <w:rPr>
                      <w:rFonts w:ascii="ＭＳ 明朝" w:hAnsi="ＭＳ 明朝" w:cs="ＭＳ 明朝"/>
                      <w:spacing w:val="6"/>
                      <w:kern w:val="0"/>
                      <w:szCs w:val="21"/>
                    </w:rPr>
                    <w:t>4</w:t>
                  </w:r>
                  <w:r w:rsidRPr="00984506">
                    <w:rPr>
                      <w:rFonts w:ascii="ＭＳ 明朝" w:hAnsi="ＭＳ 明朝" w:cs="ＭＳ 明朝" w:hint="eastAsia"/>
                      <w:spacing w:val="6"/>
                      <w:kern w:val="0"/>
                      <w:szCs w:val="21"/>
                    </w:rPr>
                    <w:t>）</w:t>
                  </w:r>
                </w:p>
                <w:p w14:paraId="2C17FBF1" w14:textId="77777777" w:rsidR="00682C3B" w:rsidRPr="00984506" w:rsidRDefault="00682C3B" w:rsidP="00984506">
                  <w:pPr>
                    <w:pStyle w:val="af"/>
                    <w:numPr>
                      <w:ilvl w:val="0"/>
                      <w:numId w:val="19"/>
                    </w:numPr>
                    <w:suppressAutoHyphens/>
                    <w:overflowPunct w:val="0"/>
                    <w:adjustRightInd w:val="0"/>
                    <w:spacing w:afterLines="20" w:after="48" w:line="238" w:lineRule="exact"/>
                    <w:ind w:leftChars="150" w:left="605" w:hanging="28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DX推進に向けた文化の醸成</w:t>
                  </w:r>
                </w:p>
                <w:p w14:paraId="7175BEAE" w14:textId="1C2AAC12" w:rsidR="00682C3B" w:rsidRPr="00984506" w:rsidRDefault="00682C3B" w:rsidP="00984506">
                  <w:pPr>
                    <w:pStyle w:val="af"/>
                    <w:suppressAutoHyphens/>
                    <w:overflowPunct w:val="0"/>
                    <w:adjustRightInd w:val="0"/>
                    <w:spacing w:afterLines="50" w:after="120" w:line="238" w:lineRule="exact"/>
                    <w:ind w:leftChars="250" w:left="535"/>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『全社にデータドリブン文化の重要性を浸透させ、DX推進に向けた行動変容を通じて、社外からも当社がDX先進企業と認知されることを目指します。』（</w:t>
                  </w:r>
                  <w:r w:rsidRPr="00984506">
                    <w:rPr>
                      <w:rFonts w:ascii="ＭＳ 明朝" w:hAnsi="ＭＳ 明朝" w:cs="ＭＳ 明朝"/>
                      <w:spacing w:val="6"/>
                      <w:kern w:val="0"/>
                      <w:szCs w:val="21"/>
                    </w:rPr>
                    <w:t>DX</w:t>
                  </w:r>
                  <w:r w:rsidRPr="00984506">
                    <w:rPr>
                      <w:rFonts w:ascii="ＭＳ 明朝" w:hAnsi="ＭＳ 明朝" w:cs="ＭＳ 明朝" w:hint="eastAsia"/>
                      <w:spacing w:val="6"/>
                      <w:kern w:val="0"/>
                      <w:szCs w:val="21"/>
                    </w:rPr>
                    <w:t>＠</w:t>
                  </w:r>
                  <w:r w:rsidRPr="00984506">
                    <w:rPr>
                      <w:rFonts w:ascii="ＭＳ 明朝" w:hAnsi="ＭＳ 明朝" w:cs="ＭＳ 明朝"/>
                      <w:spacing w:val="6"/>
                      <w:kern w:val="0"/>
                      <w:szCs w:val="21"/>
                    </w:rPr>
                    <w:t>Aflac</w:t>
                  </w:r>
                  <w:r w:rsidRPr="00984506">
                    <w:rPr>
                      <w:rFonts w:ascii="ＭＳ 明朝" w:hAnsi="ＭＳ 明朝" w:cs="ＭＳ 明朝" w:hint="eastAsia"/>
                      <w:spacing w:val="6"/>
                      <w:kern w:val="0"/>
                      <w:szCs w:val="21"/>
                    </w:rPr>
                    <w:t xml:space="preserve"> p</w:t>
                  </w:r>
                  <w:r w:rsidRPr="00984506">
                    <w:rPr>
                      <w:rFonts w:ascii="ＭＳ 明朝" w:hAnsi="ＭＳ 明朝" w:cs="ＭＳ 明朝"/>
                      <w:spacing w:val="6"/>
                      <w:kern w:val="0"/>
                      <w:szCs w:val="21"/>
                    </w:rPr>
                    <w:t>4</w:t>
                  </w:r>
                  <w:r w:rsidRPr="00984506">
                    <w:rPr>
                      <w:rFonts w:ascii="ＭＳ 明朝" w:hAnsi="ＭＳ 明朝" w:cs="ＭＳ 明朝" w:hint="eastAsia"/>
                      <w:spacing w:val="6"/>
                      <w:kern w:val="0"/>
                      <w:szCs w:val="21"/>
                    </w:rPr>
                    <w:t>）</w:t>
                  </w:r>
                </w:p>
                <w:p w14:paraId="332A5911" w14:textId="77777777" w:rsidR="00682C3B" w:rsidRPr="00984506" w:rsidRDefault="00682C3B" w:rsidP="00984506">
                  <w:pPr>
                    <w:pStyle w:val="af"/>
                    <w:numPr>
                      <w:ilvl w:val="0"/>
                      <w:numId w:val="19"/>
                    </w:numPr>
                    <w:suppressAutoHyphens/>
                    <w:overflowPunct w:val="0"/>
                    <w:adjustRightInd w:val="0"/>
                    <w:spacing w:afterLines="20" w:after="48" w:line="238" w:lineRule="exact"/>
                    <w:ind w:leftChars="150" w:left="605" w:hanging="28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DX人財の育成・取得</w:t>
                  </w:r>
                </w:p>
                <w:p w14:paraId="4D20FEE3" w14:textId="6BABA6C9" w:rsidR="00682C3B" w:rsidRPr="00984506" w:rsidRDefault="00682C3B" w:rsidP="00984506">
                  <w:pPr>
                    <w:pStyle w:val="af"/>
                    <w:suppressAutoHyphens/>
                    <w:overflowPunct w:val="0"/>
                    <w:adjustRightInd w:val="0"/>
                    <w:spacing w:afterLines="50" w:after="120" w:line="238" w:lineRule="exact"/>
                    <w:ind w:leftChars="250" w:left="535"/>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中期経営戦略（2022～2024年）の実行・成果獲得のため、ビジネス部門、IT・デジタル部門一体でのDX推進による新たな価値の創出を目指し、2024年末までに全社員の約3割（約1,500人）をDX人財として育成します。』（</w:t>
                  </w:r>
                  <w:r w:rsidRPr="00984506">
                    <w:rPr>
                      <w:rFonts w:ascii="ＭＳ 明朝" w:hAnsi="ＭＳ 明朝" w:cs="ＭＳ 明朝"/>
                      <w:spacing w:val="6"/>
                      <w:kern w:val="0"/>
                      <w:szCs w:val="21"/>
                    </w:rPr>
                    <w:t>DX</w:t>
                  </w:r>
                  <w:r w:rsidRPr="00984506">
                    <w:rPr>
                      <w:rFonts w:ascii="ＭＳ 明朝" w:hAnsi="ＭＳ 明朝" w:cs="ＭＳ 明朝" w:hint="eastAsia"/>
                      <w:spacing w:val="6"/>
                      <w:kern w:val="0"/>
                      <w:szCs w:val="21"/>
                    </w:rPr>
                    <w:t>＠</w:t>
                  </w:r>
                  <w:r w:rsidRPr="00984506">
                    <w:rPr>
                      <w:rFonts w:ascii="ＭＳ 明朝" w:hAnsi="ＭＳ 明朝" w:cs="ＭＳ 明朝"/>
                      <w:spacing w:val="6"/>
                      <w:kern w:val="0"/>
                      <w:szCs w:val="21"/>
                    </w:rPr>
                    <w:t>Aflac</w:t>
                  </w:r>
                  <w:r w:rsidRPr="00984506">
                    <w:rPr>
                      <w:rFonts w:ascii="ＭＳ 明朝" w:hAnsi="ＭＳ 明朝" w:cs="ＭＳ 明朝" w:hint="eastAsia"/>
                      <w:spacing w:val="6"/>
                      <w:kern w:val="0"/>
                      <w:szCs w:val="21"/>
                    </w:rPr>
                    <w:t xml:space="preserve"> p</w:t>
                  </w:r>
                  <w:r w:rsidRPr="00984506">
                    <w:rPr>
                      <w:rFonts w:ascii="ＭＳ 明朝" w:hAnsi="ＭＳ 明朝" w:cs="ＭＳ 明朝"/>
                      <w:spacing w:val="6"/>
                      <w:kern w:val="0"/>
                      <w:szCs w:val="21"/>
                    </w:rPr>
                    <w:t>4</w:t>
                  </w:r>
                  <w:r w:rsidRPr="00984506">
                    <w:rPr>
                      <w:rFonts w:ascii="ＭＳ 明朝" w:hAnsi="ＭＳ 明朝" w:cs="ＭＳ 明朝" w:hint="eastAsia"/>
                      <w:spacing w:val="6"/>
                      <w:kern w:val="0"/>
                      <w:szCs w:val="21"/>
                    </w:rPr>
                    <w:t>）</w:t>
                  </w:r>
                </w:p>
                <w:p w14:paraId="05DF370A" w14:textId="543D60CA" w:rsidR="00682C3B" w:rsidRPr="00984506" w:rsidRDefault="00682C3B" w:rsidP="00984506">
                  <w:pPr>
                    <w:pStyle w:val="af"/>
                    <w:numPr>
                      <w:ilvl w:val="0"/>
                      <w:numId w:val="17"/>
                    </w:numPr>
                    <w:suppressAutoHyphens/>
                    <w:overflowPunct w:val="0"/>
                    <w:adjustRightInd w:val="0"/>
                    <w:spacing w:afterLines="50" w:after="120" w:line="240" w:lineRule="exact"/>
                    <w:ind w:leftChars="0"/>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上記に関する具体的な取り組みを、</w:t>
                  </w:r>
                  <w:r w:rsidRPr="00984506">
                    <w:rPr>
                      <w:rFonts w:ascii="ＭＳ 明朝" w:hAnsi="ＭＳ 明朝" w:cs="ＭＳ 明朝"/>
                      <w:spacing w:val="6"/>
                      <w:kern w:val="0"/>
                      <w:szCs w:val="21"/>
                    </w:rPr>
                    <w:t>2024</w:t>
                  </w:r>
                  <w:r w:rsidRPr="00984506">
                    <w:rPr>
                      <w:rFonts w:ascii="ＭＳ 明朝" w:hAnsi="ＭＳ 明朝" w:cs="ＭＳ 明朝" w:hint="eastAsia"/>
                      <w:spacing w:val="6"/>
                      <w:kern w:val="0"/>
                      <w:szCs w:val="21"/>
                    </w:rPr>
                    <w:t>年</w:t>
                  </w:r>
                  <w:r w:rsidRPr="00984506">
                    <w:rPr>
                      <w:rFonts w:ascii="ＭＳ 明朝" w:hAnsi="ＭＳ 明朝" w:cs="ＭＳ 明朝"/>
                      <w:spacing w:val="6"/>
                      <w:kern w:val="0"/>
                      <w:szCs w:val="21"/>
                    </w:rPr>
                    <w:t>7月30</w:t>
                  </w:r>
                  <w:r w:rsidRPr="00984506">
                    <w:rPr>
                      <w:rFonts w:ascii="ＭＳ 明朝" w:hAnsi="ＭＳ 明朝" w:cs="ＭＳ 明朝" w:hint="eastAsia"/>
                      <w:spacing w:val="6"/>
                      <w:kern w:val="0"/>
                      <w:szCs w:val="21"/>
                    </w:rPr>
                    <w:t>日公開の統合報告書の「</w:t>
                  </w:r>
                  <w:proofErr w:type="spellStart"/>
                  <w:r w:rsidRPr="00984506">
                    <w:rPr>
                      <w:rFonts w:ascii="ＭＳ 明朝" w:hAnsi="ＭＳ 明朝" w:cs="ＭＳ 明朝" w:hint="eastAsia"/>
                      <w:spacing w:val="6"/>
                      <w:kern w:val="0"/>
                      <w:szCs w:val="21"/>
                    </w:rPr>
                    <w:t>DX@Aflac</w:t>
                  </w:r>
                  <w:proofErr w:type="spellEnd"/>
                  <w:r w:rsidRPr="00984506">
                    <w:rPr>
                      <w:rFonts w:ascii="ＭＳ 明朝" w:hAnsi="ＭＳ 明朝" w:cs="ＭＳ 明朝" w:hint="eastAsia"/>
                      <w:spacing w:val="6"/>
                      <w:kern w:val="0"/>
                      <w:szCs w:val="21"/>
                    </w:rPr>
                    <w:t>の取り組み事例」に記載している。</w:t>
                  </w:r>
                </w:p>
                <w:p w14:paraId="5F4F35AD" w14:textId="40782D75" w:rsidR="00682C3B" w:rsidRPr="00984506" w:rsidRDefault="00682C3B" w:rsidP="00984506">
                  <w:pPr>
                    <w:suppressAutoHyphens/>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 xml:space="preserve">『当社では、DX人財をテクノロジーとデータを使いこなす「テック人財」と、ビジネスとテクノロジーの双方を理解してDXを推進する「ハイブリッド人財」に分類しています。これは、当社の事業内容を考慮したうえで、DX 人財として要求される能力や役割を分析、再定義したものです。それぞれが自身の役割を理解して強みを活かし、一体となって業務に取り組むことで、事業環境の変化へ柔軟に対応することを目指します。DX 人財育成プログラムでは、データアンバサダーをはじめとする17 種類の「ケイパビリティ」を定義しています。社員は自らの業務に必要なケイパビリティを選択し、育成プログラムを通じて必要なスキルを習得して、実務に活かしています。』（統合報告書 </w:t>
                  </w:r>
                  <w:r w:rsidRPr="00984506">
                    <w:rPr>
                      <w:rFonts w:ascii="ＭＳ 明朝" w:eastAsia="ＭＳ 明朝" w:hAnsi="ＭＳ 明朝" w:cs="ＭＳ 明朝"/>
                      <w:spacing w:val="6"/>
                      <w:kern w:val="0"/>
                      <w:szCs w:val="21"/>
                    </w:rPr>
                    <w:t>p</w:t>
                  </w:r>
                  <w:r w:rsidRPr="00984506">
                    <w:rPr>
                      <w:rFonts w:ascii="ＭＳ 明朝" w:eastAsia="ＭＳ 明朝" w:hAnsi="ＭＳ 明朝" w:cs="ＭＳ 明朝" w:hint="eastAsia"/>
                      <w:spacing w:val="6"/>
                      <w:kern w:val="0"/>
                      <w:szCs w:val="21"/>
                    </w:rPr>
                    <w:t>65</w:t>
                  </w:r>
                  <w:r w:rsidRPr="00984506">
                    <w:rPr>
                      <w:rFonts w:ascii="ＭＳ 明朝" w:eastAsia="ＭＳ 明朝" w:hAnsi="ＭＳ 明朝" w:cs="ＭＳ 明朝"/>
                      <w:spacing w:val="6"/>
                      <w:kern w:val="0"/>
                      <w:szCs w:val="21"/>
                    </w:rPr>
                    <w:t>）</w:t>
                  </w:r>
                </w:p>
                <w:p w14:paraId="7CCB0CC7" w14:textId="77777777" w:rsidR="00682C3B" w:rsidRPr="00984506" w:rsidRDefault="00682C3B"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B633D1" w14:textId="77777777" w:rsidR="00682C3B" w:rsidRPr="00984506" w:rsidRDefault="00682C3B" w:rsidP="00984506">
                  <w:pPr>
                    <w:pStyle w:val="af"/>
                    <w:numPr>
                      <w:ilvl w:val="0"/>
                      <w:numId w:val="36"/>
                    </w:numPr>
                    <w:suppressAutoHyphens/>
                    <w:overflowPunct w:val="0"/>
                    <w:adjustRightInd w:val="0"/>
                    <w:spacing w:afterLines="50" w:after="120" w:line="238" w:lineRule="exact"/>
                    <w:ind w:leftChars="0" w:left="284" w:hanging="28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上記1に記載の「全体の推進体制」として、</w:t>
                  </w:r>
                  <w:proofErr w:type="spellStart"/>
                  <w:r w:rsidRPr="00984506">
                    <w:rPr>
                      <w:rFonts w:ascii="ＭＳ 明朝" w:hAnsi="ＭＳ 明朝" w:cs="ＭＳ 明朝" w:hint="eastAsia"/>
                      <w:spacing w:val="6"/>
                      <w:kern w:val="0"/>
                      <w:szCs w:val="21"/>
                    </w:rPr>
                    <w:lastRenderedPageBreak/>
                    <w:t>D</w:t>
                  </w:r>
                  <w:r w:rsidRPr="00984506">
                    <w:rPr>
                      <w:rFonts w:ascii="ＭＳ 明朝" w:hAnsi="ＭＳ 明朝" w:cs="ＭＳ 明朝"/>
                      <w:spacing w:val="6"/>
                      <w:kern w:val="0"/>
                      <w:szCs w:val="21"/>
                    </w:rPr>
                    <w:t>X@Afla</w:t>
                  </w:r>
                  <w:r w:rsidRPr="00984506">
                    <w:rPr>
                      <w:rFonts w:ascii="ＭＳ 明朝" w:hAnsi="ＭＳ 明朝" w:cs="ＭＳ 明朝" w:hint="eastAsia"/>
                      <w:spacing w:val="6"/>
                      <w:kern w:val="0"/>
                      <w:szCs w:val="21"/>
                    </w:rPr>
                    <w:t>c</w:t>
                  </w:r>
                  <w:proofErr w:type="spellEnd"/>
                  <w:r w:rsidRPr="00984506">
                    <w:rPr>
                      <w:rFonts w:ascii="ＭＳ 明朝" w:hAnsi="ＭＳ 明朝" w:cs="ＭＳ 明朝"/>
                      <w:spacing w:val="6"/>
                      <w:kern w:val="0"/>
                      <w:szCs w:val="21"/>
                    </w:rPr>
                    <w:t>(p</w:t>
                  </w:r>
                  <w:r w:rsidRPr="00984506">
                    <w:rPr>
                      <w:rFonts w:ascii="ＭＳ 明朝" w:hAnsi="ＭＳ 明朝" w:cs="ＭＳ 明朝" w:hint="eastAsia"/>
                      <w:spacing w:val="6"/>
                      <w:kern w:val="0"/>
                      <w:szCs w:val="21"/>
                    </w:rPr>
                    <w:t>6</w:t>
                  </w:r>
                  <w:r w:rsidRPr="00984506">
                    <w:rPr>
                      <w:rFonts w:ascii="ＭＳ 明朝" w:hAnsi="ＭＳ 明朝" w:cs="ＭＳ 明朝"/>
                      <w:spacing w:val="6"/>
                      <w:kern w:val="0"/>
                      <w:szCs w:val="21"/>
                    </w:rPr>
                    <w:t>)</w:t>
                  </w:r>
                  <w:r w:rsidRPr="00984506">
                    <w:rPr>
                      <w:rFonts w:ascii="ＭＳ 明朝" w:hAnsi="ＭＳ 明朝" w:cs="ＭＳ 明朝" w:hint="eastAsia"/>
                      <w:spacing w:val="6"/>
                      <w:kern w:val="0"/>
                      <w:szCs w:val="21"/>
                    </w:rPr>
                    <w:t>に以下の内容を記載している。</w:t>
                  </w:r>
                </w:p>
                <w:p w14:paraId="2CEEA6C7" w14:textId="77777777" w:rsidR="00682C3B" w:rsidRPr="00984506" w:rsidRDefault="00682C3B" w:rsidP="00984506">
                  <w:pPr>
                    <w:pStyle w:val="af"/>
                    <w:numPr>
                      <w:ilvl w:val="0"/>
                      <w:numId w:val="18"/>
                    </w:numPr>
                    <w:suppressAutoHyphens/>
                    <w:overflowPunct w:val="0"/>
                    <w:adjustRightInd w:val="0"/>
                    <w:spacing w:afterLines="50" w:after="120" w:line="238" w:lineRule="exact"/>
                    <w:ind w:leftChars="50" w:left="391"/>
                    <w:jc w:val="left"/>
                    <w:textAlignment w:val="center"/>
                    <w:rPr>
                      <w:rFonts w:ascii="ＭＳ 明朝" w:hAnsi="ＭＳ 明朝"/>
                      <w:spacing w:val="6"/>
                    </w:rPr>
                  </w:pPr>
                  <w:r w:rsidRPr="00984506">
                    <w:rPr>
                      <w:rFonts w:ascii="ＭＳ 明朝" w:hAnsi="ＭＳ 明朝" w:cs="ＭＳ 明朝" w:hint="eastAsia"/>
                      <w:spacing w:val="6"/>
                      <w:kern w:val="0"/>
                      <w:szCs w:val="21"/>
                    </w:rPr>
                    <w:t>『当社は、代表取締役社長を実務執行総括責任者として配置、</w:t>
                  </w:r>
                  <w:r w:rsidRPr="00984506">
                    <w:rPr>
                      <w:rFonts w:ascii="ＭＳ 明朝" w:hAnsi="ＭＳ 明朝" w:cs="ＭＳ 明朝"/>
                      <w:spacing w:val="6"/>
                      <w:kern w:val="0"/>
                      <w:szCs w:val="21"/>
                    </w:rPr>
                    <w:t>CDIO</w:t>
                  </w:r>
                  <w:r w:rsidRPr="00984506">
                    <w:rPr>
                      <w:rFonts w:ascii="ＭＳ 明朝" w:hAnsi="ＭＳ 明朝" w:cs="ＭＳ 明朝" w:hint="eastAsia"/>
                      <w:spacing w:val="6"/>
                      <w:kern w:val="0"/>
                      <w:szCs w:val="21"/>
                    </w:rPr>
                    <w:t>（チーフ・デジタル・インフォメーション・オフィサー）が</w:t>
                  </w:r>
                  <w:r w:rsidRPr="00984506">
                    <w:rPr>
                      <w:rFonts w:ascii="ＭＳ 明朝" w:hAnsi="ＭＳ 明朝" w:cs="ＭＳ 明朝"/>
                      <w:spacing w:val="6"/>
                      <w:kern w:val="0"/>
                      <w:szCs w:val="21"/>
                    </w:rPr>
                    <w:t>DX</w:t>
                  </w:r>
                  <w:r w:rsidRPr="00984506">
                    <w:rPr>
                      <w:rFonts w:ascii="ＭＳ 明朝" w:hAnsi="ＭＳ 明朝" w:cs="ＭＳ 明朝" w:hint="eastAsia"/>
                      <w:spacing w:val="6"/>
                      <w:kern w:val="0"/>
                      <w:szCs w:val="21"/>
                    </w:rPr>
                    <w:t>推進および実行をリードする体制で</w:t>
                  </w:r>
                  <w:r w:rsidRPr="00984506">
                    <w:rPr>
                      <w:rFonts w:ascii="ＭＳ 明朝" w:hAnsi="ＭＳ 明朝" w:cs="ＭＳ 明朝"/>
                      <w:spacing w:val="6"/>
                      <w:kern w:val="0"/>
                      <w:szCs w:val="21"/>
                    </w:rPr>
                    <w:t>DX</w:t>
                  </w:r>
                  <w:r w:rsidRPr="00984506">
                    <w:rPr>
                      <w:rFonts w:ascii="ＭＳ 明朝" w:hAnsi="ＭＳ 明朝" w:cs="ＭＳ 明朝" w:hint="eastAsia"/>
                      <w:spacing w:val="6"/>
                      <w:kern w:val="0"/>
                      <w:szCs w:val="21"/>
                    </w:rPr>
                    <w:t>戦略を推進します。代表取締役社長は、</w:t>
                  </w:r>
                  <w:r w:rsidRPr="00984506">
                    <w:rPr>
                      <w:rFonts w:ascii="ＭＳ 明朝" w:hAnsi="ＭＳ 明朝" w:cs="ＭＳ 明朝"/>
                      <w:spacing w:val="6"/>
                      <w:kern w:val="0"/>
                      <w:szCs w:val="21"/>
                    </w:rPr>
                    <w:t>DX</w:t>
                  </w:r>
                  <w:r w:rsidRPr="00984506">
                    <w:rPr>
                      <w:rFonts w:ascii="ＭＳ 明朝" w:hAnsi="ＭＳ 明朝" w:cs="ＭＳ 明朝" w:hint="eastAsia"/>
                      <w:spacing w:val="6"/>
                      <w:kern w:val="0"/>
                      <w:szCs w:val="21"/>
                    </w:rPr>
                    <w:t>戦略の推進および実行等の</w:t>
                  </w:r>
                  <w:r w:rsidRPr="00984506">
                    <w:rPr>
                      <w:rFonts w:ascii="ＭＳ 明朝" w:hAnsi="ＭＳ 明朝" w:cs="ＭＳ 明朝"/>
                      <w:spacing w:val="6"/>
                      <w:kern w:val="0"/>
                      <w:szCs w:val="21"/>
                    </w:rPr>
                    <w:t>DX</w:t>
                  </w:r>
                  <w:r w:rsidRPr="00984506">
                    <w:rPr>
                      <w:rFonts w:ascii="ＭＳ 明朝" w:hAnsi="ＭＳ 明朝" w:cs="ＭＳ 明朝" w:hint="eastAsia"/>
                      <w:spacing w:val="6"/>
                      <w:kern w:val="0"/>
                      <w:szCs w:val="21"/>
                    </w:rPr>
                    <w:t>に関する実務の執行を総括します。』</w:t>
                  </w:r>
                </w:p>
                <w:p w14:paraId="5A80EF91" w14:textId="77777777" w:rsidR="00682C3B" w:rsidRPr="00984506" w:rsidRDefault="00682C3B" w:rsidP="00984506">
                  <w:pPr>
                    <w:pStyle w:val="af"/>
                    <w:numPr>
                      <w:ilvl w:val="0"/>
                      <w:numId w:val="18"/>
                    </w:numPr>
                    <w:suppressAutoHyphens/>
                    <w:overflowPunct w:val="0"/>
                    <w:adjustRightInd w:val="0"/>
                    <w:spacing w:afterLines="20" w:after="48" w:line="238" w:lineRule="exact"/>
                    <w:ind w:leftChars="50" w:left="391"/>
                    <w:jc w:val="left"/>
                    <w:textAlignment w:val="center"/>
                    <w:rPr>
                      <w:rFonts w:ascii="ＭＳ 明朝" w:hAnsi="ＭＳ 明朝"/>
                      <w:spacing w:val="6"/>
                    </w:rPr>
                  </w:pPr>
                  <w:r w:rsidRPr="00984506">
                    <w:rPr>
                      <w:rFonts w:ascii="ＭＳ 明朝" w:hAnsi="ＭＳ 明朝" w:hint="eastAsia"/>
                      <w:spacing w:val="6"/>
                    </w:rPr>
                    <w:t>『DX推進部、AI・データアナリティクス部</w:t>
                  </w:r>
                </w:p>
                <w:p w14:paraId="1F736E43" w14:textId="77777777" w:rsidR="00682C3B" w:rsidRPr="00984506" w:rsidRDefault="00682C3B" w:rsidP="00984506">
                  <w:pPr>
                    <w:pStyle w:val="af"/>
                    <w:suppressAutoHyphens/>
                    <w:overflowPunct w:val="0"/>
                    <w:adjustRightInd w:val="0"/>
                    <w:spacing w:afterLines="50" w:after="120" w:line="238" w:lineRule="exact"/>
                    <w:ind w:leftChars="0" w:left="632"/>
                    <w:jc w:val="left"/>
                    <w:textAlignment w:val="center"/>
                    <w:rPr>
                      <w:rFonts w:ascii="ＭＳ 明朝" w:hAnsi="ＭＳ 明朝"/>
                      <w:spacing w:val="6"/>
                    </w:rPr>
                  </w:pPr>
                  <w:r w:rsidRPr="00984506">
                    <w:rPr>
                      <w:rFonts w:ascii="ＭＳ 明朝" w:hAnsi="ＭＳ 明朝" w:hint="eastAsia"/>
                      <w:spacing w:val="6"/>
                    </w:rPr>
                    <w:t>DX戦略の策定を担う</w:t>
                  </w:r>
                  <w:r w:rsidRPr="00984506">
                    <w:rPr>
                      <w:rFonts w:ascii="ＭＳ 明朝" w:hAnsi="ＭＳ 明朝"/>
                      <w:spacing w:val="6"/>
                    </w:rPr>
                    <w:br/>
                  </w:r>
                  <w:r w:rsidRPr="00984506">
                    <w:rPr>
                      <w:rFonts w:ascii="ＭＳ 明朝" w:hAnsi="ＭＳ 明朝" w:hint="eastAsia"/>
                      <w:spacing w:val="6"/>
                    </w:rPr>
                    <w:t>DX戦略の確実な実行の推進を担う』</w:t>
                  </w:r>
                </w:p>
                <w:p w14:paraId="2A59B8FD" w14:textId="77777777" w:rsidR="00682C3B" w:rsidRPr="00984506" w:rsidRDefault="00682C3B" w:rsidP="00984506">
                  <w:pPr>
                    <w:pStyle w:val="af"/>
                    <w:numPr>
                      <w:ilvl w:val="0"/>
                      <w:numId w:val="18"/>
                    </w:numPr>
                    <w:suppressAutoHyphens/>
                    <w:overflowPunct w:val="0"/>
                    <w:adjustRightInd w:val="0"/>
                    <w:spacing w:afterLines="20" w:after="48" w:line="238" w:lineRule="exact"/>
                    <w:ind w:leftChars="50" w:left="391"/>
                    <w:jc w:val="left"/>
                    <w:textAlignment w:val="center"/>
                    <w:rPr>
                      <w:rFonts w:ascii="ＭＳ 明朝" w:hAnsi="ＭＳ 明朝"/>
                      <w:spacing w:val="6"/>
                    </w:rPr>
                  </w:pPr>
                  <w:r w:rsidRPr="00984506">
                    <w:rPr>
                      <w:rFonts w:ascii="ＭＳ 明朝" w:hAnsi="ＭＳ 明朝" w:hint="eastAsia"/>
                      <w:spacing w:val="6"/>
                    </w:rPr>
                    <w:t>『全ての部門</w:t>
                  </w:r>
                </w:p>
                <w:p w14:paraId="4F1A81AC" w14:textId="77777777" w:rsidR="00682C3B" w:rsidRPr="00984506" w:rsidRDefault="00682C3B" w:rsidP="00984506">
                  <w:pPr>
                    <w:pStyle w:val="af"/>
                    <w:suppressAutoHyphens/>
                    <w:overflowPunct w:val="0"/>
                    <w:adjustRightInd w:val="0"/>
                    <w:spacing w:afterLines="50" w:after="120" w:line="238" w:lineRule="exact"/>
                    <w:ind w:leftChars="0" w:left="632"/>
                    <w:jc w:val="left"/>
                    <w:textAlignment w:val="center"/>
                    <w:rPr>
                      <w:rFonts w:ascii="ＭＳ 明朝" w:hAnsi="ＭＳ 明朝"/>
                      <w:spacing w:val="6"/>
                    </w:rPr>
                  </w:pPr>
                  <w:r w:rsidRPr="00984506">
                    <w:rPr>
                      <w:rFonts w:ascii="ＭＳ 明朝" w:hAnsi="ＭＳ 明朝" w:hint="eastAsia"/>
                      <w:spacing w:val="6"/>
                    </w:rPr>
                    <w:t>DX戦略に基づき、施策に応じて、</w:t>
                  </w:r>
                  <w:proofErr w:type="spellStart"/>
                  <w:r w:rsidRPr="00984506">
                    <w:rPr>
                      <w:rFonts w:ascii="ＭＳ 明朝" w:hAnsi="ＭＳ 明朝" w:hint="eastAsia"/>
                      <w:spacing w:val="6"/>
                    </w:rPr>
                    <w:t>A</w:t>
                  </w:r>
                  <w:r w:rsidRPr="00984506">
                    <w:rPr>
                      <w:rFonts w:ascii="ＭＳ 明朝" w:hAnsi="ＭＳ 明朝"/>
                      <w:spacing w:val="6"/>
                    </w:rPr>
                    <w:t>gile@Aflac</w:t>
                  </w:r>
                  <w:proofErr w:type="spellEnd"/>
                  <w:r w:rsidRPr="00984506">
                    <w:rPr>
                      <w:rFonts w:ascii="ＭＳ 明朝" w:hAnsi="ＭＳ 明朝" w:hint="eastAsia"/>
                      <w:spacing w:val="6"/>
                    </w:rPr>
                    <w:t>の枠組みを活用し、ステークホルダーに対する価値創造を担う』</w:t>
                  </w:r>
                </w:p>
                <w:p w14:paraId="46ED936D" w14:textId="77777777" w:rsidR="00682C3B" w:rsidRPr="00984506" w:rsidRDefault="00682C3B" w:rsidP="00984506">
                  <w:pPr>
                    <w:pStyle w:val="af"/>
                    <w:numPr>
                      <w:ilvl w:val="0"/>
                      <w:numId w:val="18"/>
                    </w:numPr>
                    <w:suppressAutoHyphens/>
                    <w:overflowPunct w:val="0"/>
                    <w:adjustRightInd w:val="0"/>
                    <w:spacing w:afterLines="20" w:after="48" w:line="238" w:lineRule="exact"/>
                    <w:ind w:leftChars="50" w:left="391"/>
                    <w:jc w:val="left"/>
                    <w:textAlignment w:val="center"/>
                    <w:rPr>
                      <w:rFonts w:ascii="ＭＳ 明朝" w:hAnsi="ＭＳ 明朝"/>
                      <w:spacing w:val="6"/>
                    </w:rPr>
                  </w:pPr>
                  <w:r w:rsidRPr="00984506">
                    <w:rPr>
                      <w:rFonts w:ascii="ＭＳ 明朝" w:hAnsi="ＭＳ 明朝" w:hint="eastAsia"/>
                      <w:spacing w:val="6"/>
                    </w:rPr>
                    <w:t>『専門的な知識やスキルを有する各部</w:t>
                  </w:r>
                </w:p>
                <w:p w14:paraId="233DA4AD" w14:textId="77777777" w:rsidR="00682C3B" w:rsidRPr="00984506" w:rsidRDefault="00682C3B" w:rsidP="00984506">
                  <w:pPr>
                    <w:pStyle w:val="af"/>
                    <w:suppressAutoHyphens/>
                    <w:overflowPunct w:val="0"/>
                    <w:adjustRightInd w:val="0"/>
                    <w:spacing w:afterLines="50" w:after="120" w:line="238" w:lineRule="exact"/>
                    <w:ind w:leftChars="0" w:left="632"/>
                    <w:jc w:val="left"/>
                    <w:textAlignment w:val="center"/>
                    <w:rPr>
                      <w:rFonts w:ascii="ＭＳ 明朝" w:hAnsi="ＭＳ 明朝"/>
                      <w:spacing w:val="6"/>
                    </w:rPr>
                  </w:pPr>
                  <w:r w:rsidRPr="00984506">
                    <w:rPr>
                      <w:rFonts w:ascii="ＭＳ 明朝" w:hAnsi="ＭＳ 明朝" w:hint="eastAsia"/>
                      <w:spacing w:val="6"/>
                    </w:rPr>
                    <w:t>DX戦略策定/DX推進/DX実行にあたり、専門性のある知見やスキルの提供を担う』</w:t>
                  </w:r>
                </w:p>
                <w:p w14:paraId="0EE33FCA" w14:textId="77777777" w:rsidR="00682C3B" w:rsidRPr="00984506" w:rsidRDefault="00682C3B" w:rsidP="00984506">
                  <w:pPr>
                    <w:pStyle w:val="af"/>
                    <w:numPr>
                      <w:ilvl w:val="0"/>
                      <w:numId w:val="18"/>
                    </w:numPr>
                    <w:suppressAutoHyphens/>
                    <w:overflowPunct w:val="0"/>
                    <w:adjustRightInd w:val="0"/>
                    <w:spacing w:afterLines="20" w:after="48" w:line="238" w:lineRule="exact"/>
                    <w:ind w:leftChars="50" w:left="391"/>
                    <w:jc w:val="left"/>
                    <w:textAlignment w:val="center"/>
                    <w:rPr>
                      <w:rFonts w:ascii="ＭＳ 明朝" w:hAnsi="ＭＳ 明朝"/>
                      <w:spacing w:val="6"/>
                    </w:rPr>
                  </w:pPr>
                  <w:r w:rsidRPr="00984506">
                    <w:rPr>
                      <w:rFonts w:ascii="ＭＳ 明朝" w:hAnsi="ＭＳ 明朝" w:hint="eastAsia"/>
                      <w:spacing w:val="6"/>
                    </w:rPr>
                    <w:t>『アジャイル推進室</w:t>
                  </w:r>
                </w:p>
                <w:p w14:paraId="48C661E6" w14:textId="3F2B0668" w:rsidR="00682C3B" w:rsidRPr="00984506" w:rsidRDefault="00682C3B" w:rsidP="00984506">
                  <w:pPr>
                    <w:pStyle w:val="af"/>
                    <w:suppressAutoHyphens/>
                    <w:overflowPunct w:val="0"/>
                    <w:adjustRightInd w:val="0"/>
                    <w:spacing w:afterLines="50" w:after="120" w:line="238" w:lineRule="exact"/>
                    <w:ind w:leftChars="0" w:left="632"/>
                    <w:jc w:val="left"/>
                    <w:textAlignment w:val="center"/>
                    <w:rPr>
                      <w:spacing w:val="6"/>
                    </w:rPr>
                  </w:pPr>
                  <w:r w:rsidRPr="00984506">
                    <w:rPr>
                      <w:rFonts w:ascii="ＭＳ 明朝" w:hAnsi="ＭＳ 明朝" w:hint="eastAsia"/>
                      <w:spacing w:val="6"/>
                    </w:rPr>
                    <w:t>D</w:t>
                  </w:r>
                  <w:r w:rsidRPr="00984506">
                    <w:rPr>
                      <w:rFonts w:ascii="ＭＳ 明朝" w:hAnsi="ＭＳ 明朝"/>
                      <w:spacing w:val="6"/>
                    </w:rPr>
                    <w:t>X</w:t>
                  </w:r>
                  <w:r w:rsidRPr="00984506">
                    <w:rPr>
                      <w:rFonts w:ascii="ＭＳ 明朝" w:hAnsi="ＭＳ 明朝" w:hint="eastAsia"/>
                      <w:spacing w:val="6"/>
                    </w:rPr>
                    <w:t>における取り組みに関し、アジャイル型の働き方の推進や支援を担う』</w:t>
                  </w:r>
                </w:p>
              </w:tc>
            </w:tr>
          </w:tbl>
          <w:p w14:paraId="4C457EE6" w14:textId="77777777" w:rsidR="00D1302E" w:rsidRPr="00984506" w:rsidRDefault="00D1302E"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984506" w:rsidRDefault="00D1302E"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984506" w14:paraId="7D056D5B" w14:textId="77777777" w:rsidTr="00F5566D">
              <w:trPr>
                <w:trHeight w:val="707"/>
              </w:trPr>
              <w:tc>
                <w:tcPr>
                  <w:tcW w:w="2600" w:type="dxa"/>
                  <w:shd w:val="clear" w:color="auto" w:fill="auto"/>
                </w:tcPr>
                <w:p w14:paraId="35DC78DD" w14:textId="77777777" w:rsidR="00D1302E" w:rsidRPr="00984506" w:rsidRDefault="00D1302E" w:rsidP="0098450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7379B62" w14:textId="7659C59A" w:rsidR="00196BAA" w:rsidRPr="00984506" w:rsidRDefault="00696D16" w:rsidP="0062698C">
                  <w:pPr>
                    <w:suppressAutoHyphens/>
                    <w:overflowPunct w:val="0"/>
                    <w:adjustRightInd w:val="0"/>
                    <w:spacing w:afterLines="50" w:after="120" w:line="238" w:lineRule="exact"/>
                    <w:ind w:left="222" w:hangingChars="100" w:hanging="222"/>
                    <w:jc w:val="left"/>
                    <w:textAlignment w:val="center"/>
                    <w:rPr>
                      <w:rFonts w:ascii="ＭＳ 明朝" w:hAnsi="ＭＳ 明朝" w:cs="ＭＳ 明朝"/>
                      <w:spacing w:val="6"/>
                      <w:kern w:val="0"/>
                      <w:szCs w:val="21"/>
                    </w:rPr>
                  </w:pPr>
                  <w:r w:rsidRPr="00984506">
                    <w:rPr>
                      <w:rFonts w:ascii="ＭＳ 明朝" w:eastAsia="ＭＳ 明朝" w:hAnsi="ＭＳ 明朝" w:cs="ＭＳ 明朝" w:hint="eastAsia"/>
                      <w:spacing w:val="6"/>
                      <w:kern w:val="0"/>
                      <w:szCs w:val="21"/>
                    </w:rPr>
                    <w:t>・</w:t>
                  </w:r>
                  <w:r w:rsidR="00196BAA" w:rsidRPr="00984506">
                    <w:rPr>
                      <w:rFonts w:ascii="ＭＳ 明朝" w:eastAsia="ＭＳ 明朝" w:hAnsi="ＭＳ 明朝" w:cs="ＭＳ 明朝" w:hint="eastAsia"/>
                      <w:spacing w:val="6"/>
                      <w:kern w:val="0"/>
                      <w:szCs w:val="21"/>
                    </w:rPr>
                    <w:t>D</w:t>
                  </w:r>
                  <w:r w:rsidR="00196BAA" w:rsidRPr="00984506">
                    <w:rPr>
                      <w:rFonts w:ascii="ＭＳ 明朝" w:eastAsia="ＭＳ 明朝" w:hAnsi="ＭＳ 明朝" w:cs="ＭＳ 明朝"/>
                      <w:spacing w:val="6"/>
                      <w:kern w:val="0"/>
                      <w:szCs w:val="21"/>
                    </w:rPr>
                    <w:t>X</w:t>
                  </w:r>
                  <w:r w:rsidR="00196BAA" w:rsidRPr="00984506">
                    <w:rPr>
                      <w:rFonts w:ascii="ＭＳ 明朝" w:eastAsia="ＭＳ 明朝" w:hAnsi="ＭＳ 明朝" w:cs="ＭＳ 明朝" w:hint="eastAsia"/>
                      <w:spacing w:val="6"/>
                      <w:kern w:val="0"/>
                      <w:szCs w:val="21"/>
                    </w:rPr>
                    <w:t>＠</w:t>
                  </w:r>
                  <w:r w:rsidR="00196BAA" w:rsidRPr="00984506">
                    <w:rPr>
                      <w:rFonts w:ascii="ＭＳ 明朝" w:eastAsia="ＭＳ 明朝" w:hAnsi="ＭＳ 明朝" w:cs="ＭＳ 明朝"/>
                      <w:spacing w:val="6"/>
                      <w:kern w:val="0"/>
                      <w:szCs w:val="21"/>
                    </w:rPr>
                    <w:t xml:space="preserve">Aflac </w:t>
                  </w:r>
                  <w:r w:rsidRPr="00984506">
                    <w:rPr>
                      <w:rFonts w:ascii="ＭＳ 明朝" w:eastAsia="ＭＳ 明朝" w:hAnsi="ＭＳ 明朝" w:cs="ＭＳ 明朝"/>
                      <w:spacing w:val="6"/>
                      <w:kern w:val="0"/>
                      <w:szCs w:val="21"/>
                    </w:rPr>
                    <w:br/>
                  </w:r>
                  <w:r w:rsidR="00196BAA" w:rsidRPr="00984506">
                    <w:rPr>
                      <w:rFonts w:ascii="ＭＳ 明朝" w:eastAsia="ＭＳ 明朝" w:hAnsi="ＭＳ 明朝" w:cs="ＭＳ 明朝" w:hint="eastAsia"/>
                      <w:spacing w:val="6"/>
                      <w:kern w:val="0"/>
                      <w:szCs w:val="21"/>
                    </w:rPr>
                    <w:t>アフラック　オフィシャルホームページ</w:t>
                  </w:r>
                  <w:r w:rsidRPr="00984506">
                    <w:rPr>
                      <w:rFonts w:ascii="ＭＳ 明朝" w:eastAsia="ＭＳ 明朝" w:hAnsi="ＭＳ 明朝" w:cs="ＭＳ 明朝"/>
                      <w:spacing w:val="6"/>
                      <w:kern w:val="0"/>
                      <w:szCs w:val="21"/>
                    </w:rPr>
                    <w:br/>
                  </w:r>
                  <w:hyperlink r:id="rId16" w:history="1">
                    <w:r w:rsidR="00196BAA" w:rsidRPr="00984506">
                      <w:rPr>
                        <w:rStyle w:val="af6"/>
                        <w:spacing w:val="6"/>
                      </w:rPr>
                      <w:t>https://www.aflac.co.jp/corp/value/dx.html</w:t>
                    </w:r>
                  </w:hyperlink>
                </w:p>
                <w:p w14:paraId="65CEED73" w14:textId="5D80151E" w:rsidR="00196BAA" w:rsidRPr="00984506" w:rsidRDefault="00196BAA" w:rsidP="0062698C">
                  <w:pPr>
                    <w:suppressAutoHyphens/>
                    <w:overflowPunct w:val="0"/>
                    <w:adjustRightInd w:val="0"/>
                    <w:spacing w:afterLines="50" w:after="120" w:line="238" w:lineRule="exact"/>
                    <w:ind w:leftChars="96" w:left="218" w:hangingChars="6" w:hanging="13"/>
                    <w:jc w:val="left"/>
                    <w:textAlignment w:val="center"/>
                    <w:rPr>
                      <w:rFonts w:ascii="ＭＳ 明朝" w:hAnsi="ＭＳ 明朝" w:cs="ＭＳ 明朝"/>
                      <w:spacing w:val="6"/>
                      <w:kern w:val="0"/>
                      <w:szCs w:val="21"/>
                    </w:rPr>
                  </w:pPr>
                  <w:r w:rsidRPr="00984506">
                    <w:rPr>
                      <w:rFonts w:ascii="ＭＳ 明朝" w:eastAsia="ＭＳ 明朝" w:hAnsi="ＭＳ 明朝" w:cs="ＭＳ 明朝" w:hint="eastAsia"/>
                      <w:spacing w:val="6"/>
                      <w:kern w:val="0"/>
                      <w:szCs w:val="21"/>
                    </w:rPr>
                    <w:t>（掲載PDF）</w:t>
                  </w:r>
                  <w:r w:rsidR="00696D16" w:rsidRPr="00984506">
                    <w:rPr>
                      <w:rFonts w:ascii="ＭＳ 明朝" w:eastAsia="ＭＳ 明朝" w:hAnsi="ＭＳ 明朝" w:cs="ＭＳ 明朝"/>
                      <w:spacing w:val="6"/>
                      <w:kern w:val="0"/>
                      <w:szCs w:val="21"/>
                    </w:rPr>
                    <w:br/>
                  </w:r>
                  <w:hyperlink r:id="rId17" w:history="1">
                    <w:r w:rsidRPr="0062698C">
                      <w:rPr>
                        <w:rStyle w:val="af6"/>
                        <w:spacing w:val="0"/>
                      </w:rPr>
                      <w:t>https://www.aflac.co.jp/corp/value/pdf/dx_aflac.pdf</w:t>
                    </w:r>
                  </w:hyperlink>
                  <w:r w:rsidRPr="00984506">
                    <w:rPr>
                      <w:rFonts w:ascii="ＭＳ 明朝" w:hAnsi="ＭＳ 明朝" w:cs="ＭＳ 明朝" w:hint="eastAsia"/>
                      <w:spacing w:val="6"/>
                      <w:kern w:val="0"/>
                      <w:szCs w:val="21"/>
                    </w:rPr>
                    <w:t>DX</w:t>
                  </w:r>
                  <w:r w:rsidRPr="00984506">
                    <w:rPr>
                      <w:rFonts w:ascii="ＭＳ 明朝" w:hAnsi="ＭＳ 明朝" w:cs="ＭＳ 明朝" w:hint="eastAsia"/>
                      <w:spacing w:val="6"/>
                      <w:kern w:val="0"/>
                      <w:szCs w:val="21"/>
                    </w:rPr>
                    <w:t>＠</w:t>
                  </w:r>
                  <w:r w:rsidRPr="00984506">
                    <w:rPr>
                      <w:rFonts w:ascii="ＭＳ 明朝" w:hAnsi="ＭＳ 明朝" w:cs="ＭＳ 明朝" w:hint="eastAsia"/>
                      <w:spacing w:val="6"/>
                      <w:kern w:val="0"/>
                      <w:szCs w:val="21"/>
                    </w:rPr>
                    <w:t>Aflac(DX</w:t>
                  </w:r>
                  <w:r w:rsidRPr="00984506">
                    <w:rPr>
                      <w:rFonts w:ascii="ＭＳ 明朝" w:hAnsi="ＭＳ 明朝" w:cs="ＭＳ 明朝" w:hint="eastAsia"/>
                      <w:spacing w:val="6"/>
                      <w:kern w:val="0"/>
                      <w:szCs w:val="21"/>
                    </w:rPr>
                    <w:t>推進態勢：基盤・組織・人財</w:t>
                  </w:r>
                  <w:r w:rsidRPr="00984506">
                    <w:rPr>
                      <w:rFonts w:ascii="ＭＳ 明朝" w:hAnsi="ＭＳ 明朝" w:cs="ＭＳ 明朝" w:hint="eastAsia"/>
                      <w:spacing w:val="6"/>
                      <w:kern w:val="0"/>
                      <w:szCs w:val="21"/>
                    </w:rPr>
                    <w:t>)(p</w:t>
                  </w:r>
                  <w:r w:rsidRPr="00984506">
                    <w:rPr>
                      <w:rFonts w:ascii="ＭＳ 明朝" w:hAnsi="ＭＳ 明朝" w:cs="ＭＳ 明朝"/>
                      <w:spacing w:val="6"/>
                      <w:kern w:val="0"/>
                      <w:szCs w:val="21"/>
                    </w:rPr>
                    <w:t>4</w:t>
                  </w:r>
                  <w:r w:rsidRPr="00984506">
                    <w:rPr>
                      <w:rFonts w:ascii="ＭＳ 明朝" w:hAnsi="ＭＳ 明朝" w:cs="ＭＳ 明朝" w:hint="eastAsia"/>
                      <w:spacing w:val="6"/>
                      <w:kern w:val="0"/>
                      <w:szCs w:val="21"/>
                    </w:rPr>
                    <w:t>)</w:t>
                  </w:r>
                  <w:r w:rsidR="0062698C">
                    <w:rPr>
                      <w:rFonts w:ascii="ＭＳ 明朝" w:hAnsi="ＭＳ 明朝" w:cs="ＭＳ 明朝"/>
                      <w:spacing w:val="6"/>
                      <w:kern w:val="0"/>
                      <w:szCs w:val="21"/>
                    </w:rPr>
                    <w:br/>
                  </w:r>
                  <w:r w:rsidRPr="00984506">
                    <w:rPr>
                      <w:rFonts w:ascii="ＭＳ 明朝" w:hAnsi="ＭＳ 明朝" w:cs="ＭＳ 明朝" w:hint="eastAsia"/>
                      <w:spacing w:val="6"/>
                      <w:kern w:val="0"/>
                      <w:szCs w:val="21"/>
                    </w:rPr>
                    <w:t>DX</w:t>
                  </w:r>
                  <w:r w:rsidRPr="00984506">
                    <w:rPr>
                      <w:rFonts w:ascii="ＭＳ 明朝" w:hAnsi="ＭＳ 明朝" w:cs="ＭＳ 明朝" w:hint="eastAsia"/>
                      <w:spacing w:val="6"/>
                      <w:kern w:val="0"/>
                      <w:szCs w:val="21"/>
                    </w:rPr>
                    <w:t>＠</w:t>
                  </w:r>
                  <w:r w:rsidRPr="00984506">
                    <w:rPr>
                      <w:rFonts w:ascii="ＭＳ 明朝" w:hAnsi="ＭＳ 明朝" w:cs="ＭＳ 明朝" w:hint="eastAsia"/>
                      <w:spacing w:val="6"/>
                      <w:kern w:val="0"/>
                      <w:szCs w:val="21"/>
                    </w:rPr>
                    <w:t>Aflac(DX</w:t>
                  </w:r>
                  <w:r w:rsidRPr="00984506">
                    <w:rPr>
                      <w:rFonts w:ascii="ＭＳ 明朝" w:hAnsi="ＭＳ 明朝" w:cs="ＭＳ 明朝" w:hint="eastAsia"/>
                      <w:spacing w:val="6"/>
                      <w:kern w:val="0"/>
                      <w:szCs w:val="21"/>
                    </w:rPr>
                    <w:t>推進態勢：管理、投資方針</w:t>
                  </w:r>
                  <w:r w:rsidRPr="00984506">
                    <w:rPr>
                      <w:rFonts w:ascii="ＭＳ 明朝" w:hAnsi="ＭＳ 明朝" w:cs="ＭＳ 明朝" w:hint="eastAsia"/>
                      <w:spacing w:val="6"/>
                      <w:kern w:val="0"/>
                      <w:szCs w:val="21"/>
                    </w:rPr>
                    <w:t>)(p5)</w:t>
                  </w:r>
                </w:p>
                <w:p w14:paraId="603C1BDA" w14:textId="6B0E441B" w:rsidR="00D1302E" w:rsidRPr="00984506" w:rsidRDefault="00196BAA" w:rsidP="0062698C">
                  <w:pPr>
                    <w:suppressAutoHyphens/>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84506">
                    <w:rPr>
                      <w:rFonts w:ascii="ＭＳ 明朝" w:hAnsi="ＭＳ 明朝" w:cs="ＭＳ 明朝" w:hint="eastAsia"/>
                      <w:spacing w:val="6"/>
                      <w:kern w:val="0"/>
                      <w:szCs w:val="21"/>
                    </w:rPr>
                    <w:t>・統合報告書（ディスクロージャー誌）</w:t>
                  </w:r>
                  <w:r w:rsidR="00696D16" w:rsidRPr="00984506">
                    <w:rPr>
                      <w:rFonts w:ascii="ＭＳ 明朝" w:hAnsi="ＭＳ 明朝" w:cs="ＭＳ 明朝"/>
                      <w:spacing w:val="6"/>
                      <w:kern w:val="0"/>
                      <w:szCs w:val="21"/>
                    </w:rPr>
                    <w:br/>
                  </w:r>
                  <w:hyperlink r:id="rId18" w:history="1">
                    <w:r w:rsidR="00296507" w:rsidRPr="00984506">
                      <w:rPr>
                        <w:rStyle w:val="af6"/>
                        <w:rFonts w:ascii="ＭＳ 明朝" w:eastAsia="ＭＳ 明朝" w:hAnsi="ＭＳ 明朝" w:cs="ＭＳ 明朝"/>
                        <w:spacing w:val="6"/>
                        <w:kern w:val="0"/>
                        <w:szCs w:val="21"/>
                      </w:rPr>
                      <w:t>https://www.aflac.co.jp/corp/profile/disclosure/pdf/2024_co.pdf</w:t>
                    </w:r>
                  </w:hyperlink>
                  <w:r w:rsidR="00B07869">
                    <w:rPr>
                      <w:rFonts w:ascii="ＭＳ 明朝" w:hAnsi="ＭＳ 明朝" w:cs="ＭＳ 明朝"/>
                      <w:spacing w:val="6"/>
                      <w:kern w:val="0"/>
                      <w:szCs w:val="21"/>
                    </w:rPr>
                    <w:br/>
                  </w:r>
                  <w:r w:rsidRPr="00984506">
                    <w:rPr>
                      <w:rFonts w:ascii="ＭＳ 明朝" w:hAnsi="ＭＳ 明朝" w:cs="ＭＳ 明朝" w:hint="eastAsia"/>
                      <w:spacing w:val="6"/>
                      <w:kern w:val="0"/>
                      <w:szCs w:val="21"/>
                    </w:rPr>
                    <w:t>DX</w:t>
                  </w:r>
                  <w:r w:rsidRPr="00984506">
                    <w:rPr>
                      <w:rFonts w:ascii="ＭＳ 明朝" w:hAnsi="ＭＳ 明朝" w:cs="ＭＳ 明朝" w:hint="eastAsia"/>
                      <w:spacing w:val="6"/>
                      <w:kern w:val="0"/>
                      <w:szCs w:val="21"/>
                    </w:rPr>
                    <w:t>を推進する態勢に関する具体的な内容（</w:t>
                  </w:r>
                  <w:r w:rsidRPr="00984506">
                    <w:rPr>
                      <w:rFonts w:ascii="ＭＳ 明朝" w:hAnsi="ＭＳ 明朝" w:cs="ＭＳ 明朝"/>
                      <w:spacing w:val="6"/>
                      <w:kern w:val="0"/>
                      <w:szCs w:val="21"/>
                    </w:rPr>
                    <w:t>p</w:t>
                  </w:r>
                  <w:r w:rsidR="00770502" w:rsidRPr="00984506">
                    <w:rPr>
                      <w:rFonts w:ascii="ＭＳ 明朝" w:hAnsi="ＭＳ 明朝" w:cs="ＭＳ 明朝"/>
                      <w:spacing w:val="6"/>
                      <w:kern w:val="0"/>
                      <w:szCs w:val="21"/>
                    </w:rPr>
                    <w:t>66</w:t>
                  </w:r>
                  <w:r w:rsidR="00770502" w:rsidRPr="00984506">
                    <w:rPr>
                      <w:rFonts w:ascii="ＭＳ 明朝" w:hAnsi="ＭＳ 明朝" w:cs="ＭＳ 明朝" w:hint="eastAsia"/>
                      <w:spacing w:val="6"/>
                      <w:kern w:val="0"/>
                      <w:szCs w:val="21"/>
                    </w:rPr>
                    <w:t>、</w:t>
                  </w:r>
                  <w:r w:rsidR="00D10394" w:rsidRPr="00984506">
                    <w:rPr>
                      <w:rFonts w:ascii="ＭＳ 明朝" w:hAnsi="ＭＳ 明朝" w:cs="ＭＳ 明朝" w:hint="eastAsia"/>
                      <w:spacing w:val="6"/>
                      <w:kern w:val="0"/>
                      <w:szCs w:val="21"/>
                    </w:rPr>
                    <w:t>6</w:t>
                  </w:r>
                  <w:r w:rsidRPr="00984506">
                    <w:rPr>
                      <w:rFonts w:ascii="ＭＳ 明朝" w:hAnsi="ＭＳ 明朝" w:cs="ＭＳ 明朝"/>
                      <w:spacing w:val="6"/>
                      <w:kern w:val="0"/>
                      <w:szCs w:val="21"/>
                    </w:rPr>
                    <w:t>7</w:t>
                  </w:r>
                  <w:r w:rsidRPr="00984506">
                    <w:rPr>
                      <w:rFonts w:ascii="ＭＳ 明朝" w:hAnsi="ＭＳ 明朝" w:cs="ＭＳ 明朝" w:hint="eastAsia"/>
                      <w:spacing w:val="6"/>
                      <w:kern w:val="0"/>
                      <w:szCs w:val="21"/>
                    </w:rPr>
                    <w:t>）</w:t>
                  </w:r>
                </w:p>
              </w:tc>
            </w:tr>
            <w:tr w:rsidR="00196BAA" w:rsidRPr="00984506" w14:paraId="7479E3C3" w14:textId="77777777" w:rsidTr="00F5566D">
              <w:trPr>
                <w:trHeight w:val="697"/>
              </w:trPr>
              <w:tc>
                <w:tcPr>
                  <w:tcW w:w="2600" w:type="dxa"/>
                  <w:shd w:val="clear" w:color="auto" w:fill="auto"/>
                </w:tcPr>
                <w:p w14:paraId="5441433A" w14:textId="77777777" w:rsidR="00196BAA" w:rsidRPr="00984506" w:rsidRDefault="00196BAA" w:rsidP="0098450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記載内容抜粋</w:t>
                  </w:r>
                </w:p>
              </w:tc>
              <w:tc>
                <w:tcPr>
                  <w:tcW w:w="5890" w:type="dxa"/>
                  <w:shd w:val="clear" w:color="auto" w:fill="auto"/>
                </w:tcPr>
                <w:p w14:paraId="5C7496FC" w14:textId="4E1188DE" w:rsidR="00196BAA" w:rsidRPr="00984506" w:rsidRDefault="00196BAA" w:rsidP="00984506">
                  <w:pPr>
                    <w:pStyle w:val="af"/>
                    <w:numPr>
                      <w:ilvl w:val="0"/>
                      <w:numId w:val="20"/>
                    </w:numPr>
                    <w:spacing w:afterLines="50" w:after="120" w:line="240" w:lineRule="exact"/>
                    <w:ind w:leftChars="0" w:left="284" w:hanging="284"/>
                    <w:jc w:val="left"/>
                    <w:rPr>
                      <w:rFonts w:ascii="ＭＳ 明朝" w:eastAsia="明朝体" w:hAnsi="ＭＳ 明朝" w:cs="ＭＳ 明朝"/>
                      <w:spacing w:val="6"/>
                      <w:kern w:val="0"/>
                      <w:szCs w:val="21"/>
                    </w:rPr>
                  </w:pPr>
                  <w:r w:rsidRPr="00984506">
                    <w:rPr>
                      <w:rFonts w:ascii="ＭＳ 明朝" w:eastAsia="明朝体" w:hAnsi="ＭＳ 明朝" w:cs="ＭＳ 明朝" w:hint="eastAsia"/>
                      <w:spacing w:val="6"/>
                      <w:kern w:val="0"/>
                      <w:szCs w:val="21"/>
                    </w:rPr>
                    <w:t>「</w:t>
                  </w:r>
                  <w:r w:rsidRPr="00984506">
                    <w:rPr>
                      <w:rFonts w:ascii="ＭＳ 明朝" w:eastAsia="明朝体" w:hAnsi="ＭＳ 明朝" w:cs="ＭＳ 明朝" w:hint="eastAsia"/>
                      <w:spacing w:val="6"/>
                      <w:kern w:val="0"/>
                      <w:szCs w:val="21"/>
                    </w:rPr>
                    <w:t>IT</w:t>
                  </w:r>
                  <w:r w:rsidRPr="00984506">
                    <w:rPr>
                      <w:rFonts w:ascii="ＭＳ 明朝" w:eastAsia="明朝体" w:hAnsi="ＭＳ 明朝" w:cs="ＭＳ 明朝" w:hint="eastAsia"/>
                      <w:spacing w:val="6"/>
                      <w:kern w:val="0"/>
                      <w:szCs w:val="21"/>
                    </w:rPr>
                    <w:t>システム・デジタル技術活用環境の整備に向けた方策」として、「基盤」の具体的な方策を以下の内容で記載している。（</w:t>
                  </w:r>
                  <w:r w:rsidR="00696D16" w:rsidRPr="00984506">
                    <w:rPr>
                      <w:rFonts w:ascii="ＭＳ 明朝" w:hAnsi="ＭＳ 明朝" w:cs="ＭＳ 明朝" w:hint="eastAsia"/>
                      <w:spacing w:val="6"/>
                      <w:kern w:val="0"/>
                      <w:szCs w:val="21"/>
                    </w:rPr>
                    <w:t>D</w:t>
                  </w:r>
                  <w:r w:rsidR="00696D16" w:rsidRPr="00984506">
                    <w:rPr>
                      <w:rFonts w:ascii="ＭＳ 明朝" w:hAnsi="ＭＳ 明朝" w:cs="ＭＳ 明朝"/>
                      <w:spacing w:val="6"/>
                      <w:kern w:val="0"/>
                      <w:szCs w:val="21"/>
                    </w:rPr>
                    <w:t>X</w:t>
                  </w:r>
                  <w:r w:rsidR="00696D16" w:rsidRPr="00984506">
                    <w:rPr>
                      <w:rFonts w:ascii="ＭＳ 明朝" w:hAnsi="ＭＳ 明朝" w:cs="ＭＳ 明朝" w:hint="eastAsia"/>
                      <w:spacing w:val="6"/>
                      <w:kern w:val="0"/>
                      <w:szCs w:val="21"/>
                    </w:rPr>
                    <w:t>＠</w:t>
                  </w:r>
                  <w:r w:rsidR="00696D16" w:rsidRPr="00984506">
                    <w:rPr>
                      <w:rFonts w:ascii="ＭＳ 明朝" w:hAnsi="ＭＳ 明朝" w:cs="ＭＳ 明朝"/>
                      <w:spacing w:val="6"/>
                      <w:kern w:val="0"/>
                      <w:szCs w:val="21"/>
                    </w:rPr>
                    <w:t xml:space="preserve">Aflac </w:t>
                  </w:r>
                  <w:r w:rsidRPr="00984506">
                    <w:rPr>
                      <w:rFonts w:ascii="ＭＳ 明朝" w:eastAsia="明朝体" w:hAnsi="ＭＳ 明朝" w:cs="ＭＳ 明朝" w:hint="eastAsia"/>
                      <w:spacing w:val="6"/>
                      <w:kern w:val="0"/>
                      <w:szCs w:val="21"/>
                    </w:rPr>
                    <w:t>p4</w:t>
                  </w:r>
                  <w:r w:rsidRPr="00984506">
                    <w:rPr>
                      <w:rFonts w:ascii="ＭＳ 明朝" w:eastAsia="明朝体" w:hAnsi="ＭＳ 明朝" w:cs="ＭＳ 明朝" w:hint="eastAsia"/>
                      <w:spacing w:val="6"/>
                      <w:kern w:val="0"/>
                      <w:szCs w:val="21"/>
                    </w:rPr>
                    <w:t>）</w:t>
                  </w:r>
                </w:p>
                <w:p w14:paraId="7FD128B8" w14:textId="77777777" w:rsidR="00196BAA" w:rsidRPr="00984506" w:rsidRDefault="00196BAA" w:rsidP="00984506">
                  <w:pPr>
                    <w:pStyle w:val="af"/>
                    <w:numPr>
                      <w:ilvl w:val="1"/>
                      <w:numId w:val="20"/>
                    </w:numPr>
                    <w:spacing w:afterLines="20" w:after="48" w:line="240" w:lineRule="exact"/>
                    <w:ind w:leftChars="150" w:left="605" w:hanging="284"/>
                    <w:jc w:val="left"/>
                    <w:rPr>
                      <w:rFonts w:ascii="ＭＳ 明朝" w:eastAsia="明朝体" w:hAnsi="ＭＳ 明朝" w:cs="ＭＳ 明朝"/>
                      <w:spacing w:val="6"/>
                      <w:kern w:val="0"/>
                      <w:szCs w:val="21"/>
                    </w:rPr>
                  </w:pPr>
                  <w:r w:rsidRPr="00984506">
                    <w:rPr>
                      <w:rFonts w:ascii="ＭＳ 明朝" w:eastAsia="明朝体" w:hAnsi="ＭＳ 明朝" w:cs="ＭＳ 明朝" w:hint="eastAsia"/>
                      <w:spacing w:val="6"/>
                      <w:kern w:val="0"/>
                      <w:szCs w:val="21"/>
                    </w:rPr>
                    <w:t>オペレーションプラットフォームの構築</w:t>
                  </w:r>
                </w:p>
                <w:p w14:paraId="16141F9F" w14:textId="0CF3A1A7" w:rsidR="00196BAA" w:rsidRPr="00984506" w:rsidRDefault="00196BAA" w:rsidP="00984506">
                  <w:pPr>
                    <w:pStyle w:val="af"/>
                    <w:spacing w:afterLines="50" w:after="120" w:line="240" w:lineRule="exact"/>
                    <w:ind w:leftChars="250" w:left="535"/>
                    <w:jc w:val="left"/>
                    <w:rPr>
                      <w:rFonts w:ascii="ＭＳ 明朝" w:eastAsia="明朝体" w:hAnsi="ＭＳ 明朝" w:cs="ＭＳ 明朝"/>
                      <w:spacing w:val="6"/>
                      <w:kern w:val="0"/>
                      <w:szCs w:val="21"/>
                    </w:rPr>
                  </w:pPr>
                  <w:r w:rsidRPr="00984506">
                    <w:rPr>
                      <w:rFonts w:ascii="ＭＳ 明朝" w:eastAsia="明朝体" w:hAnsi="ＭＳ 明朝" w:cs="ＭＳ 明朝" w:hint="eastAsia"/>
                      <w:spacing w:val="6"/>
                      <w:kern w:val="0"/>
                      <w:szCs w:val="21"/>
                    </w:rPr>
                    <w:t>『保険契約管理業務をはじめとした業務において、デジタルテクノロジーやデータサイエンスを最大限活用し、デジタル化・自動化を徹底的に行い、業務プロセスを抜本的に再構築します。』</w:t>
                  </w:r>
                  <w:r w:rsidR="002950BD" w:rsidRPr="00984506">
                    <w:rPr>
                      <w:rFonts w:ascii="ＭＳ 明朝" w:eastAsia="明朝体" w:hAnsi="ＭＳ 明朝" w:cs="ＭＳ 明朝"/>
                      <w:spacing w:val="6"/>
                      <w:kern w:val="0"/>
                      <w:szCs w:val="21"/>
                    </w:rPr>
                    <w:br/>
                  </w:r>
                  <w:r w:rsidRPr="00984506">
                    <w:rPr>
                      <w:rFonts w:ascii="ＭＳ 明朝" w:eastAsia="明朝体" w:hAnsi="ＭＳ 明朝" w:cs="ＭＳ 明朝" w:hint="eastAsia"/>
                      <w:spacing w:val="6"/>
                      <w:kern w:val="0"/>
                      <w:szCs w:val="21"/>
                    </w:rPr>
                    <w:t>（</w:t>
                  </w:r>
                  <w:r w:rsidR="00696D16" w:rsidRPr="00984506">
                    <w:rPr>
                      <w:rFonts w:ascii="ＭＳ 明朝" w:hAnsi="ＭＳ 明朝" w:cs="ＭＳ 明朝" w:hint="eastAsia"/>
                      <w:spacing w:val="6"/>
                      <w:kern w:val="0"/>
                      <w:szCs w:val="21"/>
                    </w:rPr>
                    <w:t>D</w:t>
                  </w:r>
                  <w:r w:rsidR="00696D16" w:rsidRPr="00984506">
                    <w:rPr>
                      <w:rFonts w:ascii="ＭＳ 明朝" w:hAnsi="ＭＳ 明朝" w:cs="ＭＳ 明朝"/>
                      <w:spacing w:val="6"/>
                      <w:kern w:val="0"/>
                      <w:szCs w:val="21"/>
                    </w:rPr>
                    <w:t>X</w:t>
                  </w:r>
                  <w:r w:rsidR="00696D16" w:rsidRPr="00984506">
                    <w:rPr>
                      <w:rFonts w:ascii="ＭＳ 明朝" w:hAnsi="ＭＳ 明朝" w:cs="ＭＳ 明朝" w:hint="eastAsia"/>
                      <w:spacing w:val="6"/>
                      <w:kern w:val="0"/>
                      <w:szCs w:val="21"/>
                    </w:rPr>
                    <w:t>＠</w:t>
                  </w:r>
                  <w:r w:rsidR="00696D16" w:rsidRPr="00984506">
                    <w:rPr>
                      <w:rFonts w:ascii="ＭＳ 明朝" w:hAnsi="ＭＳ 明朝" w:cs="ＭＳ 明朝"/>
                      <w:spacing w:val="6"/>
                      <w:kern w:val="0"/>
                      <w:szCs w:val="21"/>
                    </w:rPr>
                    <w:t xml:space="preserve">Aflac </w:t>
                  </w:r>
                  <w:r w:rsidRPr="00984506">
                    <w:rPr>
                      <w:rFonts w:ascii="ＭＳ 明朝" w:eastAsia="明朝体" w:hAnsi="ＭＳ 明朝" w:cs="ＭＳ 明朝" w:hint="eastAsia"/>
                      <w:spacing w:val="6"/>
                      <w:kern w:val="0"/>
                      <w:szCs w:val="21"/>
                    </w:rPr>
                    <w:t>p4</w:t>
                  </w:r>
                  <w:r w:rsidRPr="00984506">
                    <w:rPr>
                      <w:rFonts w:ascii="ＭＳ 明朝" w:eastAsia="明朝体" w:hAnsi="ＭＳ 明朝" w:cs="ＭＳ 明朝" w:hint="eastAsia"/>
                      <w:spacing w:val="6"/>
                      <w:kern w:val="0"/>
                      <w:szCs w:val="21"/>
                    </w:rPr>
                    <w:t>）</w:t>
                  </w:r>
                </w:p>
                <w:p w14:paraId="1D0DC525" w14:textId="77777777" w:rsidR="00196BAA" w:rsidRPr="00984506" w:rsidRDefault="00196BAA" w:rsidP="00984506">
                  <w:pPr>
                    <w:pStyle w:val="af"/>
                    <w:numPr>
                      <w:ilvl w:val="1"/>
                      <w:numId w:val="20"/>
                    </w:numPr>
                    <w:spacing w:afterLines="20" w:after="48" w:line="240" w:lineRule="exact"/>
                    <w:ind w:leftChars="150" w:left="605" w:hanging="284"/>
                    <w:jc w:val="left"/>
                    <w:rPr>
                      <w:rFonts w:ascii="ＭＳ 明朝" w:eastAsia="明朝体" w:hAnsi="ＭＳ 明朝" w:cs="ＭＳ 明朝"/>
                      <w:spacing w:val="6"/>
                      <w:kern w:val="0"/>
                      <w:szCs w:val="21"/>
                    </w:rPr>
                  </w:pPr>
                  <w:r w:rsidRPr="00984506">
                    <w:rPr>
                      <w:rFonts w:ascii="ＭＳ 明朝" w:eastAsia="明朝体" w:hAnsi="ＭＳ 明朝" w:cs="ＭＳ 明朝" w:hint="eastAsia"/>
                      <w:spacing w:val="6"/>
                      <w:kern w:val="0"/>
                      <w:szCs w:val="21"/>
                    </w:rPr>
                    <w:t>データ分析基盤の強化</w:t>
                  </w:r>
                </w:p>
                <w:p w14:paraId="3450E0A1" w14:textId="516A6189" w:rsidR="00196BAA" w:rsidRPr="00984506" w:rsidRDefault="00196BAA" w:rsidP="00984506">
                  <w:pPr>
                    <w:pStyle w:val="af"/>
                    <w:spacing w:afterLines="50" w:after="120" w:line="240" w:lineRule="exact"/>
                    <w:ind w:leftChars="250" w:left="535"/>
                    <w:jc w:val="left"/>
                    <w:rPr>
                      <w:rFonts w:ascii="ＭＳ 明朝" w:eastAsia="明朝体" w:hAnsi="ＭＳ 明朝" w:cs="ＭＳ 明朝"/>
                      <w:spacing w:val="6"/>
                      <w:kern w:val="0"/>
                      <w:szCs w:val="21"/>
                    </w:rPr>
                  </w:pPr>
                  <w:r w:rsidRPr="00984506">
                    <w:rPr>
                      <w:rFonts w:ascii="ＭＳ 明朝" w:eastAsia="明朝体" w:hAnsi="ＭＳ 明朝" w:cs="ＭＳ 明朝" w:hint="eastAsia"/>
                      <w:spacing w:val="6"/>
                      <w:kern w:val="0"/>
                      <w:szCs w:val="21"/>
                    </w:rPr>
                    <w:t>『当社のデータ利活用の適用範囲を拡大させるため、データ分析基盤を継続的に改善及び機能拡張していきます。』（</w:t>
                  </w:r>
                  <w:r w:rsidR="00696D16" w:rsidRPr="00984506">
                    <w:rPr>
                      <w:rFonts w:ascii="ＭＳ 明朝" w:hAnsi="ＭＳ 明朝" w:cs="ＭＳ 明朝" w:hint="eastAsia"/>
                      <w:spacing w:val="6"/>
                      <w:kern w:val="0"/>
                      <w:szCs w:val="21"/>
                    </w:rPr>
                    <w:t>D</w:t>
                  </w:r>
                  <w:r w:rsidR="00696D16" w:rsidRPr="00984506">
                    <w:rPr>
                      <w:rFonts w:ascii="ＭＳ 明朝" w:hAnsi="ＭＳ 明朝" w:cs="ＭＳ 明朝"/>
                      <w:spacing w:val="6"/>
                      <w:kern w:val="0"/>
                      <w:szCs w:val="21"/>
                    </w:rPr>
                    <w:t>X</w:t>
                  </w:r>
                  <w:r w:rsidR="00696D16" w:rsidRPr="00984506">
                    <w:rPr>
                      <w:rFonts w:ascii="ＭＳ 明朝" w:hAnsi="ＭＳ 明朝" w:cs="ＭＳ 明朝" w:hint="eastAsia"/>
                      <w:spacing w:val="6"/>
                      <w:kern w:val="0"/>
                      <w:szCs w:val="21"/>
                    </w:rPr>
                    <w:t>＠</w:t>
                  </w:r>
                  <w:r w:rsidR="00696D16" w:rsidRPr="00984506">
                    <w:rPr>
                      <w:rFonts w:ascii="ＭＳ 明朝" w:hAnsi="ＭＳ 明朝" w:cs="ＭＳ 明朝"/>
                      <w:spacing w:val="6"/>
                      <w:kern w:val="0"/>
                      <w:szCs w:val="21"/>
                    </w:rPr>
                    <w:t xml:space="preserve">Aflac </w:t>
                  </w:r>
                  <w:r w:rsidRPr="00984506">
                    <w:rPr>
                      <w:rFonts w:ascii="ＭＳ 明朝" w:eastAsia="明朝体" w:hAnsi="ＭＳ 明朝" w:cs="ＭＳ 明朝" w:hint="eastAsia"/>
                      <w:spacing w:val="6"/>
                      <w:kern w:val="0"/>
                      <w:szCs w:val="21"/>
                    </w:rPr>
                    <w:t>p4</w:t>
                  </w:r>
                  <w:r w:rsidRPr="00984506">
                    <w:rPr>
                      <w:rFonts w:ascii="ＭＳ 明朝" w:eastAsia="明朝体" w:hAnsi="ＭＳ 明朝" w:cs="ＭＳ 明朝" w:hint="eastAsia"/>
                      <w:spacing w:val="6"/>
                      <w:kern w:val="0"/>
                      <w:szCs w:val="21"/>
                    </w:rPr>
                    <w:t>）</w:t>
                  </w:r>
                </w:p>
                <w:p w14:paraId="1DC63F35" w14:textId="77777777" w:rsidR="00196BAA" w:rsidRPr="00984506" w:rsidRDefault="00196BAA" w:rsidP="00984506">
                  <w:pPr>
                    <w:pStyle w:val="af"/>
                    <w:numPr>
                      <w:ilvl w:val="1"/>
                      <w:numId w:val="20"/>
                    </w:numPr>
                    <w:spacing w:afterLines="20" w:after="48" w:line="240" w:lineRule="exact"/>
                    <w:ind w:leftChars="150" w:left="605" w:hanging="284"/>
                    <w:jc w:val="left"/>
                    <w:rPr>
                      <w:rFonts w:ascii="ＭＳ 明朝" w:eastAsia="明朝体" w:hAnsi="ＭＳ 明朝" w:cs="ＭＳ 明朝"/>
                      <w:spacing w:val="6"/>
                      <w:kern w:val="0"/>
                      <w:szCs w:val="21"/>
                    </w:rPr>
                  </w:pPr>
                  <w:r w:rsidRPr="00984506">
                    <w:rPr>
                      <w:rFonts w:ascii="ＭＳ 明朝" w:eastAsia="明朝体" w:hAnsi="ＭＳ 明朝" w:cs="ＭＳ 明朝" w:hint="eastAsia"/>
                      <w:spacing w:val="6"/>
                      <w:kern w:val="0"/>
                      <w:szCs w:val="21"/>
                    </w:rPr>
                    <w:t>シンプルかつ柔軟性のある</w:t>
                  </w:r>
                  <w:r w:rsidRPr="00984506">
                    <w:rPr>
                      <w:rFonts w:ascii="ＭＳ 明朝" w:eastAsia="明朝体" w:hAnsi="ＭＳ 明朝" w:cs="ＭＳ 明朝" w:hint="eastAsia"/>
                      <w:spacing w:val="6"/>
                      <w:kern w:val="0"/>
                      <w:szCs w:val="21"/>
                    </w:rPr>
                    <w:t>IT</w:t>
                  </w:r>
                  <w:r w:rsidRPr="00984506">
                    <w:rPr>
                      <w:rFonts w:ascii="ＭＳ 明朝" w:eastAsia="明朝体" w:hAnsi="ＭＳ 明朝" w:cs="ＭＳ 明朝" w:hint="eastAsia"/>
                      <w:spacing w:val="6"/>
                      <w:kern w:val="0"/>
                      <w:szCs w:val="21"/>
                    </w:rPr>
                    <w:t>アーキテクチャの実現</w:t>
                  </w:r>
                </w:p>
                <w:p w14:paraId="405BC068" w14:textId="48B1F37C" w:rsidR="00196BAA" w:rsidRPr="00984506" w:rsidRDefault="00196BAA" w:rsidP="00984506">
                  <w:pPr>
                    <w:pStyle w:val="af"/>
                    <w:spacing w:afterLines="50" w:after="120" w:line="240" w:lineRule="exact"/>
                    <w:ind w:leftChars="250" w:left="535"/>
                    <w:jc w:val="left"/>
                    <w:rPr>
                      <w:rFonts w:ascii="ＭＳ 明朝" w:eastAsia="明朝体" w:hAnsi="ＭＳ 明朝" w:cs="ＭＳ 明朝"/>
                      <w:spacing w:val="6"/>
                      <w:kern w:val="0"/>
                      <w:szCs w:val="21"/>
                    </w:rPr>
                  </w:pPr>
                  <w:r w:rsidRPr="00984506">
                    <w:rPr>
                      <w:rFonts w:ascii="ＭＳ 明朝" w:eastAsia="明朝体" w:hAnsi="ＭＳ 明朝" w:cs="ＭＳ 明朝" w:hint="eastAsia"/>
                      <w:spacing w:val="6"/>
                      <w:kern w:val="0"/>
                      <w:szCs w:val="21"/>
                    </w:rPr>
                    <w:t>『抜本的なシステム変革によりシステム開発及びシステムメンテナンスの効率化（コスト削減）を行うことで、ソリューションの提供を含めたデジタル施策を迅速かつ柔軟に、低コストで実現します。』（</w:t>
                  </w:r>
                  <w:r w:rsidR="00696D16" w:rsidRPr="00984506">
                    <w:rPr>
                      <w:rFonts w:ascii="ＭＳ 明朝" w:hAnsi="ＭＳ 明朝" w:cs="ＭＳ 明朝" w:hint="eastAsia"/>
                      <w:spacing w:val="6"/>
                      <w:kern w:val="0"/>
                      <w:szCs w:val="21"/>
                    </w:rPr>
                    <w:t>D</w:t>
                  </w:r>
                  <w:r w:rsidR="00696D16" w:rsidRPr="00984506">
                    <w:rPr>
                      <w:rFonts w:ascii="ＭＳ 明朝" w:hAnsi="ＭＳ 明朝" w:cs="ＭＳ 明朝"/>
                      <w:spacing w:val="6"/>
                      <w:kern w:val="0"/>
                      <w:szCs w:val="21"/>
                    </w:rPr>
                    <w:t>X</w:t>
                  </w:r>
                  <w:r w:rsidR="00696D16" w:rsidRPr="00984506">
                    <w:rPr>
                      <w:rFonts w:ascii="ＭＳ 明朝" w:hAnsi="ＭＳ 明朝" w:cs="ＭＳ 明朝" w:hint="eastAsia"/>
                      <w:spacing w:val="6"/>
                      <w:kern w:val="0"/>
                      <w:szCs w:val="21"/>
                    </w:rPr>
                    <w:t>＠</w:t>
                  </w:r>
                  <w:r w:rsidR="00696D16" w:rsidRPr="00984506">
                    <w:rPr>
                      <w:rFonts w:ascii="ＭＳ 明朝" w:hAnsi="ＭＳ 明朝" w:cs="ＭＳ 明朝"/>
                      <w:spacing w:val="6"/>
                      <w:kern w:val="0"/>
                      <w:szCs w:val="21"/>
                    </w:rPr>
                    <w:t xml:space="preserve">Aflac </w:t>
                  </w:r>
                  <w:r w:rsidRPr="00984506">
                    <w:rPr>
                      <w:rFonts w:ascii="ＭＳ 明朝" w:eastAsia="明朝体" w:hAnsi="ＭＳ 明朝" w:cs="ＭＳ 明朝" w:hint="eastAsia"/>
                      <w:spacing w:val="6"/>
                      <w:kern w:val="0"/>
                      <w:szCs w:val="21"/>
                    </w:rPr>
                    <w:t>p4</w:t>
                  </w:r>
                  <w:r w:rsidRPr="00984506">
                    <w:rPr>
                      <w:rFonts w:ascii="ＭＳ 明朝" w:eastAsia="明朝体" w:hAnsi="ＭＳ 明朝" w:cs="ＭＳ 明朝" w:hint="eastAsia"/>
                      <w:spacing w:val="6"/>
                      <w:kern w:val="0"/>
                      <w:szCs w:val="21"/>
                    </w:rPr>
                    <w:t>）</w:t>
                  </w:r>
                </w:p>
                <w:p w14:paraId="7E3EB70D" w14:textId="006B5255" w:rsidR="003F43CB" w:rsidRPr="00984506" w:rsidRDefault="00196BAA" w:rsidP="00984506">
                  <w:pPr>
                    <w:pStyle w:val="af"/>
                    <w:numPr>
                      <w:ilvl w:val="0"/>
                      <w:numId w:val="30"/>
                    </w:numPr>
                    <w:suppressAutoHyphens/>
                    <w:overflowPunct w:val="0"/>
                    <w:adjustRightInd w:val="0"/>
                    <w:spacing w:afterLines="50" w:after="120" w:line="240" w:lineRule="exact"/>
                    <w:ind w:leftChars="0" w:left="284" w:hanging="28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上記⑨⑩⑪に関する具体的な取り組みを、</w:t>
                  </w:r>
                  <w:r w:rsidRPr="00984506">
                    <w:rPr>
                      <w:rFonts w:ascii="ＭＳ 明朝" w:hAnsi="ＭＳ 明朝" w:cs="ＭＳ 明朝"/>
                      <w:spacing w:val="6"/>
                      <w:kern w:val="0"/>
                      <w:szCs w:val="21"/>
                    </w:rPr>
                    <w:t>2024</w:t>
                  </w:r>
                  <w:r w:rsidRPr="00984506">
                    <w:rPr>
                      <w:rFonts w:ascii="ＭＳ 明朝" w:hAnsi="ＭＳ 明朝" w:cs="ＭＳ 明朝" w:hint="eastAsia"/>
                      <w:spacing w:val="6"/>
                      <w:kern w:val="0"/>
                      <w:szCs w:val="21"/>
                    </w:rPr>
                    <w:t>年</w:t>
                  </w:r>
                  <w:r w:rsidRPr="00984506">
                    <w:rPr>
                      <w:rFonts w:ascii="ＭＳ 明朝" w:hAnsi="ＭＳ 明朝" w:cs="ＭＳ 明朝"/>
                      <w:spacing w:val="6"/>
                      <w:kern w:val="0"/>
                      <w:szCs w:val="21"/>
                    </w:rPr>
                    <w:t>7月</w:t>
                  </w:r>
                  <w:r w:rsidRPr="00984506">
                    <w:rPr>
                      <w:rFonts w:ascii="ＭＳ 明朝" w:hAnsi="ＭＳ 明朝" w:cs="ＭＳ 明朝"/>
                      <w:spacing w:val="6"/>
                      <w:kern w:val="0"/>
                      <w:szCs w:val="21"/>
                    </w:rPr>
                    <w:lastRenderedPageBreak/>
                    <w:t>30</w:t>
                  </w:r>
                  <w:r w:rsidRPr="00984506">
                    <w:rPr>
                      <w:rFonts w:ascii="ＭＳ 明朝" w:hAnsi="ＭＳ 明朝" w:cs="ＭＳ 明朝" w:hint="eastAsia"/>
                      <w:spacing w:val="6"/>
                      <w:kern w:val="0"/>
                      <w:szCs w:val="21"/>
                    </w:rPr>
                    <w:t>日公開の統合報告書の「</w:t>
                  </w:r>
                  <w:proofErr w:type="spellStart"/>
                  <w:r w:rsidRPr="00984506">
                    <w:rPr>
                      <w:rFonts w:ascii="ＭＳ 明朝" w:hAnsi="ＭＳ 明朝" w:cs="ＭＳ 明朝" w:hint="eastAsia"/>
                      <w:spacing w:val="6"/>
                      <w:kern w:val="0"/>
                      <w:szCs w:val="21"/>
                    </w:rPr>
                    <w:t>DX@Aflac</w:t>
                  </w:r>
                  <w:proofErr w:type="spellEnd"/>
                  <w:r w:rsidRPr="00984506">
                    <w:rPr>
                      <w:rFonts w:ascii="ＭＳ 明朝" w:hAnsi="ＭＳ 明朝" w:cs="ＭＳ 明朝" w:hint="eastAsia"/>
                      <w:spacing w:val="6"/>
                      <w:kern w:val="0"/>
                      <w:szCs w:val="21"/>
                    </w:rPr>
                    <w:t>の取り組み事例」において記載している。</w:t>
                  </w:r>
                </w:p>
                <w:p w14:paraId="0A3A4D4B" w14:textId="6D20F807" w:rsidR="003F43CB" w:rsidRPr="00984506" w:rsidRDefault="003F43CB" w:rsidP="00984506">
                  <w:pPr>
                    <w:pStyle w:val="af"/>
                    <w:numPr>
                      <w:ilvl w:val="1"/>
                      <w:numId w:val="13"/>
                    </w:numPr>
                    <w:suppressAutoHyphens/>
                    <w:overflowPunct w:val="0"/>
                    <w:adjustRightInd w:val="0"/>
                    <w:spacing w:afterLines="20" w:after="48" w:line="240" w:lineRule="exact"/>
                    <w:ind w:leftChars="150" w:left="605" w:hanging="28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オペレーションプラットフォームの構築</w:t>
                  </w:r>
                </w:p>
                <w:p w14:paraId="044884D5" w14:textId="27A17BEF" w:rsidR="003F43CB" w:rsidRPr="00984506" w:rsidRDefault="003F43CB" w:rsidP="00984506">
                  <w:pPr>
                    <w:pStyle w:val="af"/>
                    <w:suppressAutoHyphens/>
                    <w:overflowPunct w:val="0"/>
                    <w:adjustRightInd w:val="0"/>
                    <w:spacing w:afterLines="50" w:after="120" w:line="240" w:lineRule="exact"/>
                    <w:ind w:leftChars="250" w:left="535"/>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保険契約管理業務の抜本的再構築では、「感動的なユーザー体験の創出」「一般事業費の大幅な削減」「業務継続能力の向上」の実現に向けて、保険契約管理業務のデジタル化、自動化を徹底的に進めます。具体的には、（１）フロントにおけるデジタル手続きと利用の拡大、（２）バックオフィスの業務の自動化、及び（３）リアルタイムデータによる管理を行います。これらにより、業務量が増加しても事業費が比例して増加しない筋肉質な業務構造の実現を目指し、2023年から活動を開始しています。』（統合報告書 p66）</w:t>
                  </w:r>
                </w:p>
                <w:p w14:paraId="6D1CA1D6" w14:textId="7A76E66C" w:rsidR="003F43CB" w:rsidRPr="00984506" w:rsidRDefault="003F43CB" w:rsidP="00984506">
                  <w:pPr>
                    <w:pStyle w:val="af"/>
                    <w:numPr>
                      <w:ilvl w:val="1"/>
                      <w:numId w:val="13"/>
                    </w:numPr>
                    <w:suppressAutoHyphens/>
                    <w:overflowPunct w:val="0"/>
                    <w:adjustRightInd w:val="0"/>
                    <w:spacing w:afterLines="20" w:after="48" w:line="240" w:lineRule="exact"/>
                    <w:ind w:leftChars="150" w:left="605" w:hanging="28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データ分析基盤の強化</w:t>
                  </w:r>
                </w:p>
                <w:p w14:paraId="4BF3EF0C" w14:textId="243735F7" w:rsidR="003E39C6" w:rsidRPr="00984506" w:rsidRDefault="003F43CB" w:rsidP="00984506">
                  <w:pPr>
                    <w:pStyle w:val="af"/>
                    <w:suppressAutoHyphens/>
                    <w:overflowPunct w:val="0"/>
                    <w:adjustRightInd w:val="0"/>
                    <w:spacing w:afterLines="50" w:after="120" w:line="240" w:lineRule="exact"/>
                    <w:ind w:leftChars="250" w:left="535"/>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データ分析プラットフォームを当社データセンターからクラウド環境へ移行する取り組みを2024年より開始しました。これにより、システム運用コストの削減を実現します。また社員が容易にデータ分析を行える環境の構築を進めることで、データドリブンな分析・意思決定の強化を目指しています。』（統合報告書 p6</w:t>
                  </w:r>
                  <w:r w:rsidR="008429D4">
                    <w:rPr>
                      <w:rFonts w:ascii="ＭＳ 明朝" w:hAnsi="ＭＳ 明朝" w:cs="ＭＳ 明朝" w:hint="eastAsia"/>
                      <w:spacing w:val="6"/>
                      <w:kern w:val="0"/>
                      <w:szCs w:val="21"/>
                    </w:rPr>
                    <w:t>7</w:t>
                  </w:r>
                  <w:r w:rsidRPr="00984506">
                    <w:rPr>
                      <w:rFonts w:ascii="ＭＳ 明朝" w:hAnsi="ＭＳ 明朝" w:cs="ＭＳ 明朝" w:hint="eastAsia"/>
                      <w:spacing w:val="6"/>
                      <w:kern w:val="0"/>
                      <w:szCs w:val="21"/>
                    </w:rPr>
                    <w:t>）</w:t>
                  </w:r>
                </w:p>
                <w:p w14:paraId="1917441C" w14:textId="38AF3FE2" w:rsidR="003F43CB" w:rsidRPr="0062698C" w:rsidRDefault="003F43CB" w:rsidP="00984506">
                  <w:pPr>
                    <w:pStyle w:val="af"/>
                    <w:numPr>
                      <w:ilvl w:val="1"/>
                      <w:numId w:val="13"/>
                    </w:numPr>
                    <w:suppressAutoHyphens/>
                    <w:overflowPunct w:val="0"/>
                    <w:adjustRightInd w:val="0"/>
                    <w:spacing w:afterLines="20" w:after="48" w:line="240" w:lineRule="exact"/>
                    <w:ind w:leftChars="150" w:left="763" w:hanging="442"/>
                    <w:jc w:val="left"/>
                    <w:textAlignment w:val="center"/>
                    <w:rPr>
                      <w:rFonts w:ascii="ＭＳ 明朝" w:hAnsi="ＭＳ 明朝" w:cs="ＭＳ 明朝"/>
                      <w:spacing w:val="2"/>
                      <w:kern w:val="0"/>
                      <w:szCs w:val="21"/>
                    </w:rPr>
                  </w:pPr>
                  <w:r w:rsidRPr="0062698C">
                    <w:rPr>
                      <w:rFonts w:ascii="ＭＳ 明朝" w:hAnsi="ＭＳ 明朝" w:cs="ＭＳ 明朝" w:hint="eastAsia"/>
                      <w:spacing w:val="2"/>
                      <w:kern w:val="0"/>
                      <w:szCs w:val="21"/>
                    </w:rPr>
                    <w:t>シンプルかつ柔軟性のあるITアーキテクチャの実現</w:t>
                  </w:r>
                </w:p>
                <w:p w14:paraId="32AB4DB3" w14:textId="4E05ED86" w:rsidR="00196BAA" w:rsidRPr="00984506" w:rsidRDefault="00196BAA" w:rsidP="00984506">
                  <w:pPr>
                    <w:pStyle w:val="af"/>
                    <w:suppressAutoHyphens/>
                    <w:overflowPunct w:val="0"/>
                    <w:adjustRightInd w:val="0"/>
                    <w:spacing w:afterLines="50" w:after="120" w:line="238" w:lineRule="exact"/>
                    <w:ind w:leftChars="250" w:left="535"/>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当社を取り巻く環境変化に合わせ、新たな商品・サービスをお客様やビジネスパートナーに対して、柔軟、迅速、かつ低コストで提供するとともに、新たな保険契約管理業務を支えるために、現在のシステム構造を変革し、システム開発基盤を再構築する取り組みを、2022年より開始しています。この取り組みにより、システムの開発や運用にかかる負荷を大幅に削減し、IT人財やリソースを攻めのITへ集中させることで、新たな商品・サービスの提供を強化していきます。</w:t>
                  </w:r>
                  <w:r w:rsidR="00E14741" w:rsidRPr="00984506">
                    <w:rPr>
                      <w:rFonts w:ascii="ＭＳ 明朝" w:hAnsi="ＭＳ 明朝" w:cs="ＭＳ 明朝" w:hint="eastAsia"/>
                      <w:spacing w:val="6"/>
                      <w:kern w:val="0"/>
                      <w:szCs w:val="21"/>
                    </w:rPr>
                    <w:t>』</w:t>
                  </w:r>
                  <w:r w:rsidR="001C372D" w:rsidRPr="00984506">
                    <w:rPr>
                      <w:rFonts w:ascii="ＭＳ 明朝" w:hAnsi="ＭＳ 明朝" w:cs="ＭＳ 明朝" w:hint="eastAsia"/>
                      <w:spacing w:val="6"/>
                      <w:kern w:val="0"/>
                      <w:szCs w:val="21"/>
                    </w:rPr>
                    <w:t>（</w:t>
                  </w:r>
                  <w:r w:rsidR="00696D16" w:rsidRPr="00984506">
                    <w:rPr>
                      <w:rFonts w:ascii="ＭＳ 明朝" w:hAnsi="ＭＳ 明朝" w:cs="ＭＳ 明朝" w:hint="eastAsia"/>
                      <w:spacing w:val="6"/>
                      <w:kern w:val="0"/>
                      <w:szCs w:val="21"/>
                    </w:rPr>
                    <w:t xml:space="preserve">統合報告書 </w:t>
                  </w:r>
                  <w:r w:rsidR="008E015D" w:rsidRPr="00984506">
                    <w:rPr>
                      <w:rFonts w:ascii="ＭＳ 明朝" w:hAnsi="ＭＳ 明朝" w:cs="ＭＳ 明朝" w:hint="eastAsia"/>
                      <w:spacing w:val="6"/>
                      <w:kern w:val="0"/>
                      <w:szCs w:val="21"/>
                    </w:rPr>
                    <w:t>p</w:t>
                  </w:r>
                  <w:r w:rsidR="001C372D" w:rsidRPr="00984506">
                    <w:rPr>
                      <w:rFonts w:ascii="ＭＳ 明朝" w:hAnsi="ＭＳ 明朝" w:cs="ＭＳ 明朝" w:hint="eastAsia"/>
                      <w:spacing w:val="6"/>
                      <w:kern w:val="0"/>
                      <w:szCs w:val="21"/>
                    </w:rPr>
                    <w:t>67）</w:t>
                  </w:r>
                </w:p>
                <w:p w14:paraId="0FE2628A" w14:textId="5A73E7AF" w:rsidR="00196BAA" w:rsidRPr="00984506" w:rsidRDefault="00E14741" w:rsidP="00984506">
                  <w:pPr>
                    <w:pStyle w:val="af"/>
                    <w:suppressAutoHyphens/>
                    <w:overflowPunct w:val="0"/>
                    <w:adjustRightInd w:val="0"/>
                    <w:spacing w:afterLines="50" w:after="120" w:line="238" w:lineRule="exact"/>
                    <w:ind w:leftChars="250" w:left="535"/>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w:t>
                  </w:r>
                  <w:r w:rsidR="00196BAA" w:rsidRPr="00984506">
                    <w:rPr>
                      <w:rFonts w:ascii="ＭＳ 明朝" w:hAnsi="ＭＳ 明朝" w:cs="ＭＳ 明朝" w:hint="eastAsia"/>
                      <w:spacing w:val="6"/>
                      <w:kern w:val="0"/>
                      <w:szCs w:val="21"/>
                    </w:rPr>
                    <w:t>当社が「</w:t>
                  </w:r>
                  <w:proofErr w:type="spellStart"/>
                  <w:r w:rsidR="00196BAA" w:rsidRPr="00984506">
                    <w:rPr>
                      <w:rFonts w:ascii="ＭＳ 明朝" w:hAnsi="ＭＳ 明朝" w:cs="ＭＳ 明朝" w:hint="eastAsia"/>
                      <w:spacing w:val="6"/>
                      <w:kern w:val="0"/>
                      <w:szCs w:val="21"/>
                    </w:rPr>
                    <w:t>DX@Aflac</w:t>
                  </w:r>
                  <w:proofErr w:type="spellEnd"/>
                  <w:r w:rsidR="00196BAA" w:rsidRPr="00984506">
                    <w:rPr>
                      <w:rFonts w:ascii="ＭＳ 明朝" w:hAnsi="ＭＳ 明朝" w:cs="ＭＳ 明朝" w:hint="eastAsia"/>
                      <w:spacing w:val="6"/>
                      <w:kern w:val="0"/>
                      <w:szCs w:val="21"/>
                    </w:rPr>
                    <w:t>」を推進していくためには、日々の業務を支える基幹システムの柔軟性や拡張性が重要になります。この実現に向け、複雑化したシステムを分析して無駄のないシンプルな構造に修正する、新たなサービスのシステム開発を容易にするツールを導入する、といったシステム開発基盤変革の計画を策定し、実行しています。</w:t>
                  </w:r>
                  <w:r w:rsidR="00D10394" w:rsidRPr="00984506">
                    <w:rPr>
                      <w:rFonts w:ascii="ＭＳ 明朝" w:hAnsi="ＭＳ 明朝" w:cs="ＭＳ 明朝" w:hint="eastAsia"/>
                      <w:spacing w:val="6"/>
                      <w:kern w:val="0"/>
                      <w:szCs w:val="21"/>
                    </w:rPr>
                    <w:t>』</w:t>
                  </w:r>
                  <w:r w:rsidR="003F43CB" w:rsidRPr="00984506">
                    <w:rPr>
                      <w:rFonts w:ascii="ＭＳ 明朝" w:hAnsi="ＭＳ 明朝" w:cs="ＭＳ 明朝"/>
                      <w:spacing w:val="6"/>
                      <w:kern w:val="0"/>
                      <w:szCs w:val="21"/>
                    </w:rPr>
                    <w:br/>
                  </w:r>
                  <w:r w:rsidR="00196BAA" w:rsidRPr="00984506">
                    <w:rPr>
                      <w:rFonts w:ascii="ＭＳ 明朝" w:hAnsi="ＭＳ 明朝" w:cs="ＭＳ 明朝" w:hint="eastAsia"/>
                      <w:spacing w:val="6"/>
                      <w:kern w:val="0"/>
                      <w:szCs w:val="21"/>
                    </w:rPr>
                    <w:t>（</w:t>
                  </w:r>
                  <w:r w:rsidR="00696D16" w:rsidRPr="00984506">
                    <w:rPr>
                      <w:rFonts w:ascii="ＭＳ 明朝" w:hAnsi="ＭＳ 明朝" w:cs="ＭＳ 明朝" w:hint="eastAsia"/>
                      <w:spacing w:val="6"/>
                      <w:kern w:val="0"/>
                      <w:szCs w:val="21"/>
                    </w:rPr>
                    <w:t xml:space="preserve">統合報告書 </w:t>
                  </w:r>
                  <w:r w:rsidR="008E015D" w:rsidRPr="00984506">
                    <w:rPr>
                      <w:rFonts w:ascii="ＭＳ 明朝" w:hAnsi="ＭＳ 明朝" w:cs="ＭＳ 明朝" w:hint="eastAsia"/>
                      <w:spacing w:val="6"/>
                      <w:kern w:val="0"/>
                      <w:szCs w:val="21"/>
                    </w:rPr>
                    <w:t>p</w:t>
                  </w:r>
                  <w:r w:rsidR="00D10394" w:rsidRPr="00984506">
                    <w:rPr>
                      <w:rFonts w:ascii="ＭＳ 明朝" w:hAnsi="ＭＳ 明朝" w:cs="ＭＳ 明朝"/>
                      <w:spacing w:val="6"/>
                      <w:kern w:val="0"/>
                      <w:szCs w:val="21"/>
                    </w:rPr>
                    <w:t>67</w:t>
                  </w:r>
                  <w:r w:rsidR="00196BAA" w:rsidRPr="00984506">
                    <w:rPr>
                      <w:rFonts w:ascii="ＭＳ 明朝" w:hAnsi="ＭＳ 明朝" w:cs="ＭＳ 明朝"/>
                      <w:spacing w:val="6"/>
                      <w:kern w:val="0"/>
                      <w:szCs w:val="21"/>
                    </w:rPr>
                    <w:t>）</w:t>
                  </w:r>
                </w:p>
                <w:p w14:paraId="7AEAFC34" w14:textId="77777777" w:rsidR="00196BAA" w:rsidRPr="00984506" w:rsidRDefault="00196BAA" w:rsidP="00984506">
                  <w:pPr>
                    <w:pStyle w:val="af"/>
                    <w:numPr>
                      <w:ilvl w:val="0"/>
                      <w:numId w:val="31"/>
                    </w:numPr>
                    <w:suppressAutoHyphens/>
                    <w:overflowPunct w:val="0"/>
                    <w:adjustRightInd w:val="0"/>
                    <w:spacing w:afterLines="50" w:after="120" w:line="240" w:lineRule="exact"/>
                    <w:ind w:leftChars="0" w:left="284" w:hanging="284"/>
                    <w:jc w:val="left"/>
                    <w:textAlignment w:val="center"/>
                    <w:rPr>
                      <w:rFonts w:ascii="ＭＳ 明朝" w:hAnsi="ＭＳ 明朝"/>
                      <w:spacing w:val="6"/>
                    </w:rPr>
                  </w:pPr>
                  <w:r w:rsidRPr="00984506">
                    <w:rPr>
                      <w:rFonts w:ascii="ＭＳ 明朝" w:hAnsi="ＭＳ 明朝" w:cs="ＭＳ 明朝" w:hint="eastAsia"/>
                      <w:spacing w:val="6"/>
                      <w:kern w:val="0"/>
                      <w:szCs w:val="21"/>
                    </w:rPr>
                    <w:t>「DX戦略の推進に際しての投資方針」を</w:t>
                  </w:r>
                  <w:proofErr w:type="spellStart"/>
                  <w:r w:rsidRPr="00984506">
                    <w:rPr>
                      <w:rFonts w:ascii="ＭＳ 明朝" w:hAnsi="ＭＳ 明朝" w:cs="ＭＳ 明朝" w:hint="eastAsia"/>
                      <w:spacing w:val="6"/>
                      <w:kern w:val="0"/>
                      <w:szCs w:val="21"/>
                    </w:rPr>
                    <w:t>D</w:t>
                  </w:r>
                  <w:r w:rsidRPr="00984506">
                    <w:rPr>
                      <w:rFonts w:ascii="ＭＳ 明朝" w:hAnsi="ＭＳ 明朝" w:cs="ＭＳ 明朝"/>
                      <w:spacing w:val="6"/>
                      <w:kern w:val="0"/>
                      <w:szCs w:val="21"/>
                    </w:rPr>
                    <w:t>X@Aflac</w:t>
                  </w:r>
                  <w:proofErr w:type="spellEnd"/>
                  <w:r w:rsidRPr="00984506">
                    <w:rPr>
                      <w:rFonts w:ascii="ＭＳ 明朝" w:hAnsi="ＭＳ 明朝" w:cs="ＭＳ 明朝" w:hint="eastAsia"/>
                      <w:spacing w:val="6"/>
                      <w:kern w:val="0"/>
                      <w:szCs w:val="21"/>
                    </w:rPr>
                    <w:t>に以下の内容で記載している。</w:t>
                  </w:r>
                </w:p>
                <w:p w14:paraId="7B1BCC4F" w14:textId="2167534D" w:rsidR="00196BAA" w:rsidRPr="00984506" w:rsidRDefault="00196BAA" w:rsidP="00984506">
                  <w:pPr>
                    <w:suppressAutoHyphens/>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DX戦略は当社経営戦略における最重点戦略の一つであることから、予算策定や期中の予算再配分のプロセスにおいて、投資対効果予測に基づき必要な資源配分を適切に行うとともに、投資対効果実績のモニタリングも強化していきます。</w:t>
                  </w:r>
                  <w:r w:rsidRPr="00984506">
                    <w:rPr>
                      <w:rFonts w:ascii="ＭＳ 明朝" w:eastAsia="ＭＳ 明朝" w:hAnsi="ＭＳ 明朝" w:cs="ＭＳ 明朝"/>
                      <w:spacing w:val="6"/>
                      <w:kern w:val="0"/>
                      <w:szCs w:val="21"/>
                    </w:rPr>
                    <w:br/>
                  </w:r>
                  <w:r w:rsidRPr="00984506">
                    <w:rPr>
                      <w:rFonts w:ascii="ＭＳ 明朝" w:eastAsia="ＭＳ 明朝" w:hAnsi="ＭＳ 明朝" w:cs="ＭＳ 明朝" w:hint="eastAsia"/>
                      <w:spacing w:val="6"/>
                      <w:kern w:val="0"/>
                      <w:szCs w:val="21"/>
                    </w:rPr>
                    <w:t xml:space="preserve">　また、「DXによる感動的なユーザー体験の創出」や、「DXによる業務変革の実現」に資するDX投資予算を最大限確保するために、柔軟・迅速・低コストなシステム開発基盤の再構築など、固定費の削減を計画的に実施し、IT投資全体でコストコントロールを</w:t>
                  </w:r>
                  <w:r w:rsidRPr="00984506">
                    <w:rPr>
                      <w:rFonts w:ascii="ＭＳ 明朝" w:hAnsi="ＭＳ 明朝" w:cs="ＭＳ 明朝" w:hint="eastAsia"/>
                      <w:spacing w:val="6"/>
                      <w:kern w:val="0"/>
                      <w:szCs w:val="21"/>
                    </w:rPr>
                    <w:t>行っていきます。』（</w:t>
                  </w:r>
                  <w:proofErr w:type="spellStart"/>
                  <w:r w:rsidR="00696D16" w:rsidRPr="00984506">
                    <w:rPr>
                      <w:rFonts w:ascii="ＭＳ 明朝" w:hAnsi="ＭＳ 明朝" w:cs="ＭＳ 明朝" w:hint="eastAsia"/>
                      <w:spacing w:val="6"/>
                      <w:kern w:val="0"/>
                      <w:szCs w:val="21"/>
                    </w:rPr>
                    <w:t>D</w:t>
                  </w:r>
                  <w:r w:rsidR="00696D16" w:rsidRPr="00984506">
                    <w:rPr>
                      <w:rFonts w:ascii="ＭＳ 明朝" w:hAnsi="ＭＳ 明朝" w:cs="ＭＳ 明朝"/>
                      <w:spacing w:val="6"/>
                      <w:kern w:val="0"/>
                      <w:szCs w:val="21"/>
                    </w:rPr>
                    <w:t>X@Aflac</w:t>
                  </w:r>
                  <w:proofErr w:type="spellEnd"/>
                  <w:r w:rsidR="00696D16" w:rsidRPr="00984506">
                    <w:rPr>
                      <w:rFonts w:ascii="ＭＳ 明朝" w:hAnsi="ＭＳ 明朝" w:cs="ＭＳ 明朝" w:hint="eastAsia"/>
                      <w:spacing w:val="6"/>
                      <w:kern w:val="0"/>
                      <w:szCs w:val="21"/>
                    </w:rPr>
                    <w:t xml:space="preserve"> </w:t>
                  </w:r>
                  <w:r w:rsidRPr="00984506">
                    <w:rPr>
                      <w:rFonts w:ascii="ＭＳ 明朝" w:hAnsi="ＭＳ 明朝" w:cs="ＭＳ 明朝" w:hint="eastAsia"/>
                      <w:spacing w:val="6"/>
                      <w:kern w:val="0"/>
                      <w:szCs w:val="21"/>
                    </w:rPr>
                    <w:t>p</w:t>
                  </w:r>
                  <w:r w:rsidRPr="00984506">
                    <w:rPr>
                      <w:rFonts w:ascii="ＭＳ 明朝" w:hAnsi="ＭＳ 明朝" w:cs="ＭＳ 明朝"/>
                      <w:spacing w:val="6"/>
                      <w:kern w:val="0"/>
                      <w:szCs w:val="21"/>
                    </w:rPr>
                    <w:t>5</w:t>
                  </w:r>
                  <w:r w:rsidRPr="00984506">
                    <w:rPr>
                      <w:rFonts w:ascii="ＭＳ 明朝" w:hAnsi="ＭＳ 明朝" w:cs="ＭＳ 明朝" w:hint="eastAsia"/>
                      <w:spacing w:val="6"/>
                      <w:kern w:val="0"/>
                      <w:szCs w:val="21"/>
                    </w:rPr>
                    <w:t>）</w:t>
                  </w:r>
                </w:p>
              </w:tc>
            </w:tr>
          </w:tbl>
          <w:p w14:paraId="0323B3CB" w14:textId="77777777" w:rsidR="00D1302E" w:rsidRPr="00984506" w:rsidRDefault="00D1302E"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984506" w:rsidRDefault="00D1302E" w:rsidP="00984506">
            <w:pPr>
              <w:suppressAutoHyphens/>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spacing w:val="6"/>
                <w:kern w:val="0"/>
                <w:szCs w:val="21"/>
              </w:rPr>
              <w:t xml:space="preserve">(3) </w:t>
            </w:r>
            <w:r w:rsidRPr="00984506">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F5EEE" w:rsidRPr="00984506" w14:paraId="48690733" w14:textId="77777777" w:rsidTr="00F5566D">
              <w:trPr>
                <w:trHeight w:val="707"/>
              </w:trPr>
              <w:tc>
                <w:tcPr>
                  <w:tcW w:w="2600" w:type="dxa"/>
                  <w:shd w:val="clear" w:color="auto" w:fill="auto"/>
                </w:tcPr>
                <w:p w14:paraId="3ECA72EB" w14:textId="77777777" w:rsidR="002F5EEE" w:rsidRPr="00984506" w:rsidRDefault="002F5EEE" w:rsidP="0098450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036FBEED" w14:textId="15B717C9" w:rsidR="002F5EEE" w:rsidRPr="00984506" w:rsidRDefault="002F5EEE"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・DX＠Aflac</w:t>
                  </w:r>
                </w:p>
                <w:p w14:paraId="6D53F19D" w14:textId="078CED09" w:rsidR="002F5EEE" w:rsidRPr="00984506" w:rsidRDefault="002F5EEE"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・統合報告書（ディスクロージャー誌）</w:t>
                  </w:r>
                </w:p>
              </w:tc>
            </w:tr>
            <w:tr w:rsidR="002F5EEE" w:rsidRPr="00984506" w14:paraId="655C5BE1" w14:textId="77777777" w:rsidTr="00F5566D">
              <w:trPr>
                <w:trHeight w:val="697"/>
              </w:trPr>
              <w:tc>
                <w:tcPr>
                  <w:tcW w:w="2600" w:type="dxa"/>
                  <w:shd w:val="clear" w:color="auto" w:fill="auto"/>
                </w:tcPr>
                <w:p w14:paraId="0046106A" w14:textId="77777777" w:rsidR="002F5EEE" w:rsidRPr="00984506" w:rsidRDefault="002F5EEE" w:rsidP="0098450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公表日</w:t>
                  </w:r>
                </w:p>
              </w:tc>
              <w:tc>
                <w:tcPr>
                  <w:tcW w:w="5890" w:type="dxa"/>
                  <w:shd w:val="clear" w:color="auto" w:fill="auto"/>
                </w:tcPr>
                <w:p w14:paraId="25FFC7AE" w14:textId="6F02C9C9" w:rsidR="002F5EEE" w:rsidRPr="00984506" w:rsidRDefault="002F5EEE"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w:t>
                  </w:r>
                  <w:proofErr w:type="spellStart"/>
                  <w:r w:rsidRPr="00984506">
                    <w:rPr>
                      <w:rFonts w:ascii="ＭＳ 明朝" w:eastAsia="ＭＳ 明朝" w:hAnsi="ＭＳ 明朝" w:cs="ＭＳ 明朝" w:hint="eastAsia"/>
                      <w:spacing w:val="6"/>
                      <w:kern w:val="0"/>
                      <w:szCs w:val="21"/>
                    </w:rPr>
                    <w:t>DX@Aflac</w:t>
                  </w:r>
                  <w:proofErr w:type="spellEnd"/>
                  <w:r w:rsidRPr="00984506">
                    <w:rPr>
                      <w:rFonts w:ascii="ＭＳ 明朝" w:eastAsia="ＭＳ 明朝" w:hAnsi="ＭＳ 明朝" w:cs="ＭＳ 明朝" w:hint="eastAsia"/>
                      <w:spacing w:val="6"/>
                      <w:kern w:val="0"/>
                      <w:szCs w:val="21"/>
                    </w:rPr>
                    <w:t>：2024年8月16日</w:t>
                  </w:r>
                </w:p>
                <w:p w14:paraId="12B92F68" w14:textId="75117B90" w:rsidR="002F5EEE" w:rsidRPr="00984506" w:rsidRDefault="002F5EEE"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 xml:space="preserve">・統合報告書（ディスクロージャー誌）：2024年7月30日　　　　</w:t>
                  </w:r>
                </w:p>
              </w:tc>
            </w:tr>
            <w:tr w:rsidR="00196BAA" w:rsidRPr="00984506" w14:paraId="41F5F9BC" w14:textId="77777777" w:rsidTr="00F5566D">
              <w:trPr>
                <w:trHeight w:val="707"/>
              </w:trPr>
              <w:tc>
                <w:tcPr>
                  <w:tcW w:w="2600" w:type="dxa"/>
                  <w:shd w:val="clear" w:color="auto" w:fill="auto"/>
                </w:tcPr>
                <w:p w14:paraId="233DC24C" w14:textId="77777777" w:rsidR="00196BAA" w:rsidRPr="00984506" w:rsidRDefault="00196BAA" w:rsidP="0098450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0D45B55" w14:textId="27F02FF3" w:rsidR="00196BAA" w:rsidRPr="00984506" w:rsidRDefault="00527789" w:rsidP="0062698C">
                  <w:pPr>
                    <w:suppressAutoHyphens/>
                    <w:overflowPunct w:val="0"/>
                    <w:adjustRightInd w:val="0"/>
                    <w:spacing w:afterLines="50" w:after="120" w:line="238" w:lineRule="exact"/>
                    <w:ind w:left="222" w:hangingChars="100" w:hanging="222"/>
                    <w:jc w:val="left"/>
                    <w:textAlignment w:val="center"/>
                    <w:rPr>
                      <w:rFonts w:ascii="ＭＳ 明朝" w:hAnsi="ＭＳ 明朝" w:cs="ＭＳ 明朝"/>
                      <w:spacing w:val="6"/>
                      <w:kern w:val="0"/>
                      <w:szCs w:val="21"/>
                    </w:rPr>
                  </w:pPr>
                  <w:r w:rsidRPr="00984506">
                    <w:rPr>
                      <w:rFonts w:ascii="ＭＳ 明朝" w:eastAsia="ＭＳ 明朝" w:hAnsi="ＭＳ 明朝" w:cs="ＭＳ 明朝" w:hint="eastAsia"/>
                      <w:spacing w:val="6"/>
                      <w:kern w:val="0"/>
                      <w:szCs w:val="21"/>
                    </w:rPr>
                    <w:t>・</w:t>
                  </w:r>
                  <w:r w:rsidR="00196BAA" w:rsidRPr="00984506">
                    <w:rPr>
                      <w:rFonts w:ascii="ＭＳ 明朝" w:eastAsia="ＭＳ 明朝" w:hAnsi="ＭＳ 明朝" w:cs="ＭＳ 明朝"/>
                      <w:spacing w:val="6"/>
                      <w:kern w:val="0"/>
                      <w:szCs w:val="21"/>
                    </w:rPr>
                    <w:t>DX</w:t>
                  </w:r>
                  <w:r w:rsidR="00196BAA" w:rsidRPr="00984506">
                    <w:rPr>
                      <w:rFonts w:ascii="ＭＳ 明朝" w:eastAsia="ＭＳ 明朝" w:hAnsi="ＭＳ 明朝" w:cs="ＭＳ 明朝" w:hint="eastAsia"/>
                      <w:spacing w:val="6"/>
                      <w:kern w:val="0"/>
                      <w:szCs w:val="21"/>
                    </w:rPr>
                    <w:t>＠</w:t>
                  </w:r>
                  <w:r w:rsidR="00196BAA" w:rsidRPr="00984506">
                    <w:rPr>
                      <w:rFonts w:ascii="ＭＳ 明朝" w:eastAsia="ＭＳ 明朝" w:hAnsi="ＭＳ 明朝" w:cs="ＭＳ 明朝"/>
                      <w:spacing w:val="6"/>
                      <w:kern w:val="0"/>
                      <w:szCs w:val="21"/>
                    </w:rPr>
                    <w:t xml:space="preserve">Aflac </w:t>
                  </w:r>
                  <w:r w:rsidRPr="00984506">
                    <w:rPr>
                      <w:rFonts w:ascii="ＭＳ 明朝" w:eastAsia="ＭＳ 明朝" w:hAnsi="ＭＳ 明朝" w:cs="ＭＳ 明朝"/>
                      <w:spacing w:val="6"/>
                      <w:kern w:val="0"/>
                      <w:szCs w:val="21"/>
                    </w:rPr>
                    <w:br/>
                  </w:r>
                  <w:r w:rsidR="00196BAA" w:rsidRPr="00984506">
                    <w:rPr>
                      <w:rFonts w:ascii="ＭＳ 明朝" w:eastAsia="ＭＳ 明朝" w:hAnsi="ＭＳ 明朝" w:cs="ＭＳ 明朝" w:hint="eastAsia"/>
                      <w:spacing w:val="6"/>
                      <w:kern w:val="0"/>
                      <w:szCs w:val="21"/>
                    </w:rPr>
                    <w:t>アフラック　オフィシャルホームページ</w:t>
                  </w:r>
                  <w:r w:rsidRPr="00984506">
                    <w:rPr>
                      <w:rFonts w:ascii="ＭＳ 明朝" w:eastAsia="ＭＳ 明朝" w:hAnsi="ＭＳ 明朝" w:cs="ＭＳ 明朝"/>
                      <w:spacing w:val="6"/>
                      <w:kern w:val="0"/>
                      <w:szCs w:val="21"/>
                    </w:rPr>
                    <w:br/>
                  </w:r>
                  <w:hyperlink r:id="rId19" w:history="1">
                    <w:r w:rsidRPr="00984506">
                      <w:rPr>
                        <w:rStyle w:val="af6"/>
                        <w:spacing w:val="6"/>
                      </w:rPr>
                      <w:t>https://www.aflac.co.jp/corp/value/dx.html</w:t>
                    </w:r>
                  </w:hyperlink>
                </w:p>
                <w:p w14:paraId="07C86989" w14:textId="2C184579" w:rsidR="00B07869" w:rsidRDefault="00196BAA" w:rsidP="0062698C">
                  <w:pPr>
                    <w:suppressAutoHyphens/>
                    <w:overflowPunct w:val="0"/>
                    <w:adjustRightInd w:val="0"/>
                    <w:spacing w:afterLines="50" w:after="120" w:line="238" w:lineRule="exact"/>
                    <w:ind w:leftChars="96" w:left="218" w:hangingChars="6" w:hanging="13"/>
                    <w:jc w:val="left"/>
                    <w:textAlignment w:val="center"/>
                    <w:rPr>
                      <w:rFonts w:ascii="ＭＳ 明朝" w:hAnsi="ＭＳ 明朝" w:cs="ＭＳ 明朝"/>
                      <w:spacing w:val="6"/>
                      <w:kern w:val="0"/>
                      <w:szCs w:val="21"/>
                    </w:rPr>
                  </w:pPr>
                  <w:r w:rsidRPr="00984506">
                    <w:rPr>
                      <w:rFonts w:ascii="ＭＳ 明朝" w:eastAsia="ＭＳ 明朝" w:hAnsi="ＭＳ 明朝" w:cs="ＭＳ 明朝" w:hint="eastAsia"/>
                      <w:spacing w:val="6"/>
                      <w:kern w:val="0"/>
                      <w:szCs w:val="21"/>
                    </w:rPr>
                    <w:t>（掲載PDF）</w:t>
                  </w:r>
                  <w:r w:rsidR="00527789" w:rsidRPr="00984506">
                    <w:rPr>
                      <w:rFonts w:ascii="ＭＳ 明朝" w:eastAsia="ＭＳ 明朝" w:hAnsi="ＭＳ 明朝" w:cs="ＭＳ 明朝"/>
                      <w:spacing w:val="6"/>
                      <w:kern w:val="0"/>
                      <w:szCs w:val="21"/>
                    </w:rPr>
                    <w:br/>
                  </w:r>
                  <w:hyperlink r:id="rId20" w:history="1">
                    <w:r w:rsidR="00527789" w:rsidRPr="0062698C">
                      <w:rPr>
                        <w:rStyle w:val="af6"/>
                        <w:spacing w:val="0"/>
                      </w:rPr>
                      <w:t>https://www.aflac.co.jp/corp/value/pdf/dx_aflac.pdf</w:t>
                    </w:r>
                  </w:hyperlink>
                  <w:r w:rsidR="0062698C">
                    <w:rPr>
                      <w:spacing w:val="0"/>
                    </w:rPr>
                    <w:br/>
                  </w:r>
                  <w:r w:rsidRPr="00984506">
                    <w:rPr>
                      <w:rFonts w:ascii="ＭＳ 明朝" w:hAnsi="ＭＳ 明朝" w:cs="ＭＳ 明朝" w:hint="eastAsia"/>
                      <w:spacing w:val="6"/>
                      <w:kern w:val="0"/>
                      <w:szCs w:val="21"/>
                    </w:rPr>
                    <w:t>DX</w:t>
                  </w:r>
                  <w:r w:rsidRPr="00984506">
                    <w:rPr>
                      <w:rFonts w:ascii="ＭＳ 明朝" w:hAnsi="ＭＳ 明朝" w:cs="ＭＳ 明朝" w:hint="eastAsia"/>
                      <w:spacing w:val="6"/>
                      <w:kern w:val="0"/>
                      <w:szCs w:val="21"/>
                    </w:rPr>
                    <w:t>＠</w:t>
                  </w:r>
                  <w:r w:rsidRPr="00984506">
                    <w:rPr>
                      <w:rFonts w:ascii="ＭＳ 明朝" w:hAnsi="ＭＳ 明朝" w:cs="ＭＳ 明朝" w:hint="eastAsia"/>
                      <w:spacing w:val="6"/>
                      <w:kern w:val="0"/>
                      <w:szCs w:val="21"/>
                    </w:rPr>
                    <w:t>Aflac(DX</w:t>
                  </w:r>
                  <w:r w:rsidRPr="00984506">
                    <w:rPr>
                      <w:rFonts w:ascii="ＭＳ 明朝" w:hAnsi="ＭＳ 明朝" w:cs="ＭＳ 明朝" w:hint="eastAsia"/>
                      <w:spacing w:val="6"/>
                      <w:kern w:val="0"/>
                      <w:szCs w:val="21"/>
                    </w:rPr>
                    <w:t>推進態勢：管理、投資方針</w:t>
                  </w:r>
                  <w:r w:rsidRPr="00984506">
                    <w:rPr>
                      <w:rFonts w:ascii="ＭＳ 明朝" w:hAnsi="ＭＳ 明朝" w:cs="ＭＳ 明朝" w:hint="eastAsia"/>
                      <w:spacing w:val="6"/>
                      <w:kern w:val="0"/>
                      <w:szCs w:val="21"/>
                    </w:rPr>
                    <w:t>)(p5)</w:t>
                  </w:r>
                </w:p>
                <w:p w14:paraId="0AF707E1" w14:textId="4C9F99E8" w:rsidR="00196BAA" w:rsidRPr="00984506" w:rsidRDefault="00527789" w:rsidP="0062698C">
                  <w:pPr>
                    <w:suppressAutoHyphens/>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84506">
                    <w:rPr>
                      <w:rFonts w:ascii="ＭＳ 明朝" w:hAnsi="ＭＳ 明朝" w:cs="ＭＳ 明朝" w:hint="eastAsia"/>
                      <w:spacing w:val="6"/>
                      <w:kern w:val="0"/>
                      <w:szCs w:val="21"/>
                    </w:rPr>
                    <w:t>・統合報告書（ディスクロージャー誌）</w:t>
                  </w:r>
                  <w:r w:rsidRPr="00984506">
                    <w:rPr>
                      <w:rFonts w:ascii="ＭＳ 明朝" w:hAnsi="ＭＳ 明朝" w:cs="ＭＳ 明朝"/>
                      <w:spacing w:val="6"/>
                      <w:kern w:val="0"/>
                      <w:szCs w:val="21"/>
                    </w:rPr>
                    <w:br/>
                  </w:r>
                  <w:hyperlink r:id="rId21" w:history="1">
                    <w:r w:rsidRPr="00984506">
                      <w:rPr>
                        <w:rStyle w:val="af6"/>
                        <w:rFonts w:ascii="ＭＳ 明朝" w:eastAsia="ＭＳ 明朝" w:hAnsi="ＭＳ 明朝" w:cs="ＭＳ 明朝"/>
                        <w:spacing w:val="6"/>
                        <w:kern w:val="0"/>
                        <w:szCs w:val="21"/>
                      </w:rPr>
                      <w:t>https://www.aflac.co.jp/corp/profile/disclosure/pdf/2024_co.pdf</w:t>
                    </w:r>
                  </w:hyperlink>
                  <w:r w:rsidR="0062698C">
                    <w:rPr>
                      <w:rStyle w:val="af6"/>
                      <w:rFonts w:ascii="ＭＳ 明朝" w:eastAsia="ＭＳ 明朝" w:hAnsi="ＭＳ 明朝" w:cs="ＭＳ 明朝"/>
                      <w:spacing w:val="6"/>
                      <w:kern w:val="0"/>
                      <w:szCs w:val="21"/>
                    </w:rPr>
                    <w:br/>
                  </w:r>
                  <w:r w:rsidR="00696D16" w:rsidRPr="00984506">
                    <w:rPr>
                      <w:rFonts w:ascii="ＭＳ 明朝" w:hAnsi="ＭＳ 明朝" w:cs="ＭＳ 明朝" w:hint="eastAsia"/>
                      <w:spacing w:val="6"/>
                      <w:kern w:val="0"/>
                      <w:szCs w:val="21"/>
                    </w:rPr>
                    <w:t>DX</w:t>
                  </w:r>
                  <w:r w:rsidR="00696D16" w:rsidRPr="00984506">
                    <w:rPr>
                      <w:rFonts w:ascii="ＭＳ 明朝" w:hAnsi="ＭＳ 明朝" w:cs="ＭＳ 明朝" w:hint="eastAsia"/>
                      <w:spacing w:val="6"/>
                      <w:kern w:val="0"/>
                      <w:szCs w:val="21"/>
                    </w:rPr>
                    <w:t>＠</w:t>
                  </w:r>
                  <w:r w:rsidR="00696D16" w:rsidRPr="00984506">
                    <w:rPr>
                      <w:rFonts w:ascii="ＭＳ 明朝" w:hAnsi="ＭＳ 明朝" w:cs="ＭＳ 明朝" w:hint="eastAsia"/>
                      <w:spacing w:val="6"/>
                      <w:kern w:val="0"/>
                      <w:szCs w:val="21"/>
                    </w:rPr>
                    <w:t>Aflac(DX</w:t>
                  </w:r>
                  <w:r w:rsidR="00696D16" w:rsidRPr="00984506">
                    <w:rPr>
                      <w:rFonts w:ascii="ＭＳ 明朝" w:hAnsi="ＭＳ 明朝" w:cs="ＭＳ 明朝" w:hint="eastAsia"/>
                      <w:spacing w:val="6"/>
                      <w:kern w:val="0"/>
                      <w:szCs w:val="21"/>
                    </w:rPr>
                    <w:t>推進態勢：管理、投資方針</w:t>
                  </w:r>
                  <w:r w:rsidR="00696D16" w:rsidRPr="00984506">
                    <w:rPr>
                      <w:rFonts w:ascii="ＭＳ 明朝" w:hAnsi="ＭＳ 明朝" w:cs="ＭＳ 明朝" w:hint="eastAsia"/>
                      <w:spacing w:val="6"/>
                      <w:kern w:val="0"/>
                      <w:szCs w:val="21"/>
                    </w:rPr>
                    <w:t>)</w:t>
                  </w:r>
                  <w:r w:rsidRPr="00984506">
                    <w:rPr>
                      <w:rFonts w:ascii="ＭＳ 明朝" w:hAnsi="ＭＳ 明朝" w:cs="ＭＳ 明朝" w:hint="eastAsia"/>
                      <w:spacing w:val="6"/>
                      <w:kern w:val="0"/>
                      <w:szCs w:val="21"/>
                    </w:rPr>
                    <w:t>（</w:t>
                  </w:r>
                  <w:r w:rsidRPr="00984506">
                    <w:rPr>
                      <w:rFonts w:ascii="ＭＳ 明朝" w:hAnsi="ＭＳ 明朝" w:cs="ＭＳ 明朝"/>
                      <w:spacing w:val="6"/>
                      <w:kern w:val="0"/>
                      <w:szCs w:val="21"/>
                    </w:rPr>
                    <w:t>p</w:t>
                  </w:r>
                  <w:r w:rsidRPr="00984506">
                    <w:rPr>
                      <w:rFonts w:ascii="ＭＳ 明朝" w:hAnsi="ＭＳ 明朝" w:cs="ＭＳ 明朝" w:hint="eastAsia"/>
                      <w:spacing w:val="6"/>
                      <w:kern w:val="0"/>
                      <w:szCs w:val="21"/>
                    </w:rPr>
                    <w:t>6</w:t>
                  </w:r>
                  <w:r w:rsidR="00696D16" w:rsidRPr="00984506">
                    <w:rPr>
                      <w:rFonts w:ascii="ＭＳ 明朝" w:hAnsi="ＭＳ 明朝" w:cs="ＭＳ 明朝" w:hint="eastAsia"/>
                      <w:spacing w:val="6"/>
                      <w:kern w:val="0"/>
                      <w:szCs w:val="21"/>
                    </w:rPr>
                    <w:t>2</w:t>
                  </w:r>
                  <w:r w:rsidRPr="00984506">
                    <w:rPr>
                      <w:rFonts w:ascii="ＭＳ 明朝" w:hAnsi="ＭＳ 明朝" w:cs="ＭＳ 明朝" w:hint="eastAsia"/>
                      <w:spacing w:val="6"/>
                      <w:kern w:val="0"/>
                      <w:szCs w:val="21"/>
                    </w:rPr>
                    <w:t>）</w:t>
                  </w:r>
                </w:p>
              </w:tc>
            </w:tr>
            <w:tr w:rsidR="00D1302E" w:rsidRPr="00984506" w14:paraId="3219FCF2" w14:textId="77777777" w:rsidTr="00F5566D">
              <w:trPr>
                <w:trHeight w:val="697"/>
              </w:trPr>
              <w:tc>
                <w:tcPr>
                  <w:tcW w:w="2600" w:type="dxa"/>
                  <w:shd w:val="clear" w:color="auto" w:fill="auto"/>
                </w:tcPr>
                <w:p w14:paraId="147A8794" w14:textId="77777777" w:rsidR="00D1302E" w:rsidRPr="00984506" w:rsidRDefault="00D1302E" w:rsidP="0098450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記載内容抜粋</w:t>
                  </w:r>
                </w:p>
              </w:tc>
              <w:tc>
                <w:tcPr>
                  <w:tcW w:w="5890" w:type="dxa"/>
                  <w:shd w:val="clear" w:color="auto" w:fill="auto"/>
                </w:tcPr>
                <w:p w14:paraId="03F16758" w14:textId="1E509658" w:rsidR="00196BAA" w:rsidRPr="0062698C" w:rsidRDefault="00196BAA" w:rsidP="0062698C">
                  <w:pPr>
                    <w:pStyle w:val="af"/>
                    <w:numPr>
                      <w:ilvl w:val="0"/>
                      <w:numId w:val="53"/>
                    </w:numPr>
                    <w:suppressAutoHyphens/>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2698C">
                    <w:rPr>
                      <w:rFonts w:ascii="ＭＳ 明朝" w:hAnsi="ＭＳ 明朝" w:cs="ＭＳ 明朝" w:hint="eastAsia"/>
                      <w:spacing w:val="6"/>
                      <w:kern w:val="0"/>
                      <w:szCs w:val="21"/>
                    </w:rPr>
                    <w:t>「戦略の達成状況」を測る指標について、</w:t>
                  </w:r>
                  <w:proofErr w:type="spellStart"/>
                  <w:r w:rsidRPr="0062698C">
                    <w:rPr>
                      <w:rFonts w:ascii="ＭＳ 明朝" w:hAnsi="ＭＳ 明朝" w:cs="ＭＳ 明朝"/>
                      <w:spacing w:val="6"/>
                      <w:kern w:val="0"/>
                      <w:szCs w:val="21"/>
                    </w:rPr>
                    <w:t>DX@Aflac</w:t>
                  </w:r>
                  <w:proofErr w:type="spellEnd"/>
                  <w:r w:rsidR="00696D16" w:rsidRPr="0062698C">
                    <w:rPr>
                      <w:rFonts w:ascii="ＭＳ 明朝" w:hAnsi="ＭＳ 明朝" w:cs="ＭＳ 明朝"/>
                      <w:spacing w:val="6"/>
                      <w:kern w:val="0"/>
                      <w:szCs w:val="21"/>
                    </w:rPr>
                    <w:t>(p5)</w:t>
                  </w:r>
                  <w:r w:rsidR="003F43CB" w:rsidRPr="0062698C">
                    <w:rPr>
                      <w:rFonts w:ascii="ＭＳ 明朝" w:hAnsi="ＭＳ 明朝" w:cs="ＭＳ 明朝" w:hint="eastAsia"/>
                      <w:spacing w:val="6"/>
                      <w:kern w:val="0"/>
                      <w:szCs w:val="21"/>
                    </w:rPr>
                    <w:t>および統合報告書（ｐ</w:t>
                  </w:r>
                  <w:r w:rsidR="003F43CB" w:rsidRPr="0062698C">
                    <w:rPr>
                      <w:rFonts w:ascii="ＭＳ 明朝" w:hAnsi="ＭＳ 明朝" w:cs="ＭＳ 明朝"/>
                      <w:spacing w:val="6"/>
                      <w:kern w:val="0"/>
                      <w:szCs w:val="21"/>
                    </w:rPr>
                    <w:t>62</w:t>
                  </w:r>
                  <w:r w:rsidR="003F43CB" w:rsidRPr="0062698C">
                    <w:rPr>
                      <w:rFonts w:ascii="ＭＳ 明朝" w:hAnsi="ＭＳ 明朝" w:cs="ＭＳ 明朝" w:hint="eastAsia"/>
                      <w:spacing w:val="6"/>
                      <w:kern w:val="0"/>
                      <w:szCs w:val="21"/>
                    </w:rPr>
                    <w:t>）</w:t>
                  </w:r>
                  <w:r w:rsidRPr="0062698C">
                    <w:rPr>
                      <w:rFonts w:ascii="ＭＳ 明朝" w:hAnsi="ＭＳ 明朝" w:cs="ＭＳ 明朝" w:hint="eastAsia"/>
                      <w:spacing w:val="6"/>
                      <w:kern w:val="0"/>
                      <w:szCs w:val="21"/>
                    </w:rPr>
                    <w:t>に以下の内容を記載している。</w:t>
                  </w:r>
                </w:p>
                <w:p w14:paraId="1B7BED3F" w14:textId="77777777" w:rsidR="00771B8C" w:rsidRPr="00984506" w:rsidRDefault="00196BAA" w:rsidP="00B07869">
                  <w:pPr>
                    <w:pStyle w:val="af"/>
                    <w:numPr>
                      <w:ilvl w:val="0"/>
                      <w:numId w:val="23"/>
                    </w:numPr>
                    <w:suppressAutoHyphens/>
                    <w:overflowPunct w:val="0"/>
                    <w:adjustRightInd w:val="0"/>
                    <w:spacing w:afterLines="20" w:after="48" w:line="238" w:lineRule="exact"/>
                    <w:ind w:leftChars="150" w:left="605" w:hanging="28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お客様評価・自己評価によるDX戦略達成状況のモニタリング</w:t>
                  </w:r>
                </w:p>
                <w:p w14:paraId="5F16412E" w14:textId="294297F8" w:rsidR="00196BAA" w:rsidRPr="00984506" w:rsidRDefault="00196BAA" w:rsidP="00984506">
                  <w:pPr>
                    <w:pStyle w:val="af"/>
                    <w:suppressAutoHyphens/>
                    <w:overflowPunct w:val="0"/>
                    <w:adjustRightInd w:val="0"/>
                    <w:spacing w:afterLines="50" w:after="120" w:line="238" w:lineRule="exact"/>
                    <w:ind w:leftChars="250" w:left="535"/>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『定期的にお客様評価と自己評価を行い改善していくことで、効率的かつ効果的にDXを推進します。』</w:t>
                  </w:r>
                </w:p>
                <w:p w14:paraId="73CF73F9" w14:textId="77777777" w:rsidR="00196BAA" w:rsidRPr="00984506" w:rsidRDefault="00196BAA" w:rsidP="00984506">
                  <w:pPr>
                    <w:pStyle w:val="af"/>
                    <w:numPr>
                      <w:ilvl w:val="0"/>
                      <w:numId w:val="54"/>
                    </w:numPr>
                    <w:suppressAutoHyphens/>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それらを評価する指標を</w:t>
                  </w:r>
                  <w:proofErr w:type="spellStart"/>
                  <w:r w:rsidRPr="00984506">
                    <w:rPr>
                      <w:rFonts w:ascii="ＭＳ 明朝" w:hAnsi="ＭＳ 明朝" w:cs="ＭＳ 明朝" w:hint="eastAsia"/>
                      <w:spacing w:val="6"/>
                      <w:kern w:val="0"/>
                      <w:szCs w:val="21"/>
                    </w:rPr>
                    <w:t>DX@Aflac</w:t>
                  </w:r>
                  <w:proofErr w:type="spellEnd"/>
                  <w:r w:rsidRPr="00984506">
                    <w:rPr>
                      <w:rFonts w:ascii="ＭＳ 明朝" w:hAnsi="ＭＳ 明朝" w:cs="ＭＳ 明朝" w:hint="eastAsia"/>
                      <w:spacing w:val="6"/>
                      <w:kern w:val="0"/>
                      <w:szCs w:val="21"/>
                    </w:rPr>
                    <w:t>に下記の通り記載している。</w:t>
                  </w:r>
                </w:p>
                <w:p w14:paraId="78A117BB" w14:textId="77777777" w:rsidR="00196BAA" w:rsidRPr="00984506" w:rsidRDefault="00196BAA" w:rsidP="0062698C">
                  <w:pPr>
                    <w:pStyle w:val="af"/>
                    <w:numPr>
                      <w:ilvl w:val="0"/>
                      <w:numId w:val="58"/>
                    </w:numPr>
                    <w:suppressAutoHyphens/>
                    <w:overflowPunct w:val="0"/>
                    <w:adjustRightInd w:val="0"/>
                    <w:spacing w:afterLines="50" w:after="120" w:line="238" w:lineRule="exact"/>
                    <w:ind w:leftChars="50" w:left="391"/>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『戦略実行により生じた効果を評価する指標』</w:t>
                  </w:r>
                </w:p>
                <w:p w14:paraId="57185FF0" w14:textId="77777777" w:rsidR="00196BAA" w:rsidRPr="00984506" w:rsidRDefault="00196BAA" w:rsidP="00984506">
                  <w:pPr>
                    <w:suppressAutoHyphens/>
                    <w:overflowPunct w:val="0"/>
                    <w:adjustRightInd w:val="0"/>
                    <w:spacing w:line="238" w:lineRule="exact"/>
                    <w:ind w:leftChars="100" w:left="214" w:firstLineChars="200" w:firstLine="444"/>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『KGI』：『お客様満足度』</w:t>
                  </w:r>
                </w:p>
                <w:p w14:paraId="5D254F88" w14:textId="581400F5" w:rsidR="00196BAA" w:rsidRPr="00984506" w:rsidRDefault="00196BAA" w:rsidP="00984506">
                  <w:pPr>
                    <w:suppressAutoHyphens/>
                    <w:overflowPunct w:val="0"/>
                    <w:adjustRightInd w:val="0"/>
                    <w:spacing w:afterLines="50" w:after="120" w:line="238" w:lineRule="exact"/>
                    <w:ind w:leftChars="100" w:left="214" w:firstLineChars="200" w:firstLine="444"/>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『現数値』：『70</w:t>
                  </w:r>
                  <w:r w:rsidRPr="00984506">
                    <w:rPr>
                      <w:rFonts w:ascii="ＭＳ 明朝" w:eastAsia="ＭＳ 明朝" w:hAnsi="ＭＳ 明朝" w:cs="ＭＳ 明朝"/>
                      <w:spacing w:val="6"/>
                      <w:kern w:val="0"/>
                      <w:szCs w:val="21"/>
                    </w:rPr>
                    <w:t>.</w:t>
                  </w:r>
                  <w:r w:rsidRPr="00984506">
                    <w:rPr>
                      <w:rFonts w:ascii="ＭＳ 明朝" w:eastAsia="ＭＳ 明朝" w:hAnsi="ＭＳ 明朝" w:cs="ＭＳ 明朝" w:hint="eastAsia"/>
                      <w:spacing w:val="6"/>
                      <w:kern w:val="0"/>
                      <w:szCs w:val="21"/>
                    </w:rPr>
                    <w:t>3</w:t>
                  </w:r>
                  <w:r w:rsidRPr="00984506">
                    <w:rPr>
                      <w:rFonts w:ascii="ＭＳ 明朝" w:eastAsia="ＭＳ 明朝" w:hAnsi="ＭＳ 明朝" w:cs="ＭＳ 明朝"/>
                      <w:spacing w:val="6"/>
                      <w:kern w:val="0"/>
                      <w:szCs w:val="21"/>
                    </w:rPr>
                    <w:t>%</w:t>
                  </w:r>
                  <w:r w:rsidRPr="00984506">
                    <w:rPr>
                      <w:rFonts w:ascii="ＭＳ 明朝" w:eastAsia="ＭＳ 明朝" w:hAnsi="ＭＳ 明朝" w:cs="ＭＳ 明朝" w:hint="eastAsia"/>
                      <w:spacing w:val="6"/>
                      <w:kern w:val="0"/>
                      <w:szCs w:val="21"/>
                    </w:rPr>
                    <w:t>』</w:t>
                  </w:r>
                </w:p>
                <w:p w14:paraId="7B68E9F9" w14:textId="77777777" w:rsidR="00196BAA" w:rsidRPr="00984506" w:rsidRDefault="00196BAA" w:rsidP="0062698C">
                  <w:pPr>
                    <w:pStyle w:val="af"/>
                    <w:numPr>
                      <w:ilvl w:val="0"/>
                      <w:numId w:val="58"/>
                    </w:numPr>
                    <w:suppressAutoHyphens/>
                    <w:overflowPunct w:val="0"/>
                    <w:adjustRightInd w:val="0"/>
                    <w:spacing w:afterLines="50" w:after="120" w:line="238" w:lineRule="exact"/>
                    <w:ind w:leftChars="50" w:left="391"/>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『戦略に定められた計画の進捗を評価する指標』</w:t>
                  </w:r>
                </w:p>
                <w:p w14:paraId="7B1FE361" w14:textId="77777777" w:rsidR="00771B8C" w:rsidRPr="00984506" w:rsidRDefault="00196BAA" w:rsidP="00984506">
                  <w:pPr>
                    <w:suppressAutoHyphens/>
                    <w:overflowPunct w:val="0"/>
                    <w:adjustRightInd w:val="0"/>
                    <w:spacing w:afterLines="50" w:after="120" w:line="238" w:lineRule="exact"/>
                    <w:ind w:leftChars="100" w:left="214" w:firstLineChars="200" w:firstLine="44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w:t>
                  </w:r>
                  <w:r w:rsidRPr="00984506">
                    <w:rPr>
                      <w:rFonts w:ascii="ＭＳ 明朝" w:hAnsi="ＭＳ 明朝" w:cs="ＭＳ 明朝" w:hint="eastAsia"/>
                      <w:spacing w:val="6"/>
                      <w:kern w:val="0"/>
                      <w:szCs w:val="21"/>
                    </w:rPr>
                    <w:t>KGI</w:t>
                  </w:r>
                  <w:r w:rsidRPr="00984506">
                    <w:rPr>
                      <w:rFonts w:ascii="ＭＳ 明朝" w:hAnsi="ＭＳ 明朝" w:cs="ＭＳ 明朝" w:hint="eastAsia"/>
                      <w:spacing w:val="6"/>
                      <w:kern w:val="0"/>
                      <w:szCs w:val="21"/>
                    </w:rPr>
                    <w:t>』：『</w:t>
                  </w:r>
                  <w:r w:rsidRPr="00984506">
                    <w:rPr>
                      <w:rFonts w:ascii="ＭＳ 明朝" w:hAnsi="ＭＳ 明朝" w:cs="ＭＳ 明朝" w:hint="eastAsia"/>
                      <w:spacing w:val="6"/>
                      <w:kern w:val="0"/>
                      <w:szCs w:val="21"/>
                    </w:rPr>
                    <w:t>D</w:t>
                  </w:r>
                  <w:r w:rsidRPr="00984506">
                    <w:rPr>
                      <w:rFonts w:ascii="ＭＳ 明朝" w:hAnsi="ＭＳ 明朝" w:cs="ＭＳ 明朝"/>
                      <w:spacing w:val="6"/>
                      <w:kern w:val="0"/>
                      <w:szCs w:val="21"/>
                    </w:rPr>
                    <w:t>X</w:t>
                  </w:r>
                  <w:r w:rsidRPr="00984506">
                    <w:rPr>
                      <w:rFonts w:ascii="ＭＳ 明朝" w:hAnsi="ＭＳ 明朝" w:cs="ＭＳ 明朝" w:hint="eastAsia"/>
                      <w:spacing w:val="6"/>
                      <w:kern w:val="0"/>
                      <w:szCs w:val="21"/>
                    </w:rPr>
                    <w:t>人財数』</w:t>
                  </w:r>
                </w:p>
                <w:p w14:paraId="66ADBC34" w14:textId="09920F0C" w:rsidR="00D1302E" w:rsidRPr="00984506" w:rsidRDefault="00196BAA" w:rsidP="00984506">
                  <w:pPr>
                    <w:suppressAutoHyphens/>
                    <w:overflowPunct w:val="0"/>
                    <w:adjustRightInd w:val="0"/>
                    <w:spacing w:afterLines="50" w:after="120" w:line="238" w:lineRule="exact"/>
                    <w:ind w:leftChars="100" w:left="214" w:firstLineChars="200" w:firstLine="444"/>
                    <w:jc w:val="left"/>
                    <w:textAlignment w:val="center"/>
                    <w:rPr>
                      <w:rFonts w:ascii="ＭＳ 明朝" w:eastAsia="ＭＳ 明朝" w:hAnsi="ＭＳ 明朝" w:cs="ＭＳ 明朝"/>
                      <w:spacing w:val="6"/>
                      <w:kern w:val="0"/>
                      <w:szCs w:val="21"/>
                    </w:rPr>
                  </w:pPr>
                  <w:r w:rsidRPr="00984506">
                    <w:rPr>
                      <w:rFonts w:ascii="ＭＳ 明朝" w:hAnsi="ＭＳ 明朝" w:cs="ＭＳ 明朝" w:hint="eastAsia"/>
                      <w:spacing w:val="6"/>
                      <w:kern w:val="0"/>
                      <w:szCs w:val="21"/>
                    </w:rPr>
                    <w:t>『現数値』：『</w:t>
                  </w:r>
                  <w:r w:rsidRPr="00984506">
                    <w:rPr>
                      <w:rFonts w:ascii="ＭＳ 明朝" w:hAnsi="ＭＳ 明朝" w:cs="ＭＳ 明朝" w:hint="eastAsia"/>
                      <w:spacing w:val="6"/>
                      <w:kern w:val="0"/>
                      <w:szCs w:val="21"/>
                    </w:rPr>
                    <w:t>1,099</w:t>
                  </w:r>
                  <w:r w:rsidRPr="00984506">
                    <w:rPr>
                      <w:rFonts w:ascii="ＭＳ 明朝" w:hAnsi="ＭＳ 明朝" w:cs="ＭＳ 明朝" w:hint="eastAsia"/>
                      <w:spacing w:val="6"/>
                      <w:kern w:val="0"/>
                      <w:szCs w:val="21"/>
                    </w:rPr>
                    <w:t>人』</w:t>
                  </w:r>
                </w:p>
              </w:tc>
            </w:tr>
          </w:tbl>
          <w:p w14:paraId="2A099287" w14:textId="77777777" w:rsidR="00D1302E" w:rsidRPr="00984506" w:rsidRDefault="00D1302E"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984506" w:rsidRDefault="00D1302E" w:rsidP="00984506">
            <w:pPr>
              <w:suppressAutoHyphens/>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w:t>
            </w:r>
            <w:r w:rsidRPr="00984506">
              <w:rPr>
                <w:rFonts w:ascii="ＭＳ 明朝" w:eastAsia="ＭＳ 明朝" w:hAnsi="ＭＳ 明朝" w:cs="ＭＳ 明朝"/>
                <w:spacing w:val="6"/>
                <w:kern w:val="0"/>
                <w:szCs w:val="21"/>
              </w:rPr>
              <w:t>4</w:t>
            </w:r>
            <w:r w:rsidRPr="00984506">
              <w:rPr>
                <w:rFonts w:ascii="ＭＳ 明朝" w:eastAsia="ＭＳ 明朝" w:hAnsi="ＭＳ 明朝" w:cs="ＭＳ 明朝" w:hint="eastAsia"/>
                <w:spacing w:val="6"/>
                <w:kern w:val="0"/>
                <w:szCs w:val="21"/>
              </w:rPr>
              <w:t>)</w:t>
            </w:r>
            <w:r w:rsidRPr="00984506">
              <w:rPr>
                <w:rFonts w:ascii="ＭＳ 明朝" w:eastAsia="ＭＳ 明朝" w:hAnsi="ＭＳ 明朝" w:cs="ＭＳ 明朝"/>
                <w:spacing w:val="6"/>
                <w:kern w:val="0"/>
                <w:szCs w:val="21"/>
              </w:rPr>
              <w:t xml:space="preserve"> </w:t>
            </w:r>
            <w:r w:rsidRPr="00984506">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96BAA" w:rsidRPr="00984506" w14:paraId="1750D3B0" w14:textId="77777777" w:rsidTr="00F5566D">
              <w:trPr>
                <w:trHeight w:val="697"/>
              </w:trPr>
              <w:tc>
                <w:tcPr>
                  <w:tcW w:w="2600" w:type="dxa"/>
                  <w:shd w:val="clear" w:color="auto" w:fill="auto"/>
                </w:tcPr>
                <w:p w14:paraId="5C79184D" w14:textId="77777777" w:rsidR="00196BAA" w:rsidRPr="00984506" w:rsidRDefault="00196BAA" w:rsidP="0098450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22E5EC91" w:rsidR="00196BAA" w:rsidRPr="00984506" w:rsidRDefault="00196BAA"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202</w:t>
                  </w:r>
                  <w:r w:rsidR="00811C81" w:rsidRPr="00984506">
                    <w:rPr>
                      <w:rFonts w:ascii="ＭＳ 明朝" w:eastAsia="ＭＳ 明朝" w:hAnsi="ＭＳ 明朝" w:cs="ＭＳ 明朝" w:hint="eastAsia"/>
                      <w:spacing w:val="6"/>
                      <w:kern w:val="0"/>
                      <w:szCs w:val="21"/>
                    </w:rPr>
                    <w:t>4</w:t>
                  </w:r>
                  <w:r w:rsidRPr="00984506">
                    <w:rPr>
                      <w:rFonts w:ascii="ＭＳ 明朝" w:eastAsia="ＭＳ 明朝" w:hAnsi="ＭＳ 明朝" w:cs="ＭＳ 明朝" w:hint="eastAsia"/>
                      <w:spacing w:val="6"/>
                      <w:kern w:val="0"/>
                      <w:szCs w:val="21"/>
                    </w:rPr>
                    <w:t xml:space="preserve">年　7月 </w:t>
                  </w:r>
                  <w:r w:rsidR="00811C81" w:rsidRPr="00984506">
                    <w:rPr>
                      <w:rFonts w:ascii="ＭＳ 明朝" w:eastAsia="ＭＳ 明朝" w:hAnsi="ＭＳ 明朝" w:cs="ＭＳ 明朝" w:hint="eastAsia"/>
                      <w:spacing w:val="6"/>
                      <w:kern w:val="0"/>
                      <w:szCs w:val="21"/>
                    </w:rPr>
                    <w:t>30</w:t>
                  </w:r>
                  <w:r w:rsidRPr="00984506">
                    <w:rPr>
                      <w:rFonts w:ascii="ＭＳ 明朝" w:eastAsia="ＭＳ 明朝" w:hAnsi="ＭＳ 明朝" w:cs="ＭＳ 明朝" w:hint="eastAsia"/>
                      <w:spacing w:val="6"/>
                      <w:kern w:val="0"/>
                      <w:szCs w:val="21"/>
                    </w:rPr>
                    <w:t>日</w:t>
                  </w:r>
                </w:p>
              </w:tc>
            </w:tr>
            <w:tr w:rsidR="00196BAA" w:rsidRPr="00984506" w14:paraId="1A82348A" w14:textId="77777777" w:rsidTr="00F5566D">
              <w:trPr>
                <w:trHeight w:val="707"/>
              </w:trPr>
              <w:tc>
                <w:tcPr>
                  <w:tcW w:w="2600" w:type="dxa"/>
                  <w:shd w:val="clear" w:color="auto" w:fill="auto"/>
                </w:tcPr>
                <w:p w14:paraId="12D5BC37" w14:textId="77777777" w:rsidR="00196BAA" w:rsidRPr="00984506" w:rsidRDefault="00196BAA" w:rsidP="0098450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発信方法</w:t>
                  </w:r>
                </w:p>
              </w:tc>
              <w:tc>
                <w:tcPr>
                  <w:tcW w:w="5890" w:type="dxa"/>
                  <w:shd w:val="clear" w:color="auto" w:fill="auto"/>
                </w:tcPr>
                <w:p w14:paraId="67F41979" w14:textId="50B5BD48" w:rsidR="00196BAA" w:rsidRPr="00984506" w:rsidRDefault="00527789" w:rsidP="0062698C">
                  <w:pPr>
                    <w:suppressAutoHyphens/>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984506">
                    <w:rPr>
                      <w:rFonts w:ascii="ＭＳ 明朝" w:hAnsi="ＭＳ 明朝" w:cs="ＭＳ 明朝" w:hint="eastAsia"/>
                      <w:spacing w:val="6"/>
                      <w:kern w:val="0"/>
                      <w:szCs w:val="21"/>
                    </w:rPr>
                    <w:t>・</w:t>
                  </w:r>
                  <w:r w:rsidR="00196BAA" w:rsidRPr="00984506">
                    <w:rPr>
                      <w:rFonts w:ascii="ＭＳ 明朝" w:hAnsi="ＭＳ 明朝" w:cs="ＭＳ 明朝" w:hint="eastAsia"/>
                      <w:spacing w:val="6"/>
                      <w:kern w:val="0"/>
                      <w:szCs w:val="21"/>
                    </w:rPr>
                    <w:t>統合報告書（ディスクロージャー誌）</w:t>
                  </w:r>
                  <w:r w:rsidRPr="00984506">
                    <w:rPr>
                      <w:rFonts w:ascii="ＭＳ 明朝" w:hAnsi="ＭＳ 明朝" w:cs="ＭＳ 明朝"/>
                      <w:spacing w:val="6"/>
                      <w:kern w:val="0"/>
                      <w:szCs w:val="21"/>
                    </w:rPr>
                    <w:br/>
                  </w:r>
                  <w:hyperlink r:id="rId22" w:history="1">
                    <w:r w:rsidRPr="00984506">
                      <w:rPr>
                        <w:rStyle w:val="af6"/>
                        <w:rFonts w:ascii="ＭＳ 明朝" w:eastAsia="ＭＳ 明朝" w:hAnsi="ＭＳ 明朝" w:cs="ＭＳ 明朝"/>
                        <w:spacing w:val="6"/>
                        <w:kern w:val="0"/>
                        <w:szCs w:val="21"/>
                      </w:rPr>
                      <w:t>https://www.aflac.co.jp/corp/profile/disclosure/pdf/2024_co.pdf</w:t>
                    </w:r>
                  </w:hyperlink>
                  <w:r w:rsidR="00B07869">
                    <w:rPr>
                      <w:spacing w:val="6"/>
                    </w:rPr>
                    <w:br/>
                  </w:r>
                  <w:r w:rsidR="00196BAA" w:rsidRPr="00984506">
                    <w:rPr>
                      <w:rFonts w:hint="eastAsia"/>
                      <w:spacing w:val="6"/>
                    </w:rPr>
                    <w:t>代表取締役社長によるマネジメントメッセージ</w:t>
                  </w:r>
                  <w:r w:rsidR="00B07869">
                    <w:rPr>
                      <w:spacing w:val="6"/>
                    </w:rPr>
                    <w:br/>
                  </w:r>
                  <w:r w:rsidR="00196BAA" w:rsidRPr="00984506">
                    <w:rPr>
                      <w:rFonts w:hint="eastAsia"/>
                      <w:spacing w:val="6"/>
                    </w:rPr>
                    <w:t>（p</w:t>
                  </w:r>
                  <w:r w:rsidR="00D10394" w:rsidRPr="00984506">
                    <w:rPr>
                      <w:rFonts w:hint="eastAsia"/>
                      <w:spacing w:val="6"/>
                    </w:rPr>
                    <w:t>8</w:t>
                  </w:r>
                  <w:r w:rsidRPr="00984506">
                    <w:rPr>
                      <w:spacing w:val="6"/>
                    </w:rPr>
                    <w:t>～</w:t>
                  </w:r>
                  <w:r w:rsidR="00D10394" w:rsidRPr="00984506">
                    <w:rPr>
                      <w:rFonts w:hint="eastAsia"/>
                      <w:spacing w:val="6"/>
                    </w:rPr>
                    <w:t>11</w:t>
                  </w:r>
                  <w:r w:rsidR="00196BAA" w:rsidRPr="00984506">
                    <w:rPr>
                      <w:rFonts w:hint="eastAsia"/>
                      <w:spacing w:val="6"/>
                    </w:rPr>
                    <w:t>）</w:t>
                  </w:r>
                </w:p>
              </w:tc>
            </w:tr>
            <w:tr w:rsidR="00196BAA" w:rsidRPr="00984506" w14:paraId="12776442" w14:textId="77777777" w:rsidTr="00F5566D">
              <w:trPr>
                <w:trHeight w:val="697"/>
              </w:trPr>
              <w:tc>
                <w:tcPr>
                  <w:tcW w:w="2600" w:type="dxa"/>
                  <w:shd w:val="clear" w:color="auto" w:fill="auto"/>
                </w:tcPr>
                <w:p w14:paraId="10265619" w14:textId="77777777" w:rsidR="00196BAA" w:rsidRPr="00984506" w:rsidRDefault="00196BAA" w:rsidP="0098450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発信内容</w:t>
                  </w:r>
                </w:p>
              </w:tc>
              <w:tc>
                <w:tcPr>
                  <w:tcW w:w="5890" w:type="dxa"/>
                  <w:shd w:val="clear" w:color="auto" w:fill="auto"/>
                </w:tcPr>
                <w:p w14:paraId="0DB5046E" w14:textId="77777777" w:rsidR="00196BAA" w:rsidRPr="00984506" w:rsidRDefault="00196BAA"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当社におけるデジタルトランスフォーメーション推進の位置づけや取り組みについて、保険業法第111条に則って保険会社に公表が義務付けられているディスクロージャー誌に掲載し、発信している。</w:t>
                  </w:r>
                </w:p>
                <w:p w14:paraId="7477993E" w14:textId="77777777" w:rsidR="00196BAA" w:rsidRPr="00984506" w:rsidRDefault="00196BAA"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3EE2F3" w14:textId="672B5922" w:rsidR="00196BAA" w:rsidRPr="00984506" w:rsidRDefault="00527789" w:rsidP="00984506">
                  <w:pPr>
                    <w:suppressAutoHyphens/>
                    <w:overflowPunct w:val="0"/>
                    <w:adjustRightInd w:val="0"/>
                    <w:spacing w:afterLines="50" w:after="120" w:line="238" w:lineRule="exact"/>
                    <w:jc w:val="left"/>
                    <w:textAlignment w:val="center"/>
                    <w:rPr>
                      <w:spacing w:val="6"/>
                    </w:rPr>
                  </w:pPr>
                  <w:r w:rsidRPr="00984506">
                    <w:rPr>
                      <w:rFonts w:hint="eastAsia"/>
                      <w:spacing w:val="6"/>
                    </w:rPr>
                    <w:t>p</w:t>
                  </w:r>
                  <w:r w:rsidR="00D10394" w:rsidRPr="00984506">
                    <w:rPr>
                      <w:rFonts w:hint="eastAsia"/>
                      <w:spacing w:val="6"/>
                    </w:rPr>
                    <w:t>8</w:t>
                  </w:r>
                  <w:r w:rsidR="00196BAA" w:rsidRPr="00984506">
                    <w:rPr>
                      <w:rFonts w:hint="eastAsia"/>
                      <w:spacing w:val="6"/>
                    </w:rPr>
                    <w:t>から始まる代表取締役社長によるマネジメントメッセージにおいて、デジタルトランスフォーメーション（DX）の推進に言及している。</w:t>
                  </w:r>
                </w:p>
                <w:p w14:paraId="33DD7712" w14:textId="77777777" w:rsidR="00BC07C0" w:rsidRPr="00984506" w:rsidRDefault="00196BAA" w:rsidP="00984506">
                  <w:pPr>
                    <w:suppressAutoHyphens/>
                    <w:overflowPunct w:val="0"/>
                    <w:adjustRightInd w:val="0"/>
                    <w:spacing w:afterLines="50" w:after="120" w:line="238" w:lineRule="exact"/>
                    <w:jc w:val="left"/>
                    <w:textAlignment w:val="center"/>
                    <w:rPr>
                      <w:spacing w:val="6"/>
                    </w:rPr>
                  </w:pPr>
                  <w:r w:rsidRPr="00984506">
                    <w:rPr>
                      <w:rFonts w:hint="eastAsia"/>
                      <w:spacing w:val="6"/>
                    </w:rPr>
                    <w:t>『</w:t>
                  </w:r>
                  <w:r w:rsidR="00BC07C0" w:rsidRPr="00984506">
                    <w:rPr>
                      <w:rFonts w:hint="eastAsia"/>
                      <w:spacing w:val="6"/>
                    </w:rPr>
                    <w:t>デジタルテクノロジーの急速かつ広範な進展とともに、あらゆるサービスに対するお客様の期待水準が高くなるなか、当社は、デジタルテクノロジーを活用して感動的な顧客体験を創出することに取り組んでいます。具</w:t>
                  </w:r>
                  <w:r w:rsidR="00BC07C0" w:rsidRPr="00984506">
                    <w:rPr>
                      <w:rFonts w:hint="eastAsia"/>
                      <w:spacing w:val="6"/>
                    </w:rPr>
                    <w:lastRenderedPageBreak/>
                    <w:t>体的には、オンラインで保険相談や申込みが完結できる「アフラックのオンライン相談」の導入、いつでもどこでも簡潔に給付請求ができる「給付金デジタル請求サービス」の機能充実など、お客様に新たな価値を提供しています。</w:t>
                  </w:r>
                </w:p>
                <w:p w14:paraId="26954ED5" w14:textId="1CE650D1" w:rsidR="00196BAA" w:rsidRPr="00984506" w:rsidRDefault="00BC07C0" w:rsidP="00984506">
                  <w:pPr>
                    <w:suppressAutoHyphens/>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84506">
                    <w:rPr>
                      <w:rFonts w:hint="eastAsia"/>
                      <w:spacing w:val="6"/>
                    </w:rPr>
                    <w:t>また、お客様とアソシエイツ向けに、当社独自のクラウド型サービス「</w:t>
                  </w:r>
                  <w:proofErr w:type="spellStart"/>
                  <w:r w:rsidRPr="00984506">
                    <w:rPr>
                      <w:rFonts w:hint="eastAsia"/>
                      <w:spacing w:val="6"/>
                    </w:rPr>
                    <w:t>ADaaS</w:t>
                  </w:r>
                  <w:proofErr w:type="spellEnd"/>
                  <w:r w:rsidRPr="00984506">
                    <w:rPr>
                      <w:spacing w:val="6"/>
                    </w:rPr>
                    <w:t>/Aflac Digital as a Service</w:t>
                  </w:r>
                  <w:r w:rsidRPr="00984506">
                    <w:rPr>
                      <w:rFonts w:hint="eastAsia"/>
                      <w:spacing w:val="6"/>
                    </w:rPr>
                    <w:t>」を導入し、デジタル空間での代理店店舗開設など、様々なニーズに応じたサービスを提供しています。さらに、デジタルマーケティングによるお客様接点の創出、生成AIなど最新のテクノロジーを活用した業務効率化、デジタル化・自動化を最大限活用した保険契約管理業務の抜本的</w:t>
                  </w:r>
                  <w:r w:rsidR="00D36204" w:rsidRPr="00984506">
                    <w:rPr>
                      <w:rFonts w:hint="eastAsia"/>
                      <w:spacing w:val="6"/>
                    </w:rPr>
                    <w:t>再</w:t>
                  </w:r>
                  <w:r w:rsidRPr="00984506">
                    <w:rPr>
                      <w:rFonts w:hint="eastAsia"/>
                      <w:spacing w:val="6"/>
                    </w:rPr>
                    <w:t>構築など、ビジネスモデルの変革に取り組んでいます。</w:t>
                  </w:r>
                  <w:r w:rsidR="00196BAA" w:rsidRPr="00984506">
                    <w:rPr>
                      <w:rFonts w:hint="eastAsia"/>
                      <w:spacing w:val="6"/>
                    </w:rPr>
                    <w:t>』（p</w:t>
                  </w:r>
                  <w:r w:rsidRPr="00984506">
                    <w:rPr>
                      <w:rFonts w:hint="eastAsia"/>
                      <w:spacing w:val="6"/>
                    </w:rPr>
                    <w:t>11</w:t>
                  </w:r>
                  <w:r w:rsidR="00196BAA" w:rsidRPr="00984506">
                    <w:rPr>
                      <w:rFonts w:hint="eastAsia"/>
                      <w:spacing w:val="6"/>
                    </w:rPr>
                    <w:t>）</w:t>
                  </w:r>
                </w:p>
                <w:p w14:paraId="052C604F" w14:textId="77777777" w:rsidR="00196BAA" w:rsidRPr="00984506" w:rsidRDefault="00196BAA"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984506" w:rsidRDefault="00D1302E"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984506" w:rsidRDefault="00D1302E" w:rsidP="00984506">
            <w:pPr>
              <w:suppressAutoHyphens/>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 xml:space="preserve">　(</w:t>
            </w:r>
            <w:r w:rsidRPr="00984506">
              <w:rPr>
                <w:rFonts w:ascii="ＭＳ 明朝" w:eastAsia="ＭＳ 明朝" w:hAnsi="ＭＳ 明朝" w:cs="ＭＳ 明朝"/>
                <w:spacing w:val="6"/>
                <w:kern w:val="0"/>
                <w:szCs w:val="21"/>
              </w:rPr>
              <w:t>5</w:t>
            </w:r>
            <w:r w:rsidRPr="00984506">
              <w:rPr>
                <w:rFonts w:ascii="ＭＳ 明朝" w:eastAsia="ＭＳ 明朝" w:hAnsi="ＭＳ 明朝" w:cs="ＭＳ 明朝" w:hint="eastAsia"/>
                <w:spacing w:val="6"/>
                <w:kern w:val="0"/>
                <w:szCs w:val="21"/>
              </w:rPr>
              <w:t>) 実務執行総括責任者</w:t>
            </w:r>
            <w:r w:rsidR="002A27BF" w:rsidRPr="00984506">
              <w:rPr>
                <w:rFonts w:ascii="ＭＳ 明朝" w:eastAsia="ＭＳ 明朝" w:hAnsi="ＭＳ 明朝" w:cs="ＭＳ 明朝" w:hint="eastAsia"/>
                <w:spacing w:val="6"/>
                <w:kern w:val="0"/>
                <w:szCs w:val="21"/>
              </w:rPr>
              <w:t>が</w:t>
            </w:r>
            <w:r w:rsidRPr="00984506">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82C3B" w:rsidRPr="00984506" w14:paraId="09BAAA71" w14:textId="77777777" w:rsidTr="00682C3B">
              <w:trPr>
                <w:trHeight w:val="707"/>
              </w:trPr>
              <w:tc>
                <w:tcPr>
                  <w:tcW w:w="2600" w:type="dxa"/>
                  <w:shd w:val="clear" w:color="auto" w:fill="auto"/>
                </w:tcPr>
                <w:p w14:paraId="17FFB677" w14:textId="77777777" w:rsidR="00682C3B" w:rsidRPr="00984506" w:rsidRDefault="00682C3B" w:rsidP="0098450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実施時期</w:t>
                  </w:r>
                </w:p>
              </w:tc>
              <w:tc>
                <w:tcPr>
                  <w:tcW w:w="5890" w:type="dxa"/>
                </w:tcPr>
                <w:p w14:paraId="360DD7F3" w14:textId="7036823C" w:rsidR="00682C3B" w:rsidRPr="00984506" w:rsidRDefault="00682C3B"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 xml:space="preserve">2023年　</w:t>
                  </w:r>
                  <w:r w:rsidRPr="00984506">
                    <w:rPr>
                      <w:rFonts w:ascii="ＭＳ 明朝" w:eastAsia="ＭＳ 明朝" w:hAnsi="ＭＳ 明朝" w:cs="ＭＳ 明朝"/>
                      <w:spacing w:val="6"/>
                      <w:kern w:val="0"/>
                      <w:szCs w:val="21"/>
                    </w:rPr>
                    <w:t>9</w:t>
                  </w:r>
                  <w:r w:rsidRPr="00984506">
                    <w:rPr>
                      <w:rFonts w:ascii="ＭＳ 明朝" w:eastAsia="ＭＳ 明朝" w:hAnsi="ＭＳ 明朝" w:cs="ＭＳ 明朝" w:hint="eastAsia"/>
                      <w:spacing w:val="6"/>
                      <w:kern w:val="0"/>
                      <w:szCs w:val="21"/>
                    </w:rPr>
                    <w:t xml:space="preserve">月頃　～　2023年　</w:t>
                  </w:r>
                  <w:r w:rsidRPr="00984506">
                    <w:rPr>
                      <w:rFonts w:ascii="ＭＳ 明朝" w:eastAsia="ＭＳ 明朝" w:hAnsi="ＭＳ 明朝" w:cs="ＭＳ 明朝"/>
                      <w:spacing w:val="6"/>
                      <w:kern w:val="0"/>
                      <w:szCs w:val="21"/>
                    </w:rPr>
                    <w:t>10</w:t>
                  </w:r>
                  <w:r w:rsidRPr="00984506">
                    <w:rPr>
                      <w:rFonts w:ascii="ＭＳ 明朝" w:eastAsia="ＭＳ 明朝" w:hAnsi="ＭＳ 明朝" w:cs="ＭＳ 明朝" w:hint="eastAsia"/>
                      <w:spacing w:val="6"/>
                      <w:kern w:val="0"/>
                      <w:szCs w:val="21"/>
                    </w:rPr>
                    <w:t>月頃</w:t>
                  </w:r>
                </w:p>
                <w:p w14:paraId="62A5067F" w14:textId="77777777" w:rsidR="00682C3B" w:rsidRPr="00984506" w:rsidRDefault="00682C3B"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82C3B" w:rsidRPr="00984506" w14:paraId="664616CE" w14:textId="77777777" w:rsidTr="00682C3B">
              <w:trPr>
                <w:trHeight w:val="707"/>
              </w:trPr>
              <w:tc>
                <w:tcPr>
                  <w:tcW w:w="2600" w:type="dxa"/>
                  <w:shd w:val="clear" w:color="auto" w:fill="auto"/>
                </w:tcPr>
                <w:p w14:paraId="5929692C" w14:textId="77777777" w:rsidR="00682C3B" w:rsidRPr="00984506" w:rsidRDefault="00682C3B" w:rsidP="0098450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実施内容</w:t>
                  </w:r>
                </w:p>
              </w:tc>
              <w:tc>
                <w:tcPr>
                  <w:tcW w:w="5890" w:type="dxa"/>
                </w:tcPr>
                <w:p w14:paraId="5D346C34" w14:textId="05074F5D" w:rsidR="00682C3B" w:rsidRPr="00984506" w:rsidRDefault="00682C3B"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経済産業省が策定及び公開を行っている「DX推進指標」を用いた自己診断を実施し、実務執行総括責任者の承認のもと、2023年11月に自己診断結果をIPAに提出した。</w:t>
                  </w:r>
                </w:p>
                <w:p w14:paraId="7677211B" w14:textId="079BF86A" w:rsidR="00682C3B" w:rsidRPr="00984506" w:rsidRDefault="00682C3B"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984506" w:rsidRDefault="00D1302E"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984506" w:rsidRDefault="00D1302E"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 xml:space="preserve">　(</w:t>
            </w:r>
            <w:r w:rsidRPr="00984506">
              <w:rPr>
                <w:rFonts w:ascii="ＭＳ 明朝" w:eastAsia="ＭＳ 明朝" w:hAnsi="ＭＳ 明朝" w:cs="ＭＳ 明朝"/>
                <w:spacing w:val="6"/>
                <w:kern w:val="0"/>
                <w:szCs w:val="21"/>
              </w:rPr>
              <w:t>6</w:t>
            </w:r>
            <w:r w:rsidRPr="00984506">
              <w:rPr>
                <w:rFonts w:ascii="ＭＳ 明朝" w:eastAsia="ＭＳ 明朝" w:hAnsi="ＭＳ 明朝" w:cs="ＭＳ 明朝" w:hint="eastAsia"/>
                <w:spacing w:val="6"/>
                <w:kern w:val="0"/>
                <w:szCs w:val="21"/>
              </w:rPr>
              <w:t>)</w:t>
            </w:r>
            <w:r w:rsidRPr="00984506">
              <w:rPr>
                <w:rFonts w:ascii="ＭＳ 明朝" w:eastAsia="ＭＳ 明朝" w:hAnsi="ＭＳ 明朝" w:cs="ＭＳ 明朝"/>
                <w:spacing w:val="6"/>
                <w:kern w:val="0"/>
                <w:szCs w:val="21"/>
              </w:rPr>
              <w:t xml:space="preserve"> </w:t>
            </w:r>
            <w:r w:rsidRPr="00984506">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82C3B" w:rsidRPr="00984506" w14:paraId="2E9381F6" w14:textId="77777777" w:rsidTr="00682C3B">
              <w:trPr>
                <w:trHeight w:val="707"/>
              </w:trPr>
              <w:tc>
                <w:tcPr>
                  <w:tcW w:w="2600" w:type="dxa"/>
                  <w:shd w:val="clear" w:color="auto" w:fill="auto"/>
                </w:tcPr>
                <w:p w14:paraId="1FB51302" w14:textId="77777777" w:rsidR="00682C3B" w:rsidRPr="00984506" w:rsidRDefault="00682C3B" w:rsidP="0098450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実施時期</w:t>
                  </w:r>
                </w:p>
              </w:tc>
              <w:tc>
                <w:tcPr>
                  <w:tcW w:w="5890" w:type="dxa"/>
                </w:tcPr>
                <w:p w14:paraId="44CCDAF6" w14:textId="5F4B3A67" w:rsidR="00682C3B" w:rsidRPr="00984506" w:rsidRDefault="00682C3B"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2</w:t>
                  </w:r>
                  <w:r w:rsidRPr="00984506">
                    <w:rPr>
                      <w:rFonts w:ascii="ＭＳ 明朝" w:eastAsia="ＭＳ 明朝" w:hAnsi="ＭＳ 明朝" w:cs="ＭＳ 明朝"/>
                      <w:spacing w:val="6"/>
                      <w:kern w:val="0"/>
                      <w:szCs w:val="21"/>
                    </w:rPr>
                    <w:t>016</w:t>
                  </w:r>
                  <w:r w:rsidRPr="00984506">
                    <w:rPr>
                      <w:rFonts w:ascii="ＭＳ 明朝" w:eastAsia="ＭＳ 明朝" w:hAnsi="ＭＳ 明朝" w:cs="ＭＳ 明朝" w:hint="eastAsia"/>
                      <w:spacing w:val="6"/>
                      <w:kern w:val="0"/>
                      <w:szCs w:val="21"/>
                    </w:rPr>
                    <w:t>年</w:t>
                  </w:r>
                  <w:r w:rsidRPr="00984506">
                    <w:rPr>
                      <w:rFonts w:ascii="ＭＳ 明朝" w:eastAsia="ＭＳ 明朝" w:hAnsi="ＭＳ 明朝" w:cs="ＭＳ 明朝"/>
                      <w:spacing w:val="6"/>
                      <w:kern w:val="0"/>
                      <w:szCs w:val="21"/>
                    </w:rPr>
                    <w:t>8</w:t>
                  </w:r>
                  <w:r w:rsidRPr="00984506">
                    <w:rPr>
                      <w:rFonts w:ascii="ＭＳ 明朝" w:eastAsia="ＭＳ 明朝" w:hAnsi="ＭＳ 明朝" w:cs="ＭＳ 明朝" w:hint="eastAsia"/>
                      <w:spacing w:val="6"/>
                      <w:kern w:val="0"/>
                      <w:szCs w:val="21"/>
                    </w:rPr>
                    <w:t>月～継続実施中</w:t>
                  </w:r>
                </w:p>
              </w:tc>
            </w:tr>
            <w:tr w:rsidR="00682C3B" w:rsidRPr="00984506" w14:paraId="21206362" w14:textId="77777777" w:rsidTr="00682C3B">
              <w:trPr>
                <w:trHeight w:val="697"/>
              </w:trPr>
              <w:tc>
                <w:tcPr>
                  <w:tcW w:w="2600" w:type="dxa"/>
                  <w:shd w:val="clear" w:color="auto" w:fill="auto"/>
                </w:tcPr>
                <w:p w14:paraId="6BED954A" w14:textId="77777777" w:rsidR="00682C3B" w:rsidRPr="00984506" w:rsidRDefault="00682C3B" w:rsidP="00984506">
                  <w:pPr>
                    <w:suppressAutoHyphens/>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実施内容</w:t>
                  </w:r>
                </w:p>
              </w:tc>
              <w:tc>
                <w:tcPr>
                  <w:tcW w:w="5890" w:type="dxa"/>
                </w:tcPr>
                <w:p w14:paraId="4B20ED1C" w14:textId="047C4661" w:rsidR="00682C3B" w:rsidRPr="00984506" w:rsidRDefault="00682C3B" w:rsidP="00984506">
                  <w:pPr>
                    <w:pStyle w:val="af"/>
                    <w:numPr>
                      <w:ilvl w:val="0"/>
                      <w:numId w:val="37"/>
                    </w:numPr>
                    <w:suppressAutoHyphens/>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当社では、「情報セキュリティポリシー」を含むサイバーセキュリティに関する対応方針を定め、情報の安全確保及び運用にかかる管理態勢の強化のために、組織的対策、技術的対策および人的対策の3つの観点から多面的に取り組んでいる。</w:t>
                  </w:r>
                </w:p>
                <w:p w14:paraId="195D98CC" w14:textId="77777777" w:rsidR="00682C3B" w:rsidRPr="00984506" w:rsidRDefault="00682C3B" w:rsidP="00984506">
                  <w:pPr>
                    <w:pStyle w:val="af"/>
                    <w:numPr>
                      <w:ilvl w:val="0"/>
                      <w:numId w:val="37"/>
                    </w:numPr>
                    <w:suppressAutoHyphens/>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具体的な取り組みを、2024年7月30日公開の統合報告書の「情報セキュリティ管理態勢」において記載している。</w:t>
                  </w:r>
                </w:p>
                <w:p w14:paraId="36BB7ABD" w14:textId="04EE45CB" w:rsidR="00682C3B" w:rsidRPr="00984506" w:rsidRDefault="00682C3B" w:rsidP="00984506">
                  <w:pPr>
                    <w:suppressAutoHyphens/>
                    <w:overflowPunct w:val="0"/>
                    <w:adjustRightInd w:val="0"/>
                    <w:spacing w:afterLines="50" w:after="120" w:line="238" w:lineRule="exact"/>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主な実施内容は以下の通り。</w:t>
                  </w:r>
                </w:p>
                <w:p w14:paraId="12EF096F" w14:textId="2EA4B56E" w:rsidR="00682C3B" w:rsidRPr="0062698C" w:rsidRDefault="00682C3B" w:rsidP="0062698C">
                  <w:pPr>
                    <w:pStyle w:val="af"/>
                    <w:numPr>
                      <w:ilvl w:val="0"/>
                      <w:numId w:val="62"/>
                    </w:numPr>
                    <w:suppressAutoHyphens/>
                    <w:overflowPunct w:val="0"/>
                    <w:adjustRightInd w:val="0"/>
                    <w:spacing w:afterLines="20" w:after="48" w:line="238" w:lineRule="exact"/>
                    <w:ind w:leftChars="50" w:left="391"/>
                    <w:jc w:val="left"/>
                    <w:textAlignment w:val="center"/>
                    <w:rPr>
                      <w:rFonts w:ascii="ＭＳ 明朝" w:hAnsi="ＭＳ 明朝" w:cs="ＭＳ 明朝"/>
                      <w:spacing w:val="6"/>
                      <w:kern w:val="0"/>
                      <w:szCs w:val="21"/>
                    </w:rPr>
                  </w:pPr>
                  <w:r w:rsidRPr="0062698C">
                    <w:rPr>
                      <w:rFonts w:ascii="ＭＳ 明朝" w:hAnsi="ＭＳ 明朝" w:cs="ＭＳ 明朝" w:hint="eastAsia"/>
                      <w:spacing w:val="6"/>
                      <w:kern w:val="0"/>
                      <w:szCs w:val="21"/>
                    </w:rPr>
                    <w:t>組織的対策</w:t>
                  </w:r>
                </w:p>
                <w:p w14:paraId="76FF52CC" w14:textId="67DD0D7C" w:rsidR="00682C3B" w:rsidRPr="00984506" w:rsidRDefault="00682C3B" w:rsidP="00984506">
                  <w:pPr>
                    <w:suppressAutoHyphens/>
                    <w:overflowPunct w:val="0"/>
                    <w:adjustRightInd w:val="0"/>
                    <w:spacing w:afterLines="50" w:after="120" w:line="238" w:lineRule="exact"/>
                    <w:ind w:leftChars="100" w:left="21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w:t>
                  </w:r>
                  <w:r w:rsidRPr="00984506">
                    <w:rPr>
                      <w:rFonts w:ascii="ＭＳ 明朝" w:hAnsi="ＭＳ 明朝" w:cs="ＭＳ 明朝" w:hint="eastAsia"/>
                      <w:spacing w:val="6"/>
                      <w:kern w:val="0"/>
                      <w:szCs w:val="21"/>
                    </w:rPr>
                    <w:t>SOC</w:t>
                  </w:r>
                  <w:r w:rsidRPr="00984506">
                    <w:rPr>
                      <w:rFonts w:ascii="ＭＳ 明朝" w:hAnsi="ＭＳ 明朝" w:cs="ＭＳ 明朝" w:hint="eastAsia"/>
                      <w:spacing w:val="6"/>
                      <w:kern w:val="0"/>
                      <w:szCs w:val="21"/>
                    </w:rPr>
                    <w:t>（</w:t>
                  </w:r>
                  <w:r w:rsidRPr="00984506">
                    <w:rPr>
                      <w:rFonts w:ascii="ＭＳ 明朝" w:hAnsi="ＭＳ 明朝" w:cs="ＭＳ 明朝" w:hint="eastAsia"/>
                      <w:spacing w:val="6"/>
                      <w:kern w:val="0"/>
                      <w:szCs w:val="21"/>
                    </w:rPr>
                    <w:t>S</w:t>
                  </w:r>
                  <w:r w:rsidRPr="00984506">
                    <w:rPr>
                      <w:rFonts w:ascii="ＭＳ 明朝" w:hAnsi="ＭＳ 明朝" w:cs="ＭＳ 明朝"/>
                      <w:spacing w:val="6"/>
                      <w:kern w:val="0"/>
                      <w:szCs w:val="21"/>
                    </w:rPr>
                    <w:t>ecurity Operation Center:</w:t>
                  </w:r>
                  <w:r w:rsidRPr="00984506">
                    <w:rPr>
                      <w:rFonts w:ascii="ＭＳ 明朝" w:hAnsi="ＭＳ 明朝" w:cs="ＭＳ 明朝" w:hint="eastAsia"/>
                      <w:spacing w:val="6"/>
                      <w:kern w:val="0"/>
                      <w:szCs w:val="21"/>
                    </w:rPr>
                    <w:t>セキュリティオペレーションセンター）による</w:t>
                  </w:r>
                  <w:r w:rsidRPr="00984506">
                    <w:rPr>
                      <w:rFonts w:ascii="ＭＳ 明朝" w:hAnsi="ＭＳ 明朝" w:cs="ＭＳ 明朝" w:hint="eastAsia"/>
                      <w:spacing w:val="6"/>
                      <w:kern w:val="0"/>
                      <w:szCs w:val="21"/>
                    </w:rPr>
                    <w:t>24</w:t>
                  </w:r>
                  <w:r w:rsidRPr="00984506">
                    <w:rPr>
                      <w:rFonts w:ascii="ＭＳ 明朝" w:hAnsi="ＭＳ 明朝" w:cs="ＭＳ 明朝" w:hint="eastAsia"/>
                      <w:spacing w:val="6"/>
                      <w:kern w:val="0"/>
                      <w:szCs w:val="21"/>
                    </w:rPr>
                    <w:t>時間</w:t>
                  </w:r>
                  <w:r w:rsidRPr="00984506">
                    <w:rPr>
                      <w:rFonts w:ascii="ＭＳ 明朝" w:hAnsi="ＭＳ 明朝" w:cs="ＭＳ 明朝" w:hint="eastAsia"/>
                      <w:spacing w:val="6"/>
                      <w:kern w:val="0"/>
                      <w:szCs w:val="21"/>
                    </w:rPr>
                    <w:t>365</w:t>
                  </w:r>
                  <w:r w:rsidRPr="00984506">
                    <w:rPr>
                      <w:rFonts w:ascii="ＭＳ 明朝" w:hAnsi="ＭＳ 明朝" w:cs="ＭＳ 明朝" w:hint="eastAsia"/>
                      <w:spacing w:val="6"/>
                      <w:kern w:val="0"/>
                      <w:szCs w:val="21"/>
                    </w:rPr>
                    <w:t>日のセキュリティ監視を実施しているほか、サイバーインシデントに対処する専門組織である</w:t>
                  </w:r>
                  <w:r w:rsidRPr="00984506">
                    <w:rPr>
                      <w:rFonts w:ascii="ＭＳ 明朝" w:hAnsi="ＭＳ 明朝" w:cs="ＭＳ 明朝" w:hint="eastAsia"/>
                      <w:spacing w:val="6"/>
                      <w:kern w:val="0"/>
                      <w:szCs w:val="21"/>
                    </w:rPr>
                    <w:t>CSIRT</w:t>
                  </w:r>
                  <w:r w:rsidRPr="00984506">
                    <w:rPr>
                      <w:rFonts w:ascii="ＭＳ 明朝" w:hAnsi="ＭＳ 明朝" w:cs="ＭＳ 明朝" w:hint="eastAsia"/>
                      <w:spacing w:val="6"/>
                      <w:kern w:val="0"/>
                      <w:szCs w:val="21"/>
                    </w:rPr>
                    <w:t>（</w:t>
                  </w:r>
                  <w:r w:rsidRPr="00984506">
                    <w:rPr>
                      <w:rFonts w:ascii="ＭＳ 明朝" w:hAnsi="ＭＳ 明朝" w:cs="ＭＳ 明朝" w:hint="eastAsia"/>
                      <w:spacing w:val="6"/>
                      <w:kern w:val="0"/>
                      <w:szCs w:val="21"/>
                    </w:rPr>
                    <w:t>C</w:t>
                  </w:r>
                  <w:r w:rsidRPr="00984506">
                    <w:rPr>
                      <w:rFonts w:ascii="ＭＳ 明朝" w:hAnsi="ＭＳ 明朝" w:cs="ＭＳ 明朝"/>
                      <w:spacing w:val="6"/>
                      <w:kern w:val="0"/>
                      <w:szCs w:val="21"/>
                    </w:rPr>
                    <w:t>omputer Security Incident Response Team:</w:t>
                  </w:r>
                  <w:r w:rsidRPr="00984506">
                    <w:rPr>
                      <w:rFonts w:ascii="ＭＳ 明朝" w:hAnsi="ＭＳ 明朝" w:cs="ＭＳ 明朝" w:hint="eastAsia"/>
                      <w:spacing w:val="6"/>
                      <w:kern w:val="0"/>
                      <w:szCs w:val="21"/>
                    </w:rPr>
                    <w:t>コンピュータセキュリティインシデント対応チーム）により、インシデント検知から復旧まで迅速かつ的確に対応する態勢を整えています。また、持株会社であるアフラック・インコーポレーテッドと密接に連携することによりさらに対応力を強化しています。近年では、委託先や関連会社などのいわゆるサプライチェーンを狙ったサイバー攻撃も著しく増加しているため、サプライチェーンを含めた情報セキュリティ管理態勢の強化を進めています。』（</w:t>
                  </w:r>
                  <w:r w:rsidRPr="00984506">
                    <w:rPr>
                      <w:rFonts w:ascii="ＭＳ 明朝" w:hAnsi="ＭＳ 明朝" w:cs="ＭＳ 明朝" w:hint="eastAsia"/>
                      <w:spacing w:val="6"/>
                      <w:kern w:val="0"/>
                      <w:szCs w:val="21"/>
                    </w:rPr>
                    <w:t>p142</w:t>
                  </w:r>
                  <w:r w:rsidRPr="00984506">
                    <w:rPr>
                      <w:rFonts w:ascii="ＭＳ 明朝" w:hAnsi="ＭＳ 明朝" w:cs="ＭＳ 明朝" w:hint="eastAsia"/>
                      <w:spacing w:val="6"/>
                      <w:kern w:val="0"/>
                      <w:szCs w:val="21"/>
                    </w:rPr>
                    <w:t>）</w:t>
                  </w:r>
                </w:p>
                <w:p w14:paraId="5099B119" w14:textId="1205D7ED" w:rsidR="00682C3B" w:rsidRPr="0062698C" w:rsidRDefault="00682C3B" w:rsidP="0062698C">
                  <w:pPr>
                    <w:pStyle w:val="af"/>
                    <w:numPr>
                      <w:ilvl w:val="0"/>
                      <w:numId w:val="61"/>
                    </w:numPr>
                    <w:suppressAutoHyphens/>
                    <w:overflowPunct w:val="0"/>
                    <w:adjustRightInd w:val="0"/>
                    <w:spacing w:afterLines="20" w:after="48" w:line="238" w:lineRule="exact"/>
                    <w:ind w:leftChars="50" w:left="391"/>
                    <w:jc w:val="left"/>
                    <w:textAlignment w:val="center"/>
                    <w:rPr>
                      <w:rFonts w:ascii="ＭＳ 明朝" w:hAnsi="ＭＳ 明朝" w:cs="ＭＳ 明朝"/>
                      <w:spacing w:val="6"/>
                      <w:kern w:val="0"/>
                      <w:szCs w:val="21"/>
                    </w:rPr>
                  </w:pPr>
                  <w:r w:rsidRPr="0062698C">
                    <w:rPr>
                      <w:rFonts w:ascii="ＭＳ 明朝" w:hAnsi="ＭＳ 明朝" w:cs="ＭＳ 明朝" w:hint="eastAsia"/>
                      <w:spacing w:val="6"/>
                      <w:kern w:val="0"/>
                      <w:szCs w:val="21"/>
                    </w:rPr>
                    <w:t>技術的対策</w:t>
                  </w:r>
                </w:p>
                <w:p w14:paraId="3834287B" w14:textId="4BA3058B" w:rsidR="00682C3B" w:rsidRPr="00984506" w:rsidRDefault="00682C3B" w:rsidP="00984506">
                  <w:pPr>
                    <w:suppressAutoHyphens/>
                    <w:overflowPunct w:val="0"/>
                    <w:adjustRightInd w:val="0"/>
                    <w:spacing w:afterLines="50" w:after="120" w:line="238" w:lineRule="exact"/>
                    <w:ind w:leftChars="100" w:left="21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『アフラック・インコーポレーテッドと協業しながら</w:t>
                  </w:r>
                  <w:r w:rsidRPr="00984506">
                    <w:rPr>
                      <w:rFonts w:ascii="ＭＳ 明朝" w:hAnsi="ＭＳ 明朝" w:cs="ＭＳ 明朝" w:hint="eastAsia"/>
                      <w:spacing w:val="6"/>
                      <w:kern w:val="0"/>
                      <w:szCs w:val="21"/>
                    </w:rPr>
                    <w:lastRenderedPageBreak/>
                    <w:t>積極的に先進的なセキュリティ技術の導入を進めているほか、クラウドシステムの利用拡大に伴うクラウドセキュリティの強化、デジタルトランスフォーメーションの進展や</w:t>
                  </w:r>
                  <w:r w:rsidRPr="00984506">
                    <w:rPr>
                      <w:rFonts w:ascii="ＭＳ 明朝" w:hAnsi="ＭＳ 明朝" w:cs="ＭＳ 明朝" w:hint="eastAsia"/>
                      <w:spacing w:val="6"/>
                      <w:kern w:val="0"/>
                      <w:szCs w:val="21"/>
                    </w:rPr>
                    <w:t>AI</w:t>
                  </w:r>
                  <w:r w:rsidRPr="00984506">
                    <w:rPr>
                      <w:rFonts w:ascii="ＭＳ 明朝" w:hAnsi="ＭＳ 明朝" w:cs="ＭＳ 明朝" w:hint="eastAsia"/>
                      <w:spacing w:val="6"/>
                      <w:kern w:val="0"/>
                      <w:szCs w:val="21"/>
                    </w:rPr>
                    <w:t>の普及により生じる新たなセキュリティリスクへの対応など、環境の変化を踏まえた強化を実施しています。ランサムウェアなどによるサイバー犯罪への対応のために、さまざまな技術対策を導入するだけでなく脆弱性のチェックや疑似的な侵入テストを定期的に実施し、ますます巧妙化する脅威への対策を日々継続しています。』（</w:t>
                  </w:r>
                  <w:r w:rsidRPr="00984506">
                    <w:rPr>
                      <w:rFonts w:ascii="ＭＳ 明朝" w:hAnsi="ＭＳ 明朝" w:cs="ＭＳ 明朝"/>
                      <w:spacing w:val="6"/>
                      <w:kern w:val="0"/>
                      <w:szCs w:val="21"/>
                    </w:rPr>
                    <w:t>p</w:t>
                  </w:r>
                  <w:r w:rsidRPr="00984506">
                    <w:rPr>
                      <w:rFonts w:ascii="ＭＳ 明朝" w:hAnsi="ＭＳ 明朝" w:cs="ＭＳ 明朝" w:hint="eastAsia"/>
                      <w:spacing w:val="6"/>
                      <w:kern w:val="0"/>
                      <w:szCs w:val="21"/>
                    </w:rPr>
                    <w:t>142</w:t>
                  </w:r>
                  <w:r w:rsidRPr="00984506">
                    <w:rPr>
                      <w:rFonts w:ascii="ＭＳ 明朝" w:hAnsi="ＭＳ 明朝" w:cs="ＭＳ 明朝" w:hint="eastAsia"/>
                      <w:spacing w:val="6"/>
                      <w:kern w:val="0"/>
                      <w:szCs w:val="21"/>
                    </w:rPr>
                    <w:t>）</w:t>
                  </w:r>
                </w:p>
                <w:p w14:paraId="7FDBFBE0" w14:textId="0539562D" w:rsidR="00682C3B" w:rsidRPr="0062698C" w:rsidRDefault="00682C3B" w:rsidP="0062698C">
                  <w:pPr>
                    <w:pStyle w:val="af"/>
                    <w:numPr>
                      <w:ilvl w:val="0"/>
                      <w:numId w:val="60"/>
                    </w:numPr>
                    <w:suppressAutoHyphens/>
                    <w:overflowPunct w:val="0"/>
                    <w:adjustRightInd w:val="0"/>
                    <w:spacing w:afterLines="20" w:after="48" w:line="238" w:lineRule="exact"/>
                    <w:ind w:leftChars="50" w:left="391"/>
                    <w:jc w:val="left"/>
                    <w:textAlignment w:val="center"/>
                    <w:rPr>
                      <w:rFonts w:ascii="ＭＳ 明朝" w:hAnsi="ＭＳ 明朝" w:cs="ＭＳ 明朝"/>
                      <w:spacing w:val="6"/>
                      <w:kern w:val="0"/>
                      <w:szCs w:val="21"/>
                    </w:rPr>
                  </w:pPr>
                  <w:r w:rsidRPr="0062698C">
                    <w:rPr>
                      <w:rFonts w:ascii="ＭＳ 明朝" w:hAnsi="ＭＳ 明朝" w:cs="ＭＳ 明朝" w:hint="eastAsia"/>
                      <w:spacing w:val="6"/>
                      <w:kern w:val="0"/>
                      <w:szCs w:val="21"/>
                    </w:rPr>
                    <w:t>人的対策</w:t>
                  </w:r>
                </w:p>
                <w:p w14:paraId="05D419CB" w14:textId="43036873" w:rsidR="00682C3B" w:rsidRPr="00984506" w:rsidRDefault="00682C3B" w:rsidP="00984506">
                  <w:pPr>
                    <w:suppressAutoHyphens/>
                    <w:overflowPunct w:val="0"/>
                    <w:adjustRightInd w:val="0"/>
                    <w:spacing w:afterLines="50" w:after="120" w:line="238" w:lineRule="exact"/>
                    <w:ind w:leftChars="100" w:left="21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業務に携わる人がお客様の個人情報を含むさまざまな情報を適正に取り扱い、サイバーインシデントに対して適切に対応できる状態を維持するために、役職員、代理店、業務委託先に対して反復的に情報セキュリティ教育や標的型攻撃メールへの対応訓練を行っています。』（</w:t>
                  </w:r>
                  <w:r w:rsidRPr="00984506">
                    <w:rPr>
                      <w:rFonts w:ascii="ＭＳ 明朝" w:hAnsi="ＭＳ 明朝" w:cs="ＭＳ 明朝" w:hint="eastAsia"/>
                      <w:spacing w:val="6"/>
                      <w:kern w:val="0"/>
                      <w:szCs w:val="21"/>
                    </w:rPr>
                    <w:t>142</w:t>
                  </w:r>
                  <w:r w:rsidRPr="00984506">
                    <w:rPr>
                      <w:rFonts w:ascii="ＭＳ 明朝" w:hAnsi="ＭＳ 明朝" w:cs="ＭＳ 明朝" w:hint="eastAsia"/>
                      <w:spacing w:val="6"/>
                      <w:kern w:val="0"/>
                      <w:szCs w:val="21"/>
                    </w:rPr>
                    <w:t>）</w:t>
                  </w:r>
                </w:p>
                <w:p w14:paraId="0CE8ECC8" w14:textId="77777777" w:rsidR="00682C3B" w:rsidRPr="00984506" w:rsidRDefault="00682C3B" w:rsidP="0062698C">
                  <w:pPr>
                    <w:suppressAutoHyphens/>
                    <w:overflowPunct w:val="0"/>
                    <w:adjustRightInd w:val="0"/>
                    <w:spacing w:afterLines="50" w:after="120" w:line="238" w:lineRule="exact"/>
                    <w:ind w:leftChars="100" w:left="214"/>
                    <w:jc w:val="left"/>
                    <w:textAlignment w:val="center"/>
                    <w:rPr>
                      <w:rFonts w:ascii="ＭＳ 明朝" w:hAnsi="ＭＳ 明朝" w:cs="ＭＳ 明朝"/>
                      <w:spacing w:val="6"/>
                      <w:kern w:val="0"/>
                      <w:szCs w:val="21"/>
                    </w:rPr>
                  </w:pPr>
                </w:p>
                <w:p w14:paraId="45EEFE3A" w14:textId="03AB9CDF" w:rsidR="00682C3B" w:rsidRPr="00984506" w:rsidRDefault="00682C3B" w:rsidP="0062698C">
                  <w:pPr>
                    <w:suppressAutoHyphens/>
                    <w:overflowPunct w:val="0"/>
                    <w:adjustRightInd w:val="0"/>
                    <w:spacing w:afterLines="50" w:after="120" w:line="238" w:lineRule="exact"/>
                    <w:ind w:leftChars="100" w:left="214"/>
                    <w:jc w:val="left"/>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これらの情報セキュリティ管理態勢に関しては、法規制や関連するベストプラクティスを基にアフラック・インコーポレーテッドと共同で策定したサイバーセキュリティ評価フレームワークに基づく自己点検や、外部機関による第三者評価を実施することにより、継続的に見直し改善を図っています。なお、第三者機関からは、当社の情報セキュリティ管理態勢は同規模の保険会社や金融サービスの中で高い水準にあるとの評価を得ています。』（</w:t>
                  </w:r>
                  <w:r w:rsidRPr="00984506">
                    <w:rPr>
                      <w:rFonts w:ascii="ＭＳ 明朝" w:hAnsi="ＭＳ 明朝" w:cs="ＭＳ 明朝"/>
                      <w:spacing w:val="6"/>
                      <w:kern w:val="0"/>
                      <w:szCs w:val="21"/>
                    </w:rPr>
                    <w:t>p</w:t>
                  </w:r>
                  <w:r w:rsidRPr="00984506">
                    <w:rPr>
                      <w:rFonts w:ascii="ＭＳ 明朝" w:hAnsi="ＭＳ 明朝" w:cs="ＭＳ 明朝" w:hint="eastAsia"/>
                      <w:spacing w:val="6"/>
                      <w:kern w:val="0"/>
                      <w:szCs w:val="21"/>
                    </w:rPr>
                    <w:t>142</w:t>
                  </w:r>
                  <w:r w:rsidRPr="00984506">
                    <w:rPr>
                      <w:rFonts w:ascii="ＭＳ 明朝" w:hAnsi="ＭＳ 明朝" w:cs="ＭＳ 明朝" w:hint="eastAsia"/>
                      <w:spacing w:val="6"/>
                      <w:kern w:val="0"/>
                      <w:szCs w:val="21"/>
                    </w:rPr>
                    <w:t>）</w:t>
                  </w:r>
                </w:p>
              </w:tc>
            </w:tr>
          </w:tbl>
          <w:p w14:paraId="729172A7" w14:textId="77777777" w:rsidR="00D1302E" w:rsidRPr="00984506" w:rsidRDefault="00D1302E" w:rsidP="00984506">
            <w:pPr>
              <w:suppressAutoHyphens/>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984506" w:rsidRDefault="00C3670A" w:rsidP="00984506">
            <w:pPr>
              <w:suppressAutoHyphens/>
              <w:overflowPunct w:val="0"/>
              <w:adjustRightInd w:val="0"/>
              <w:spacing w:line="238" w:lineRule="exact"/>
              <w:textAlignment w:val="center"/>
              <w:rPr>
                <w:rFonts w:ascii="ＭＳ 明朝" w:eastAsia="ＭＳ 明朝" w:hAnsi="ＭＳ 明朝" w:cs="ＭＳ 明朝"/>
                <w:spacing w:val="6"/>
                <w:kern w:val="0"/>
                <w:szCs w:val="21"/>
              </w:rPr>
            </w:pPr>
            <w:r w:rsidRPr="00984506">
              <w:rPr>
                <w:rFonts w:ascii="ＭＳ 明朝" w:eastAsia="ＭＳ 明朝" w:hAnsi="ＭＳ 明朝" w:cs="ＭＳ 明朝" w:hint="eastAsia"/>
                <w:spacing w:val="6"/>
                <w:kern w:val="0"/>
                <w:szCs w:val="21"/>
              </w:rPr>
              <w:t>（注）</w:t>
            </w:r>
            <w:r w:rsidRPr="00984506">
              <w:rPr>
                <w:rFonts w:ascii="ＭＳ 明朝" w:eastAsia="ＭＳ 明朝" w:hAnsi="ＭＳ 明朝" w:cs="ＭＳ 明朝"/>
                <w:spacing w:val="6"/>
                <w:kern w:val="0"/>
                <w:szCs w:val="21"/>
              </w:rPr>
              <w:t>(1)</w:t>
            </w:r>
            <w:r w:rsidRPr="00984506">
              <w:rPr>
                <w:rFonts w:ascii="ＭＳ 明朝" w:eastAsia="ＭＳ 明朝" w:hAnsi="ＭＳ 明朝" w:cs="ＭＳ 明朝" w:hint="eastAsia"/>
                <w:spacing w:val="6"/>
                <w:kern w:val="0"/>
                <w:szCs w:val="21"/>
              </w:rPr>
              <w:t>～(</w:t>
            </w:r>
            <w:r w:rsidRPr="00984506">
              <w:rPr>
                <w:rFonts w:ascii="ＭＳ 明朝" w:eastAsia="ＭＳ 明朝" w:hAnsi="ＭＳ 明朝" w:cs="ＭＳ 明朝"/>
                <w:spacing w:val="6"/>
                <w:kern w:val="0"/>
                <w:szCs w:val="21"/>
              </w:rPr>
              <w:t>3</w:t>
            </w:r>
            <w:r w:rsidRPr="00984506">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984506" w:rsidRDefault="00C77D44" w:rsidP="00984506">
            <w:pPr>
              <w:pStyle w:val="af"/>
              <w:suppressAutoHyphens/>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 xml:space="preserve">①　</w:t>
            </w:r>
            <w:r w:rsidR="00C3670A" w:rsidRPr="00984506">
              <w:rPr>
                <w:rFonts w:ascii="ＭＳ 明朝" w:hAnsi="ＭＳ 明朝" w:cs="ＭＳ 明朝"/>
                <w:spacing w:val="6"/>
                <w:kern w:val="0"/>
                <w:szCs w:val="21"/>
              </w:rPr>
              <w:t>(1)</w:t>
            </w:r>
            <w:r w:rsidR="00C3670A" w:rsidRPr="00984506">
              <w:rPr>
                <w:rFonts w:ascii="ＭＳ 明朝" w:hAnsi="ＭＳ 明朝" w:cs="ＭＳ 明朝" w:hint="eastAsia"/>
                <w:spacing w:val="6"/>
                <w:kern w:val="0"/>
                <w:szCs w:val="21"/>
              </w:rPr>
              <w:t>～(</w:t>
            </w:r>
            <w:r w:rsidR="00C3670A" w:rsidRPr="00984506">
              <w:rPr>
                <w:rFonts w:ascii="ＭＳ 明朝" w:hAnsi="ＭＳ 明朝" w:cs="ＭＳ 明朝"/>
                <w:spacing w:val="6"/>
                <w:kern w:val="0"/>
                <w:szCs w:val="21"/>
              </w:rPr>
              <w:t>3</w:t>
            </w:r>
            <w:r w:rsidR="00C3670A" w:rsidRPr="00984506">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984506" w:rsidRDefault="00C77D44" w:rsidP="00984506">
            <w:pPr>
              <w:pStyle w:val="af"/>
              <w:suppressAutoHyphens/>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 xml:space="preserve">②　</w:t>
            </w:r>
            <w:r w:rsidR="00C3670A" w:rsidRPr="00984506">
              <w:rPr>
                <w:rFonts w:ascii="ＭＳ 明朝" w:hAnsi="ＭＳ 明朝" w:cs="ＭＳ 明朝" w:hint="eastAsia"/>
                <w:spacing w:val="6"/>
                <w:kern w:val="0"/>
                <w:szCs w:val="21"/>
              </w:rPr>
              <w:t>(</w:t>
            </w:r>
            <w:r w:rsidR="00C3670A" w:rsidRPr="00984506">
              <w:rPr>
                <w:rFonts w:ascii="ＭＳ 明朝" w:hAnsi="ＭＳ 明朝" w:cs="ＭＳ 明朝"/>
                <w:spacing w:val="6"/>
                <w:kern w:val="0"/>
                <w:szCs w:val="21"/>
              </w:rPr>
              <w:t>4</w:t>
            </w:r>
            <w:r w:rsidR="00C3670A" w:rsidRPr="00984506">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984506" w:rsidRDefault="00C77D44" w:rsidP="00984506">
            <w:pPr>
              <w:pStyle w:val="af"/>
              <w:suppressAutoHyphens/>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 xml:space="preserve">③　</w:t>
            </w:r>
            <w:r w:rsidR="00C3670A" w:rsidRPr="00984506">
              <w:rPr>
                <w:rFonts w:ascii="ＭＳ 明朝" w:hAnsi="ＭＳ 明朝" w:cs="ＭＳ 明朝"/>
                <w:spacing w:val="6"/>
                <w:kern w:val="0"/>
                <w:szCs w:val="21"/>
              </w:rPr>
              <w:t>(1)</w:t>
            </w:r>
            <w:r w:rsidR="00C3670A" w:rsidRPr="00984506">
              <w:rPr>
                <w:rFonts w:ascii="ＭＳ 明朝" w:hAnsi="ＭＳ 明朝" w:cs="ＭＳ 明朝" w:hint="eastAsia"/>
                <w:spacing w:val="6"/>
                <w:kern w:val="0"/>
                <w:szCs w:val="21"/>
              </w:rPr>
              <w:t>の取組における企業経営の方向性及び情報処理技術の活用の方向性、(</w:t>
            </w:r>
            <w:r w:rsidR="00C3670A" w:rsidRPr="00984506">
              <w:rPr>
                <w:rFonts w:ascii="ＭＳ 明朝" w:hAnsi="ＭＳ 明朝" w:cs="ＭＳ 明朝"/>
                <w:spacing w:val="6"/>
                <w:kern w:val="0"/>
                <w:szCs w:val="21"/>
              </w:rPr>
              <w:t>2</w:t>
            </w:r>
            <w:r w:rsidR="00C3670A" w:rsidRPr="00984506">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984506" w:rsidRDefault="00C77D44" w:rsidP="00984506">
            <w:pPr>
              <w:pStyle w:val="af"/>
              <w:suppressAutoHyphens/>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984506">
              <w:rPr>
                <w:rFonts w:ascii="ＭＳ 明朝" w:hAnsi="ＭＳ 明朝" w:cs="ＭＳ 明朝" w:hint="eastAsia"/>
                <w:spacing w:val="6"/>
                <w:kern w:val="0"/>
                <w:szCs w:val="21"/>
              </w:rPr>
              <w:t xml:space="preserve">④　</w:t>
            </w:r>
            <w:r w:rsidR="00C3670A" w:rsidRPr="00984506">
              <w:rPr>
                <w:rFonts w:ascii="ＭＳ 明朝" w:hAnsi="ＭＳ 明朝" w:cs="ＭＳ 明朝"/>
                <w:spacing w:val="6"/>
                <w:kern w:val="0"/>
                <w:szCs w:val="21"/>
              </w:rPr>
              <w:t>(5)</w:t>
            </w:r>
            <w:r w:rsidR="00C3670A" w:rsidRPr="00984506">
              <w:rPr>
                <w:rFonts w:ascii="ＭＳ 明朝" w:hAnsi="ＭＳ 明朝" w:cs="ＭＳ 明朝" w:hint="eastAsia"/>
                <w:spacing w:val="6"/>
                <w:kern w:val="0"/>
                <w:szCs w:val="21"/>
              </w:rPr>
              <w:t>～(</w:t>
            </w:r>
            <w:r w:rsidR="00C3670A" w:rsidRPr="00984506">
              <w:rPr>
                <w:rFonts w:ascii="ＭＳ 明朝" w:hAnsi="ＭＳ 明朝" w:cs="ＭＳ 明朝"/>
                <w:spacing w:val="6"/>
                <w:kern w:val="0"/>
                <w:szCs w:val="21"/>
              </w:rPr>
              <w:t>6</w:t>
            </w:r>
            <w:r w:rsidR="00C3670A" w:rsidRPr="00984506">
              <w:rPr>
                <w:rFonts w:ascii="ＭＳ 明朝" w:hAnsi="ＭＳ 明朝" w:cs="ＭＳ 明朝" w:hint="eastAsia"/>
                <w:spacing w:val="6"/>
                <w:kern w:val="0"/>
                <w:szCs w:val="21"/>
              </w:rPr>
              <w:t>)の取組における、実施内容を</w:t>
            </w:r>
            <w:r w:rsidR="002A27BF" w:rsidRPr="00984506">
              <w:rPr>
                <w:rFonts w:ascii="ＭＳ 明朝" w:hAnsi="ＭＳ 明朝" w:cs="ＭＳ 明朝" w:hint="eastAsia"/>
                <w:spacing w:val="6"/>
                <w:kern w:val="0"/>
                <w:szCs w:val="21"/>
              </w:rPr>
              <w:t>補足</w:t>
            </w:r>
            <w:r w:rsidR="00C3670A" w:rsidRPr="00984506">
              <w:rPr>
                <w:rFonts w:ascii="ＭＳ 明朝" w:hAnsi="ＭＳ 明朝" w:cs="ＭＳ 明朝" w:hint="eastAsia"/>
                <w:spacing w:val="6"/>
                <w:kern w:val="0"/>
                <w:szCs w:val="21"/>
              </w:rPr>
              <w:t>説明するための書類</w:t>
            </w:r>
          </w:p>
          <w:p w14:paraId="4DFDC961" w14:textId="77777777" w:rsidR="00D1302E" w:rsidRPr="00984506" w:rsidRDefault="00D1302E" w:rsidP="00984506">
            <w:pPr>
              <w:pStyle w:val="af"/>
              <w:suppressAutoHyphens/>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FA4D9B" w:rsidRDefault="00D54089" w:rsidP="00D54089">
      <w:pPr>
        <w:spacing w:line="240" w:lineRule="auto"/>
        <w:rPr>
          <w:rFonts w:ascii="ＭＳ 明朝" w:eastAsia="ＭＳ 明朝" w:hAnsi="ＭＳ 明朝"/>
          <w:sz w:val="24"/>
        </w:rPr>
      </w:pPr>
      <w:r w:rsidRPr="00FA4D9B">
        <w:rPr>
          <w:rFonts w:ascii="ＭＳ 明朝" w:eastAsia="ＭＳ 明朝" w:hAnsi="ＭＳ 明朝" w:hint="eastAsia"/>
        </w:rPr>
        <w:lastRenderedPageBreak/>
        <w:t>備考．用紙の大きさは、日本産業規格Ａ４とすること。</w:t>
      </w:r>
    </w:p>
    <w:p w14:paraId="66F90C08" w14:textId="77777777" w:rsidR="00D54089" w:rsidRPr="00FA4D9B"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FA4D9B"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szCs w:val="21"/>
        </w:rPr>
        <w:br w:type="page"/>
      </w:r>
      <w:r w:rsidR="00E9474D" w:rsidRPr="00FA4D9B">
        <w:rPr>
          <w:rFonts w:ascii="ＭＳ 明朝" w:eastAsia="ＭＳ 明朝" w:hAnsi="ＭＳ 明朝" w:cs="ＭＳ 明朝" w:hint="eastAsia"/>
          <w:spacing w:val="6"/>
          <w:kern w:val="0"/>
          <w:szCs w:val="21"/>
        </w:rPr>
        <w:lastRenderedPageBreak/>
        <w:t>様式第１</w:t>
      </w:r>
      <w:r w:rsidR="00904B31" w:rsidRPr="00FA4D9B">
        <w:rPr>
          <w:rFonts w:ascii="ＭＳ 明朝" w:eastAsia="ＭＳ 明朝" w:hAnsi="ＭＳ 明朝" w:cs="ＭＳ 明朝" w:hint="eastAsia"/>
          <w:spacing w:val="6"/>
          <w:kern w:val="0"/>
          <w:szCs w:val="21"/>
        </w:rPr>
        <w:t>７</w:t>
      </w:r>
      <w:r w:rsidR="00E9474D" w:rsidRPr="00FA4D9B">
        <w:rPr>
          <w:rFonts w:ascii="ＭＳ 明朝" w:eastAsia="ＭＳ 明朝" w:hAnsi="ＭＳ 明朝" w:cs="ＭＳ 明朝" w:hint="eastAsia"/>
          <w:spacing w:val="6"/>
          <w:kern w:val="0"/>
          <w:szCs w:val="21"/>
        </w:rPr>
        <w:t>（第</w:t>
      </w:r>
      <w:r w:rsidR="00904B31" w:rsidRPr="00FA4D9B">
        <w:rPr>
          <w:rFonts w:ascii="ＭＳ 明朝" w:eastAsia="ＭＳ 明朝" w:hAnsi="ＭＳ 明朝" w:cs="ＭＳ 明朝" w:hint="eastAsia"/>
          <w:spacing w:val="6"/>
          <w:kern w:val="0"/>
          <w:szCs w:val="21"/>
        </w:rPr>
        <w:t>４２</w:t>
      </w:r>
      <w:r w:rsidR="00E9474D" w:rsidRPr="00FA4D9B">
        <w:rPr>
          <w:rFonts w:ascii="ＭＳ 明朝" w:eastAsia="ＭＳ 明朝" w:hAnsi="ＭＳ 明朝" w:cs="ＭＳ 明朝" w:hint="eastAsia"/>
          <w:spacing w:val="6"/>
          <w:kern w:val="0"/>
          <w:szCs w:val="21"/>
        </w:rPr>
        <w:t>条関係）（第四面及び第五面）</w:t>
      </w:r>
    </w:p>
    <w:p w14:paraId="68F54FA6" w14:textId="77777777" w:rsidR="00E9474D" w:rsidRPr="00FA4D9B"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FA4D9B" w14:paraId="25F99DA2" w14:textId="77777777" w:rsidTr="00C66063">
        <w:tc>
          <w:tcPr>
            <w:tcW w:w="0" w:type="auto"/>
            <w:shd w:val="clear" w:color="auto" w:fill="auto"/>
          </w:tcPr>
          <w:p w14:paraId="25FD70F8" w14:textId="1CD669F3" w:rsidR="00E9474D" w:rsidRPr="00FA4D9B"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情報処理の促進に関する法律施行規則第４１条第２号</w:t>
            </w:r>
            <w:r w:rsidR="00B43900" w:rsidRPr="00FA4D9B">
              <w:rPr>
                <w:rFonts w:ascii="ＭＳ 明朝" w:eastAsia="ＭＳ 明朝" w:hAnsi="ＭＳ 明朝" w:cs="ＭＳ 明朝" w:hint="eastAsia"/>
                <w:spacing w:val="6"/>
                <w:kern w:val="0"/>
                <w:szCs w:val="21"/>
              </w:rPr>
              <w:t>の</w:t>
            </w:r>
            <w:r w:rsidR="00433A51" w:rsidRPr="00FA4D9B">
              <w:rPr>
                <w:rFonts w:ascii="ＭＳ 明朝" w:eastAsia="ＭＳ 明朝" w:hAnsi="ＭＳ 明朝" w:cs="ＭＳ 明朝" w:hint="eastAsia"/>
                <w:spacing w:val="6"/>
                <w:kern w:val="0"/>
                <w:szCs w:val="21"/>
              </w:rPr>
              <w:t>基準による</w:t>
            </w:r>
            <w:r w:rsidRPr="00FA4D9B">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FA4D9B"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 xml:space="preserve">　(</w:t>
            </w:r>
            <w:r w:rsidRPr="00FA4D9B">
              <w:rPr>
                <w:rFonts w:ascii="ＭＳ 明朝" w:eastAsia="ＭＳ 明朝" w:hAnsi="ＭＳ 明朝" w:cs="ＭＳ 明朝"/>
                <w:spacing w:val="6"/>
                <w:kern w:val="0"/>
                <w:szCs w:val="21"/>
              </w:rPr>
              <w:t>1</w:t>
            </w:r>
            <w:r w:rsidRPr="00FA4D9B">
              <w:rPr>
                <w:rFonts w:ascii="ＭＳ 明朝" w:eastAsia="ＭＳ 明朝" w:hAnsi="ＭＳ 明朝" w:cs="ＭＳ 明朝" w:hint="eastAsia"/>
                <w:spacing w:val="6"/>
                <w:kern w:val="0"/>
                <w:szCs w:val="21"/>
              </w:rPr>
              <w:t>) データ連携システムの運用及び管理に関する</w:t>
            </w:r>
            <w:r w:rsidR="00F5566D" w:rsidRPr="00FA4D9B">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FA4D9B" w14:paraId="7FA1C879" w14:textId="77777777" w:rsidTr="00F5566D">
              <w:trPr>
                <w:trHeight w:val="691"/>
              </w:trPr>
              <w:tc>
                <w:tcPr>
                  <w:tcW w:w="2600" w:type="dxa"/>
                  <w:shd w:val="clear" w:color="auto" w:fill="auto"/>
                </w:tcPr>
                <w:p w14:paraId="6B183FA9" w14:textId="77777777" w:rsidR="00E9474D" w:rsidRPr="00FA4D9B"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FA4D9B" w14:paraId="0F77B8FA" w14:textId="77777777" w:rsidTr="00F5566D">
              <w:trPr>
                <w:trHeight w:val="691"/>
              </w:trPr>
              <w:tc>
                <w:tcPr>
                  <w:tcW w:w="2600" w:type="dxa"/>
                  <w:shd w:val="clear" w:color="auto" w:fill="auto"/>
                </w:tcPr>
                <w:p w14:paraId="7C94D34C" w14:textId="77777777" w:rsidR="00E9474D" w:rsidRPr="00FA4D9B"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 xml:space="preserve">　　　　年　　月　　日</w:t>
                  </w:r>
                </w:p>
                <w:p w14:paraId="2F0FE2AC"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FA4D9B" w14:paraId="319E8CB1" w14:textId="77777777" w:rsidTr="00F5566D">
              <w:trPr>
                <w:trHeight w:val="691"/>
              </w:trPr>
              <w:tc>
                <w:tcPr>
                  <w:tcW w:w="2600" w:type="dxa"/>
                  <w:shd w:val="clear" w:color="auto" w:fill="auto"/>
                </w:tcPr>
                <w:p w14:paraId="7F001626" w14:textId="29F6A7B8" w:rsidR="00E9474D" w:rsidRPr="00FA4D9B"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FA4D9B" w14:paraId="1346152C" w14:textId="77777777" w:rsidTr="00F5566D">
              <w:trPr>
                <w:trHeight w:val="691"/>
              </w:trPr>
              <w:tc>
                <w:tcPr>
                  <w:tcW w:w="2600" w:type="dxa"/>
                  <w:shd w:val="clear" w:color="auto" w:fill="auto"/>
                </w:tcPr>
                <w:p w14:paraId="2A881D6C" w14:textId="77777777" w:rsidR="00E9474D" w:rsidRPr="00FA4D9B"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FA4D9B" w14:paraId="5376686F" w14:textId="77777777" w:rsidTr="00F5566D">
              <w:trPr>
                <w:trHeight w:val="691"/>
              </w:trPr>
              <w:tc>
                <w:tcPr>
                  <w:tcW w:w="2600" w:type="dxa"/>
                  <w:shd w:val="clear" w:color="auto" w:fill="auto"/>
                </w:tcPr>
                <w:p w14:paraId="02A6F6CE" w14:textId="77777777" w:rsidR="00E9474D" w:rsidRPr="00FA4D9B"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FA4D9B"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spacing w:val="6"/>
                <w:kern w:val="0"/>
                <w:szCs w:val="21"/>
              </w:rPr>
              <w:t>(2)</w:t>
            </w:r>
            <w:r w:rsidRPr="00FA4D9B">
              <w:rPr>
                <w:rFonts w:ascii="ＭＳ 明朝" w:eastAsia="ＭＳ 明朝" w:hAnsi="ＭＳ 明朝" w:cs="ＭＳ 明朝" w:hint="eastAsia"/>
                <w:spacing w:val="6"/>
                <w:kern w:val="0"/>
                <w:szCs w:val="21"/>
              </w:rPr>
              <w:t xml:space="preserve"> </w:t>
            </w:r>
            <w:r w:rsidR="00696A0C" w:rsidRPr="00FA4D9B">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FA4D9B" w14:paraId="4C5A7049" w14:textId="77777777" w:rsidTr="00C66063">
              <w:trPr>
                <w:trHeight w:val="691"/>
              </w:trPr>
              <w:tc>
                <w:tcPr>
                  <w:tcW w:w="2600" w:type="dxa"/>
                  <w:shd w:val="clear" w:color="auto" w:fill="auto"/>
                </w:tcPr>
                <w:p w14:paraId="5B5093C5" w14:textId="77777777" w:rsidR="00E9474D" w:rsidRPr="00FA4D9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FA4D9B" w14:paraId="658FF9B3" w14:textId="77777777" w:rsidTr="00C66063">
              <w:trPr>
                <w:trHeight w:val="691"/>
              </w:trPr>
              <w:tc>
                <w:tcPr>
                  <w:tcW w:w="2600" w:type="dxa"/>
                  <w:shd w:val="clear" w:color="auto" w:fill="auto"/>
                </w:tcPr>
                <w:p w14:paraId="44927257" w14:textId="77777777" w:rsidR="00E9474D" w:rsidRPr="00FA4D9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FA4D9B" w14:paraId="3829542E" w14:textId="77777777" w:rsidTr="00C66063">
              <w:trPr>
                <w:trHeight w:val="691"/>
              </w:trPr>
              <w:tc>
                <w:tcPr>
                  <w:tcW w:w="2600" w:type="dxa"/>
                  <w:shd w:val="clear" w:color="auto" w:fill="auto"/>
                </w:tcPr>
                <w:p w14:paraId="5F6B3353" w14:textId="77777777" w:rsidR="00E9474D" w:rsidRPr="00FA4D9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FA4D9B"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 xml:space="preserve">　(</w:t>
            </w:r>
            <w:r w:rsidRPr="00FA4D9B">
              <w:rPr>
                <w:rFonts w:ascii="ＭＳ 明朝" w:eastAsia="ＭＳ 明朝" w:hAnsi="ＭＳ 明朝" w:cs="ＭＳ 明朝"/>
                <w:spacing w:val="6"/>
                <w:kern w:val="0"/>
                <w:szCs w:val="21"/>
              </w:rPr>
              <w:t>3</w:t>
            </w:r>
            <w:r w:rsidRPr="00FA4D9B">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FA4D9B" w14:paraId="4DA0C8D8" w14:textId="77777777" w:rsidTr="00C66063">
              <w:trPr>
                <w:trHeight w:val="691"/>
              </w:trPr>
              <w:tc>
                <w:tcPr>
                  <w:tcW w:w="2600" w:type="dxa"/>
                  <w:shd w:val="clear" w:color="auto" w:fill="auto"/>
                </w:tcPr>
                <w:p w14:paraId="0F069AEB" w14:textId="77777777" w:rsidR="00E9474D" w:rsidRPr="00FA4D9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FA4D9B" w14:paraId="44B762F3" w14:textId="77777777" w:rsidTr="00C66063">
              <w:trPr>
                <w:trHeight w:val="691"/>
              </w:trPr>
              <w:tc>
                <w:tcPr>
                  <w:tcW w:w="2600" w:type="dxa"/>
                  <w:shd w:val="clear" w:color="auto" w:fill="auto"/>
                </w:tcPr>
                <w:p w14:paraId="2C45EB53" w14:textId="77777777" w:rsidR="00E9474D" w:rsidRPr="00FA4D9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FA4D9B" w14:paraId="74644094" w14:textId="77777777" w:rsidTr="00C66063">
              <w:trPr>
                <w:trHeight w:val="691"/>
              </w:trPr>
              <w:tc>
                <w:tcPr>
                  <w:tcW w:w="2600" w:type="dxa"/>
                  <w:shd w:val="clear" w:color="auto" w:fill="auto"/>
                </w:tcPr>
                <w:p w14:paraId="4A5BE370" w14:textId="77777777" w:rsidR="00E9474D" w:rsidRPr="00FA4D9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FA4D9B"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 xml:space="preserve">　(</w:t>
            </w:r>
            <w:r w:rsidRPr="00FA4D9B">
              <w:rPr>
                <w:rFonts w:ascii="ＭＳ 明朝" w:eastAsia="ＭＳ 明朝" w:hAnsi="ＭＳ 明朝" w:cs="ＭＳ 明朝"/>
                <w:spacing w:val="6"/>
                <w:kern w:val="0"/>
                <w:szCs w:val="21"/>
              </w:rPr>
              <w:t>4</w:t>
            </w:r>
            <w:r w:rsidRPr="00FA4D9B">
              <w:rPr>
                <w:rFonts w:ascii="ＭＳ 明朝" w:eastAsia="ＭＳ 明朝" w:hAnsi="ＭＳ 明朝" w:cs="ＭＳ 明朝" w:hint="eastAsia"/>
                <w:spacing w:val="6"/>
                <w:kern w:val="0"/>
                <w:szCs w:val="21"/>
              </w:rPr>
              <w:t>)</w:t>
            </w:r>
            <w:r w:rsidRPr="00FA4D9B">
              <w:rPr>
                <w:rFonts w:ascii="ＭＳ 明朝" w:eastAsia="ＭＳ 明朝" w:hAnsi="ＭＳ 明朝" w:cs="ＭＳ 明朝"/>
                <w:spacing w:val="6"/>
                <w:kern w:val="0"/>
                <w:szCs w:val="21"/>
              </w:rPr>
              <w:t xml:space="preserve"> </w:t>
            </w:r>
            <w:r w:rsidRPr="00FA4D9B">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FA4D9B" w14:paraId="19A5494D" w14:textId="77777777" w:rsidTr="00C66063">
              <w:trPr>
                <w:trHeight w:val="691"/>
              </w:trPr>
              <w:tc>
                <w:tcPr>
                  <w:tcW w:w="2600" w:type="dxa"/>
                  <w:shd w:val="clear" w:color="auto" w:fill="auto"/>
                </w:tcPr>
                <w:p w14:paraId="71E4ADE6" w14:textId="77777777" w:rsidR="00E9474D" w:rsidRPr="00FA4D9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FA4D9B" w14:paraId="56E1DDD5" w14:textId="77777777" w:rsidTr="00C66063">
              <w:trPr>
                <w:trHeight w:val="691"/>
              </w:trPr>
              <w:tc>
                <w:tcPr>
                  <w:tcW w:w="2600" w:type="dxa"/>
                  <w:shd w:val="clear" w:color="auto" w:fill="auto"/>
                </w:tcPr>
                <w:p w14:paraId="74F9DB66" w14:textId="77777777" w:rsidR="00E9474D" w:rsidRPr="00FA4D9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FA4D9B" w14:paraId="50924047" w14:textId="77777777" w:rsidTr="00C66063">
              <w:trPr>
                <w:trHeight w:val="691"/>
              </w:trPr>
              <w:tc>
                <w:tcPr>
                  <w:tcW w:w="2600" w:type="dxa"/>
                  <w:shd w:val="clear" w:color="auto" w:fill="auto"/>
                </w:tcPr>
                <w:p w14:paraId="3208133D" w14:textId="77777777" w:rsidR="00E9474D" w:rsidRPr="00FA4D9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FA4D9B"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 xml:space="preserve">　(</w:t>
            </w:r>
            <w:r w:rsidRPr="00FA4D9B">
              <w:rPr>
                <w:rFonts w:ascii="ＭＳ 明朝" w:eastAsia="ＭＳ 明朝" w:hAnsi="ＭＳ 明朝" w:cs="ＭＳ 明朝"/>
                <w:spacing w:val="6"/>
                <w:kern w:val="0"/>
                <w:szCs w:val="21"/>
              </w:rPr>
              <w:t>5</w:t>
            </w:r>
            <w:r w:rsidRPr="00FA4D9B">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FA4D9B" w14:paraId="056D09E0" w14:textId="77777777" w:rsidTr="00C66063">
              <w:trPr>
                <w:trHeight w:val="471"/>
              </w:trPr>
              <w:tc>
                <w:tcPr>
                  <w:tcW w:w="2600" w:type="dxa"/>
                  <w:shd w:val="clear" w:color="auto" w:fill="auto"/>
                </w:tcPr>
                <w:p w14:paraId="53B03610" w14:textId="77777777" w:rsidR="00E9474D" w:rsidRPr="00FA4D9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FA4D9B" w14:paraId="04736635" w14:textId="77777777" w:rsidTr="00C66063">
              <w:trPr>
                <w:trHeight w:val="734"/>
              </w:trPr>
              <w:tc>
                <w:tcPr>
                  <w:tcW w:w="2600" w:type="dxa"/>
                  <w:shd w:val="clear" w:color="auto" w:fill="auto"/>
                </w:tcPr>
                <w:p w14:paraId="43209338" w14:textId="77777777" w:rsidR="00E9474D" w:rsidRPr="00FA4D9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FA4D9B"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 xml:space="preserve">　(</w:t>
            </w:r>
            <w:r w:rsidRPr="00FA4D9B">
              <w:rPr>
                <w:rFonts w:ascii="ＭＳ 明朝" w:eastAsia="ＭＳ 明朝" w:hAnsi="ＭＳ 明朝" w:cs="ＭＳ 明朝"/>
                <w:spacing w:val="6"/>
                <w:kern w:val="0"/>
                <w:szCs w:val="21"/>
              </w:rPr>
              <w:t>6</w:t>
            </w:r>
            <w:r w:rsidRPr="00FA4D9B">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FA4D9B" w14:paraId="230BEB8D" w14:textId="77777777" w:rsidTr="00C66063">
              <w:trPr>
                <w:trHeight w:val="536"/>
              </w:trPr>
              <w:tc>
                <w:tcPr>
                  <w:tcW w:w="2600" w:type="dxa"/>
                  <w:shd w:val="clear" w:color="auto" w:fill="auto"/>
                </w:tcPr>
                <w:p w14:paraId="196571D8" w14:textId="77777777" w:rsidR="00E9474D" w:rsidRPr="00FA4D9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FA4D9B" w14:paraId="1354A9A8" w14:textId="77777777" w:rsidTr="00C66063">
              <w:trPr>
                <w:trHeight w:val="580"/>
              </w:trPr>
              <w:tc>
                <w:tcPr>
                  <w:tcW w:w="2600" w:type="dxa"/>
                  <w:shd w:val="clear" w:color="auto" w:fill="auto"/>
                </w:tcPr>
                <w:p w14:paraId="1B583905" w14:textId="77777777" w:rsidR="00E9474D" w:rsidRPr="00FA4D9B"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FA4D9B"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（注）</w:t>
            </w:r>
            <w:r w:rsidRPr="00FA4D9B">
              <w:rPr>
                <w:rFonts w:ascii="ＭＳ 明朝" w:eastAsia="ＭＳ 明朝" w:hAnsi="ＭＳ 明朝" w:cs="ＭＳ 明朝"/>
                <w:spacing w:val="6"/>
                <w:kern w:val="0"/>
                <w:szCs w:val="21"/>
              </w:rPr>
              <w:t>(1)</w:t>
            </w:r>
            <w:r w:rsidRPr="00FA4D9B">
              <w:rPr>
                <w:rFonts w:ascii="ＭＳ 明朝" w:eastAsia="ＭＳ 明朝" w:hAnsi="ＭＳ 明朝" w:cs="ＭＳ 明朝" w:hint="eastAsia"/>
                <w:spacing w:val="6"/>
                <w:kern w:val="0"/>
                <w:szCs w:val="21"/>
              </w:rPr>
              <w:t>～(</w:t>
            </w:r>
            <w:r w:rsidRPr="00FA4D9B">
              <w:rPr>
                <w:rFonts w:ascii="ＭＳ 明朝" w:eastAsia="ＭＳ 明朝" w:hAnsi="ＭＳ 明朝" w:cs="ＭＳ 明朝"/>
                <w:spacing w:val="6"/>
                <w:kern w:val="0"/>
                <w:szCs w:val="21"/>
              </w:rPr>
              <w:t>6</w:t>
            </w:r>
            <w:r w:rsidRPr="00FA4D9B">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FA4D9B">
              <w:rPr>
                <w:rFonts w:ascii="ＭＳ 明朝" w:eastAsia="ＭＳ 明朝" w:hAnsi="ＭＳ 明朝" w:cs="ＭＳ 明朝" w:hint="eastAsia"/>
                <w:spacing w:val="6"/>
                <w:kern w:val="0"/>
                <w:szCs w:val="21"/>
              </w:rPr>
              <w:t>するものとする</w:t>
            </w:r>
            <w:r w:rsidRPr="00FA4D9B">
              <w:rPr>
                <w:rFonts w:ascii="ＭＳ 明朝" w:eastAsia="ＭＳ 明朝" w:hAnsi="ＭＳ 明朝" w:cs="ＭＳ 明朝" w:hint="eastAsia"/>
                <w:spacing w:val="6"/>
                <w:kern w:val="0"/>
                <w:szCs w:val="21"/>
              </w:rPr>
              <w:t>。</w:t>
            </w:r>
          </w:p>
          <w:p w14:paraId="2431CFB2" w14:textId="77777777" w:rsidR="00E9474D" w:rsidRPr="00FA4D9B"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FA4D9B" w:rsidRDefault="00E9474D" w:rsidP="00E9474D">
      <w:pPr>
        <w:spacing w:line="240" w:lineRule="auto"/>
        <w:rPr>
          <w:rFonts w:ascii="ＭＳ 明朝" w:eastAsia="ＭＳ 明朝" w:hAnsi="ＭＳ 明朝"/>
          <w:sz w:val="24"/>
        </w:rPr>
      </w:pPr>
      <w:r w:rsidRPr="00FA4D9B">
        <w:rPr>
          <w:rFonts w:ascii="ＭＳ 明朝" w:eastAsia="ＭＳ 明朝" w:hAnsi="ＭＳ 明朝" w:hint="eastAsia"/>
        </w:rPr>
        <w:lastRenderedPageBreak/>
        <w:t>備考．用紙の大きさは、日本産業規格Ａ４とすること。</w:t>
      </w:r>
    </w:p>
    <w:p w14:paraId="01C1929F" w14:textId="77777777" w:rsidR="00E9474D" w:rsidRPr="00FA4D9B"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FA4D9B"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FA4D9B"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FA4D9B"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FA4D9B" w:rsidRDefault="00E9474D" w:rsidP="00D1302E">
      <w:pPr>
        <w:overflowPunct w:val="0"/>
        <w:spacing w:line="318" w:lineRule="exact"/>
        <w:textAlignment w:val="baseline"/>
        <w:rPr>
          <w:rFonts w:ascii="ＭＳ 明朝" w:eastAsia="ＭＳ 明朝" w:hAnsi="ＭＳ 明朝"/>
          <w:spacing w:val="14"/>
          <w:kern w:val="0"/>
          <w:szCs w:val="21"/>
        </w:rPr>
      </w:pPr>
      <w:r w:rsidRPr="00FA4D9B">
        <w:rPr>
          <w:rFonts w:ascii="ＭＳ 明朝" w:eastAsia="ＭＳ 明朝" w:hAnsi="ＭＳ 明朝" w:cs="ＭＳ 明朝"/>
          <w:szCs w:val="21"/>
        </w:rPr>
        <w:br w:type="page"/>
      </w:r>
      <w:r w:rsidR="00D1302E" w:rsidRPr="00FA4D9B">
        <w:rPr>
          <w:rFonts w:ascii="ＭＳ 明朝" w:eastAsia="ＭＳ 明朝" w:hAnsi="ＭＳ 明朝" w:cs="ＭＳ 明朝" w:hint="eastAsia"/>
          <w:spacing w:val="6"/>
          <w:kern w:val="0"/>
          <w:szCs w:val="21"/>
        </w:rPr>
        <w:lastRenderedPageBreak/>
        <w:t>様式第１７</w:t>
      </w:r>
      <w:r w:rsidR="00F513A5" w:rsidRPr="00FA4D9B">
        <w:rPr>
          <w:rFonts w:ascii="ＭＳ 明朝" w:eastAsia="ＭＳ 明朝" w:hAnsi="ＭＳ 明朝" w:cs="ＭＳ 明朝" w:hint="eastAsia"/>
          <w:spacing w:val="6"/>
          <w:kern w:val="0"/>
          <w:szCs w:val="21"/>
        </w:rPr>
        <w:t>（第４２</w:t>
      </w:r>
      <w:r w:rsidR="00D1302E" w:rsidRPr="00FA4D9B">
        <w:rPr>
          <w:rFonts w:ascii="ＭＳ 明朝" w:eastAsia="ＭＳ 明朝" w:hAnsi="ＭＳ 明朝" w:cs="ＭＳ 明朝" w:hint="eastAsia"/>
          <w:spacing w:val="6"/>
          <w:kern w:val="0"/>
          <w:szCs w:val="21"/>
        </w:rPr>
        <w:t>条関係）（第</w:t>
      </w:r>
      <w:r w:rsidRPr="00FA4D9B">
        <w:rPr>
          <w:rFonts w:ascii="ＭＳ 明朝" w:eastAsia="ＭＳ 明朝" w:hAnsi="ＭＳ 明朝" w:cs="ＭＳ 明朝" w:hint="eastAsia"/>
          <w:spacing w:val="6"/>
          <w:kern w:val="0"/>
          <w:szCs w:val="21"/>
        </w:rPr>
        <w:t>六</w:t>
      </w:r>
      <w:r w:rsidR="00D1302E" w:rsidRPr="00FA4D9B">
        <w:rPr>
          <w:rFonts w:ascii="ＭＳ 明朝" w:eastAsia="ＭＳ 明朝" w:hAnsi="ＭＳ 明朝" w:cs="ＭＳ 明朝" w:hint="eastAsia"/>
          <w:spacing w:val="6"/>
          <w:kern w:val="0"/>
          <w:szCs w:val="21"/>
        </w:rPr>
        <w:t>面）</w:t>
      </w:r>
    </w:p>
    <w:p w14:paraId="362C371A" w14:textId="77777777" w:rsidR="00D1302E" w:rsidRPr="00FA4D9B"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FA4D9B"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FA4D9B">
        <w:rPr>
          <w:rFonts w:ascii="ＭＳ 明朝" w:eastAsia="ＭＳ 明朝" w:hAnsi="ＭＳ 明朝" w:cs="ＭＳ 明朝" w:hint="eastAsia"/>
          <w:spacing w:val="6"/>
          <w:kern w:val="0"/>
          <w:szCs w:val="21"/>
        </w:rPr>
        <w:t>（記載要領）</w:t>
      </w:r>
    </w:p>
    <w:p w14:paraId="240446BE" w14:textId="77777777" w:rsidR="00D1302E" w:rsidRPr="00FA4D9B"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１．「申請年月日」欄は、経済産業大臣に認定</w:t>
      </w:r>
      <w:r w:rsidR="00500737" w:rsidRPr="00FA4D9B">
        <w:rPr>
          <w:rFonts w:ascii="ＭＳ 明朝" w:eastAsia="ＭＳ 明朝" w:hAnsi="ＭＳ 明朝" w:cs="ＭＳ 明朝" w:hint="eastAsia"/>
          <w:spacing w:val="6"/>
          <w:kern w:val="0"/>
          <w:szCs w:val="21"/>
        </w:rPr>
        <w:t>更新</w:t>
      </w:r>
      <w:r w:rsidRPr="00FA4D9B">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FA4D9B"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２．</w:t>
      </w:r>
      <w:r w:rsidR="00432BA9" w:rsidRPr="00FA4D9B">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FA4D9B"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FA4D9B">
        <w:rPr>
          <w:rFonts w:ascii="ＭＳ 明朝" w:eastAsia="ＭＳ 明朝" w:hAnsi="ＭＳ 明朝" w:cs="ＭＳ 明朝" w:hint="eastAsia"/>
          <w:kern w:val="0"/>
          <w:szCs w:val="21"/>
        </w:rPr>
        <w:t>３</w:t>
      </w:r>
      <w:r w:rsidR="00D1302E" w:rsidRPr="00FA4D9B">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FA4D9B"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FA4D9B">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FA4D9B">
        <w:rPr>
          <w:rFonts w:ascii="ＭＳ 明朝" w:eastAsia="ＭＳ 明朝" w:hAnsi="ＭＳ 明朝" w:cs="ＭＳ 明朝" w:hint="eastAsia"/>
          <w:spacing w:val="6"/>
          <w:kern w:val="0"/>
          <w:szCs w:val="21"/>
        </w:rPr>
        <w:t>５</w:t>
      </w:r>
      <w:r w:rsidR="00D1302E" w:rsidRPr="00FA4D9B">
        <w:rPr>
          <w:rFonts w:ascii="ＭＳ 明朝" w:eastAsia="ＭＳ 明朝" w:hAnsi="ＭＳ 明朝" w:cs="ＭＳ 明朝" w:hint="eastAsia"/>
          <w:spacing w:val="6"/>
          <w:kern w:val="0"/>
          <w:szCs w:val="21"/>
        </w:rPr>
        <w:t>．申請内容は正しく記載すること。認定</w:t>
      </w:r>
      <w:r w:rsidR="00651528" w:rsidRPr="00FA4D9B">
        <w:rPr>
          <w:rFonts w:ascii="ＭＳ 明朝" w:eastAsia="ＭＳ 明朝" w:hAnsi="ＭＳ 明朝" w:cs="ＭＳ 明朝" w:hint="eastAsia"/>
          <w:spacing w:val="6"/>
          <w:kern w:val="0"/>
          <w:szCs w:val="21"/>
        </w:rPr>
        <w:t>更新</w:t>
      </w:r>
      <w:r w:rsidR="00D1302E" w:rsidRPr="00FA4D9B">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B78B3" w14:textId="77777777" w:rsidR="00036ECB" w:rsidRDefault="00036ECB">
      <w:r>
        <w:separator/>
      </w:r>
    </w:p>
  </w:endnote>
  <w:endnote w:type="continuationSeparator" w:id="0">
    <w:p w14:paraId="3C14DAFD" w14:textId="77777777" w:rsidR="00036ECB" w:rsidRDefault="00036ECB">
      <w:r>
        <w:continuationSeparator/>
      </w:r>
    </w:p>
  </w:endnote>
  <w:endnote w:type="continuationNotice" w:id="1">
    <w:p w14:paraId="3AFAAE26" w14:textId="77777777" w:rsidR="00036ECB" w:rsidRDefault="00036E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4C435" w14:textId="77777777" w:rsidR="00036ECB" w:rsidRDefault="00036ECB">
      <w:r>
        <w:separator/>
      </w:r>
    </w:p>
  </w:footnote>
  <w:footnote w:type="continuationSeparator" w:id="0">
    <w:p w14:paraId="22301BE1" w14:textId="77777777" w:rsidR="00036ECB" w:rsidRDefault="00036ECB">
      <w:r>
        <w:continuationSeparator/>
      </w:r>
    </w:p>
  </w:footnote>
  <w:footnote w:type="continuationNotice" w:id="1">
    <w:p w14:paraId="5FA4E05C" w14:textId="77777777" w:rsidR="00036ECB" w:rsidRDefault="00036E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41378"/>
    <w:multiLevelType w:val="hybridMultilevel"/>
    <w:tmpl w:val="4D1C98A0"/>
    <w:lvl w:ilvl="0" w:tplc="0409000B">
      <w:start w:val="1"/>
      <w:numFmt w:val="bullet"/>
      <w:lvlText w:val=""/>
      <w:lvlJc w:val="left"/>
      <w:pPr>
        <w:ind w:left="2901" w:hanging="420"/>
      </w:pPr>
      <w:rPr>
        <w:rFonts w:ascii="Wingdings" w:hAnsi="Wingdings" w:hint="default"/>
      </w:rPr>
    </w:lvl>
    <w:lvl w:ilvl="1" w:tplc="0409000B" w:tentative="1">
      <w:start w:val="1"/>
      <w:numFmt w:val="bullet"/>
      <w:lvlText w:val=""/>
      <w:lvlJc w:val="left"/>
      <w:pPr>
        <w:ind w:left="3321" w:hanging="420"/>
      </w:pPr>
      <w:rPr>
        <w:rFonts w:ascii="Wingdings" w:hAnsi="Wingdings" w:hint="default"/>
      </w:rPr>
    </w:lvl>
    <w:lvl w:ilvl="2" w:tplc="0409000D" w:tentative="1">
      <w:start w:val="1"/>
      <w:numFmt w:val="bullet"/>
      <w:lvlText w:val=""/>
      <w:lvlJc w:val="left"/>
      <w:pPr>
        <w:ind w:left="3741" w:hanging="420"/>
      </w:pPr>
      <w:rPr>
        <w:rFonts w:ascii="Wingdings" w:hAnsi="Wingdings" w:hint="default"/>
      </w:rPr>
    </w:lvl>
    <w:lvl w:ilvl="3" w:tplc="04090001" w:tentative="1">
      <w:start w:val="1"/>
      <w:numFmt w:val="bullet"/>
      <w:lvlText w:val=""/>
      <w:lvlJc w:val="left"/>
      <w:pPr>
        <w:ind w:left="4161" w:hanging="420"/>
      </w:pPr>
      <w:rPr>
        <w:rFonts w:ascii="Wingdings" w:hAnsi="Wingdings" w:hint="default"/>
      </w:rPr>
    </w:lvl>
    <w:lvl w:ilvl="4" w:tplc="0409000B" w:tentative="1">
      <w:start w:val="1"/>
      <w:numFmt w:val="bullet"/>
      <w:lvlText w:val=""/>
      <w:lvlJc w:val="left"/>
      <w:pPr>
        <w:ind w:left="4581" w:hanging="420"/>
      </w:pPr>
      <w:rPr>
        <w:rFonts w:ascii="Wingdings" w:hAnsi="Wingdings" w:hint="default"/>
      </w:rPr>
    </w:lvl>
    <w:lvl w:ilvl="5" w:tplc="0409000D" w:tentative="1">
      <w:start w:val="1"/>
      <w:numFmt w:val="bullet"/>
      <w:lvlText w:val=""/>
      <w:lvlJc w:val="left"/>
      <w:pPr>
        <w:ind w:left="5001" w:hanging="420"/>
      </w:pPr>
      <w:rPr>
        <w:rFonts w:ascii="Wingdings" w:hAnsi="Wingdings" w:hint="default"/>
      </w:rPr>
    </w:lvl>
    <w:lvl w:ilvl="6" w:tplc="04090001" w:tentative="1">
      <w:start w:val="1"/>
      <w:numFmt w:val="bullet"/>
      <w:lvlText w:val=""/>
      <w:lvlJc w:val="left"/>
      <w:pPr>
        <w:ind w:left="5421" w:hanging="420"/>
      </w:pPr>
      <w:rPr>
        <w:rFonts w:ascii="Wingdings" w:hAnsi="Wingdings" w:hint="default"/>
      </w:rPr>
    </w:lvl>
    <w:lvl w:ilvl="7" w:tplc="0409000B" w:tentative="1">
      <w:start w:val="1"/>
      <w:numFmt w:val="bullet"/>
      <w:lvlText w:val=""/>
      <w:lvlJc w:val="left"/>
      <w:pPr>
        <w:ind w:left="5841" w:hanging="420"/>
      </w:pPr>
      <w:rPr>
        <w:rFonts w:ascii="Wingdings" w:hAnsi="Wingdings" w:hint="default"/>
      </w:rPr>
    </w:lvl>
    <w:lvl w:ilvl="8" w:tplc="0409000D" w:tentative="1">
      <w:start w:val="1"/>
      <w:numFmt w:val="bullet"/>
      <w:lvlText w:val=""/>
      <w:lvlJc w:val="left"/>
      <w:pPr>
        <w:ind w:left="6261" w:hanging="420"/>
      </w:pPr>
      <w:rPr>
        <w:rFonts w:ascii="Wingdings" w:hAnsi="Wingdings" w:hint="default"/>
      </w:rPr>
    </w:lvl>
  </w:abstractNum>
  <w:abstractNum w:abstractNumId="1" w15:restartNumberingAfterBreak="0">
    <w:nsid w:val="0226211A"/>
    <w:multiLevelType w:val="hybridMultilevel"/>
    <w:tmpl w:val="E2A2E534"/>
    <w:lvl w:ilvl="0" w:tplc="324A95FC">
      <w:start w:val="1"/>
      <w:numFmt w:val="bullet"/>
      <w:lvlText w:val=""/>
      <w:lvlJc w:val="left"/>
      <w:pPr>
        <w:tabs>
          <w:tab w:val="num" w:pos="284"/>
        </w:tabs>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 w15:restartNumberingAfterBreak="0">
    <w:nsid w:val="03310E15"/>
    <w:multiLevelType w:val="hybridMultilevel"/>
    <w:tmpl w:val="6B06603E"/>
    <w:lvl w:ilvl="0" w:tplc="6F22EF80">
      <w:start w:val="6"/>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649549E"/>
    <w:multiLevelType w:val="hybridMultilevel"/>
    <w:tmpl w:val="0A34B0EE"/>
    <w:lvl w:ilvl="0" w:tplc="6130D1A0">
      <w:start w:val="1"/>
      <w:numFmt w:val="bullet"/>
      <w:lvlText w:val=""/>
      <w:lvlJc w:val="left"/>
      <w:pPr>
        <w:ind w:left="284" w:hanging="284"/>
      </w:pPr>
      <w:rPr>
        <w:rFonts w:ascii="Wingdings" w:hAnsi="Wingdings" w:hint="default"/>
      </w:rPr>
    </w:lvl>
    <w:lvl w:ilvl="1" w:tplc="FFFFFFFF" w:tentative="1">
      <w:start w:val="1"/>
      <w:numFmt w:val="bullet"/>
      <w:lvlText w:val=""/>
      <w:lvlJc w:val="left"/>
      <w:pPr>
        <w:ind w:left="3321" w:hanging="420"/>
      </w:pPr>
      <w:rPr>
        <w:rFonts w:ascii="Wingdings" w:hAnsi="Wingdings" w:hint="default"/>
      </w:rPr>
    </w:lvl>
    <w:lvl w:ilvl="2" w:tplc="FFFFFFFF" w:tentative="1">
      <w:start w:val="1"/>
      <w:numFmt w:val="bullet"/>
      <w:lvlText w:val=""/>
      <w:lvlJc w:val="left"/>
      <w:pPr>
        <w:ind w:left="3741" w:hanging="420"/>
      </w:pPr>
      <w:rPr>
        <w:rFonts w:ascii="Wingdings" w:hAnsi="Wingdings" w:hint="default"/>
      </w:rPr>
    </w:lvl>
    <w:lvl w:ilvl="3" w:tplc="FFFFFFFF" w:tentative="1">
      <w:start w:val="1"/>
      <w:numFmt w:val="bullet"/>
      <w:lvlText w:val=""/>
      <w:lvlJc w:val="left"/>
      <w:pPr>
        <w:ind w:left="4161" w:hanging="420"/>
      </w:pPr>
      <w:rPr>
        <w:rFonts w:ascii="Wingdings" w:hAnsi="Wingdings" w:hint="default"/>
      </w:rPr>
    </w:lvl>
    <w:lvl w:ilvl="4" w:tplc="FFFFFFFF" w:tentative="1">
      <w:start w:val="1"/>
      <w:numFmt w:val="bullet"/>
      <w:lvlText w:val=""/>
      <w:lvlJc w:val="left"/>
      <w:pPr>
        <w:ind w:left="4581" w:hanging="420"/>
      </w:pPr>
      <w:rPr>
        <w:rFonts w:ascii="Wingdings" w:hAnsi="Wingdings" w:hint="default"/>
      </w:rPr>
    </w:lvl>
    <w:lvl w:ilvl="5" w:tplc="FFFFFFFF" w:tentative="1">
      <w:start w:val="1"/>
      <w:numFmt w:val="bullet"/>
      <w:lvlText w:val=""/>
      <w:lvlJc w:val="left"/>
      <w:pPr>
        <w:ind w:left="5001" w:hanging="420"/>
      </w:pPr>
      <w:rPr>
        <w:rFonts w:ascii="Wingdings" w:hAnsi="Wingdings" w:hint="default"/>
      </w:rPr>
    </w:lvl>
    <w:lvl w:ilvl="6" w:tplc="FFFFFFFF" w:tentative="1">
      <w:start w:val="1"/>
      <w:numFmt w:val="bullet"/>
      <w:lvlText w:val=""/>
      <w:lvlJc w:val="left"/>
      <w:pPr>
        <w:ind w:left="5421" w:hanging="420"/>
      </w:pPr>
      <w:rPr>
        <w:rFonts w:ascii="Wingdings" w:hAnsi="Wingdings" w:hint="default"/>
      </w:rPr>
    </w:lvl>
    <w:lvl w:ilvl="7" w:tplc="FFFFFFFF" w:tentative="1">
      <w:start w:val="1"/>
      <w:numFmt w:val="bullet"/>
      <w:lvlText w:val=""/>
      <w:lvlJc w:val="left"/>
      <w:pPr>
        <w:ind w:left="5841" w:hanging="420"/>
      </w:pPr>
      <w:rPr>
        <w:rFonts w:ascii="Wingdings" w:hAnsi="Wingdings" w:hint="default"/>
      </w:rPr>
    </w:lvl>
    <w:lvl w:ilvl="8" w:tplc="FFFFFFFF" w:tentative="1">
      <w:start w:val="1"/>
      <w:numFmt w:val="bullet"/>
      <w:lvlText w:val=""/>
      <w:lvlJc w:val="left"/>
      <w:pPr>
        <w:ind w:left="6261" w:hanging="420"/>
      </w:pPr>
      <w:rPr>
        <w:rFonts w:ascii="Wingdings" w:hAnsi="Wingdings" w:hint="default"/>
      </w:rPr>
    </w:lvl>
  </w:abstractNum>
  <w:abstractNum w:abstractNumId="4" w15:restartNumberingAfterBreak="0">
    <w:nsid w:val="088E62E1"/>
    <w:multiLevelType w:val="hybridMultilevel"/>
    <w:tmpl w:val="4EC8ABF0"/>
    <w:lvl w:ilvl="0" w:tplc="88D4A296">
      <w:start w:val="1"/>
      <w:numFmt w:val="bullet"/>
      <w:lvlText w:val=""/>
      <w:lvlJc w:val="left"/>
      <w:pPr>
        <w:ind w:left="284" w:hanging="284"/>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0DD842B4"/>
    <w:multiLevelType w:val="hybridMultilevel"/>
    <w:tmpl w:val="8E50F7E0"/>
    <w:lvl w:ilvl="0" w:tplc="825A3780">
      <w:start w:val="1"/>
      <w:numFmt w:val="bullet"/>
      <w:lvlText w:val=""/>
      <w:lvlJc w:val="left"/>
      <w:pPr>
        <w:tabs>
          <w:tab w:val="num" w:pos="284"/>
        </w:tabs>
        <w:ind w:left="284" w:hanging="284"/>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7" w15:restartNumberingAfterBreak="0">
    <w:nsid w:val="11797603"/>
    <w:multiLevelType w:val="hybridMultilevel"/>
    <w:tmpl w:val="627EF68A"/>
    <w:lvl w:ilvl="0" w:tplc="F0768D4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1B57D9E"/>
    <w:multiLevelType w:val="hybridMultilevel"/>
    <w:tmpl w:val="B4B03892"/>
    <w:lvl w:ilvl="0" w:tplc="6D6E7EB0">
      <w:start w:val="15"/>
      <w:numFmt w:val="decimalEnclosedCircle"/>
      <w:suff w:val="space"/>
      <w:lvlText w:val="%1"/>
      <w:lvlJc w:val="left"/>
      <w:pPr>
        <w:ind w:left="88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66F43AB"/>
    <w:multiLevelType w:val="hybridMultilevel"/>
    <w:tmpl w:val="E936488E"/>
    <w:lvl w:ilvl="0" w:tplc="287C8118">
      <w:start w:val="1"/>
      <w:numFmt w:val="bullet"/>
      <w:lvlText w:val=""/>
      <w:lvlJc w:val="left"/>
      <w:pPr>
        <w:tabs>
          <w:tab w:val="num" w:pos="284"/>
        </w:tabs>
        <w:ind w:left="284" w:hanging="284"/>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0" w15:restartNumberingAfterBreak="0">
    <w:nsid w:val="16E04C4D"/>
    <w:multiLevelType w:val="hybridMultilevel"/>
    <w:tmpl w:val="BBFC3E20"/>
    <w:lvl w:ilvl="0" w:tplc="46906E4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179B4601"/>
    <w:multiLevelType w:val="hybridMultilevel"/>
    <w:tmpl w:val="048E0B10"/>
    <w:lvl w:ilvl="0" w:tplc="DDBE7B64">
      <w:start w:val="1"/>
      <w:numFmt w:val="decimal"/>
      <w:suff w:val="space"/>
      <w:lvlText w:val="%1."/>
      <w:lvlJc w:val="left"/>
      <w:pPr>
        <w:ind w:left="879" w:hanging="439"/>
      </w:pPr>
      <w:rPr>
        <w:rFonts w:hint="eastAsia"/>
      </w:rPr>
    </w:lvl>
    <w:lvl w:ilvl="1" w:tplc="8662D9F4">
      <w:start w:val="9"/>
      <w:numFmt w:val="decimalEnclosedCircle"/>
      <w:suff w:val="space"/>
      <w:lvlText w:val="%2"/>
      <w:lvlJc w:val="left"/>
      <w:pPr>
        <w:ind w:left="880" w:hanging="440"/>
      </w:pPr>
      <w:rPr>
        <w:rFonts w:hint="eastAsia"/>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17FB3165"/>
    <w:multiLevelType w:val="hybridMultilevel"/>
    <w:tmpl w:val="268C362A"/>
    <w:lvl w:ilvl="0" w:tplc="9364122A">
      <w:numFmt w:val="bullet"/>
      <w:lvlText w:val="・"/>
      <w:lvlJc w:val="left"/>
      <w:pPr>
        <w:ind w:left="360" w:hanging="360"/>
      </w:pPr>
      <w:rPr>
        <w:rFonts w:ascii="明朝体" w:eastAsia="明朝体"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1CE81ABA"/>
    <w:multiLevelType w:val="hybridMultilevel"/>
    <w:tmpl w:val="34341852"/>
    <w:lvl w:ilvl="0" w:tplc="C0CC06C6">
      <w:start w:val="3"/>
      <w:numFmt w:val="decimal"/>
      <w:lvlText w:val="%1."/>
      <w:lvlJc w:val="left"/>
      <w:pPr>
        <w:ind w:left="442" w:hanging="442"/>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0F45D34"/>
    <w:multiLevelType w:val="hybridMultilevel"/>
    <w:tmpl w:val="BD52986C"/>
    <w:lvl w:ilvl="0" w:tplc="5A805B7C">
      <w:start w:val="2"/>
      <w:numFmt w:val="decimal"/>
      <w:lvlText w:val="%1."/>
      <w:lvlJc w:val="left"/>
      <w:pPr>
        <w:tabs>
          <w:tab w:val="num" w:pos="284"/>
        </w:tabs>
        <w:ind w:left="284" w:hanging="284"/>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21C11F45"/>
    <w:multiLevelType w:val="hybridMultilevel"/>
    <w:tmpl w:val="96048C92"/>
    <w:lvl w:ilvl="0" w:tplc="DC4831A0">
      <w:start w:val="2"/>
      <w:numFmt w:val="decimal"/>
      <w:lvlText w:val="（%1）"/>
      <w:lvlJc w:val="left"/>
      <w:pPr>
        <w:ind w:left="882"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22B66032"/>
    <w:multiLevelType w:val="hybridMultilevel"/>
    <w:tmpl w:val="0DEEC05E"/>
    <w:lvl w:ilvl="0" w:tplc="0770ADDC">
      <w:start w:val="1"/>
      <w:numFmt w:val="bullet"/>
      <w:suff w:val="space"/>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7" w15:restartNumberingAfterBreak="0">
    <w:nsid w:val="23761ABB"/>
    <w:multiLevelType w:val="hybridMultilevel"/>
    <w:tmpl w:val="53AC803A"/>
    <w:lvl w:ilvl="0" w:tplc="46906E4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8" w15:restartNumberingAfterBreak="0">
    <w:nsid w:val="266767C7"/>
    <w:multiLevelType w:val="hybridMultilevel"/>
    <w:tmpl w:val="6E68F258"/>
    <w:lvl w:ilvl="0" w:tplc="4FC6BCFE">
      <w:start w:val="1"/>
      <w:numFmt w:val="bullet"/>
      <w:lvlText w:val=""/>
      <w:lvlJc w:val="left"/>
      <w:pPr>
        <w:tabs>
          <w:tab w:val="num" w:pos="284"/>
        </w:tabs>
        <w:ind w:left="284" w:hanging="284"/>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9" w15:restartNumberingAfterBreak="0">
    <w:nsid w:val="277033A7"/>
    <w:multiLevelType w:val="hybridMultilevel"/>
    <w:tmpl w:val="5FD6F252"/>
    <w:lvl w:ilvl="0" w:tplc="2B2EF5B4">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28992AFA"/>
    <w:multiLevelType w:val="hybridMultilevel"/>
    <w:tmpl w:val="DA326E6C"/>
    <w:lvl w:ilvl="0" w:tplc="0734A2DE">
      <w:start w:val="1"/>
      <w:numFmt w:val="decimal"/>
      <w:lvlText w:val="%1."/>
      <w:lvlJc w:val="left"/>
      <w:pPr>
        <w:ind w:left="284" w:hanging="284"/>
      </w:pPr>
      <w:rPr>
        <w:rFonts w:hint="eastAsia"/>
      </w:rPr>
    </w:lvl>
    <w:lvl w:ilvl="1" w:tplc="FFFFFFFF">
      <w:start w:val="1"/>
      <w:numFmt w:val="decimalEnclosedCircle"/>
      <w:lvlText w:val="%2"/>
      <w:lvlJc w:val="left"/>
      <w:pPr>
        <w:ind w:left="800" w:hanging="36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1" w15:restartNumberingAfterBreak="0">
    <w:nsid w:val="29B83E48"/>
    <w:multiLevelType w:val="hybridMultilevel"/>
    <w:tmpl w:val="3E862922"/>
    <w:lvl w:ilvl="0" w:tplc="0770ADDC">
      <w:start w:val="1"/>
      <w:numFmt w:val="bullet"/>
      <w:lvlText w:val=""/>
      <w:lvlJc w:val="left"/>
      <w:pPr>
        <w:ind w:left="352" w:hanging="352"/>
      </w:pPr>
      <w:rPr>
        <w:rFonts w:ascii="Wingdings" w:hAnsi="Wingding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2B1A2C86"/>
    <w:multiLevelType w:val="hybridMultilevel"/>
    <w:tmpl w:val="6568D80C"/>
    <w:lvl w:ilvl="0" w:tplc="2EA492E8">
      <w:start w:val="1"/>
      <w:numFmt w:val="decimal"/>
      <w:suff w:val="nothing"/>
      <w:lvlText w:val="（%1）"/>
      <w:lvlJc w:val="left"/>
      <w:pPr>
        <w:ind w:left="227" w:hanging="227"/>
      </w:pPr>
      <w:rPr>
        <w:rFonts w:ascii="ＭＳ 明朝" w:eastAsia="ＭＳ 明朝" w:hAnsi="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0921583"/>
    <w:multiLevelType w:val="hybridMultilevel"/>
    <w:tmpl w:val="14229EB4"/>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31EB341E"/>
    <w:multiLevelType w:val="hybridMultilevel"/>
    <w:tmpl w:val="7A98A702"/>
    <w:lvl w:ilvl="0" w:tplc="FFFFFFFF">
      <w:start w:val="1"/>
      <w:numFmt w:val="decimal"/>
      <w:lvlText w:val="%1."/>
      <w:lvlJc w:val="left"/>
      <w:pPr>
        <w:tabs>
          <w:tab w:val="num" w:pos="284"/>
        </w:tabs>
        <w:ind w:left="284" w:hanging="284"/>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5" w15:restartNumberingAfterBreak="0">
    <w:nsid w:val="328E3D22"/>
    <w:multiLevelType w:val="hybridMultilevel"/>
    <w:tmpl w:val="7B76D0A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6" w15:restartNumberingAfterBreak="0">
    <w:nsid w:val="363008FB"/>
    <w:multiLevelType w:val="hybridMultilevel"/>
    <w:tmpl w:val="52A4B6EE"/>
    <w:lvl w:ilvl="0" w:tplc="F0768D4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370E6174"/>
    <w:multiLevelType w:val="hybridMultilevel"/>
    <w:tmpl w:val="2E84C608"/>
    <w:lvl w:ilvl="0" w:tplc="0C1E3334">
      <w:start w:val="1"/>
      <w:numFmt w:val="bullet"/>
      <w:lvlText w:val=""/>
      <w:lvlJc w:val="left"/>
      <w:pPr>
        <w:tabs>
          <w:tab w:val="num" w:pos="284"/>
        </w:tabs>
        <w:ind w:left="284" w:hanging="284"/>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8" w15:restartNumberingAfterBreak="0">
    <w:nsid w:val="38CD40EE"/>
    <w:multiLevelType w:val="hybridMultilevel"/>
    <w:tmpl w:val="1CB46BE8"/>
    <w:lvl w:ilvl="0" w:tplc="87FEB934">
      <w:start w:val="1"/>
      <w:numFmt w:val="bullet"/>
      <w:lvlText w:val=""/>
      <w:lvlJc w:val="left"/>
      <w:pPr>
        <w:tabs>
          <w:tab w:val="num" w:pos="442"/>
        </w:tabs>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9" w15:restartNumberingAfterBreak="0">
    <w:nsid w:val="39C50063"/>
    <w:multiLevelType w:val="hybridMultilevel"/>
    <w:tmpl w:val="75885070"/>
    <w:lvl w:ilvl="0" w:tplc="FB84B34A">
      <w:start w:val="1"/>
      <w:numFmt w:val="bullet"/>
      <w:lvlText w:val=""/>
      <w:lvlJc w:val="left"/>
      <w:pPr>
        <w:ind w:left="284" w:hanging="284"/>
      </w:pPr>
      <w:rPr>
        <w:rFonts w:ascii="Wingdings" w:hAnsi="Wingding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0" w15:restartNumberingAfterBreak="0">
    <w:nsid w:val="3A087662"/>
    <w:multiLevelType w:val="hybridMultilevel"/>
    <w:tmpl w:val="A710899E"/>
    <w:lvl w:ilvl="0" w:tplc="E418F202">
      <w:start w:val="3"/>
      <w:numFmt w:val="decimal"/>
      <w:suff w:val="space"/>
      <w:lvlText w:val="%1."/>
      <w:lvlJc w:val="left"/>
      <w:pPr>
        <w:ind w:left="879" w:hanging="439"/>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3CC52254"/>
    <w:multiLevelType w:val="hybridMultilevel"/>
    <w:tmpl w:val="9D3A4D6C"/>
    <w:lvl w:ilvl="0" w:tplc="0409000B">
      <w:start w:val="1"/>
      <w:numFmt w:val="bullet"/>
      <w:lvlText w:val=""/>
      <w:lvlJc w:val="left"/>
      <w:pPr>
        <w:ind w:left="574" w:hanging="360"/>
      </w:pPr>
      <w:rPr>
        <w:rFonts w:ascii="Wingdings" w:hAnsi="Wingdings" w:hint="default"/>
      </w:rPr>
    </w:lvl>
    <w:lvl w:ilvl="1" w:tplc="0409000B" w:tentative="1">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32" w15:restartNumberingAfterBreak="0">
    <w:nsid w:val="3D1B66EE"/>
    <w:multiLevelType w:val="hybridMultilevel"/>
    <w:tmpl w:val="9D320BBC"/>
    <w:lvl w:ilvl="0" w:tplc="87CE6670">
      <w:start w:val="1"/>
      <w:numFmt w:val="bullet"/>
      <w:lvlText w:val=""/>
      <w:lvlJc w:val="left"/>
      <w:pPr>
        <w:tabs>
          <w:tab w:val="num" w:pos="284"/>
        </w:tabs>
        <w:ind w:left="454" w:hanging="454"/>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3" w15:restartNumberingAfterBreak="0">
    <w:nsid w:val="3EEE7A47"/>
    <w:multiLevelType w:val="hybridMultilevel"/>
    <w:tmpl w:val="BB2C309A"/>
    <w:lvl w:ilvl="0" w:tplc="16DAF164">
      <w:start w:val="1"/>
      <w:numFmt w:val="decimal"/>
      <w:suff w:val="nothing"/>
      <w:lvlText w:val="（%1）"/>
      <w:lvlJc w:val="left"/>
      <w:pPr>
        <w:ind w:left="227" w:hanging="227"/>
      </w:pPr>
      <w:rPr>
        <w:rFonts w:hint="eastAsia"/>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4" w15:restartNumberingAfterBreak="0">
    <w:nsid w:val="43525EAD"/>
    <w:multiLevelType w:val="hybridMultilevel"/>
    <w:tmpl w:val="F1A2647C"/>
    <w:lvl w:ilvl="0" w:tplc="43C2FCE0">
      <w:start w:val="1"/>
      <w:numFmt w:val="bullet"/>
      <w:lvlText w:val=""/>
      <w:lvlJc w:val="left"/>
      <w:pPr>
        <w:ind w:left="284" w:hanging="284"/>
      </w:pPr>
      <w:rPr>
        <w:rFonts w:ascii="Wingdings" w:hAnsi="Wingding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5" w15:restartNumberingAfterBreak="0">
    <w:nsid w:val="443B48C6"/>
    <w:multiLevelType w:val="hybridMultilevel"/>
    <w:tmpl w:val="2028F80E"/>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6" w15:restartNumberingAfterBreak="0">
    <w:nsid w:val="464D4896"/>
    <w:multiLevelType w:val="hybridMultilevel"/>
    <w:tmpl w:val="EC32F0BA"/>
    <w:lvl w:ilvl="0" w:tplc="73DC2A64">
      <w:start w:val="1"/>
      <w:numFmt w:val="decimal"/>
      <w:suff w:val="nothing"/>
      <w:lvlText w:val="（%1）"/>
      <w:lvlJc w:val="left"/>
      <w:pPr>
        <w:ind w:left="227" w:hanging="227"/>
      </w:pPr>
      <w:rPr>
        <w:rFonts w:hint="eastAsia"/>
      </w:rPr>
    </w:lvl>
    <w:lvl w:ilvl="1" w:tplc="FFFFFFFF" w:tentative="1">
      <w:start w:val="1"/>
      <w:numFmt w:val="bullet"/>
      <w:lvlText w:val=""/>
      <w:lvlJc w:val="left"/>
      <w:pPr>
        <w:ind w:left="528" w:hanging="440"/>
      </w:pPr>
      <w:rPr>
        <w:rFonts w:ascii="Wingdings" w:hAnsi="Wingdings" w:hint="default"/>
      </w:rPr>
    </w:lvl>
    <w:lvl w:ilvl="2" w:tplc="FFFFFFFF" w:tentative="1">
      <w:start w:val="1"/>
      <w:numFmt w:val="bullet"/>
      <w:lvlText w:val=""/>
      <w:lvlJc w:val="left"/>
      <w:pPr>
        <w:ind w:left="968" w:hanging="440"/>
      </w:pPr>
      <w:rPr>
        <w:rFonts w:ascii="Wingdings" w:hAnsi="Wingdings" w:hint="default"/>
      </w:rPr>
    </w:lvl>
    <w:lvl w:ilvl="3" w:tplc="FFFFFFFF" w:tentative="1">
      <w:start w:val="1"/>
      <w:numFmt w:val="bullet"/>
      <w:lvlText w:val=""/>
      <w:lvlJc w:val="left"/>
      <w:pPr>
        <w:ind w:left="1408" w:hanging="440"/>
      </w:pPr>
      <w:rPr>
        <w:rFonts w:ascii="Wingdings" w:hAnsi="Wingdings" w:hint="default"/>
      </w:rPr>
    </w:lvl>
    <w:lvl w:ilvl="4" w:tplc="FFFFFFFF" w:tentative="1">
      <w:start w:val="1"/>
      <w:numFmt w:val="bullet"/>
      <w:lvlText w:val=""/>
      <w:lvlJc w:val="left"/>
      <w:pPr>
        <w:ind w:left="1848" w:hanging="440"/>
      </w:pPr>
      <w:rPr>
        <w:rFonts w:ascii="Wingdings" w:hAnsi="Wingdings" w:hint="default"/>
      </w:rPr>
    </w:lvl>
    <w:lvl w:ilvl="5" w:tplc="FFFFFFFF" w:tentative="1">
      <w:start w:val="1"/>
      <w:numFmt w:val="bullet"/>
      <w:lvlText w:val=""/>
      <w:lvlJc w:val="left"/>
      <w:pPr>
        <w:ind w:left="2288" w:hanging="440"/>
      </w:pPr>
      <w:rPr>
        <w:rFonts w:ascii="Wingdings" w:hAnsi="Wingdings" w:hint="default"/>
      </w:rPr>
    </w:lvl>
    <w:lvl w:ilvl="6" w:tplc="FFFFFFFF" w:tentative="1">
      <w:start w:val="1"/>
      <w:numFmt w:val="bullet"/>
      <w:lvlText w:val=""/>
      <w:lvlJc w:val="left"/>
      <w:pPr>
        <w:ind w:left="2728" w:hanging="440"/>
      </w:pPr>
      <w:rPr>
        <w:rFonts w:ascii="Wingdings" w:hAnsi="Wingdings" w:hint="default"/>
      </w:rPr>
    </w:lvl>
    <w:lvl w:ilvl="7" w:tplc="FFFFFFFF" w:tentative="1">
      <w:start w:val="1"/>
      <w:numFmt w:val="bullet"/>
      <w:lvlText w:val=""/>
      <w:lvlJc w:val="left"/>
      <w:pPr>
        <w:ind w:left="3168" w:hanging="440"/>
      </w:pPr>
      <w:rPr>
        <w:rFonts w:ascii="Wingdings" w:hAnsi="Wingdings" w:hint="default"/>
      </w:rPr>
    </w:lvl>
    <w:lvl w:ilvl="8" w:tplc="FFFFFFFF" w:tentative="1">
      <w:start w:val="1"/>
      <w:numFmt w:val="bullet"/>
      <w:lvlText w:val=""/>
      <w:lvlJc w:val="left"/>
      <w:pPr>
        <w:ind w:left="3608" w:hanging="440"/>
      </w:pPr>
      <w:rPr>
        <w:rFonts w:ascii="Wingdings" w:hAnsi="Wingdings" w:hint="default"/>
      </w:rPr>
    </w:lvl>
  </w:abstractNum>
  <w:abstractNum w:abstractNumId="37" w15:restartNumberingAfterBreak="0">
    <w:nsid w:val="47083B3A"/>
    <w:multiLevelType w:val="hybridMultilevel"/>
    <w:tmpl w:val="8ACE8F5A"/>
    <w:lvl w:ilvl="0" w:tplc="18EC5648">
      <w:start w:val="1"/>
      <w:numFmt w:val="bullet"/>
      <w:lvlText w:val=""/>
      <w:lvlJc w:val="left"/>
      <w:pPr>
        <w:tabs>
          <w:tab w:val="num" w:pos="284"/>
        </w:tabs>
        <w:ind w:left="284" w:hanging="284"/>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49627528"/>
    <w:multiLevelType w:val="hybridMultilevel"/>
    <w:tmpl w:val="9C46A398"/>
    <w:lvl w:ilvl="0" w:tplc="46906E4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0" w15:restartNumberingAfterBreak="0">
    <w:nsid w:val="49C60427"/>
    <w:multiLevelType w:val="hybridMultilevel"/>
    <w:tmpl w:val="8F808906"/>
    <w:lvl w:ilvl="0" w:tplc="46906E4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4D4E73D4"/>
    <w:multiLevelType w:val="hybridMultilevel"/>
    <w:tmpl w:val="3C144F2E"/>
    <w:lvl w:ilvl="0" w:tplc="692065F0">
      <w:start w:val="12"/>
      <w:numFmt w:val="decimalEnclosedCircle"/>
      <w:suff w:val="space"/>
      <w:lvlText w:val="%1"/>
      <w:lvlJc w:val="left"/>
      <w:pPr>
        <w:ind w:left="879" w:hanging="437"/>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51E637F1"/>
    <w:multiLevelType w:val="hybridMultilevel"/>
    <w:tmpl w:val="420A097A"/>
    <w:lvl w:ilvl="0" w:tplc="04090011">
      <w:start w:val="1"/>
      <w:numFmt w:val="decimalEnclosedCircle"/>
      <w:lvlText w:val="%1"/>
      <w:lvlJc w:val="left"/>
      <w:pPr>
        <w:ind w:left="440" w:hanging="440"/>
      </w:pPr>
    </w:lvl>
    <w:lvl w:ilvl="1" w:tplc="796A7348">
      <w:start w:val="1"/>
      <w:numFmt w:val="decimalEnclosedCircle"/>
      <w:suff w:val="space"/>
      <w:lvlText w:val="%2"/>
      <w:lvlJc w:val="left"/>
      <w:pPr>
        <w:ind w:left="880" w:hanging="440"/>
      </w:pPr>
      <w:rPr>
        <w:rFonts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3" w15:restartNumberingAfterBreak="0">
    <w:nsid w:val="56A002B2"/>
    <w:multiLevelType w:val="hybridMultilevel"/>
    <w:tmpl w:val="71FC2BEA"/>
    <w:lvl w:ilvl="0" w:tplc="FFFFFFFF">
      <w:start w:val="1"/>
      <w:numFmt w:val="decimalEnclosedCircle"/>
      <w:lvlText w:val="%1"/>
      <w:lvlJc w:val="left"/>
      <w:pPr>
        <w:ind w:left="932" w:hanging="440"/>
      </w:pPr>
    </w:lvl>
    <w:lvl w:ilvl="1" w:tplc="A2AE6A10">
      <w:start w:val="1"/>
      <w:numFmt w:val="decimalEnclosedCircle"/>
      <w:suff w:val="space"/>
      <w:lvlText w:val="%2"/>
      <w:lvlJc w:val="left"/>
      <w:pPr>
        <w:ind w:left="880" w:hanging="440"/>
      </w:pPr>
      <w:rPr>
        <w:rFonts w:hint="eastAsia"/>
      </w:rPr>
    </w:lvl>
    <w:lvl w:ilvl="2" w:tplc="FFFFFFFF" w:tentative="1">
      <w:start w:val="1"/>
      <w:numFmt w:val="decimalEnclosedCircle"/>
      <w:lvlText w:val="%3"/>
      <w:lvlJc w:val="left"/>
      <w:pPr>
        <w:ind w:left="1812" w:hanging="440"/>
      </w:pPr>
    </w:lvl>
    <w:lvl w:ilvl="3" w:tplc="FFFFFFFF" w:tentative="1">
      <w:start w:val="1"/>
      <w:numFmt w:val="decimal"/>
      <w:lvlText w:val="%4."/>
      <w:lvlJc w:val="left"/>
      <w:pPr>
        <w:ind w:left="2252" w:hanging="440"/>
      </w:pPr>
    </w:lvl>
    <w:lvl w:ilvl="4" w:tplc="FFFFFFFF" w:tentative="1">
      <w:start w:val="1"/>
      <w:numFmt w:val="aiueoFullWidth"/>
      <w:lvlText w:val="(%5)"/>
      <w:lvlJc w:val="left"/>
      <w:pPr>
        <w:ind w:left="2692" w:hanging="440"/>
      </w:pPr>
    </w:lvl>
    <w:lvl w:ilvl="5" w:tplc="FFFFFFFF" w:tentative="1">
      <w:start w:val="1"/>
      <w:numFmt w:val="decimalEnclosedCircle"/>
      <w:lvlText w:val="%6"/>
      <w:lvlJc w:val="left"/>
      <w:pPr>
        <w:ind w:left="3132" w:hanging="440"/>
      </w:pPr>
    </w:lvl>
    <w:lvl w:ilvl="6" w:tplc="FFFFFFFF" w:tentative="1">
      <w:start w:val="1"/>
      <w:numFmt w:val="decimal"/>
      <w:lvlText w:val="%7."/>
      <w:lvlJc w:val="left"/>
      <w:pPr>
        <w:ind w:left="3572" w:hanging="440"/>
      </w:pPr>
    </w:lvl>
    <w:lvl w:ilvl="7" w:tplc="FFFFFFFF" w:tentative="1">
      <w:start w:val="1"/>
      <w:numFmt w:val="aiueoFullWidth"/>
      <w:lvlText w:val="(%8)"/>
      <w:lvlJc w:val="left"/>
      <w:pPr>
        <w:ind w:left="4012" w:hanging="440"/>
      </w:pPr>
    </w:lvl>
    <w:lvl w:ilvl="8" w:tplc="FFFFFFFF" w:tentative="1">
      <w:start w:val="1"/>
      <w:numFmt w:val="decimalEnclosedCircle"/>
      <w:lvlText w:val="%9"/>
      <w:lvlJc w:val="left"/>
      <w:pPr>
        <w:ind w:left="4452" w:hanging="440"/>
      </w:pPr>
    </w:lvl>
  </w:abstractNum>
  <w:abstractNum w:abstractNumId="44" w15:restartNumberingAfterBreak="0">
    <w:nsid w:val="574123D4"/>
    <w:multiLevelType w:val="hybridMultilevel"/>
    <w:tmpl w:val="967A3114"/>
    <w:lvl w:ilvl="0" w:tplc="85E421CC">
      <w:start w:val="1"/>
      <w:numFmt w:val="decimal"/>
      <w:suff w:val="nothing"/>
      <w:lvlText w:val="（%1）"/>
      <w:lvlJc w:val="left"/>
      <w:pPr>
        <w:ind w:left="227" w:hanging="227"/>
      </w:pPr>
      <w:rPr>
        <w:rFonts w:hint="eastAsia"/>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45" w15:restartNumberingAfterBreak="0">
    <w:nsid w:val="5AF07E84"/>
    <w:multiLevelType w:val="hybridMultilevel"/>
    <w:tmpl w:val="809A1446"/>
    <w:lvl w:ilvl="0" w:tplc="E3A48FBE">
      <w:start w:val="1"/>
      <w:numFmt w:val="bullet"/>
      <w:lvlText w:val=""/>
      <w:lvlJc w:val="left"/>
      <w:pPr>
        <w:tabs>
          <w:tab w:val="num" w:pos="284"/>
        </w:tabs>
        <w:ind w:left="284" w:hanging="284"/>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46" w15:restartNumberingAfterBreak="0">
    <w:nsid w:val="5BC97B82"/>
    <w:multiLevelType w:val="hybridMultilevel"/>
    <w:tmpl w:val="02A02C38"/>
    <w:lvl w:ilvl="0" w:tplc="8B4673D2">
      <w:start w:val="2"/>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5DB70297"/>
    <w:multiLevelType w:val="hybridMultilevel"/>
    <w:tmpl w:val="EBF49B62"/>
    <w:lvl w:ilvl="0" w:tplc="EFFC41A6">
      <w:start w:val="1"/>
      <w:numFmt w:val="bullet"/>
      <w:lvlText w:val=""/>
      <w:lvlJc w:val="left"/>
      <w:pPr>
        <w:ind w:left="284" w:hanging="284"/>
      </w:pPr>
      <w:rPr>
        <w:rFonts w:ascii="Wingdings" w:hAnsi="Wingdings" w:hint="default"/>
      </w:rPr>
    </w:lvl>
    <w:lvl w:ilvl="1" w:tplc="FFFFFFFF" w:tentative="1">
      <w:start w:val="1"/>
      <w:numFmt w:val="bullet"/>
      <w:lvlText w:val=""/>
      <w:lvlJc w:val="left"/>
      <w:pPr>
        <w:ind w:left="626" w:hanging="420"/>
      </w:pPr>
      <w:rPr>
        <w:rFonts w:ascii="Wingdings" w:hAnsi="Wingdings" w:hint="default"/>
      </w:rPr>
    </w:lvl>
    <w:lvl w:ilvl="2" w:tplc="FFFFFFFF" w:tentative="1">
      <w:start w:val="1"/>
      <w:numFmt w:val="bullet"/>
      <w:lvlText w:val=""/>
      <w:lvlJc w:val="left"/>
      <w:pPr>
        <w:ind w:left="1046" w:hanging="420"/>
      </w:pPr>
      <w:rPr>
        <w:rFonts w:ascii="Wingdings" w:hAnsi="Wingdings" w:hint="default"/>
      </w:rPr>
    </w:lvl>
    <w:lvl w:ilvl="3" w:tplc="FFFFFFFF" w:tentative="1">
      <w:start w:val="1"/>
      <w:numFmt w:val="bullet"/>
      <w:lvlText w:val=""/>
      <w:lvlJc w:val="left"/>
      <w:pPr>
        <w:ind w:left="1466" w:hanging="420"/>
      </w:pPr>
      <w:rPr>
        <w:rFonts w:ascii="Wingdings" w:hAnsi="Wingdings" w:hint="default"/>
      </w:rPr>
    </w:lvl>
    <w:lvl w:ilvl="4" w:tplc="FFFFFFFF" w:tentative="1">
      <w:start w:val="1"/>
      <w:numFmt w:val="bullet"/>
      <w:lvlText w:val=""/>
      <w:lvlJc w:val="left"/>
      <w:pPr>
        <w:ind w:left="1886" w:hanging="420"/>
      </w:pPr>
      <w:rPr>
        <w:rFonts w:ascii="Wingdings" w:hAnsi="Wingdings" w:hint="default"/>
      </w:rPr>
    </w:lvl>
    <w:lvl w:ilvl="5" w:tplc="FFFFFFFF" w:tentative="1">
      <w:start w:val="1"/>
      <w:numFmt w:val="bullet"/>
      <w:lvlText w:val=""/>
      <w:lvlJc w:val="left"/>
      <w:pPr>
        <w:ind w:left="2306" w:hanging="420"/>
      </w:pPr>
      <w:rPr>
        <w:rFonts w:ascii="Wingdings" w:hAnsi="Wingdings" w:hint="default"/>
      </w:rPr>
    </w:lvl>
    <w:lvl w:ilvl="6" w:tplc="FFFFFFFF" w:tentative="1">
      <w:start w:val="1"/>
      <w:numFmt w:val="bullet"/>
      <w:lvlText w:val=""/>
      <w:lvlJc w:val="left"/>
      <w:pPr>
        <w:ind w:left="2726" w:hanging="420"/>
      </w:pPr>
      <w:rPr>
        <w:rFonts w:ascii="Wingdings" w:hAnsi="Wingdings" w:hint="default"/>
      </w:rPr>
    </w:lvl>
    <w:lvl w:ilvl="7" w:tplc="FFFFFFFF" w:tentative="1">
      <w:start w:val="1"/>
      <w:numFmt w:val="bullet"/>
      <w:lvlText w:val=""/>
      <w:lvlJc w:val="left"/>
      <w:pPr>
        <w:ind w:left="3146" w:hanging="420"/>
      </w:pPr>
      <w:rPr>
        <w:rFonts w:ascii="Wingdings" w:hAnsi="Wingdings" w:hint="default"/>
      </w:rPr>
    </w:lvl>
    <w:lvl w:ilvl="8" w:tplc="FFFFFFFF" w:tentative="1">
      <w:start w:val="1"/>
      <w:numFmt w:val="bullet"/>
      <w:lvlText w:val=""/>
      <w:lvlJc w:val="left"/>
      <w:pPr>
        <w:ind w:left="3566" w:hanging="420"/>
      </w:pPr>
      <w:rPr>
        <w:rFonts w:ascii="Wingdings" w:hAnsi="Wingdings" w:hint="default"/>
      </w:rPr>
    </w:lvl>
  </w:abstractNum>
  <w:abstractNum w:abstractNumId="48" w15:restartNumberingAfterBreak="0">
    <w:nsid w:val="616D5FAF"/>
    <w:multiLevelType w:val="hybridMultilevel"/>
    <w:tmpl w:val="2D520B38"/>
    <w:lvl w:ilvl="0" w:tplc="BCF8026E">
      <w:start w:val="1"/>
      <w:numFmt w:val="bullet"/>
      <w:lvlText w:val=""/>
      <w:lvlJc w:val="left"/>
      <w:pPr>
        <w:ind w:left="284" w:hanging="284"/>
      </w:pPr>
      <w:rPr>
        <w:rFonts w:ascii="Wingdings" w:hAnsi="Wingding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9" w15:restartNumberingAfterBreak="0">
    <w:nsid w:val="648162E0"/>
    <w:multiLevelType w:val="hybridMultilevel"/>
    <w:tmpl w:val="D58007F0"/>
    <w:lvl w:ilvl="0" w:tplc="FC26C05A">
      <w:start w:val="5"/>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0" w15:restartNumberingAfterBreak="0">
    <w:nsid w:val="664C49C8"/>
    <w:multiLevelType w:val="hybridMultilevel"/>
    <w:tmpl w:val="E4F6529C"/>
    <w:lvl w:ilvl="0" w:tplc="A750124A">
      <w:start w:val="1"/>
      <w:numFmt w:val="decimal"/>
      <w:lvlText w:val="%1."/>
      <w:lvlJc w:val="left"/>
      <w:pPr>
        <w:tabs>
          <w:tab w:val="num" w:pos="284"/>
        </w:tabs>
        <w:ind w:left="284" w:hanging="284"/>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1" w15:restartNumberingAfterBreak="0">
    <w:nsid w:val="67625D5D"/>
    <w:multiLevelType w:val="hybridMultilevel"/>
    <w:tmpl w:val="1A7A384A"/>
    <w:lvl w:ilvl="0" w:tplc="36AA81DE">
      <w:start w:val="2"/>
      <w:numFmt w:val="decimal"/>
      <w:lvlText w:val="%1."/>
      <w:lvlJc w:val="left"/>
      <w:pPr>
        <w:ind w:left="884" w:hanging="442"/>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3" w15:restartNumberingAfterBreak="0">
    <w:nsid w:val="6A6A41EC"/>
    <w:multiLevelType w:val="hybridMultilevel"/>
    <w:tmpl w:val="CDD03C42"/>
    <w:lvl w:ilvl="0" w:tplc="7BC23AEC">
      <w:start w:val="1"/>
      <w:numFmt w:val="bullet"/>
      <w:lvlText w:val=""/>
      <w:lvlJc w:val="left"/>
      <w:pPr>
        <w:tabs>
          <w:tab w:val="num" w:pos="284"/>
        </w:tabs>
        <w:ind w:left="284" w:hanging="284"/>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54" w15:restartNumberingAfterBreak="0">
    <w:nsid w:val="6EFC19F3"/>
    <w:multiLevelType w:val="hybridMultilevel"/>
    <w:tmpl w:val="17CEA56C"/>
    <w:lvl w:ilvl="0" w:tplc="0770ADDC">
      <w:start w:val="1"/>
      <w:numFmt w:val="bullet"/>
      <w:lvlText w:val=""/>
      <w:lvlJc w:val="left"/>
      <w:pPr>
        <w:ind w:left="352" w:hanging="352"/>
      </w:pPr>
      <w:rPr>
        <w:rFonts w:ascii="Wingdings" w:hAnsi="Wingding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6" w15:restartNumberingAfterBreak="0">
    <w:nsid w:val="732D4FF0"/>
    <w:multiLevelType w:val="hybridMultilevel"/>
    <w:tmpl w:val="264CA282"/>
    <w:lvl w:ilvl="0" w:tplc="04D8424A">
      <w:start w:val="1"/>
      <w:numFmt w:val="bullet"/>
      <w:lvlText w:val=""/>
      <w:lvlJc w:val="left"/>
      <w:pPr>
        <w:ind w:left="284" w:hanging="284"/>
      </w:pPr>
      <w:rPr>
        <w:rFonts w:ascii="Wingdings" w:hAnsi="Wingdings" w:hint="default"/>
      </w:rPr>
    </w:lvl>
    <w:lvl w:ilvl="1" w:tplc="FFFFFFFF" w:tentative="1">
      <w:start w:val="1"/>
      <w:numFmt w:val="bullet"/>
      <w:lvlText w:val=""/>
      <w:lvlJc w:val="left"/>
      <w:pPr>
        <w:ind w:left="626" w:hanging="420"/>
      </w:pPr>
      <w:rPr>
        <w:rFonts w:ascii="Wingdings" w:hAnsi="Wingdings" w:hint="default"/>
      </w:rPr>
    </w:lvl>
    <w:lvl w:ilvl="2" w:tplc="FFFFFFFF" w:tentative="1">
      <w:start w:val="1"/>
      <w:numFmt w:val="bullet"/>
      <w:lvlText w:val=""/>
      <w:lvlJc w:val="left"/>
      <w:pPr>
        <w:ind w:left="1046" w:hanging="420"/>
      </w:pPr>
      <w:rPr>
        <w:rFonts w:ascii="Wingdings" w:hAnsi="Wingdings" w:hint="default"/>
      </w:rPr>
    </w:lvl>
    <w:lvl w:ilvl="3" w:tplc="FFFFFFFF" w:tentative="1">
      <w:start w:val="1"/>
      <w:numFmt w:val="bullet"/>
      <w:lvlText w:val=""/>
      <w:lvlJc w:val="left"/>
      <w:pPr>
        <w:ind w:left="1466" w:hanging="420"/>
      </w:pPr>
      <w:rPr>
        <w:rFonts w:ascii="Wingdings" w:hAnsi="Wingdings" w:hint="default"/>
      </w:rPr>
    </w:lvl>
    <w:lvl w:ilvl="4" w:tplc="FFFFFFFF" w:tentative="1">
      <w:start w:val="1"/>
      <w:numFmt w:val="bullet"/>
      <w:lvlText w:val=""/>
      <w:lvlJc w:val="left"/>
      <w:pPr>
        <w:ind w:left="1886" w:hanging="420"/>
      </w:pPr>
      <w:rPr>
        <w:rFonts w:ascii="Wingdings" w:hAnsi="Wingdings" w:hint="default"/>
      </w:rPr>
    </w:lvl>
    <w:lvl w:ilvl="5" w:tplc="FFFFFFFF" w:tentative="1">
      <w:start w:val="1"/>
      <w:numFmt w:val="bullet"/>
      <w:lvlText w:val=""/>
      <w:lvlJc w:val="left"/>
      <w:pPr>
        <w:ind w:left="2306" w:hanging="420"/>
      </w:pPr>
      <w:rPr>
        <w:rFonts w:ascii="Wingdings" w:hAnsi="Wingdings" w:hint="default"/>
      </w:rPr>
    </w:lvl>
    <w:lvl w:ilvl="6" w:tplc="FFFFFFFF" w:tentative="1">
      <w:start w:val="1"/>
      <w:numFmt w:val="bullet"/>
      <w:lvlText w:val=""/>
      <w:lvlJc w:val="left"/>
      <w:pPr>
        <w:ind w:left="2726" w:hanging="420"/>
      </w:pPr>
      <w:rPr>
        <w:rFonts w:ascii="Wingdings" w:hAnsi="Wingdings" w:hint="default"/>
      </w:rPr>
    </w:lvl>
    <w:lvl w:ilvl="7" w:tplc="FFFFFFFF" w:tentative="1">
      <w:start w:val="1"/>
      <w:numFmt w:val="bullet"/>
      <w:lvlText w:val=""/>
      <w:lvlJc w:val="left"/>
      <w:pPr>
        <w:ind w:left="3146" w:hanging="420"/>
      </w:pPr>
      <w:rPr>
        <w:rFonts w:ascii="Wingdings" w:hAnsi="Wingdings" w:hint="default"/>
      </w:rPr>
    </w:lvl>
    <w:lvl w:ilvl="8" w:tplc="FFFFFFFF" w:tentative="1">
      <w:start w:val="1"/>
      <w:numFmt w:val="bullet"/>
      <w:lvlText w:val=""/>
      <w:lvlJc w:val="left"/>
      <w:pPr>
        <w:ind w:left="3566" w:hanging="420"/>
      </w:pPr>
      <w:rPr>
        <w:rFonts w:ascii="Wingdings" w:hAnsi="Wingdings" w:hint="default"/>
      </w:rPr>
    </w:lvl>
  </w:abstractNum>
  <w:abstractNum w:abstractNumId="57" w15:restartNumberingAfterBreak="0">
    <w:nsid w:val="757E4008"/>
    <w:multiLevelType w:val="hybridMultilevel"/>
    <w:tmpl w:val="0A468C78"/>
    <w:lvl w:ilvl="0" w:tplc="81DEBDA2">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8" w15:restartNumberingAfterBreak="0">
    <w:nsid w:val="7A5B3A73"/>
    <w:multiLevelType w:val="hybridMultilevel"/>
    <w:tmpl w:val="B5C24278"/>
    <w:lvl w:ilvl="0" w:tplc="0770ADDC">
      <w:start w:val="1"/>
      <w:numFmt w:val="bullet"/>
      <w:lvlText w:val=""/>
      <w:lvlJc w:val="left"/>
      <w:pPr>
        <w:ind w:left="284" w:hanging="284"/>
      </w:pPr>
      <w:rPr>
        <w:rFonts w:ascii="Wingdings" w:hAnsi="Wingdings" w:hint="default"/>
      </w:rPr>
    </w:lvl>
    <w:lvl w:ilvl="1" w:tplc="FFFFFFFF" w:tentative="1">
      <w:start w:val="1"/>
      <w:numFmt w:val="bullet"/>
      <w:lvlText w:val=""/>
      <w:lvlJc w:val="left"/>
      <w:pPr>
        <w:ind w:left="626" w:hanging="420"/>
      </w:pPr>
      <w:rPr>
        <w:rFonts w:ascii="Wingdings" w:hAnsi="Wingdings" w:hint="default"/>
      </w:rPr>
    </w:lvl>
    <w:lvl w:ilvl="2" w:tplc="FFFFFFFF" w:tentative="1">
      <w:start w:val="1"/>
      <w:numFmt w:val="bullet"/>
      <w:lvlText w:val=""/>
      <w:lvlJc w:val="left"/>
      <w:pPr>
        <w:ind w:left="1046" w:hanging="420"/>
      </w:pPr>
      <w:rPr>
        <w:rFonts w:ascii="Wingdings" w:hAnsi="Wingdings" w:hint="default"/>
      </w:rPr>
    </w:lvl>
    <w:lvl w:ilvl="3" w:tplc="FFFFFFFF" w:tentative="1">
      <w:start w:val="1"/>
      <w:numFmt w:val="bullet"/>
      <w:lvlText w:val=""/>
      <w:lvlJc w:val="left"/>
      <w:pPr>
        <w:ind w:left="1466" w:hanging="420"/>
      </w:pPr>
      <w:rPr>
        <w:rFonts w:ascii="Wingdings" w:hAnsi="Wingdings" w:hint="default"/>
      </w:rPr>
    </w:lvl>
    <w:lvl w:ilvl="4" w:tplc="FFFFFFFF" w:tentative="1">
      <w:start w:val="1"/>
      <w:numFmt w:val="bullet"/>
      <w:lvlText w:val=""/>
      <w:lvlJc w:val="left"/>
      <w:pPr>
        <w:ind w:left="1886" w:hanging="420"/>
      </w:pPr>
      <w:rPr>
        <w:rFonts w:ascii="Wingdings" w:hAnsi="Wingdings" w:hint="default"/>
      </w:rPr>
    </w:lvl>
    <w:lvl w:ilvl="5" w:tplc="FFFFFFFF" w:tentative="1">
      <w:start w:val="1"/>
      <w:numFmt w:val="bullet"/>
      <w:lvlText w:val=""/>
      <w:lvlJc w:val="left"/>
      <w:pPr>
        <w:ind w:left="2306" w:hanging="420"/>
      </w:pPr>
      <w:rPr>
        <w:rFonts w:ascii="Wingdings" w:hAnsi="Wingdings" w:hint="default"/>
      </w:rPr>
    </w:lvl>
    <w:lvl w:ilvl="6" w:tplc="FFFFFFFF" w:tentative="1">
      <w:start w:val="1"/>
      <w:numFmt w:val="bullet"/>
      <w:lvlText w:val=""/>
      <w:lvlJc w:val="left"/>
      <w:pPr>
        <w:ind w:left="2726" w:hanging="420"/>
      </w:pPr>
      <w:rPr>
        <w:rFonts w:ascii="Wingdings" w:hAnsi="Wingdings" w:hint="default"/>
      </w:rPr>
    </w:lvl>
    <w:lvl w:ilvl="7" w:tplc="FFFFFFFF" w:tentative="1">
      <w:start w:val="1"/>
      <w:numFmt w:val="bullet"/>
      <w:lvlText w:val=""/>
      <w:lvlJc w:val="left"/>
      <w:pPr>
        <w:ind w:left="3146" w:hanging="420"/>
      </w:pPr>
      <w:rPr>
        <w:rFonts w:ascii="Wingdings" w:hAnsi="Wingdings" w:hint="default"/>
      </w:rPr>
    </w:lvl>
    <w:lvl w:ilvl="8" w:tplc="FFFFFFFF" w:tentative="1">
      <w:start w:val="1"/>
      <w:numFmt w:val="bullet"/>
      <w:lvlText w:val=""/>
      <w:lvlJc w:val="left"/>
      <w:pPr>
        <w:ind w:left="3566" w:hanging="420"/>
      </w:pPr>
      <w:rPr>
        <w:rFonts w:ascii="Wingdings" w:hAnsi="Wingdings" w:hint="default"/>
      </w:rPr>
    </w:lvl>
  </w:abstractNum>
  <w:abstractNum w:abstractNumId="59" w15:restartNumberingAfterBreak="0">
    <w:nsid w:val="7C065541"/>
    <w:multiLevelType w:val="hybridMultilevel"/>
    <w:tmpl w:val="D36C700C"/>
    <w:lvl w:ilvl="0" w:tplc="46906E4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29483764">
    <w:abstractNumId w:val="38"/>
  </w:num>
  <w:num w:numId="2" w16cid:durableId="587278146">
    <w:abstractNumId w:val="55"/>
  </w:num>
  <w:num w:numId="3" w16cid:durableId="1711954363">
    <w:abstractNumId w:val="5"/>
  </w:num>
  <w:num w:numId="4" w16cid:durableId="1189491815">
    <w:abstractNumId w:val="52"/>
  </w:num>
  <w:num w:numId="5" w16cid:durableId="2115242893">
    <w:abstractNumId w:val="35"/>
  </w:num>
  <w:num w:numId="6" w16cid:durableId="2015109016">
    <w:abstractNumId w:val="40"/>
  </w:num>
  <w:num w:numId="7" w16cid:durableId="1147935883">
    <w:abstractNumId w:val="50"/>
  </w:num>
  <w:num w:numId="8" w16cid:durableId="1964076535">
    <w:abstractNumId w:val="10"/>
  </w:num>
  <w:num w:numId="9" w16cid:durableId="1659575789">
    <w:abstractNumId w:val="44"/>
  </w:num>
  <w:num w:numId="10" w16cid:durableId="749277024">
    <w:abstractNumId w:val="20"/>
  </w:num>
  <w:num w:numId="11" w16cid:durableId="144585921">
    <w:abstractNumId w:val="36"/>
  </w:num>
  <w:num w:numId="12" w16cid:durableId="2124496275">
    <w:abstractNumId w:val="33"/>
  </w:num>
  <w:num w:numId="13" w16cid:durableId="2087722559">
    <w:abstractNumId w:val="43"/>
  </w:num>
  <w:num w:numId="14" w16cid:durableId="432819085">
    <w:abstractNumId w:val="42"/>
  </w:num>
  <w:num w:numId="15" w16cid:durableId="650525408">
    <w:abstractNumId w:val="49"/>
  </w:num>
  <w:num w:numId="16" w16cid:durableId="1674143688">
    <w:abstractNumId w:val="2"/>
  </w:num>
  <w:num w:numId="17" w16cid:durableId="1812597898">
    <w:abstractNumId w:val="22"/>
  </w:num>
  <w:num w:numId="18" w16cid:durableId="858851982">
    <w:abstractNumId w:val="57"/>
  </w:num>
  <w:num w:numId="19" w16cid:durableId="523177238">
    <w:abstractNumId w:val="41"/>
  </w:num>
  <w:num w:numId="20" w16cid:durableId="250088455">
    <w:abstractNumId w:val="11"/>
  </w:num>
  <w:num w:numId="21" w16cid:durableId="354044209">
    <w:abstractNumId w:val="31"/>
  </w:num>
  <w:num w:numId="22" w16cid:durableId="807016328">
    <w:abstractNumId w:val="0"/>
  </w:num>
  <w:num w:numId="23" w16cid:durableId="1884907821">
    <w:abstractNumId w:val="8"/>
  </w:num>
  <w:num w:numId="24" w16cid:durableId="251284462">
    <w:abstractNumId w:val="26"/>
  </w:num>
  <w:num w:numId="25" w16cid:durableId="1084255481">
    <w:abstractNumId w:val="7"/>
  </w:num>
  <w:num w:numId="26" w16cid:durableId="2026208702">
    <w:abstractNumId w:val="17"/>
  </w:num>
  <w:num w:numId="27" w16cid:durableId="1847016163">
    <w:abstractNumId w:val="39"/>
  </w:num>
  <w:num w:numId="28" w16cid:durableId="1551184158">
    <w:abstractNumId w:val="59"/>
  </w:num>
  <w:num w:numId="29" w16cid:durableId="10959960">
    <w:abstractNumId w:val="12"/>
  </w:num>
  <w:num w:numId="30" w16cid:durableId="1458983219">
    <w:abstractNumId w:val="46"/>
  </w:num>
  <w:num w:numId="31" w16cid:durableId="2019116574">
    <w:abstractNumId w:val="30"/>
  </w:num>
  <w:num w:numId="32" w16cid:durableId="1892184646">
    <w:abstractNumId w:val="25"/>
  </w:num>
  <w:num w:numId="33" w16cid:durableId="1786777721">
    <w:abstractNumId w:val="19"/>
  </w:num>
  <w:num w:numId="34" w16cid:durableId="479419004">
    <w:abstractNumId w:val="13"/>
  </w:num>
  <w:num w:numId="35" w16cid:durableId="599144465">
    <w:abstractNumId w:val="15"/>
  </w:num>
  <w:num w:numId="36" w16cid:durableId="1114203458">
    <w:abstractNumId w:val="51"/>
  </w:num>
  <w:num w:numId="37" w16cid:durableId="1478717068">
    <w:abstractNumId w:val="23"/>
  </w:num>
  <w:num w:numId="38" w16cid:durableId="821969728">
    <w:abstractNumId w:val="21"/>
  </w:num>
  <w:num w:numId="39" w16cid:durableId="649285263">
    <w:abstractNumId w:val="16"/>
  </w:num>
  <w:num w:numId="40" w16cid:durableId="1033729689">
    <w:abstractNumId w:val="28"/>
  </w:num>
  <w:num w:numId="41" w16cid:durableId="1391273630">
    <w:abstractNumId w:val="45"/>
  </w:num>
  <w:num w:numId="42" w16cid:durableId="525559373">
    <w:abstractNumId w:val="1"/>
  </w:num>
  <w:num w:numId="43" w16cid:durableId="1817645464">
    <w:abstractNumId w:val="27"/>
  </w:num>
  <w:num w:numId="44" w16cid:durableId="2084906801">
    <w:abstractNumId w:val="18"/>
  </w:num>
  <w:num w:numId="45" w16cid:durableId="1322391337">
    <w:abstractNumId w:val="37"/>
  </w:num>
  <w:num w:numId="46" w16cid:durableId="1077626306">
    <w:abstractNumId w:val="9"/>
  </w:num>
  <w:num w:numId="47" w16cid:durableId="1314215076">
    <w:abstractNumId w:val="53"/>
  </w:num>
  <w:num w:numId="48" w16cid:durableId="1937514146">
    <w:abstractNumId w:val="50"/>
    <w:lvlOverride w:ilvl="0">
      <w:lvl w:ilvl="0" w:tplc="A750124A">
        <w:start w:val="1"/>
        <w:numFmt w:val="decimal"/>
        <w:lvlText w:val="%1."/>
        <w:lvlJc w:val="left"/>
        <w:pPr>
          <w:tabs>
            <w:tab w:val="num" w:pos="284"/>
          </w:tabs>
          <w:ind w:left="284" w:hanging="284"/>
        </w:pPr>
        <w:rPr>
          <w:rFonts w:hint="eastAsia"/>
        </w:rPr>
      </w:lvl>
    </w:lvlOverride>
    <w:lvlOverride w:ilvl="1">
      <w:lvl w:ilvl="1" w:tplc="FFFFFFFF" w:tentative="1">
        <w:start w:val="1"/>
        <w:numFmt w:val="aiueoFullWidth"/>
        <w:lvlText w:val="(%2)"/>
        <w:lvlJc w:val="left"/>
        <w:pPr>
          <w:ind w:left="880" w:hanging="440"/>
        </w:pPr>
      </w:lvl>
    </w:lvlOverride>
    <w:lvlOverride w:ilvl="2">
      <w:lvl w:ilvl="2" w:tplc="FFFFFFFF" w:tentative="1">
        <w:start w:val="1"/>
        <w:numFmt w:val="decimalEnclosedCircle"/>
        <w:lvlText w:val="%3"/>
        <w:lvlJc w:val="left"/>
        <w:pPr>
          <w:ind w:left="1320" w:hanging="440"/>
        </w:pPr>
      </w:lvl>
    </w:lvlOverride>
    <w:lvlOverride w:ilvl="3">
      <w:lvl w:ilvl="3" w:tplc="FFFFFFFF" w:tentative="1">
        <w:start w:val="1"/>
        <w:numFmt w:val="decimal"/>
        <w:lvlText w:val="%4."/>
        <w:lvlJc w:val="left"/>
        <w:pPr>
          <w:ind w:left="1760" w:hanging="440"/>
        </w:pPr>
      </w:lvl>
    </w:lvlOverride>
    <w:lvlOverride w:ilvl="4">
      <w:lvl w:ilvl="4" w:tplc="FFFFFFFF" w:tentative="1">
        <w:start w:val="1"/>
        <w:numFmt w:val="aiueoFullWidth"/>
        <w:lvlText w:val="(%5)"/>
        <w:lvlJc w:val="left"/>
        <w:pPr>
          <w:ind w:left="2200" w:hanging="440"/>
        </w:pPr>
      </w:lvl>
    </w:lvlOverride>
    <w:lvlOverride w:ilvl="5">
      <w:lvl w:ilvl="5" w:tplc="FFFFFFFF" w:tentative="1">
        <w:start w:val="1"/>
        <w:numFmt w:val="decimalEnclosedCircle"/>
        <w:lvlText w:val="%6"/>
        <w:lvlJc w:val="left"/>
        <w:pPr>
          <w:ind w:left="2640" w:hanging="440"/>
        </w:pPr>
      </w:lvl>
    </w:lvlOverride>
    <w:lvlOverride w:ilvl="6">
      <w:lvl w:ilvl="6" w:tplc="FFFFFFFF" w:tentative="1">
        <w:start w:val="1"/>
        <w:numFmt w:val="decimal"/>
        <w:lvlText w:val="%7."/>
        <w:lvlJc w:val="left"/>
        <w:pPr>
          <w:ind w:left="3080" w:hanging="440"/>
        </w:pPr>
      </w:lvl>
    </w:lvlOverride>
    <w:lvlOverride w:ilvl="7">
      <w:lvl w:ilvl="7" w:tplc="FFFFFFFF" w:tentative="1">
        <w:start w:val="1"/>
        <w:numFmt w:val="aiueoFullWidth"/>
        <w:lvlText w:val="(%8)"/>
        <w:lvlJc w:val="left"/>
        <w:pPr>
          <w:ind w:left="3520" w:hanging="440"/>
        </w:pPr>
      </w:lvl>
    </w:lvlOverride>
    <w:lvlOverride w:ilvl="8">
      <w:lvl w:ilvl="8" w:tplc="FFFFFFFF" w:tentative="1">
        <w:start w:val="1"/>
        <w:numFmt w:val="decimalEnclosedCircle"/>
        <w:lvlText w:val="%9"/>
        <w:lvlJc w:val="left"/>
        <w:pPr>
          <w:ind w:left="3960" w:hanging="440"/>
        </w:pPr>
      </w:lvl>
    </w:lvlOverride>
  </w:num>
  <w:num w:numId="49" w16cid:durableId="44574964">
    <w:abstractNumId w:val="32"/>
  </w:num>
  <w:num w:numId="50" w16cid:durableId="902059251">
    <w:abstractNumId w:val="6"/>
  </w:num>
  <w:num w:numId="51" w16cid:durableId="577716108">
    <w:abstractNumId w:val="4"/>
  </w:num>
  <w:num w:numId="52" w16cid:durableId="1967420391">
    <w:abstractNumId w:val="20"/>
    <w:lvlOverride w:ilvl="0">
      <w:lvl w:ilvl="0" w:tplc="0734A2DE">
        <w:start w:val="1"/>
        <w:numFmt w:val="decimal"/>
        <w:lvlText w:val="%1."/>
        <w:lvlJc w:val="left"/>
        <w:pPr>
          <w:ind w:left="284" w:hanging="284"/>
        </w:pPr>
        <w:rPr>
          <w:rFonts w:hint="eastAsia"/>
        </w:rPr>
      </w:lvl>
    </w:lvlOverride>
    <w:lvlOverride w:ilvl="1">
      <w:lvl w:ilvl="1" w:tplc="FFFFFFFF" w:tentative="1">
        <w:start w:val="1"/>
        <w:numFmt w:val="aiueoFullWidth"/>
        <w:lvlText w:val="(%2)"/>
        <w:lvlJc w:val="left"/>
        <w:pPr>
          <w:ind w:left="880" w:hanging="440"/>
        </w:pPr>
      </w:lvl>
    </w:lvlOverride>
    <w:lvlOverride w:ilvl="2">
      <w:lvl w:ilvl="2" w:tplc="FFFFFFFF" w:tentative="1">
        <w:start w:val="1"/>
        <w:numFmt w:val="decimalEnclosedCircle"/>
        <w:lvlText w:val="%3"/>
        <w:lvlJc w:val="left"/>
        <w:pPr>
          <w:ind w:left="1320" w:hanging="440"/>
        </w:pPr>
      </w:lvl>
    </w:lvlOverride>
    <w:lvlOverride w:ilvl="3">
      <w:lvl w:ilvl="3" w:tplc="FFFFFFFF" w:tentative="1">
        <w:start w:val="1"/>
        <w:numFmt w:val="decimal"/>
        <w:lvlText w:val="%4."/>
        <w:lvlJc w:val="left"/>
        <w:pPr>
          <w:ind w:left="1760" w:hanging="440"/>
        </w:pPr>
      </w:lvl>
    </w:lvlOverride>
    <w:lvlOverride w:ilvl="4">
      <w:lvl w:ilvl="4" w:tplc="FFFFFFFF" w:tentative="1">
        <w:start w:val="1"/>
        <w:numFmt w:val="aiueoFullWidth"/>
        <w:lvlText w:val="(%5)"/>
        <w:lvlJc w:val="left"/>
        <w:pPr>
          <w:ind w:left="2200" w:hanging="440"/>
        </w:pPr>
      </w:lvl>
    </w:lvlOverride>
    <w:lvlOverride w:ilvl="5">
      <w:lvl w:ilvl="5" w:tplc="FFFFFFFF" w:tentative="1">
        <w:start w:val="1"/>
        <w:numFmt w:val="decimalEnclosedCircle"/>
        <w:lvlText w:val="%6"/>
        <w:lvlJc w:val="left"/>
        <w:pPr>
          <w:ind w:left="2640" w:hanging="440"/>
        </w:pPr>
      </w:lvl>
    </w:lvlOverride>
    <w:lvlOverride w:ilvl="6">
      <w:lvl w:ilvl="6" w:tplc="FFFFFFFF" w:tentative="1">
        <w:start w:val="1"/>
        <w:numFmt w:val="decimal"/>
        <w:lvlText w:val="%7."/>
        <w:lvlJc w:val="left"/>
        <w:pPr>
          <w:ind w:left="3080" w:hanging="440"/>
        </w:pPr>
      </w:lvl>
    </w:lvlOverride>
    <w:lvlOverride w:ilvl="7">
      <w:lvl w:ilvl="7" w:tplc="FFFFFFFF" w:tentative="1">
        <w:start w:val="1"/>
        <w:numFmt w:val="aiueoFullWidth"/>
        <w:lvlText w:val="(%8)"/>
        <w:lvlJc w:val="left"/>
        <w:pPr>
          <w:ind w:left="3520" w:hanging="440"/>
        </w:pPr>
      </w:lvl>
    </w:lvlOverride>
    <w:lvlOverride w:ilvl="8">
      <w:lvl w:ilvl="8" w:tplc="FFFFFFFF" w:tentative="1">
        <w:start w:val="1"/>
        <w:numFmt w:val="decimalEnclosedCircle"/>
        <w:lvlText w:val="%9"/>
        <w:lvlJc w:val="left"/>
        <w:pPr>
          <w:ind w:left="3960" w:hanging="440"/>
        </w:pPr>
      </w:lvl>
    </w:lvlOverride>
  </w:num>
  <w:num w:numId="53" w16cid:durableId="399056575">
    <w:abstractNumId w:val="24"/>
  </w:num>
  <w:num w:numId="54" w16cid:durableId="365954679">
    <w:abstractNumId w:val="14"/>
  </w:num>
  <w:num w:numId="55" w16cid:durableId="135539434">
    <w:abstractNumId w:val="3"/>
  </w:num>
  <w:num w:numId="56" w16cid:durableId="1939287957">
    <w:abstractNumId w:val="56"/>
  </w:num>
  <w:num w:numId="57" w16cid:durableId="501430361">
    <w:abstractNumId w:val="58"/>
  </w:num>
  <w:num w:numId="58" w16cid:durableId="89544081">
    <w:abstractNumId w:val="47"/>
  </w:num>
  <w:num w:numId="59" w16cid:durableId="855801687">
    <w:abstractNumId w:val="54"/>
  </w:num>
  <w:num w:numId="60" w16cid:durableId="1846742376">
    <w:abstractNumId w:val="34"/>
  </w:num>
  <w:num w:numId="61" w16cid:durableId="39938349">
    <w:abstractNumId w:val="29"/>
  </w:num>
  <w:num w:numId="62" w16cid:durableId="282927573">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compressPunctuationAndJapaneseKana"/>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36ECB"/>
    <w:rsid w:val="00041741"/>
    <w:rsid w:val="00041CB2"/>
    <w:rsid w:val="000459B5"/>
    <w:rsid w:val="00047EDA"/>
    <w:rsid w:val="00055080"/>
    <w:rsid w:val="00057E07"/>
    <w:rsid w:val="00066466"/>
    <w:rsid w:val="00072BD3"/>
    <w:rsid w:val="00073443"/>
    <w:rsid w:val="00073C3C"/>
    <w:rsid w:val="00077472"/>
    <w:rsid w:val="00084460"/>
    <w:rsid w:val="00090EE1"/>
    <w:rsid w:val="00091F7D"/>
    <w:rsid w:val="00095CB3"/>
    <w:rsid w:val="000B4D35"/>
    <w:rsid w:val="000C27C1"/>
    <w:rsid w:val="000C60A3"/>
    <w:rsid w:val="000D2F84"/>
    <w:rsid w:val="000D7B32"/>
    <w:rsid w:val="000D7DA5"/>
    <w:rsid w:val="000E3674"/>
    <w:rsid w:val="000F25B5"/>
    <w:rsid w:val="00100F08"/>
    <w:rsid w:val="00101FB4"/>
    <w:rsid w:val="0010563A"/>
    <w:rsid w:val="001104B4"/>
    <w:rsid w:val="001104E6"/>
    <w:rsid w:val="00112642"/>
    <w:rsid w:val="001175B3"/>
    <w:rsid w:val="00122A9C"/>
    <w:rsid w:val="00125B90"/>
    <w:rsid w:val="00126DED"/>
    <w:rsid w:val="00132B6D"/>
    <w:rsid w:val="00150251"/>
    <w:rsid w:val="001521E9"/>
    <w:rsid w:val="001538B4"/>
    <w:rsid w:val="00154593"/>
    <w:rsid w:val="00154FFB"/>
    <w:rsid w:val="001615E8"/>
    <w:rsid w:val="001628F8"/>
    <w:rsid w:val="001677CA"/>
    <w:rsid w:val="00171A07"/>
    <w:rsid w:val="00177F6F"/>
    <w:rsid w:val="00182DE8"/>
    <w:rsid w:val="00184BB9"/>
    <w:rsid w:val="001874A0"/>
    <w:rsid w:val="00187B53"/>
    <w:rsid w:val="00194809"/>
    <w:rsid w:val="00196BAA"/>
    <w:rsid w:val="001B1C31"/>
    <w:rsid w:val="001B2D37"/>
    <w:rsid w:val="001B376A"/>
    <w:rsid w:val="001B6638"/>
    <w:rsid w:val="001C130D"/>
    <w:rsid w:val="001C19DC"/>
    <w:rsid w:val="001C372D"/>
    <w:rsid w:val="001D43FE"/>
    <w:rsid w:val="002026A5"/>
    <w:rsid w:val="00203C71"/>
    <w:rsid w:val="00207705"/>
    <w:rsid w:val="00213764"/>
    <w:rsid w:val="00215478"/>
    <w:rsid w:val="00221EF5"/>
    <w:rsid w:val="002231B4"/>
    <w:rsid w:val="002337A3"/>
    <w:rsid w:val="00242055"/>
    <w:rsid w:val="0024317B"/>
    <w:rsid w:val="00246783"/>
    <w:rsid w:val="00247501"/>
    <w:rsid w:val="00247859"/>
    <w:rsid w:val="00252385"/>
    <w:rsid w:val="002613D4"/>
    <w:rsid w:val="00261B17"/>
    <w:rsid w:val="00261F4A"/>
    <w:rsid w:val="00263C91"/>
    <w:rsid w:val="00270A21"/>
    <w:rsid w:val="0027635A"/>
    <w:rsid w:val="00277C81"/>
    <w:rsid w:val="00280930"/>
    <w:rsid w:val="00291E04"/>
    <w:rsid w:val="002950BD"/>
    <w:rsid w:val="00296507"/>
    <w:rsid w:val="002A27BF"/>
    <w:rsid w:val="002C3C35"/>
    <w:rsid w:val="002E3758"/>
    <w:rsid w:val="002F2A1C"/>
    <w:rsid w:val="002F5008"/>
    <w:rsid w:val="002F5580"/>
    <w:rsid w:val="002F5EEE"/>
    <w:rsid w:val="00305031"/>
    <w:rsid w:val="00306E4B"/>
    <w:rsid w:val="00311071"/>
    <w:rsid w:val="0031337A"/>
    <w:rsid w:val="003168D3"/>
    <w:rsid w:val="0032206A"/>
    <w:rsid w:val="0032535C"/>
    <w:rsid w:val="00333E4A"/>
    <w:rsid w:val="00334B97"/>
    <w:rsid w:val="00335280"/>
    <w:rsid w:val="00336D50"/>
    <w:rsid w:val="003417E6"/>
    <w:rsid w:val="003428DB"/>
    <w:rsid w:val="00350A8C"/>
    <w:rsid w:val="0035202B"/>
    <w:rsid w:val="00355435"/>
    <w:rsid w:val="0035572F"/>
    <w:rsid w:val="00356FD6"/>
    <w:rsid w:val="00357A93"/>
    <w:rsid w:val="0036151D"/>
    <w:rsid w:val="0036755C"/>
    <w:rsid w:val="00370869"/>
    <w:rsid w:val="00372877"/>
    <w:rsid w:val="0037658C"/>
    <w:rsid w:val="00380319"/>
    <w:rsid w:val="00384C06"/>
    <w:rsid w:val="003A0B83"/>
    <w:rsid w:val="003A0C1A"/>
    <w:rsid w:val="003A40BB"/>
    <w:rsid w:val="003B283D"/>
    <w:rsid w:val="003B48EB"/>
    <w:rsid w:val="003B53DF"/>
    <w:rsid w:val="003C71BF"/>
    <w:rsid w:val="003D054D"/>
    <w:rsid w:val="003D1FF3"/>
    <w:rsid w:val="003E39C6"/>
    <w:rsid w:val="003F43CB"/>
    <w:rsid w:val="003F7752"/>
    <w:rsid w:val="004003DB"/>
    <w:rsid w:val="004012C5"/>
    <w:rsid w:val="00401AF5"/>
    <w:rsid w:val="00405D14"/>
    <w:rsid w:val="00411DC6"/>
    <w:rsid w:val="00412C9F"/>
    <w:rsid w:val="004172BF"/>
    <w:rsid w:val="0042112C"/>
    <w:rsid w:val="00421C74"/>
    <w:rsid w:val="00422113"/>
    <w:rsid w:val="00432BA9"/>
    <w:rsid w:val="00433A51"/>
    <w:rsid w:val="00434ECA"/>
    <w:rsid w:val="00441549"/>
    <w:rsid w:val="00446FA4"/>
    <w:rsid w:val="004519BF"/>
    <w:rsid w:val="0045289C"/>
    <w:rsid w:val="0045526B"/>
    <w:rsid w:val="00462146"/>
    <w:rsid w:val="004647B3"/>
    <w:rsid w:val="004651FB"/>
    <w:rsid w:val="0046628F"/>
    <w:rsid w:val="004668A0"/>
    <w:rsid w:val="00483F63"/>
    <w:rsid w:val="00486113"/>
    <w:rsid w:val="004A3246"/>
    <w:rsid w:val="004B0BD4"/>
    <w:rsid w:val="004B38A3"/>
    <w:rsid w:val="004B5EF3"/>
    <w:rsid w:val="004C181A"/>
    <w:rsid w:val="004D1936"/>
    <w:rsid w:val="004D4F70"/>
    <w:rsid w:val="004D5EBD"/>
    <w:rsid w:val="004E264F"/>
    <w:rsid w:val="004F5BF2"/>
    <w:rsid w:val="00500737"/>
    <w:rsid w:val="00514854"/>
    <w:rsid w:val="0051532F"/>
    <w:rsid w:val="00516839"/>
    <w:rsid w:val="0051732C"/>
    <w:rsid w:val="0052156A"/>
    <w:rsid w:val="00521BFC"/>
    <w:rsid w:val="00523C5F"/>
    <w:rsid w:val="00526508"/>
    <w:rsid w:val="00527789"/>
    <w:rsid w:val="0053255F"/>
    <w:rsid w:val="0053372B"/>
    <w:rsid w:val="00542BE6"/>
    <w:rsid w:val="00574B25"/>
    <w:rsid w:val="005755CD"/>
    <w:rsid w:val="00580E8C"/>
    <w:rsid w:val="0058161B"/>
    <w:rsid w:val="00590B9B"/>
    <w:rsid w:val="00591A8A"/>
    <w:rsid w:val="0059262C"/>
    <w:rsid w:val="00594AF7"/>
    <w:rsid w:val="005B62ED"/>
    <w:rsid w:val="005B7641"/>
    <w:rsid w:val="005D4199"/>
    <w:rsid w:val="005F11D6"/>
    <w:rsid w:val="005F2E79"/>
    <w:rsid w:val="005F7A0C"/>
    <w:rsid w:val="0061159B"/>
    <w:rsid w:val="00611B3B"/>
    <w:rsid w:val="00612869"/>
    <w:rsid w:val="00612E8F"/>
    <w:rsid w:val="006136CB"/>
    <w:rsid w:val="0061787E"/>
    <w:rsid w:val="00620169"/>
    <w:rsid w:val="006248AD"/>
    <w:rsid w:val="006268A6"/>
    <w:rsid w:val="0062698C"/>
    <w:rsid w:val="006313EB"/>
    <w:rsid w:val="00632325"/>
    <w:rsid w:val="0063260D"/>
    <w:rsid w:val="00632765"/>
    <w:rsid w:val="00651528"/>
    <w:rsid w:val="00655019"/>
    <w:rsid w:val="006604E9"/>
    <w:rsid w:val="00661607"/>
    <w:rsid w:val="0066668A"/>
    <w:rsid w:val="006766F3"/>
    <w:rsid w:val="00680033"/>
    <w:rsid w:val="00682B2D"/>
    <w:rsid w:val="00682C3B"/>
    <w:rsid w:val="00684B17"/>
    <w:rsid w:val="00696A0C"/>
    <w:rsid w:val="00696D16"/>
    <w:rsid w:val="006A07EC"/>
    <w:rsid w:val="006B104F"/>
    <w:rsid w:val="006B2F55"/>
    <w:rsid w:val="006B6FD9"/>
    <w:rsid w:val="006C0F01"/>
    <w:rsid w:val="006C13EE"/>
    <w:rsid w:val="006D27B5"/>
    <w:rsid w:val="006D3861"/>
    <w:rsid w:val="006E6FEF"/>
    <w:rsid w:val="006E78BF"/>
    <w:rsid w:val="006F2BB7"/>
    <w:rsid w:val="006F3382"/>
    <w:rsid w:val="006F5BFB"/>
    <w:rsid w:val="006F6B2A"/>
    <w:rsid w:val="00704CA2"/>
    <w:rsid w:val="0071191E"/>
    <w:rsid w:val="00711E3E"/>
    <w:rsid w:val="00716ACC"/>
    <w:rsid w:val="00720D00"/>
    <w:rsid w:val="00724137"/>
    <w:rsid w:val="00726DDB"/>
    <w:rsid w:val="007276ED"/>
    <w:rsid w:val="00730B06"/>
    <w:rsid w:val="00734254"/>
    <w:rsid w:val="00745544"/>
    <w:rsid w:val="0074688D"/>
    <w:rsid w:val="00760625"/>
    <w:rsid w:val="007625AB"/>
    <w:rsid w:val="00762B94"/>
    <w:rsid w:val="007675DC"/>
    <w:rsid w:val="00770502"/>
    <w:rsid w:val="00771B8C"/>
    <w:rsid w:val="00775A16"/>
    <w:rsid w:val="007769C5"/>
    <w:rsid w:val="00783D16"/>
    <w:rsid w:val="00784EC8"/>
    <w:rsid w:val="007877A8"/>
    <w:rsid w:val="007877B8"/>
    <w:rsid w:val="007913BB"/>
    <w:rsid w:val="007961D3"/>
    <w:rsid w:val="007A5C44"/>
    <w:rsid w:val="007A7DF5"/>
    <w:rsid w:val="007B55A4"/>
    <w:rsid w:val="007C43CE"/>
    <w:rsid w:val="007C4AB9"/>
    <w:rsid w:val="007D7231"/>
    <w:rsid w:val="007E048E"/>
    <w:rsid w:val="007E1049"/>
    <w:rsid w:val="007E11B8"/>
    <w:rsid w:val="007E360B"/>
    <w:rsid w:val="007E5250"/>
    <w:rsid w:val="00804B3B"/>
    <w:rsid w:val="008050C0"/>
    <w:rsid w:val="00811C81"/>
    <w:rsid w:val="00816759"/>
    <w:rsid w:val="008206CB"/>
    <w:rsid w:val="00822DA9"/>
    <w:rsid w:val="008429D4"/>
    <w:rsid w:val="00843F68"/>
    <w:rsid w:val="0084478F"/>
    <w:rsid w:val="008459EA"/>
    <w:rsid w:val="00847130"/>
    <w:rsid w:val="00847788"/>
    <w:rsid w:val="00852122"/>
    <w:rsid w:val="00853258"/>
    <w:rsid w:val="008546CC"/>
    <w:rsid w:val="0086010A"/>
    <w:rsid w:val="00860BE2"/>
    <w:rsid w:val="00865B12"/>
    <w:rsid w:val="00873D68"/>
    <w:rsid w:val="008747CA"/>
    <w:rsid w:val="0087680C"/>
    <w:rsid w:val="00880EB5"/>
    <w:rsid w:val="00881D72"/>
    <w:rsid w:val="00883F4B"/>
    <w:rsid w:val="00897586"/>
    <w:rsid w:val="008A5BE2"/>
    <w:rsid w:val="008A74E2"/>
    <w:rsid w:val="008B45A1"/>
    <w:rsid w:val="008C1A9C"/>
    <w:rsid w:val="008C7F67"/>
    <w:rsid w:val="008E015D"/>
    <w:rsid w:val="008E0DC5"/>
    <w:rsid w:val="008F09B5"/>
    <w:rsid w:val="008F4EBB"/>
    <w:rsid w:val="009019CE"/>
    <w:rsid w:val="00902744"/>
    <w:rsid w:val="00904B31"/>
    <w:rsid w:val="009058CC"/>
    <w:rsid w:val="00912E20"/>
    <w:rsid w:val="00913BD8"/>
    <w:rsid w:val="009156A4"/>
    <w:rsid w:val="009243FD"/>
    <w:rsid w:val="009301F1"/>
    <w:rsid w:val="00937FFC"/>
    <w:rsid w:val="0094225E"/>
    <w:rsid w:val="00955C0C"/>
    <w:rsid w:val="00964BDD"/>
    <w:rsid w:val="009653AA"/>
    <w:rsid w:val="0096732E"/>
    <w:rsid w:val="0097041C"/>
    <w:rsid w:val="00972B7B"/>
    <w:rsid w:val="00975A98"/>
    <w:rsid w:val="00977317"/>
    <w:rsid w:val="009811EE"/>
    <w:rsid w:val="00984506"/>
    <w:rsid w:val="009877BF"/>
    <w:rsid w:val="0099009C"/>
    <w:rsid w:val="0099702E"/>
    <w:rsid w:val="009A5C7A"/>
    <w:rsid w:val="009B3BF7"/>
    <w:rsid w:val="009C0392"/>
    <w:rsid w:val="009C4A58"/>
    <w:rsid w:val="009C7AC7"/>
    <w:rsid w:val="009C7BDA"/>
    <w:rsid w:val="009D769A"/>
    <w:rsid w:val="009E0F8D"/>
    <w:rsid w:val="009E3361"/>
    <w:rsid w:val="009E3A82"/>
    <w:rsid w:val="009F18C8"/>
    <w:rsid w:val="009F6625"/>
    <w:rsid w:val="00A16C56"/>
    <w:rsid w:val="00A22980"/>
    <w:rsid w:val="00A24438"/>
    <w:rsid w:val="00A24614"/>
    <w:rsid w:val="00A3783B"/>
    <w:rsid w:val="00A45278"/>
    <w:rsid w:val="00A45AE9"/>
    <w:rsid w:val="00A50183"/>
    <w:rsid w:val="00A50B40"/>
    <w:rsid w:val="00A541C7"/>
    <w:rsid w:val="00A549F4"/>
    <w:rsid w:val="00A56E62"/>
    <w:rsid w:val="00A570CD"/>
    <w:rsid w:val="00A7349F"/>
    <w:rsid w:val="00A8301F"/>
    <w:rsid w:val="00A8306B"/>
    <w:rsid w:val="00A84C8E"/>
    <w:rsid w:val="00A932DE"/>
    <w:rsid w:val="00A94735"/>
    <w:rsid w:val="00AA16AF"/>
    <w:rsid w:val="00AA4760"/>
    <w:rsid w:val="00AA47A2"/>
    <w:rsid w:val="00AB5A63"/>
    <w:rsid w:val="00AD39FB"/>
    <w:rsid w:val="00AD4077"/>
    <w:rsid w:val="00AD5EF0"/>
    <w:rsid w:val="00AE6A68"/>
    <w:rsid w:val="00AF5E78"/>
    <w:rsid w:val="00B02404"/>
    <w:rsid w:val="00B07869"/>
    <w:rsid w:val="00B278A5"/>
    <w:rsid w:val="00B300D5"/>
    <w:rsid w:val="00B325E0"/>
    <w:rsid w:val="00B3363C"/>
    <w:rsid w:val="00B33D14"/>
    <w:rsid w:val="00B35E61"/>
    <w:rsid w:val="00B36536"/>
    <w:rsid w:val="00B3679F"/>
    <w:rsid w:val="00B43900"/>
    <w:rsid w:val="00B45C60"/>
    <w:rsid w:val="00B50A0A"/>
    <w:rsid w:val="00B53CF7"/>
    <w:rsid w:val="00B54407"/>
    <w:rsid w:val="00B61A3F"/>
    <w:rsid w:val="00B705FB"/>
    <w:rsid w:val="00B7559A"/>
    <w:rsid w:val="00B86108"/>
    <w:rsid w:val="00B94488"/>
    <w:rsid w:val="00B9474D"/>
    <w:rsid w:val="00BA1D54"/>
    <w:rsid w:val="00BA7085"/>
    <w:rsid w:val="00BB6C25"/>
    <w:rsid w:val="00BB79CF"/>
    <w:rsid w:val="00BC07C0"/>
    <w:rsid w:val="00BD603A"/>
    <w:rsid w:val="00BF3517"/>
    <w:rsid w:val="00C05662"/>
    <w:rsid w:val="00C11209"/>
    <w:rsid w:val="00C2183E"/>
    <w:rsid w:val="00C23001"/>
    <w:rsid w:val="00C24949"/>
    <w:rsid w:val="00C3449A"/>
    <w:rsid w:val="00C3670A"/>
    <w:rsid w:val="00C4569F"/>
    <w:rsid w:val="00C4669E"/>
    <w:rsid w:val="00C5218A"/>
    <w:rsid w:val="00C53508"/>
    <w:rsid w:val="00C6130D"/>
    <w:rsid w:val="00C66063"/>
    <w:rsid w:val="00C66648"/>
    <w:rsid w:val="00C71411"/>
    <w:rsid w:val="00C73EB2"/>
    <w:rsid w:val="00C7532F"/>
    <w:rsid w:val="00C77D44"/>
    <w:rsid w:val="00C83AE1"/>
    <w:rsid w:val="00C932DE"/>
    <w:rsid w:val="00C93E0E"/>
    <w:rsid w:val="00C94937"/>
    <w:rsid w:val="00C96439"/>
    <w:rsid w:val="00C972F4"/>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0394"/>
    <w:rsid w:val="00D11455"/>
    <w:rsid w:val="00D11723"/>
    <w:rsid w:val="00D12FA6"/>
    <w:rsid w:val="00D1302E"/>
    <w:rsid w:val="00D221B1"/>
    <w:rsid w:val="00D23071"/>
    <w:rsid w:val="00D23392"/>
    <w:rsid w:val="00D233A2"/>
    <w:rsid w:val="00D278A0"/>
    <w:rsid w:val="00D3582A"/>
    <w:rsid w:val="00D36204"/>
    <w:rsid w:val="00D416E2"/>
    <w:rsid w:val="00D45461"/>
    <w:rsid w:val="00D5210C"/>
    <w:rsid w:val="00D53036"/>
    <w:rsid w:val="00D532BD"/>
    <w:rsid w:val="00D54089"/>
    <w:rsid w:val="00D54534"/>
    <w:rsid w:val="00D57293"/>
    <w:rsid w:val="00D65899"/>
    <w:rsid w:val="00D717B1"/>
    <w:rsid w:val="00D72780"/>
    <w:rsid w:val="00D762AF"/>
    <w:rsid w:val="00D937A5"/>
    <w:rsid w:val="00D938F4"/>
    <w:rsid w:val="00D9422A"/>
    <w:rsid w:val="00D97462"/>
    <w:rsid w:val="00DA23E1"/>
    <w:rsid w:val="00DA5950"/>
    <w:rsid w:val="00DB7E0E"/>
    <w:rsid w:val="00DC560E"/>
    <w:rsid w:val="00DD185B"/>
    <w:rsid w:val="00DD2331"/>
    <w:rsid w:val="00DD56DC"/>
    <w:rsid w:val="00DE3846"/>
    <w:rsid w:val="00DF2563"/>
    <w:rsid w:val="00DF3BE7"/>
    <w:rsid w:val="00DF6F6E"/>
    <w:rsid w:val="00E1242C"/>
    <w:rsid w:val="00E14207"/>
    <w:rsid w:val="00E14741"/>
    <w:rsid w:val="00E17CAA"/>
    <w:rsid w:val="00E17D1A"/>
    <w:rsid w:val="00E2355C"/>
    <w:rsid w:val="00E34612"/>
    <w:rsid w:val="00E36F86"/>
    <w:rsid w:val="00E469EA"/>
    <w:rsid w:val="00E51414"/>
    <w:rsid w:val="00E532A0"/>
    <w:rsid w:val="00E53685"/>
    <w:rsid w:val="00E577BF"/>
    <w:rsid w:val="00E63E18"/>
    <w:rsid w:val="00E6551E"/>
    <w:rsid w:val="00E679CB"/>
    <w:rsid w:val="00E72B38"/>
    <w:rsid w:val="00E73521"/>
    <w:rsid w:val="00E77166"/>
    <w:rsid w:val="00E83827"/>
    <w:rsid w:val="00E86A2F"/>
    <w:rsid w:val="00E902B1"/>
    <w:rsid w:val="00E9474D"/>
    <w:rsid w:val="00E94F97"/>
    <w:rsid w:val="00EA0D0B"/>
    <w:rsid w:val="00EA15DB"/>
    <w:rsid w:val="00EB6D2C"/>
    <w:rsid w:val="00EC5A1D"/>
    <w:rsid w:val="00ED117B"/>
    <w:rsid w:val="00ED1863"/>
    <w:rsid w:val="00ED1AD0"/>
    <w:rsid w:val="00ED5D86"/>
    <w:rsid w:val="00EF3611"/>
    <w:rsid w:val="00EF7874"/>
    <w:rsid w:val="00F042B2"/>
    <w:rsid w:val="00F05BB8"/>
    <w:rsid w:val="00F15056"/>
    <w:rsid w:val="00F20191"/>
    <w:rsid w:val="00F22227"/>
    <w:rsid w:val="00F22EA9"/>
    <w:rsid w:val="00F25975"/>
    <w:rsid w:val="00F27E54"/>
    <w:rsid w:val="00F27F9A"/>
    <w:rsid w:val="00F37424"/>
    <w:rsid w:val="00F41912"/>
    <w:rsid w:val="00F45DD1"/>
    <w:rsid w:val="00F47775"/>
    <w:rsid w:val="00F513A5"/>
    <w:rsid w:val="00F51A9D"/>
    <w:rsid w:val="00F51FF6"/>
    <w:rsid w:val="00F5566D"/>
    <w:rsid w:val="00F56AE7"/>
    <w:rsid w:val="00F66735"/>
    <w:rsid w:val="00F7212F"/>
    <w:rsid w:val="00F73072"/>
    <w:rsid w:val="00F7387C"/>
    <w:rsid w:val="00F74C3D"/>
    <w:rsid w:val="00FA4D9B"/>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LHQ7Eu5wqLX0JHtJ4iOdj/nMzHPfpbaxD+RNWjnsWSF5W1t/crruR7GJhExiQGgGCE2ujGZNT6x27+olC084Kg==" w:salt="SUDMMErWPk+iVCPdwZNEb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9019CE"/>
    <w:rPr>
      <w:color w:val="0563C1" w:themeColor="hyperlink"/>
      <w:u w:val="single"/>
    </w:rPr>
  </w:style>
  <w:style w:type="character" w:styleId="af7">
    <w:name w:val="FollowedHyperlink"/>
    <w:basedOn w:val="a0"/>
    <w:uiPriority w:val="99"/>
    <w:semiHidden/>
    <w:unhideWhenUsed/>
    <w:rsid w:val="00AD5EF0"/>
    <w:rPr>
      <w:color w:val="954F72" w:themeColor="followedHyperlink"/>
      <w:u w:val="single"/>
    </w:rPr>
  </w:style>
  <w:style w:type="character" w:styleId="af8">
    <w:name w:val="Unresolved Mention"/>
    <w:basedOn w:val="a0"/>
    <w:uiPriority w:val="99"/>
    <w:semiHidden/>
    <w:unhideWhenUsed/>
    <w:rsid w:val="00AD5EF0"/>
    <w:rPr>
      <w:color w:val="605E5C"/>
      <w:shd w:val="clear" w:color="auto" w:fill="E1DFDD"/>
    </w:rPr>
  </w:style>
  <w:style w:type="paragraph" w:styleId="Web">
    <w:name w:val="Normal (Web)"/>
    <w:basedOn w:val="a"/>
    <w:uiPriority w:val="99"/>
    <w:semiHidden/>
    <w:unhideWhenUsed/>
    <w:rsid w:val="008546CC"/>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76299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flac.co.jp/corp/profile/disclosure/pdf/2024_co.pdf" TargetMode="External"/><Relationship Id="rId18" Type="http://schemas.openxmlformats.org/officeDocument/2006/relationships/hyperlink" Target="https://www.aflac.co.jp/corp/profile/disclosure/pdf/2024_co.pdf" TargetMode="External"/><Relationship Id="rId3" Type="http://schemas.openxmlformats.org/officeDocument/2006/relationships/customXml" Target="../customXml/item3.xml"/><Relationship Id="rId21" Type="http://schemas.openxmlformats.org/officeDocument/2006/relationships/hyperlink" Target="https://www.aflac.co.jp/corp/profile/disclosure/pdf/2024_co.pdf" TargetMode="External"/><Relationship Id="rId7" Type="http://schemas.openxmlformats.org/officeDocument/2006/relationships/settings" Target="settings.xml"/><Relationship Id="rId12" Type="http://schemas.openxmlformats.org/officeDocument/2006/relationships/hyperlink" Target="https://www.aflac.co.jp/corp/value/pdf/dx_aflac.pdf?202312-01" TargetMode="External"/><Relationship Id="rId17" Type="http://schemas.openxmlformats.org/officeDocument/2006/relationships/hyperlink" Target="https://www.aflac.co.jp/corp/value/pdf/dx_aflac.pdf" TargetMode="External"/><Relationship Id="rId2" Type="http://schemas.openxmlformats.org/officeDocument/2006/relationships/customXml" Target="../customXml/item2.xml"/><Relationship Id="rId16" Type="http://schemas.openxmlformats.org/officeDocument/2006/relationships/hyperlink" Target="https://www.aflac.co.jp/corp/value/dx.html" TargetMode="External"/><Relationship Id="rId20" Type="http://schemas.openxmlformats.org/officeDocument/2006/relationships/hyperlink" Target="https://www.aflac.co.jp/corp/value/pdf/dx_aflac.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flac.co.jp/corp/value/strategy/pdf/medium_term_management_strategy.pdf?202403-01"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flac.co.jp/corp/profile/disclosure/pdf/2024_co.pdf"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aflac.co.jp/corp/value/d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flac.co.jp/corp/value/pdf/dx_aflac.pdf" TargetMode="External"/><Relationship Id="rId22" Type="http://schemas.openxmlformats.org/officeDocument/2006/relationships/hyperlink" Target="https://www.aflac.co.jp/corp/profile/disclosure/pdf/2024_co.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8DA88209261194A9E1471FF1DFBD873" ma:contentTypeVersion="8" ma:contentTypeDescription="新しいドキュメントを作成します。" ma:contentTypeScope="" ma:versionID="79c1a415c3cbd353c6ec49ccfcf1e11d">
  <xsd:schema xmlns:xsd="http://www.w3.org/2001/XMLSchema" xmlns:xs="http://www.w3.org/2001/XMLSchema" xmlns:p="http://schemas.microsoft.com/office/2006/metadata/properties" xmlns:ns2="2a804423-4699-4316-a678-e378b7d20134" targetNamespace="http://schemas.microsoft.com/office/2006/metadata/properties" ma:root="true" ma:fieldsID="f5f65c2fa18fe39506a0fc81c7911778" ns2:_="">
    <xsd:import namespace="2a804423-4699-4316-a678-e378b7d2013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804423-4699-4316-a678-e378b7d201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F8DA3-76C4-45DA-B631-18DDBE646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804423-4699-4316-a678-e378b7d201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BAEFF2-BBBD-4658-8DF1-42AFD83B61A1}">
  <ds:schemaRefs>
    <ds:schemaRef ds:uri="http://schemas.microsoft.com/sharepoint/v3/contenttype/forms"/>
  </ds:schemaRefs>
</ds:datastoreItem>
</file>

<file path=customXml/itemProps3.xml><?xml version="1.0" encoding="utf-8"?>
<ds:datastoreItem xmlns:ds="http://schemas.openxmlformats.org/officeDocument/2006/customXml" ds:itemID="{24C9315E-9575-49B3-82E1-26C0118AC8E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15</ap:Pages>
  <ap:Words>2390</ap:Words>
  <ap:Characters>13626</ap:Characters>
  <ap:Application/>
  <ap:Lines>113</ap:Lines>
  <ap:Paragraphs>31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15985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0x010100F8DA88209261194A9E1471FF1DFBD873</vt:lpwstr>
  </property>
</Properties>
</file>